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ABB" w:rsidRDefault="00131ABB" w:rsidP="00131ABB">
      <w:pPr>
        <w:jc w:val="center"/>
        <w:rPr>
          <w:b/>
          <w:sz w:val="40"/>
          <w:szCs w:val="40"/>
        </w:rPr>
      </w:pPr>
      <w:r w:rsidRPr="00C57095">
        <w:rPr>
          <w:b/>
          <w:sz w:val="40"/>
          <w:szCs w:val="40"/>
        </w:rPr>
        <w:t>Univerzita Palackého v</w:t>
      </w:r>
      <w:r>
        <w:rPr>
          <w:b/>
          <w:sz w:val="40"/>
          <w:szCs w:val="40"/>
        </w:rPr>
        <w:t> </w:t>
      </w:r>
      <w:r w:rsidRPr="00C57095">
        <w:rPr>
          <w:b/>
          <w:sz w:val="40"/>
          <w:szCs w:val="40"/>
        </w:rPr>
        <w:t>Olomouci</w:t>
      </w:r>
    </w:p>
    <w:p w:rsidR="00131ABB" w:rsidRPr="00C57095" w:rsidRDefault="00131ABB" w:rsidP="00131ABB">
      <w:pPr>
        <w:jc w:val="center"/>
        <w:rPr>
          <w:b/>
          <w:sz w:val="40"/>
          <w:szCs w:val="40"/>
        </w:rPr>
      </w:pPr>
      <w:r>
        <w:rPr>
          <w:b/>
          <w:sz w:val="40"/>
          <w:szCs w:val="40"/>
        </w:rPr>
        <w:t>Právnická fakulta</w:t>
      </w:r>
    </w:p>
    <w:p w:rsidR="00131ABB" w:rsidRPr="00C57095" w:rsidRDefault="00131ABB" w:rsidP="00131ABB">
      <w:pPr>
        <w:jc w:val="center"/>
        <w:rPr>
          <w:b/>
          <w:sz w:val="40"/>
          <w:szCs w:val="40"/>
        </w:rPr>
      </w:pPr>
    </w:p>
    <w:p w:rsidR="00131ABB" w:rsidRPr="00C57095" w:rsidRDefault="00131ABB" w:rsidP="00131ABB">
      <w:pPr>
        <w:jc w:val="center"/>
        <w:rPr>
          <w:b/>
          <w:sz w:val="40"/>
          <w:szCs w:val="40"/>
        </w:rPr>
      </w:pPr>
    </w:p>
    <w:p w:rsidR="00131ABB" w:rsidRPr="00C57095" w:rsidRDefault="00131ABB" w:rsidP="00131ABB">
      <w:pPr>
        <w:jc w:val="center"/>
        <w:rPr>
          <w:b/>
          <w:sz w:val="40"/>
          <w:szCs w:val="40"/>
        </w:rPr>
      </w:pPr>
    </w:p>
    <w:p w:rsidR="00131ABB" w:rsidRPr="00C57095" w:rsidRDefault="00131ABB" w:rsidP="00131ABB">
      <w:pPr>
        <w:jc w:val="center"/>
        <w:rPr>
          <w:b/>
          <w:sz w:val="40"/>
          <w:szCs w:val="40"/>
        </w:rPr>
      </w:pPr>
    </w:p>
    <w:p w:rsidR="00131ABB" w:rsidRPr="00C57095" w:rsidRDefault="00131ABB" w:rsidP="00131ABB">
      <w:pPr>
        <w:jc w:val="center"/>
        <w:rPr>
          <w:b/>
          <w:sz w:val="40"/>
          <w:szCs w:val="40"/>
        </w:rPr>
      </w:pPr>
    </w:p>
    <w:p w:rsidR="00131ABB" w:rsidRPr="00C57095" w:rsidRDefault="00131ABB" w:rsidP="00131ABB">
      <w:pPr>
        <w:jc w:val="center"/>
        <w:rPr>
          <w:b/>
          <w:sz w:val="40"/>
          <w:szCs w:val="40"/>
        </w:rPr>
      </w:pPr>
      <w:r w:rsidRPr="00C57095">
        <w:rPr>
          <w:b/>
          <w:sz w:val="40"/>
          <w:szCs w:val="40"/>
        </w:rPr>
        <w:t xml:space="preserve">Zdeňka </w:t>
      </w:r>
      <w:proofErr w:type="spellStart"/>
      <w:r w:rsidRPr="00C57095">
        <w:rPr>
          <w:b/>
          <w:sz w:val="40"/>
          <w:szCs w:val="40"/>
        </w:rPr>
        <w:t>Swidrová</w:t>
      </w:r>
      <w:proofErr w:type="spellEnd"/>
    </w:p>
    <w:p w:rsidR="00131ABB" w:rsidRPr="00C57095" w:rsidRDefault="00131ABB" w:rsidP="00131ABB">
      <w:pPr>
        <w:jc w:val="center"/>
        <w:rPr>
          <w:b/>
          <w:sz w:val="40"/>
          <w:szCs w:val="40"/>
        </w:rPr>
      </w:pPr>
      <w:r w:rsidRPr="00C57095">
        <w:rPr>
          <w:b/>
          <w:sz w:val="40"/>
          <w:szCs w:val="40"/>
        </w:rPr>
        <w:t>Společné jmění manželů a výkon rozhodnutí</w:t>
      </w:r>
    </w:p>
    <w:p w:rsidR="00131ABB" w:rsidRDefault="00131ABB" w:rsidP="00131ABB">
      <w:pPr>
        <w:jc w:val="center"/>
        <w:rPr>
          <w:b/>
          <w:sz w:val="40"/>
          <w:szCs w:val="40"/>
        </w:rPr>
      </w:pPr>
    </w:p>
    <w:p w:rsidR="00131ABB" w:rsidRPr="00C57095" w:rsidRDefault="00131ABB" w:rsidP="00131ABB">
      <w:pPr>
        <w:jc w:val="center"/>
        <w:rPr>
          <w:b/>
          <w:sz w:val="40"/>
          <w:szCs w:val="40"/>
        </w:rPr>
      </w:pPr>
      <w:r w:rsidRPr="00C57095">
        <w:rPr>
          <w:b/>
          <w:sz w:val="40"/>
          <w:szCs w:val="40"/>
        </w:rPr>
        <w:t>Diplomová práce</w:t>
      </w:r>
    </w:p>
    <w:p w:rsidR="00131ABB" w:rsidRPr="00C57095" w:rsidRDefault="00131ABB" w:rsidP="00131ABB">
      <w:pPr>
        <w:jc w:val="center"/>
        <w:rPr>
          <w:b/>
          <w:sz w:val="40"/>
          <w:szCs w:val="40"/>
        </w:rPr>
      </w:pPr>
    </w:p>
    <w:p w:rsidR="00131ABB" w:rsidRPr="00C57095" w:rsidRDefault="00131ABB" w:rsidP="00131ABB">
      <w:pPr>
        <w:jc w:val="center"/>
        <w:rPr>
          <w:b/>
          <w:sz w:val="40"/>
          <w:szCs w:val="40"/>
        </w:rPr>
      </w:pPr>
    </w:p>
    <w:p w:rsidR="00131ABB" w:rsidRDefault="00131ABB" w:rsidP="00131ABB">
      <w:pPr>
        <w:jc w:val="center"/>
        <w:rPr>
          <w:b/>
          <w:sz w:val="40"/>
          <w:szCs w:val="40"/>
        </w:rPr>
      </w:pPr>
    </w:p>
    <w:p w:rsidR="00131ABB" w:rsidRDefault="00131ABB" w:rsidP="00131ABB">
      <w:pPr>
        <w:jc w:val="center"/>
        <w:rPr>
          <w:b/>
          <w:sz w:val="40"/>
          <w:szCs w:val="40"/>
        </w:rPr>
      </w:pPr>
    </w:p>
    <w:p w:rsidR="00131ABB" w:rsidRDefault="00131ABB" w:rsidP="00131ABB">
      <w:pPr>
        <w:jc w:val="center"/>
        <w:rPr>
          <w:b/>
          <w:sz w:val="40"/>
          <w:szCs w:val="40"/>
        </w:rPr>
      </w:pPr>
    </w:p>
    <w:p w:rsidR="00131ABB" w:rsidRDefault="00131ABB" w:rsidP="00131ABB">
      <w:pPr>
        <w:jc w:val="center"/>
        <w:rPr>
          <w:b/>
          <w:sz w:val="40"/>
          <w:szCs w:val="40"/>
        </w:rPr>
      </w:pPr>
    </w:p>
    <w:p w:rsidR="00131ABB" w:rsidRDefault="00131ABB" w:rsidP="00131ABB">
      <w:pPr>
        <w:jc w:val="center"/>
        <w:rPr>
          <w:b/>
          <w:sz w:val="40"/>
          <w:szCs w:val="40"/>
        </w:rPr>
      </w:pPr>
    </w:p>
    <w:p w:rsidR="00131ABB" w:rsidRDefault="00131ABB" w:rsidP="00131ABB">
      <w:pPr>
        <w:spacing w:after="200" w:line="276" w:lineRule="auto"/>
        <w:ind w:firstLine="0"/>
        <w:jc w:val="left"/>
        <w:rPr>
          <w:b/>
          <w:sz w:val="40"/>
          <w:szCs w:val="40"/>
        </w:rPr>
      </w:pPr>
    </w:p>
    <w:p w:rsidR="00131ABB" w:rsidRDefault="00131ABB">
      <w:pPr>
        <w:spacing w:after="200" w:line="276" w:lineRule="auto"/>
        <w:ind w:firstLine="0"/>
        <w:jc w:val="left"/>
        <w:rPr>
          <w:b/>
          <w:sz w:val="40"/>
          <w:szCs w:val="40"/>
        </w:rPr>
      </w:pPr>
      <w:r>
        <w:rPr>
          <w:b/>
          <w:sz w:val="40"/>
          <w:szCs w:val="40"/>
        </w:rPr>
        <w:t>Olomouc</w:t>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sidRPr="00C57095">
        <w:rPr>
          <w:b/>
          <w:sz w:val="40"/>
          <w:szCs w:val="40"/>
        </w:rPr>
        <w:t>2011</w:t>
      </w:r>
      <w:r>
        <w:rPr>
          <w:b/>
          <w:sz w:val="40"/>
          <w:szCs w:val="40"/>
        </w:rPr>
        <w:br w:type="page"/>
      </w:r>
    </w:p>
    <w:sdt>
      <w:sdtPr>
        <w:rPr>
          <w:rFonts w:ascii="Garamond" w:eastAsiaTheme="minorHAnsi" w:hAnsi="Garamond" w:cstheme="minorBidi"/>
          <w:b w:val="0"/>
          <w:bCs w:val="0"/>
          <w:color w:val="auto"/>
          <w:sz w:val="24"/>
          <w:szCs w:val="22"/>
          <w:lang w:eastAsia="en-US"/>
        </w:rPr>
        <w:id w:val="-1714498729"/>
        <w:docPartObj>
          <w:docPartGallery w:val="Table of Contents"/>
          <w:docPartUnique/>
        </w:docPartObj>
      </w:sdtPr>
      <w:sdtEndPr/>
      <w:sdtContent>
        <w:p w:rsidR="00156054" w:rsidRPr="00E714A7" w:rsidRDefault="00156054" w:rsidP="00156054">
          <w:pPr>
            <w:pStyle w:val="Nadpisobsahu"/>
            <w:rPr>
              <w:rStyle w:val="Nadpis1Char"/>
            </w:rPr>
          </w:pPr>
          <w:r w:rsidRPr="00E714A7">
            <w:rPr>
              <w:rStyle w:val="Nadpis1Char"/>
              <w:rFonts w:ascii="Garamond" w:hAnsi="Garamond"/>
              <w:b/>
              <w:color w:val="auto"/>
            </w:rPr>
            <w:t>Obsah</w:t>
          </w:r>
        </w:p>
        <w:p w:rsidR="00156054" w:rsidRDefault="00156054" w:rsidP="00156054">
          <w:pPr>
            <w:pStyle w:val="Obsah1"/>
            <w:tabs>
              <w:tab w:val="right" w:leader="dot" w:pos="8789"/>
            </w:tabs>
            <w:rPr>
              <w:rFonts w:asciiTheme="minorHAnsi" w:eastAsiaTheme="minorEastAsia" w:hAnsiTheme="minorHAnsi"/>
              <w:noProof/>
              <w:sz w:val="22"/>
              <w:lang w:eastAsia="cs-CZ"/>
            </w:rPr>
          </w:pPr>
          <w:r>
            <w:fldChar w:fldCharType="begin"/>
          </w:r>
          <w:r w:rsidRPr="00E714A7">
            <w:instrText xml:space="preserve"> TOC \o "1-3" \h \z \u </w:instrText>
          </w:r>
          <w:r>
            <w:fldChar w:fldCharType="separate"/>
          </w:r>
          <w:hyperlink w:anchor="_Toc294121636" w:history="1">
            <w:r w:rsidRPr="00731C13">
              <w:rPr>
                <w:rStyle w:val="Hypertextovodkaz"/>
                <w:noProof/>
              </w:rPr>
              <w:t>Seznam zkratek</w:t>
            </w:r>
            <w:r>
              <w:rPr>
                <w:noProof/>
                <w:webHidden/>
              </w:rPr>
              <w:tab/>
            </w:r>
            <w:r>
              <w:rPr>
                <w:noProof/>
                <w:webHidden/>
              </w:rPr>
              <w:fldChar w:fldCharType="begin"/>
            </w:r>
            <w:r>
              <w:rPr>
                <w:noProof/>
                <w:webHidden/>
              </w:rPr>
              <w:instrText xml:space="preserve"> PAGEREF _Toc294121636 \h </w:instrText>
            </w:r>
            <w:r>
              <w:rPr>
                <w:noProof/>
                <w:webHidden/>
              </w:rPr>
            </w:r>
            <w:r>
              <w:rPr>
                <w:noProof/>
                <w:webHidden/>
              </w:rPr>
              <w:fldChar w:fldCharType="separate"/>
            </w:r>
            <w:r w:rsidR="00A11B7C">
              <w:rPr>
                <w:noProof/>
                <w:webHidden/>
              </w:rPr>
              <w:t>6</w:t>
            </w:r>
            <w:r>
              <w:rPr>
                <w:noProof/>
                <w:webHidden/>
              </w:rPr>
              <w:fldChar w:fldCharType="end"/>
            </w:r>
          </w:hyperlink>
        </w:p>
        <w:p w:rsidR="00156054" w:rsidRDefault="00623179" w:rsidP="00156054">
          <w:pPr>
            <w:pStyle w:val="Obsah1"/>
            <w:tabs>
              <w:tab w:val="right" w:leader="dot" w:pos="8789"/>
            </w:tabs>
            <w:rPr>
              <w:rFonts w:asciiTheme="minorHAnsi" w:eastAsiaTheme="minorEastAsia" w:hAnsiTheme="minorHAnsi"/>
              <w:noProof/>
              <w:sz w:val="22"/>
              <w:lang w:eastAsia="cs-CZ"/>
            </w:rPr>
          </w:pPr>
          <w:hyperlink w:anchor="_Toc294121637" w:history="1">
            <w:r w:rsidR="00156054" w:rsidRPr="00731C13">
              <w:rPr>
                <w:rStyle w:val="Hypertextovodkaz"/>
                <w:noProof/>
              </w:rPr>
              <w:t>Úvod</w:t>
            </w:r>
            <w:r w:rsidR="00156054">
              <w:rPr>
                <w:noProof/>
                <w:webHidden/>
              </w:rPr>
              <w:tab/>
            </w:r>
            <w:r w:rsidR="00156054">
              <w:rPr>
                <w:noProof/>
                <w:webHidden/>
              </w:rPr>
              <w:fldChar w:fldCharType="begin"/>
            </w:r>
            <w:r w:rsidR="00156054">
              <w:rPr>
                <w:noProof/>
                <w:webHidden/>
              </w:rPr>
              <w:instrText xml:space="preserve"> PAGEREF _Toc294121637 \h </w:instrText>
            </w:r>
            <w:r w:rsidR="00156054">
              <w:rPr>
                <w:noProof/>
                <w:webHidden/>
              </w:rPr>
            </w:r>
            <w:r w:rsidR="00156054">
              <w:rPr>
                <w:noProof/>
                <w:webHidden/>
              </w:rPr>
              <w:fldChar w:fldCharType="separate"/>
            </w:r>
            <w:r w:rsidR="00A11B7C">
              <w:rPr>
                <w:noProof/>
                <w:webHidden/>
              </w:rPr>
              <w:t>7</w:t>
            </w:r>
            <w:r w:rsidR="00156054">
              <w:rPr>
                <w:noProof/>
                <w:webHidden/>
              </w:rPr>
              <w:fldChar w:fldCharType="end"/>
            </w:r>
          </w:hyperlink>
        </w:p>
        <w:p w:rsidR="00156054" w:rsidRDefault="00623179" w:rsidP="00156054">
          <w:pPr>
            <w:pStyle w:val="Obsah1"/>
            <w:tabs>
              <w:tab w:val="left" w:pos="1320"/>
              <w:tab w:val="right" w:leader="dot" w:pos="8789"/>
            </w:tabs>
            <w:rPr>
              <w:rFonts w:asciiTheme="minorHAnsi" w:eastAsiaTheme="minorEastAsia" w:hAnsiTheme="minorHAnsi"/>
              <w:noProof/>
              <w:sz w:val="22"/>
              <w:lang w:eastAsia="cs-CZ"/>
            </w:rPr>
          </w:pPr>
          <w:hyperlink w:anchor="_Toc294121638" w:history="1">
            <w:r w:rsidR="00156054" w:rsidRPr="00731C13">
              <w:rPr>
                <w:rStyle w:val="Hypertextovodkaz"/>
                <w:noProof/>
              </w:rPr>
              <w:t>1.</w:t>
            </w:r>
            <w:r w:rsidR="00156054">
              <w:rPr>
                <w:rFonts w:asciiTheme="minorHAnsi" w:eastAsiaTheme="minorEastAsia" w:hAnsiTheme="minorHAnsi"/>
                <w:noProof/>
                <w:sz w:val="22"/>
                <w:lang w:eastAsia="cs-CZ"/>
              </w:rPr>
              <w:tab/>
            </w:r>
            <w:r w:rsidR="00156054" w:rsidRPr="00731C13">
              <w:rPr>
                <w:rStyle w:val="Hypertextovodkaz"/>
                <w:noProof/>
              </w:rPr>
              <w:t>Společné jmění manželů</w:t>
            </w:r>
            <w:r w:rsidR="00156054">
              <w:rPr>
                <w:noProof/>
                <w:webHidden/>
              </w:rPr>
              <w:tab/>
            </w:r>
            <w:r w:rsidR="00156054">
              <w:rPr>
                <w:noProof/>
                <w:webHidden/>
              </w:rPr>
              <w:fldChar w:fldCharType="begin"/>
            </w:r>
            <w:r w:rsidR="00156054">
              <w:rPr>
                <w:noProof/>
                <w:webHidden/>
              </w:rPr>
              <w:instrText xml:space="preserve"> PAGEREF _Toc294121638 \h </w:instrText>
            </w:r>
            <w:r w:rsidR="00156054">
              <w:rPr>
                <w:noProof/>
                <w:webHidden/>
              </w:rPr>
            </w:r>
            <w:r w:rsidR="00156054">
              <w:rPr>
                <w:noProof/>
                <w:webHidden/>
              </w:rPr>
              <w:fldChar w:fldCharType="separate"/>
            </w:r>
            <w:r w:rsidR="00A11B7C">
              <w:rPr>
                <w:noProof/>
                <w:webHidden/>
              </w:rPr>
              <w:t>10</w:t>
            </w:r>
            <w:r w:rsidR="00156054">
              <w:rPr>
                <w:noProof/>
                <w:webHidden/>
              </w:rPr>
              <w:fldChar w:fldCharType="end"/>
            </w:r>
          </w:hyperlink>
        </w:p>
        <w:p w:rsidR="00156054" w:rsidRDefault="00623179" w:rsidP="00156054">
          <w:pPr>
            <w:pStyle w:val="Obsah2"/>
            <w:tabs>
              <w:tab w:val="left" w:pos="1760"/>
              <w:tab w:val="right" w:leader="dot" w:pos="8789"/>
            </w:tabs>
            <w:rPr>
              <w:rFonts w:asciiTheme="minorHAnsi" w:eastAsiaTheme="minorEastAsia" w:hAnsiTheme="minorHAnsi"/>
              <w:noProof/>
              <w:sz w:val="22"/>
              <w:lang w:eastAsia="cs-CZ"/>
            </w:rPr>
          </w:pPr>
          <w:hyperlink w:anchor="_Toc294121639" w:history="1">
            <w:r w:rsidR="00156054" w:rsidRPr="00731C13">
              <w:rPr>
                <w:rStyle w:val="Hypertextovodkaz"/>
                <w:noProof/>
              </w:rPr>
              <w:t>1.1.</w:t>
            </w:r>
            <w:r w:rsidR="00156054">
              <w:rPr>
                <w:rFonts w:asciiTheme="minorHAnsi" w:eastAsiaTheme="minorEastAsia" w:hAnsiTheme="minorHAnsi"/>
                <w:noProof/>
                <w:sz w:val="22"/>
                <w:lang w:eastAsia="cs-CZ"/>
              </w:rPr>
              <w:tab/>
            </w:r>
            <w:r w:rsidR="00156054" w:rsidRPr="00731C13">
              <w:rPr>
                <w:rStyle w:val="Hypertextovodkaz"/>
                <w:noProof/>
              </w:rPr>
              <w:t>Vývoj právní úpravy</w:t>
            </w:r>
            <w:r w:rsidR="00156054">
              <w:rPr>
                <w:noProof/>
                <w:webHidden/>
              </w:rPr>
              <w:tab/>
            </w:r>
            <w:r w:rsidR="00156054">
              <w:rPr>
                <w:noProof/>
                <w:webHidden/>
              </w:rPr>
              <w:fldChar w:fldCharType="begin"/>
            </w:r>
            <w:r w:rsidR="00156054">
              <w:rPr>
                <w:noProof/>
                <w:webHidden/>
              </w:rPr>
              <w:instrText xml:space="preserve"> PAGEREF _Toc294121639 \h </w:instrText>
            </w:r>
            <w:r w:rsidR="00156054">
              <w:rPr>
                <w:noProof/>
                <w:webHidden/>
              </w:rPr>
            </w:r>
            <w:r w:rsidR="00156054">
              <w:rPr>
                <w:noProof/>
                <w:webHidden/>
              </w:rPr>
              <w:fldChar w:fldCharType="separate"/>
            </w:r>
            <w:r w:rsidR="00A11B7C">
              <w:rPr>
                <w:noProof/>
                <w:webHidden/>
              </w:rPr>
              <w:t>10</w:t>
            </w:r>
            <w:r w:rsidR="00156054">
              <w:rPr>
                <w:noProof/>
                <w:webHidden/>
              </w:rPr>
              <w:fldChar w:fldCharType="end"/>
            </w:r>
          </w:hyperlink>
        </w:p>
        <w:p w:rsidR="00156054" w:rsidRDefault="00623179" w:rsidP="00156054">
          <w:pPr>
            <w:pStyle w:val="Obsah3"/>
            <w:rPr>
              <w:rFonts w:asciiTheme="minorHAnsi" w:eastAsiaTheme="minorEastAsia" w:hAnsiTheme="minorHAnsi"/>
              <w:noProof/>
              <w:sz w:val="22"/>
              <w:lang w:eastAsia="cs-CZ"/>
            </w:rPr>
          </w:pPr>
          <w:hyperlink w:anchor="_Toc294121640" w:history="1">
            <w:r w:rsidR="00156054" w:rsidRPr="00731C13">
              <w:rPr>
                <w:rStyle w:val="Hypertextovodkaz"/>
                <w:noProof/>
              </w:rPr>
              <w:t>1.1.1.</w:t>
            </w:r>
            <w:r w:rsidR="00156054">
              <w:rPr>
                <w:rFonts w:asciiTheme="minorHAnsi" w:eastAsiaTheme="minorEastAsia" w:hAnsiTheme="minorHAnsi"/>
                <w:noProof/>
                <w:sz w:val="22"/>
                <w:lang w:eastAsia="cs-CZ"/>
              </w:rPr>
              <w:tab/>
            </w:r>
            <w:r w:rsidR="00156054" w:rsidRPr="00731C13">
              <w:rPr>
                <w:rStyle w:val="Hypertextovodkaz"/>
                <w:noProof/>
              </w:rPr>
              <w:t>Všeobecný zákoník občanský</w:t>
            </w:r>
            <w:r w:rsidR="00156054">
              <w:rPr>
                <w:noProof/>
                <w:webHidden/>
              </w:rPr>
              <w:tab/>
            </w:r>
            <w:r w:rsidR="00156054">
              <w:rPr>
                <w:noProof/>
                <w:webHidden/>
              </w:rPr>
              <w:fldChar w:fldCharType="begin"/>
            </w:r>
            <w:r w:rsidR="00156054">
              <w:rPr>
                <w:noProof/>
                <w:webHidden/>
              </w:rPr>
              <w:instrText xml:space="preserve"> PAGEREF _Toc294121640 \h </w:instrText>
            </w:r>
            <w:r w:rsidR="00156054">
              <w:rPr>
                <w:noProof/>
                <w:webHidden/>
              </w:rPr>
            </w:r>
            <w:r w:rsidR="00156054">
              <w:rPr>
                <w:noProof/>
                <w:webHidden/>
              </w:rPr>
              <w:fldChar w:fldCharType="separate"/>
            </w:r>
            <w:r w:rsidR="00A11B7C">
              <w:rPr>
                <w:noProof/>
                <w:webHidden/>
              </w:rPr>
              <w:t>11</w:t>
            </w:r>
            <w:r w:rsidR="00156054">
              <w:rPr>
                <w:noProof/>
                <w:webHidden/>
              </w:rPr>
              <w:fldChar w:fldCharType="end"/>
            </w:r>
          </w:hyperlink>
        </w:p>
        <w:p w:rsidR="00156054" w:rsidRDefault="00623179" w:rsidP="00156054">
          <w:pPr>
            <w:pStyle w:val="Obsah3"/>
            <w:rPr>
              <w:rFonts w:asciiTheme="minorHAnsi" w:eastAsiaTheme="minorEastAsia" w:hAnsiTheme="minorHAnsi"/>
              <w:noProof/>
              <w:sz w:val="22"/>
              <w:lang w:eastAsia="cs-CZ"/>
            </w:rPr>
          </w:pPr>
          <w:hyperlink w:anchor="_Toc294121641" w:history="1">
            <w:r w:rsidR="00156054" w:rsidRPr="00731C13">
              <w:rPr>
                <w:rStyle w:val="Hypertextovodkaz"/>
                <w:noProof/>
              </w:rPr>
              <w:t>1.1.2.</w:t>
            </w:r>
            <w:r w:rsidR="00156054">
              <w:rPr>
                <w:rFonts w:asciiTheme="minorHAnsi" w:eastAsiaTheme="minorEastAsia" w:hAnsiTheme="minorHAnsi"/>
                <w:noProof/>
                <w:sz w:val="22"/>
                <w:lang w:eastAsia="cs-CZ"/>
              </w:rPr>
              <w:tab/>
            </w:r>
            <w:r w:rsidR="00156054" w:rsidRPr="00731C13">
              <w:rPr>
                <w:rStyle w:val="Hypertextovodkaz"/>
                <w:noProof/>
              </w:rPr>
              <w:t>Zákon o právu rodinném</w:t>
            </w:r>
            <w:r w:rsidR="00156054">
              <w:rPr>
                <w:noProof/>
                <w:webHidden/>
              </w:rPr>
              <w:tab/>
            </w:r>
            <w:r w:rsidR="00156054">
              <w:rPr>
                <w:noProof/>
                <w:webHidden/>
              </w:rPr>
              <w:fldChar w:fldCharType="begin"/>
            </w:r>
            <w:r w:rsidR="00156054">
              <w:rPr>
                <w:noProof/>
                <w:webHidden/>
              </w:rPr>
              <w:instrText xml:space="preserve"> PAGEREF _Toc294121641 \h </w:instrText>
            </w:r>
            <w:r w:rsidR="00156054">
              <w:rPr>
                <w:noProof/>
                <w:webHidden/>
              </w:rPr>
            </w:r>
            <w:r w:rsidR="00156054">
              <w:rPr>
                <w:noProof/>
                <w:webHidden/>
              </w:rPr>
              <w:fldChar w:fldCharType="separate"/>
            </w:r>
            <w:r w:rsidR="00A11B7C">
              <w:rPr>
                <w:noProof/>
                <w:webHidden/>
              </w:rPr>
              <w:t>12</w:t>
            </w:r>
            <w:r w:rsidR="00156054">
              <w:rPr>
                <w:noProof/>
                <w:webHidden/>
              </w:rPr>
              <w:fldChar w:fldCharType="end"/>
            </w:r>
          </w:hyperlink>
        </w:p>
        <w:p w:rsidR="00156054" w:rsidRDefault="00623179" w:rsidP="00156054">
          <w:pPr>
            <w:pStyle w:val="Obsah3"/>
            <w:rPr>
              <w:rFonts w:asciiTheme="minorHAnsi" w:eastAsiaTheme="minorEastAsia" w:hAnsiTheme="minorHAnsi"/>
              <w:noProof/>
              <w:sz w:val="22"/>
              <w:lang w:eastAsia="cs-CZ"/>
            </w:rPr>
          </w:pPr>
          <w:hyperlink w:anchor="_Toc294121642" w:history="1">
            <w:r w:rsidR="00156054" w:rsidRPr="00731C13">
              <w:rPr>
                <w:rStyle w:val="Hypertextovodkaz"/>
                <w:noProof/>
              </w:rPr>
              <w:t>1.1.3.</w:t>
            </w:r>
            <w:r w:rsidR="00156054">
              <w:rPr>
                <w:rFonts w:asciiTheme="minorHAnsi" w:eastAsiaTheme="minorEastAsia" w:hAnsiTheme="minorHAnsi"/>
                <w:noProof/>
                <w:sz w:val="22"/>
                <w:lang w:eastAsia="cs-CZ"/>
              </w:rPr>
              <w:tab/>
            </w:r>
            <w:r w:rsidR="00156054" w:rsidRPr="00731C13">
              <w:rPr>
                <w:rStyle w:val="Hypertextovodkaz"/>
                <w:noProof/>
              </w:rPr>
              <w:t>Bezpodílové spoluvlastnictví manželů</w:t>
            </w:r>
            <w:r w:rsidR="00156054">
              <w:rPr>
                <w:noProof/>
                <w:webHidden/>
              </w:rPr>
              <w:tab/>
            </w:r>
            <w:r w:rsidR="00156054">
              <w:rPr>
                <w:noProof/>
                <w:webHidden/>
              </w:rPr>
              <w:fldChar w:fldCharType="begin"/>
            </w:r>
            <w:r w:rsidR="00156054">
              <w:rPr>
                <w:noProof/>
                <w:webHidden/>
              </w:rPr>
              <w:instrText xml:space="preserve"> PAGEREF _Toc294121642 \h </w:instrText>
            </w:r>
            <w:r w:rsidR="00156054">
              <w:rPr>
                <w:noProof/>
                <w:webHidden/>
              </w:rPr>
            </w:r>
            <w:r w:rsidR="00156054">
              <w:rPr>
                <w:noProof/>
                <w:webHidden/>
              </w:rPr>
              <w:fldChar w:fldCharType="separate"/>
            </w:r>
            <w:r w:rsidR="00A11B7C">
              <w:rPr>
                <w:noProof/>
                <w:webHidden/>
              </w:rPr>
              <w:t>14</w:t>
            </w:r>
            <w:r w:rsidR="00156054">
              <w:rPr>
                <w:noProof/>
                <w:webHidden/>
              </w:rPr>
              <w:fldChar w:fldCharType="end"/>
            </w:r>
          </w:hyperlink>
        </w:p>
        <w:p w:rsidR="00156054" w:rsidRDefault="00623179" w:rsidP="00156054">
          <w:pPr>
            <w:pStyle w:val="Obsah3"/>
            <w:tabs>
              <w:tab w:val="clear" w:pos="8789"/>
              <w:tab w:val="right" w:leader="dot" w:pos="8647"/>
            </w:tabs>
            <w:rPr>
              <w:rFonts w:asciiTheme="minorHAnsi" w:eastAsiaTheme="minorEastAsia" w:hAnsiTheme="minorHAnsi"/>
              <w:noProof/>
              <w:sz w:val="22"/>
              <w:lang w:eastAsia="cs-CZ"/>
            </w:rPr>
          </w:pPr>
          <w:hyperlink w:anchor="_Toc294121643" w:history="1">
            <w:r w:rsidR="00156054" w:rsidRPr="00731C13">
              <w:rPr>
                <w:rStyle w:val="Hypertextovodkaz"/>
                <w:noProof/>
              </w:rPr>
              <w:t>1.1.4.</w:t>
            </w:r>
            <w:r w:rsidR="00156054">
              <w:rPr>
                <w:rFonts w:asciiTheme="minorHAnsi" w:eastAsiaTheme="minorEastAsia" w:hAnsiTheme="minorHAnsi"/>
                <w:noProof/>
                <w:sz w:val="22"/>
                <w:lang w:eastAsia="cs-CZ"/>
              </w:rPr>
              <w:tab/>
            </w:r>
            <w:r w:rsidR="00156054" w:rsidRPr="00731C13">
              <w:rPr>
                <w:rStyle w:val="Hypertextovodkaz"/>
                <w:noProof/>
              </w:rPr>
              <w:t>Společné jmění manželů jako nový institut občanského práva hmotného</w:t>
            </w:r>
            <w:r w:rsidR="00156054">
              <w:rPr>
                <w:rStyle w:val="Hypertextovodkaz"/>
                <w:noProof/>
              </w:rPr>
              <w:t xml:space="preserve"> </w:t>
            </w:r>
            <w:r w:rsidR="00156054">
              <w:rPr>
                <w:noProof/>
                <w:webHidden/>
              </w:rPr>
              <w:t>………………………………………………………………………………………...</w:t>
            </w:r>
            <w:r w:rsidR="00156054">
              <w:rPr>
                <w:noProof/>
                <w:webHidden/>
              </w:rPr>
              <w:fldChar w:fldCharType="begin"/>
            </w:r>
            <w:r w:rsidR="00156054">
              <w:rPr>
                <w:noProof/>
                <w:webHidden/>
              </w:rPr>
              <w:instrText xml:space="preserve"> PAGEREF _Toc294121643 \h </w:instrText>
            </w:r>
            <w:r w:rsidR="00156054">
              <w:rPr>
                <w:noProof/>
                <w:webHidden/>
              </w:rPr>
            </w:r>
            <w:r w:rsidR="00156054">
              <w:rPr>
                <w:noProof/>
                <w:webHidden/>
              </w:rPr>
              <w:fldChar w:fldCharType="separate"/>
            </w:r>
            <w:r w:rsidR="00A11B7C">
              <w:rPr>
                <w:noProof/>
                <w:webHidden/>
              </w:rPr>
              <w:t>18</w:t>
            </w:r>
            <w:r w:rsidR="00156054">
              <w:rPr>
                <w:noProof/>
                <w:webHidden/>
              </w:rPr>
              <w:fldChar w:fldCharType="end"/>
            </w:r>
          </w:hyperlink>
        </w:p>
        <w:p w:rsidR="00156054" w:rsidRDefault="00623179" w:rsidP="00156054">
          <w:pPr>
            <w:pStyle w:val="Obsah2"/>
            <w:tabs>
              <w:tab w:val="left" w:pos="1760"/>
              <w:tab w:val="right" w:leader="dot" w:pos="8789"/>
            </w:tabs>
            <w:rPr>
              <w:rFonts w:asciiTheme="minorHAnsi" w:eastAsiaTheme="minorEastAsia" w:hAnsiTheme="minorHAnsi"/>
              <w:noProof/>
              <w:sz w:val="22"/>
              <w:lang w:eastAsia="cs-CZ"/>
            </w:rPr>
          </w:pPr>
          <w:hyperlink w:anchor="_Toc294121644" w:history="1">
            <w:r w:rsidR="00156054" w:rsidRPr="00731C13">
              <w:rPr>
                <w:rStyle w:val="Hypertextovodkaz"/>
                <w:noProof/>
              </w:rPr>
              <w:t>1.2.</w:t>
            </w:r>
            <w:r w:rsidR="00156054">
              <w:rPr>
                <w:rFonts w:asciiTheme="minorHAnsi" w:eastAsiaTheme="minorEastAsia" w:hAnsiTheme="minorHAnsi"/>
                <w:noProof/>
                <w:sz w:val="22"/>
                <w:lang w:eastAsia="cs-CZ"/>
              </w:rPr>
              <w:tab/>
            </w:r>
            <w:r w:rsidR="00156054" w:rsidRPr="00731C13">
              <w:rPr>
                <w:rStyle w:val="Hypertextovodkaz"/>
                <w:noProof/>
              </w:rPr>
              <w:t>Majetek a pasiva ve společném jmění manželů</w:t>
            </w:r>
            <w:r w:rsidR="00156054">
              <w:rPr>
                <w:noProof/>
                <w:webHidden/>
              </w:rPr>
              <w:tab/>
            </w:r>
            <w:r w:rsidR="00156054">
              <w:rPr>
                <w:noProof/>
                <w:webHidden/>
              </w:rPr>
              <w:fldChar w:fldCharType="begin"/>
            </w:r>
            <w:r w:rsidR="00156054">
              <w:rPr>
                <w:noProof/>
                <w:webHidden/>
              </w:rPr>
              <w:instrText xml:space="preserve"> PAGEREF _Toc294121644 \h </w:instrText>
            </w:r>
            <w:r w:rsidR="00156054">
              <w:rPr>
                <w:noProof/>
                <w:webHidden/>
              </w:rPr>
            </w:r>
            <w:r w:rsidR="00156054">
              <w:rPr>
                <w:noProof/>
                <w:webHidden/>
              </w:rPr>
              <w:fldChar w:fldCharType="separate"/>
            </w:r>
            <w:r w:rsidR="00A11B7C">
              <w:rPr>
                <w:noProof/>
                <w:webHidden/>
              </w:rPr>
              <w:t>19</w:t>
            </w:r>
            <w:r w:rsidR="00156054">
              <w:rPr>
                <w:noProof/>
                <w:webHidden/>
              </w:rPr>
              <w:fldChar w:fldCharType="end"/>
            </w:r>
          </w:hyperlink>
        </w:p>
        <w:p w:rsidR="00156054" w:rsidRDefault="00623179" w:rsidP="00156054">
          <w:pPr>
            <w:pStyle w:val="Obsah3"/>
            <w:rPr>
              <w:rFonts w:asciiTheme="minorHAnsi" w:eastAsiaTheme="minorEastAsia" w:hAnsiTheme="minorHAnsi"/>
              <w:noProof/>
              <w:sz w:val="22"/>
              <w:lang w:eastAsia="cs-CZ"/>
            </w:rPr>
          </w:pPr>
          <w:hyperlink w:anchor="_Toc294121645" w:history="1">
            <w:r w:rsidR="00156054" w:rsidRPr="00731C13">
              <w:rPr>
                <w:rStyle w:val="Hypertextovodkaz"/>
                <w:noProof/>
              </w:rPr>
              <w:t>1.2.1.</w:t>
            </w:r>
            <w:r w:rsidR="00156054">
              <w:rPr>
                <w:rFonts w:asciiTheme="minorHAnsi" w:eastAsiaTheme="minorEastAsia" w:hAnsiTheme="minorHAnsi"/>
                <w:noProof/>
                <w:sz w:val="22"/>
                <w:lang w:eastAsia="cs-CZ"/>
              </w:rPr>
              <w:tab/>
            </w:r>
            <w:r w:rsidR="00156054" w:rsidRPr="00731C13">
              <w:rPr>
                <w:rStyle w:val="Hypertextovodkaz"/>
                <w:noProof/>
              </w:rPr>
              <w:t>Aktiva náležející do společného jmění manželů</w:t>
            </w:r>
            <w:r w:rsidR="00156054">
              <w:rPr>
                <w:noProof/>
                <w:webHidden/>
              </w:rPr>
              <w:tab/>
            </w:r>
            <w:r w:rsidR="00156054">
              <w:rPr>
                <w:noProof/>
                <w:webHidden/>
              </w:rPr>
              <w:fldChar w:fldCharType="begin"/>
            </w:r>
            <w:r w:rsidR="00156054">
              <w:rPr>
                <w:noProof/>
                <w:webHidden/>
              </w:rPr>
              <w:instrText xml:space="preserve"> PAGEREF _Toc294121645 \h </w:instrText>
            </w:r>
            <w:r w:rsidR="00156054">
              <w:rPr>
                <w:noProof/>
                <w:webHidden/>
              </w:rPr>
            </w:r>
            <w:r w:rsidR="00156054">
              <w:rPr>
                <w:noProof/>
                <w:webHidden/>
              </w:rPr>
              <w:fldChar w:fldCharType="separate"/>
            </w:r>
            <w:r w:rsidR="00A11B7C">
              <w:rPr>
                <w:noProof/>
                <w:webHidden/>
              </w:rPr>
              <w:t>19</w:t>
            </w:r>
            <w:r w:rsidR="00156054">
              <w:rPr>
                <w:noProof/>
                <w:webHidden/>
              </w:rPr>
              <w:fldChar w:fldCharType="end"/>
            </w:r>
          </w:hyperlink>
        </w:p>
        <w:p w:rsidR="00156054" w:rsidRDefault="00623179" w:rsidP="00156054">
          <w:pPr>
            <w:pStyle w:val="Obsah3"/>
            <w:rPr>
              <w:rFonts w:asciiTheme="minorHAnsi" w:eastAsiaTheme="minorEastAsia" w:hAnsiTheme="minorHAnsi"/>
              <w:noProof/>
              <w:sz w:val="22"/>
              <w:lang w:eastAsia="cs-CZ"/>
            </w:rPr>
          </w:pPr>
          <w:hyperlink w:anchor="_Toc294121646" w:history="1">
            <w:r w:rsidR="00156054" w:rsidRPr="00731C13">
              <w:rPr>
                <w:rStyle w:val="Hypertextovodkaz"/>
                <w:noProof/>
              </w:rPr>
              <w:t>1.2.2.</w:t>
            </w:r>
            <w:r w:rsidR="00156054">
              <w:rPr>
                <w:rFonts w:asciiTheme="minorHAnsi" w:eastAsiaTheme="minorEastAsia" w:hAnsiTheme="minorHAnsi"/>
                <w:noProof/>
                <w:sz w:val="22"/>
                <w:lang w:eastAsia="cs-CZ"/>
              </w:rPr>
              <w:tab/>
            </w:r>
            <w:r w:rsidR="00156054" w:rsidRPr="00731C13">
              <w:rPr>
                <w:rStyle w:val="Hypertextovodkaz"/>
                <w:noProof/>
              </w:rPr>
              <w:t>Modifikace zákonného rozsahu společného jmění manželů</w:t>
            </w:r>
            <w:r w:rsidR="00156054">
              <w:rPr>
                <w:noProof/>
                <w:webHidden/>
              </w:rPr>
              <w:tab/>
            </w:r>
            <w:r w:rsidR="00156054">
              <w:rPr>
                <w:noProof/>
                <w:webHidden/>
              </w:rPr>
              <w:fldChar w:fldCharType="begin"/>
            </w:r>
            <w:r w:rsidR="00156054">
              <w:rPr>
                <w:noProof/>
                <w:webHidden/>
              </w:rPr>
              <w:instrText xml:space="preserve"> PAGEREF _Toc294121646 \h </w:instrText>
            </w:r>
            <w:r w:rsidR="00156054">
              <w:rPr>
                <w:noProof/>
                <w:webHidden/>
              </w:rPr>
            </w:r>
            <w:r w:rsidR="00156054">
              <w:rPr>
                <w:noProof/>
                <w:webHidden/>
              </w:rPr>
              <w:fldChar w:fldCharType="separate"/>
            </w:r>
            <w:r w:rsidR="00A11B7C">
              <w:rPr>
                <w:noProof/>
                <w:webHidden/>
              </w:rPr>
              <w:t>22</w:t>
            </w:r>
            <w:r w:rsidR="00156054">
              <w:rPr>
                <w:noProof/>
                <w:webHidden/>
              </w:rPr>
              <w:fldChar w:fldCharType="end"/>
            </w:r>
          </w:hyperlink>
        </w:p>
        <w:p w:rsidR="00156054" w:rsidRDefault="00623179" w:rsidP="00156054">
          <w:pPr>
            <w:pStyle w:val="Obsah3"/>
            <w:rPr>
              <w:rFonts w:asciiTheme="minorHAnsi" w:eastAsiaTheme="minorEastAsia" w:hAnsiTheme="minorHAnsi"/>
              <w:noProof/>
              <w:sz w:val="22"/>
              <w:lang w:eastAsia="cs-CZ"/>
            </w:rPr>
          </w:pPr>
          <w:hyperlink w:anchor="_Toc294121647" w:history="1">
            <w:r w:rsidR="00156054" w:rsidRPr="00731C13">
              <w:rPr>
                <w:rStyle w:val="Hypertextovodkaz"/>
                <w:noProof/>
              </w:rPr>
              <w:t>1.2.3.</w:t>
            </w:r>
            <w:r w:rsidR="00156054">
              <w:rPr>
                <w:rFonts w:asciiTheme="minorHAnsi" w:eastAsiaTheme="minorEastAsia" w:hAnsiTheme="minorHAnsi"/>
                <w:noProof/>
                <w:sz w:val="22"/>
                <w:lang w:eastAsia="cs-CZ"/>
              </w:rPr>
              <w:tab/>
            </w:r>
            <w:r w:rsidR="00156054" w:rsidRPr="00731C13">
              <w:rPr>
                <w:rStyle w:val="Hypertextovodkaz"/>
                <w:noProof/>
              </w:rPr>
              <w:t>Společné závazky manželů náležející do SJM</w:t>
            </w:r>
            <w:r w:rsidR="00156054">
              <w:rPr>
                <w:noProof/>
                <w:webHidden/>
              </w:rPr>
              <w:tab/>
            </w:r>
            <w:r w:rsidR="00156054">
              <w:rPr>
                <w:noProof/>
                <w:webHidden/>
              </w:rPr>
              <w:fldChar w:fldCharType="begin"/>
            </w:r>
            <w:r w:rsidR="00156054">
              <w:rPr>
                <w:noProof/>
                <w:webHidden/>
              </w:rPr>
              <w:instrText xml:space="preserve"> PAGEREF _Toc294121647 \h </w:instrText>
            </w:r>
            <w:r w:rsidR="00156054">
              <w:rPr>
                <w:noProof/>
                <w:webHidden/>
              </w:rPr>
            </w:r>
            <w:r w:rsidR="00156054">
              <w:rPr>
                <w:noProof/>
                <w:webHidden/>
              </w:rPr>
              <w:fldChar w:fldCharType="separate"/>
            </w:r>
            <w:r w:rsidR="00A11B7C">
              <w:rPr>
                <w:noProof/>
                <w:webHidden/>
              </w:rPr>
              <w:t>26</w:t>
            </w:r>
            <w:r w:rsidR="00156054">
              <w:rPr>
                <w:noProof/>
                <w:webHidden/>
              </w:rPr>
              <w:fldChar w:fldCharType="end"/>
            </w:r>
          </w:hyperlink>
        </w:p>
        <w:p w:rsidR="00156054" w:rsidRDefault="00623179" w:rsidP="00156054">
          <w:pPr>
            <w:pStyle w:val="Obsah3"/>
            <w:rPr>
              <w:rFonts w:asciiTheme="minorHAnsi" w:eastAsiaTheme="minorEastAsia" w:hAnsiTheme="minorHAnsi"/>
              <w:noProof/>
              <w:sz w:val="22"/>
              <w:lang w:eastAsia="cs-CZ"/>
            </w:rPr>
          </w:pPr>
          <w:hyperlink w:anchor="_Toc294121648" w:history="1">
            <w:r w:rsidR="00156054" w:rsidRPr="00731C13">
              <w:rPr>
                <w:rStyle w:val="Hypertextovodkaz"/>
                <w:noProof/>
              </w:rPr>
              <w:t>1.2.4.</w:t>
            </w:r>
            <w:r w:rsidR="00156054">
              <w:rPr>
                <w:rFonts w:asciiTheme="minorHAnsi" w:eastAsiaTheme="minorEastAsia" w:hAnsiTheme="minorHAnsi"/>
                <w:noProof/>
                <w:sz w:val="22"/>
                <w:lang w:eastAsia="cs-CZ"/>
              </w:rPr>
              <w:tab/>
            </w:r>
            <w:r w:rsidR="00156054" w:rsidRPr="00731C13">
              <w:rPr>
                <w:rStyle w:val="Hypertextovodkaz"/>
                <w:noProof/>
              </w:rPr>
              <w:t>Závazky náležející do SJM převzaté jedním z manželů</w:t>
            </w:r>
            <w:r w:rsidR="00156054">
              <w:rPr>
                <w:noProof/>
                <w:webHidden/>
              </w:rPr>
              <w:tab/>
            </w:r>
            <w:r w:rsidR="00156054">
              <w:rPr>
                <w:noProof/>
                <w:webHidden/>
              </w:rPr>
              <w:fldChar w:fldCharType="begin"/>
            </w:r>
            <w:r w:rsidR="00156054">
              <w:rPr>
                <w:noProof/>
                <w:webHidden/>
              </w:rPr>
              <w:instrText xml:space="preserve"> PAGEREF _Toc294121648 \h </w:instrText>
            </w:r>
            <w:r w:rsidR="00156054">
              <w:rPr>
                <w:noProof/>
                <w:webHidden/>
              </w:rPr>
            </w:r>
            <w:r w:rsidR="00156054">
              <w:rPr>
                <w:noProof/>
                <w:webHidden/>
              </w:rPr>
              <w:fldChar w:fldCharType="separate"/>
            </w:r>
            <w:r w:rsidR="00A11B7C">
              <w:rPr>
                <w:noProof/>
                <w:webHidden/>
              </w:rPr>
              <w:t>27</w:t>
            </w:r>
            <w:r w:rsidR="00156054">
              <w:rPr>
                <w:noProof/>
                <w:webHidden/>
              </w:rPr>
              <w:fldChar w:fldCharType="end"/>
            </w:r>
          </w:hyperlink>
        </w:p>
        <w:p w:rsidR="00156054" w:rsidRDefault="00623179" w:rsidP="00156054">
          <w:pPr>
            <w:pStyle w:val="Obsah3"/>
            <w:rPr>
              <w:rFonts w:asciiTheme="minorHAnsi" w:eastAsiaTheme="minorEastAsia" w:hAnsiTheme="minorHAnsi"/>
              <w:noProof/>
              <w:sz w:val="22"/>
              <w:lang w:eastAsia="cs-CZ"/>
            </w:rPr>
          </w:pPr>
          <w:hyperlink w:anchor="_Toc294121649" w:history="1">
            <w:r w:rsidR="00156054" w:rsidRPr="00731C13">
              <w:rPr>
                <w:rStyle w:val="Hypertextovodkaz"/>
                <w:noProof/>
              </w:rPr>
              <w:t>1.2.5.</w:t>
            </w:r>
            <w:r w:rsidR="00156054">
              <w:rPr>
                <w:rFonts w:asciiTheme="minorHAnsi" w:eastAsiaTheme="minorEastAsia" w:hAnsiTheme="minorHAnsi"/>
                <w:noProof/>
                <w:sz w:val="22"/>
                <w:lang w:eastAsia="cs-CZ"/>
              </w:rPr>
              <w:tab/>
            </w:r>
            <w:r w:rsidR="00156054" w:rsidRPr="00731C13">
              <w:rPr>
                <w:rStyle w:val="Hypertextovodkaz"/>
                <w:noProof/>
              </w:rPr>
              <w:t>Závazky vyloučené ze SJM</w:t>
            </w:r>
            <w:r w:rsidR="00156054">
              <w:rPr>
                <w:noProof/>
                <w:webHidden/>
              </w:rPr>
              <w:tab/>
            </w:r>
            <w:r w:rsidR="00156054">
              <w:rPr>
                <w:noProof/>
                <w:webHidden/>
              </w:rPr>
              <w:fldChar w:fldCharType="begin"/>
            </w:r>
            <w:r w:rsidR="00156054">
              <w:rPr>
                <w:noProof/>
                <w:webHidden/>
              </w:rPr>
              <w:instrText xml:space="preserve"> PAGEREF _Toc294121649 \h </w:instrText>
            </w:r>
            <w:r w:rsidR="00156054">
              <w:rPr>
                <w:noProof/>
                <w:webHidden/>
              </w:rPr>
            </w:r>
            <w:r w:rsidR="00156054">
              <w:rPr>
                <w:noProof/>
                <w:webHidden/>
              </w:rPr>
              <w:fldChar w:fldCharType="separate"/>
            </w:r>
            <w:r w:rsidR="00A11B7C">
              <w:rPr>
                <w:noProof/>
                <w:webHidden/>
              </w:rPr>
              <w:t>31</w:t>
            </w:r>
            <w:r w:rsidR="00156054">
              <w:rPr>
                <w:noProof/>
                <w:webHidden/>
              </w:rPr>
              <w:fldChar w:fldCharType="end"/>
            </w:r>
          </w:hyperlink>
        </w:p>
        <w:p w:rsidR="00156054" w:rsidRDefault="00623179" w:rsidP="00156054">
          <w:pPr>
            <w:pStyle w:val="Obsah1"/>
            <w:tabs>
              <w:tab w:val="left" w:pos="1320"/>
              <w:tab w:val="right" w:leader="dot" w:pos="8789"/>
            </w:tabs>
            <w:rPr>
              <w:rFonts w:asciiTheme="minorHAnsi" w:eastAsiaTheme="minorEastAsia" w:hAnsiTheme="minorHAnsi"/>
              <w:noProof/>
              <w:sz w:val="22"/>
              <w:lang w:eastAsia="cs-CZ"/>
            </w:rPr>
          </w:pPr>
          <w:hyperlink w:anchor="_Toc294121650" w:history="1">
            <w:r w:rsidR="00156054" w:rsidRPr="00731C13">
              <w:rPr>
                <w:rStyle w:val="Hypertextovodkaz"/>
                <w:noProof/>
              </w:rPr>
              <w:t>2.</w:t>
            </w:r>
            <w:r w:rsidR="00156054">
              <w:rPr>
                <w:rFonts w:asciiTheme="minorHAnsi" w:eastAsiaTheme="minorEastAsia" w:hAnsiTheme="minorHAnsi"/>
                <w:noProof/>
                <w:sz w:val="22"/>
                <w:lang w:eastAsia="cs-CZ"/>
              </w:rPr>
              <w:tab/>
            </w:r>
            <w:r w:rsidR="00156054" w:rsidRPr="00731C13">
              <w:rPr>
                <w:rStyle w:val="Hypertextovodkaz"/>
                <w:noProof/>
              </w:rPr>
              <w:t>Způsoby zániku SJM a jeho vypořádání</w:t>
            </w:r>
            <w:r w:rsidR="00156054">
              <w:rPr>
                <w:noProof/>
                <w:webHidden/>
              </w:rPr>
              <w:tab/>
            </w:r>
            <w:r w:rsidR="00156054">
              <w:rPr>
                <w:noProof/>
                <w:webHidden/>
              </w:rPr>
              <w:fldChar w:fldCharType="begin"/>
            </w:r>
            <w:r w:rsidR="00156054">
              <w:rPr>
                <w:noProof/>
                <w:webHidden/>
              </w:rPr>
              <w:instrText xml:space="preserve"> PAGEREF _Toc294121650 \h </w:instrText>
            </w:r>
            <w:r w:rsidR="00156054">
              <w:rPr>
                <w:noProof/>
                <w:webHidden/>
              </w:rPr>
            </w:r>
            <w:r w:rsidR="00156054">
              <w:rPr>
                <w:noProof/>
                <w:webHidden/>
              </w:rPr>
              <w:fldChar w:fldCharType="separate"/>
            </w:r>
            <w:r w:rsidR="00A11B7C">
              <w:rPr>
                <w:noProof/>
                <w:webHidden/>
              </w:rPr>
              <w:t>36</w:t>
            </w:r>
            <w:r w:rsidR="00156054">
              <w:rPr>
                <w:noProof/>
                <w:webHidden/>
              </w:rPr>
              <w:fldChar w:fldCharType="end"/>
            </w:r>
          </w:hyperlink>
        </w:p>
        <w:p w:rsidR="00156054" w:rsidRDefault="00623179" w:rsidP="00156054">
          <w:pPr>
            <w:pStyle w:val="Obsah2"/>
            <w:tabs>
              <w:tab w:val="left" w:pos="1760"/>
              <w:tab w:val="right" w:leader="dot" w:pos="8789"/>
            </w:tabs>
            <w:rPr>
              <w:rFonts w:asciiTheme="minorHAnsi" w:eastAsiaTheme="minorEastAsia" w:hAnsiTheme="minorHAnsi"/>
              <w:noProof/>
              <w:sz w:val="22"/>
              <w:lang w:eastAsia="cs-CZ"/>
            </w:rPr>
          </w:pPr>
          <w:hyperlink w:anchor="_Toc294121651" w:history="1">
            <w:r w:rsidR="00156054" w:rsidRPr="00731C13">
              <w:rPr>
                <w:rStyle w:val="Hypertextovodkaz"/>
                <w:noProof/>
              </w:rPr>
              <w:t>2.1.</w:t>
            </w:r>
            <w:r w:rsidR="00156054">
              <w:rPr>
                <w:rFonts w:asciiTheme="minorHAnsi" w:eastAsiaTheme="minorEastAsia" w:hAnsiTheme="minorHAnsi"/>
                <w:noProof/>
                <w:sz w:val="22"/>
                <w:lang w:eastAsia="cs-CZ"/>
              </w:rPr>
              <w:tab/>
            </w:r>
            <w:r w:rsidR="00156054" w:rsidRPr="00731C13">
              <w:rPr>
                <w:rStyle w:val="Hypertextovodkaz"/>
                <w:noProof/>
              </w:rPr>
              <w:t>Zánik SJM za trvání manželství a v důsledku zániku manželství</w:t>
            </w:r>
            <w:r w:rsidR="00156054">
              <w:rPr>
                <w:noProof/>
                <w:webHidden/>
              </w:rPr>
              <w:tab/>
            </w:r>
            <w:r w:rsidR="00156054">
              <w:rPr>
                <w:noProof/>
                <w:webHidden/>
              </w:rPr>
              <w:fldChar w:fldCharType="begin"/>
            </w:r>
            <w:r w:rsidR="00156054">
              <w:rPr>
                <w:noProof/>
                <w:webHidden/>
              </w:rPr>
              <w:instrText xml:space="preserve"> PAGEREF _Toc294121651 \h </w:instrText>
            </w:r>
            <w:r w:rsidR="00156054">
              <w:rPr>
                <w:noProof/>
                <w:webHidden/>
              </w:rPr>
            </w:r>
            <w:r w:rsidR="00156054">
              <w:rPr>
                <w:noProof/>
                <w:webHidden/>
              </w:rPr>
              <w:fldChar w:fldCharType="separate"/>
            </w:r>
            <w:r w:rsidR="00A11B7C">
              <w:rPr>
                <w:noProof/>
                <w:webHidden/>
              </w:rPr>
              <w:t>36</w:t>
            </w:r>
            <w:r w:rsidR="00156054">
              <w:rPr>
                <w:noProof/>
                <w:webHidden/>
              </w:rPr>
              <w:fldChar w:fldCharType="end"/>
            </w:r>
          </w:hyperlink>
        </w:p>
        <w:p w:rsidR="00156054" w:rsidRDefault="00623179" w:rsidP="00156054">
          <w:pPr>
            <w:pStyle w:val="Obsah2"/>
            <w:tabs>
              <w:tab w:val="left" w:pos="1760"/>
              <w:tab w:val="right" w:leader="dot" w:pos="8789"/>
            </w:tabs>
            <w:rPr>
              <w:rFonts w:asciiTheme="minorHAnsi" w:eastAsiaTheme="minorEastAsia" w:hAnsiTheme="minorHAnsi"/>
              <w:noProof/>
              <w:sz w:val="22"/>
              <w:lang w:eastAsia="cs-CZ"/>
            </w:rPr>
          </w:pPr>
          <w:hyperlink w:anchor="_Toc294121652" w:history="1">
            <w:r w:rsidR="00156054" w:rsidRPr="00731C13">
              <w:rPr>
                <w:rStyle w:val="Hypertextovodkaz"/>
                <w:noProof/>
              </w:rPr>
              <w:t>2.2.</w:t>
            </w:r>
            <w:r w:rsidR="00156054">
              <w:rPr>
                <w:rFonts w:asciiTheme="minorHAnsi" w:eastAsiaTheme="minorEastAsia" w:hAnsiTheme="minorHAnsi"/>
                <w:noProof/>
                <w:sz w:val="22"/>
                <w:lang w:eastAsia="cs-CZ"/>
              </w:rPr>
              <w:tab/>
            </w:r>
            <w:r w:rsidR="00156054" w:rsidRPr="00731C13">
              <w:rPr>
                <w:rStyle w:val="Hypertextovodkaz"/>
                <w:noProof/>
              </w:rPr>
              <w:t>Způsoby vypořádání SJM</w:t>
            </w:r>
            <w:r w:rsidR="00156054">
              <w:rPr>
                <w:noProof/>
                <w:webHidden/>
              </w:rPr>
              <w:tab/>
            </w:r>
            <w:r w:rsidR="00156054">
              <w:rPr>
                <w:noProof/>
                <w:webHidden/>
              </w:rPr>
              <w:fldChar w:fldCharType="begin"/>
            </w:r>
            <w:r w:rsidR="00156054">
              <w:rPr>
                <w:noProof/>
                <w:webHidden/>
              </w:rPr>
              <w:instrText xml:space="preserve"> PAGEREF _Toc294121652 \h </w:instrText>
            </w:r>
            <w:r w:rsidR="00156054">
              <w:rPr>
                <w:noProof/>
                <w:webHidden/>
              </w:rPr>
            </w:r>
            <w:r w:rsidR="00156054">
              <w:rPr>
                <w:noProof/>
                <w:webHidden/>
              </w:rPr>
              <w:fldChar w:fldCharType="separate"/>
            </w:r>
            <w:r w:rsidR="00A11B7C">
              <w:rPr>
                <w:noProof/>
                <w:webHidden/>
              </w:rPr>
              <w:t>37</w:t>
            </w:r>
            <w:r w:rsidR="00156054">
              <w:rPr>
                <w:noProof/>
                <w:webHidden/>
              </w:rPr>
              <w:fldChar w:fldCharType="end"/>
            </w:r>
          </w:hyperlink>
        </w:p>
        <w:p w:rsidR="00156054" w:rsidRDefault="00623179" w:rsidP="00156054">
          <w:pPr>
            <w:pStyle w:val="Obsah1"/>
            <w:tabs>
              <w:tab w:val="left" w:pos="1320"/>
              <w:tab w:val="right" w:leader="dot" w:pos="8789"/>
            </w:tabs>
            <w:rPr>
              <w:rFonts w:asciiTheme="minorHAnsi" w:eastAsiaTheme="minorEastAsia" w:hAnsiTheme="minorHAnsi"/>
              <w:noProof/>
              <w:sz w:val="22"/>
              <w:lang w:eastAsia="cs-CZ"/>
            </w:rPr>
          </w:pPr>
          <w:hyperlink w:anchor="_Toc294121653" w:history="1">
            <w:r w:rsidR="00156054" w:rsidRPr="00731C13">
              <w:rPr>
                <w:rStyle w:val="Hypertextovodkaz"/>
                <w:noProof/>
              </w:rPr>
              <w:t>3.</w:t>
            </w:r>
            <w:r w:rsidR="00156054">
              <w:rPr>
                <w:rFonts w:asciiTheme="minorHAnsi" w:eastAsiaTheme="minorEastAsia" w:hAnsiTheme="minorHAnsi"/>
                <w:noProof/>
                <w:sz w:val="22"/>
                <w:lang w:eastAsia="cs-CZ"/>
              </w:rPr>
              <w:tab/>
            </w:r>
            <w:r w:rsidR="00156054" w:rsidRPr="00731C13">
              <w:rPr>
                <w:rStyle w:val="Hypertextovodkaz"/>
                <w:noProof/>
              </w:rPr>
              <w:t>Výkon rozhodnutí</w:t>
            </w:r>
            <w:r w:rsidR="00156054">
              <w:rPr>
                <w:noProof/>
                <w:webHidden/>
              </w:rPr>
              <w:tab/>
            </w:r>
            <w:r w:rsidR="00156054">
              <w:rPr>
                <w:noProof/>
                <w:webHidden/>
              </w:rPr>
              <w:fldChar w:fldCharType="begin"/>
            </w:r>
            <w:r w:rsidR="00156054">
              <w:rPr>
                <w:noProof/>
                <w:webHidden/>
              </w:rPr>
              <w:instrText xml:space="preserve"> PAGEREF _Toc294121653 \h </w:instrText>
            </w:r>
            <w:r w:rsidR="00156054">
              <w:rPr>
                <w:noProof/>
                <w:webHidden/>
              </w:rPr>
            </w:r>
            <w:r w:rsidR="00156054">
              <w:rPr>
                <w:noProof/>
                <w:webHidden/>
              </w:rPr>
              <w:fldChar w:fldCharType="separate"/>
            </w:r>
            <w:r w:rsidR="00A11B7C">
              <w:rPr>
                <w:noProof/>
                <w:webHidden/>
              </w:rPr>
              <w:t>40</w:t>
            </w:r>
            <w:r w:rsidR="00156054">
              <w:rPr>
                <w:noProof/>
                <w:webHidden/>
              </w:rPr>
              <w:fldChar w:fldCharType="end"/>
            </w:r>
          </w:hyperlink>
        </w:p>
        <w:p w:rsidR="00156054" w:rsidRDefault="00623179" w:rsidP="00156054">
          <w:pPr>
            <w:pStyle w:val="Obsah2"/>
            <w:tabs>
              <w:tab w:val="left" w:pos="1760"/>
              <w:tab w:val="right" w:leader="dot" w:pos="8789"/>
            </w:tabs>
            <w:rPr>
              <w:rFonts w:asciiTheme="minorHAnsi" w:eastAsiaTheme="minorEastAsia" w:hAnsiTheme="minorHAnsi"/>
              <w:noProof/>
              <w:sz w:val="22"/>
              <w:lang w:eastAsia="cs-CZ"/>
            </w:rPr>
          </w:pPr>
          <w:hyperlink w:anchor="_Toc294121654" w:history="1">
            <w:r w:rsidR="00156054" w:rsidRPr="00731C13">
              <w:rPr>
                <w:rStyle w:val="Hypertextovodkaz"/>
                <w:noProof/>
              </w:rPr>
              <w:t>3.1.</w:t>
            </w:r>
            <w:r w:rsidR="00156054">
              <w:rPr>
                <w:rFonts w:asciiTheme="minorHAnsi" w:eastAsiaTheme="minorEastAsia" w:hAnsiTheme="minorHAnsi"/>
                <w:noProof/>
                <w:sz w:val="22"/>
                <w:lang w:eastAsia="cs-CZ"/>
              </w:rPr>
              <w:tab/>
            </w:r>
            <w:r w:rsidR="00156054" w:rsidRPr="00731C13">
              <w:rPr>
                <w:rStyle w:val="Hypertextovodkaz"/>
                <w:noProof/>
              </w:rPr>
              <w:t>O vykonávacím řízení obecně</w:t>
            </w:r>
            <w:r w:rsidR="00156054">
              <w:rPr>
                <w:noProof/>
                <w:webHidden/>
              </w:rPr>
              <w:tab/>
            </w:r>
            <w:r w:rsidR="00156054">
              <w:rPr>
                <w:noProof/>
                <w:webHidden/>
              </w:rPr>
              <w:fldChar w:fldCharType="begin"/>
            </w:r>
            <w:r w:rsidR="00156054">
              <w:rPr>
                <w:noProof/>
                <w:webHidden/>
              </w:rPr>
              <w:instrText xml:space="preserve"> PAGEREF _Toc294121654 \h </w:instrText>
            </w:r>
            <w:r w:rsidR="00156054">
              <w:rPr>
                <w:noProof/>
                <w:webHidden/>
              </w:rPr>
            </w:r>
            <w:r w:rsidR="00156054">
              <w:rPr>
                <w:noProof/>
                <w:webHidden/>
              </w:rPr>
              <w:fldChar w:fldCharType="separate"/>
            </w:r>
            <w:r w:rsidR="00A11B7C">
              <w:rPr>
                <w:noProof/>
                <w:webHidden/>
              </w:rPr>
              <w:t>40</w:t>
            </w:r>
            <w:r w:rsidR="00156054">
              <w:rPr>
                <w:noProof/>
                <w:webHidden/>
              </w:rPr>
              <w:fldChar w:fldCharType="end"/>
            </w:r>
          </w:hyperlink>
        </w:p>
        <w:p w:rsidR="00156054" w:rsidRDefault="00623179" w:rsidP="00156054">
          <w:pPr>
            <w:pStyle w:val="Obsah2"/>
            <w:tabs>
              <w:tab w:val="left" w:pos="1760"/>
              <w:tab w:val="right" w:leader="dot" w:pos="8789"/>
            </w:tabs>
            <w:rPr>
              <w:rFonts w:asciiTheme="minorHAnsi" w:eastAsiaTheme="minorEastAsia" w:hAnsiTheme="minorHAnsi"/>
              <w:noProof/>
              <w:sz w:val="22"/>
              <w:lang w:eastAsia="cs-CZ"/>
            </w:rPr>
          </w:pPr>
          <w:hyperlink w:anchor="_Toc294121655" w:history="1">
            <w:r w:rsidR="00156054" w:rsidRPr="00731C13">
              <w:rPr>
                <w:rStyle w:val="Hypertextovodkaz"/>
                <w:noProof/>
              </w:rPr>
              <w:t>3.2.</w:t>
            </w:r>
            <w:r w:rsidR="00156054">
              <w:rPr>
                <w:rFonts w:asciiTheme="minorHAnsi" w:eastAsiaTheme="minorEastAsia" w:hAnsiTheme="minorHAnsi"/>
                <w:noProof/>
                <w:sz w:val="22"/>
                <w:lang w:eastAsia="cs-CZ"/>
              </w:rPr>
              <w:tab/>
            </w:r>
            <w:r w:rsidR="00156054" w:rsidRPr="00731C13">
              <w:rPr>
                <w:rStyle w:val="Hypertextovodkaz"/>
                <w:noProof/>
              </w:rPr>
              <w:t>Průběh výkonu rozhodnutí</w:t>
            </w:r>
            <w:r w:rsidR="00156054">
              <w:rPr>
                <w:noProof/>
                <w:webHidden/>
              </w:rPr>
              <w:tab/>
            </w:r>
            <w:r w:rsidR="00156054">
              <w:rPr>
                <w:noProof/>
                <w:webHidden/>
              </w:rPr>
              <w:fldChar w:fldCharType="begin"/>
            </w:r>
            <w:r w:rsidR="00156054">
              <w:rPr>
                <w:noProof/>
                <w:webHidden/>
              </w:rPr>
              <w:instrText xml:space="preserve"> PAGEREF _Toc294121655 \h </w:instrText>
            </w:r>
            <w:r w:rsidR="00156054">
              <w:rPr>
                <w:noProof/>
                <w:webHidden/>
              </w:rPr>
            </w:r>
            <w:r w:rsidR="00156054">
              <w:rPr>
                <w:noProof/>
                <w:webHidden/>
              </w:rPr>
              <w:fldChar w:fldCharType="separate"/>
            </w:r>
            <w:r w:rsidR="00A11B7C">
              <w:rPr>
                <w:noProof/>
                <w:webHidden/>
              </w:rPr>
              <w:t>41</w:t>
            </w:r>
            <w:r w:rsidR="00156054">
              <w:rPr>
                <w:noProof/>
                <w:webHidden/>
              </w:rPr>
              <w:fldChar w:fldCharType="end"/>
            </w:r>
          </w:hyperlink>
        </w:p>
        <w:p w:rsidR="00156054" w:rsidRDefault="00623179" w:rsidP="00156054">
          <w:pPr>
            <w:pStyle w:val="Obsah2"/>
            <w:tabs>
              <w:tab w:val="left" w:pos="1760"/>
              <w:tab w:val="right" w:leader="dot" w:pos="8789"/>
            </w:tabs>
            <w:rPr>
              <w:rFonts w:asciiTheme="minorHAnsi" w:eastAsiaTheme="minorEastAsia" w:hAnsiTheme="minorHAnsi"/>
              <w:noProof/>
              <w:sz w:val="22"/>
              <w:lang w:eastAsia="cs-CZ"/>
            </w:rPr>
          </w:pPr>
          <w:hyperlink w:anchor="_Toc294121656" w:history="1">
            <w:r w:rsidR="00156054" w:rsidRPr="00731C13">
              <w:rPr>
                <w:rStyle w:val="Hypertextovodkaz"/>
                <w:noProof/>
              </w:rPr>
              <w:t>3.3.</w:t>
            </w:r>
            <w:r w:rsidR="00156054">
              <w:rPr>
                <w:rFonts w:asciiTheme="minorHAnsi" w:eastAsiaTheme="minorEastAsia" w:hAnsiTheme="minorHAnsi"/>
                <w:noProof/>
                <w:sz w:val="22"/>
                <w:lang w:eastAsia="cs-CZ"/>
              </w:rPr>
              <w:tab/>
            </w:r>
            <w:r w:rsidR="00156054" w:rsidRPr="00731C13">
              <w:rPr>
                <w:rStyle w:val="Hypertextovodkaz"/>
                <w:noProof/>
              </w:rPr>
              <w:t>Předpoklady pro výkon rozhodnutí</w:t>
            </w:r>
            <w:r w:rsidR="00156054">
              <w:rPr>
                <w:noProof/>
                <w:webHidden/>
              </w:rPr>
              <w:tab/>
            </w:r>
            <w:r w:rsidR="00156054">
              <w:rPr>
                <w:noProof/>
                <w:webHidden/>
              </w:rPr>
              <w:fldChar w:fldCharType="begin"/>
            </w:r>
            <w:r w:rsidR="00156054">
              <w:rPr>
                <w:noProof/>
                <w:webHidden/>
              </w:rPr>
              <w:instrText xml:space="preserve"> PAGEREF _Toc294121656 \h </w:instrText>
            </w:r>
            <w:r w:rsidR="00156054">
              <w:rPr>
                <w:noProof/>
                <w:webHidden/>
              </w:rPr>
            </w:r>
            <w:r w:rsidR="00156054">
              <w:rPr>
                <w:noProof/>
                <w:webHidden/>
              </w:rPr>
              <w:fldChar w:fldCharType="separate"/>
            </w:r>
            <w:r w:rsidR="00A11B7C">
              <w:rPr>
                <w:noProof/>
                <w:webHidden/>
              </w:rPr>
              <w:t>43</w:t>
            </w:r>
            <w:r w:rsidR="00156054">
              <w:rPr>
                <w:noProof/>
                <w:webHidden/>
              </w:rPr>
              <w:fldChar w:fldCharType="end"/>
            </w:r>
          </w:hyperlink>
        </w:p>
        <w:p w:rsidR="00156054" w:rsidRDefault="00623179" w:rsidP="00156054">
          <w:pPr>
            <w:pStyle w:val="Obsah2"/>
            <w:tabs>
              <w:tab w:val="left" w:pos="1760"/>
              <w:tab w:val="right" w:leader="dot" w:pos="8789"/>
            </w:tabs>
            <w:rPr>
              <w:rFonts w:asciiTheme="minorHAnsi" w:eastAsiaTheme="minorEastAsia" w:hAnsiTheme="minorHAnsi"/>
              <w:noProof/>
              <w:sz w:val="22"/>
              <w:lang w:eastAsia="cs-CZ"/>
            </w:rPr>
          </w:pPr>
          <w:hyperlink w:anchor="_Toc294121657" w:history="1">
            <w:r w:rsidR="00156054" w:rsidRPr="00731C13">
              <w:rPr>
                <w:rStyle w:val="Hypertextovodkaz"/>
                <w:noProof/>
              </w:rPr>
              <w:t>3.4.</w:t>
            </w:r>
            <w:r w:rsidR="00156054">
              <w:rPr>
                <w:rFonts w:asciiTheme="minorHAnsi" w:eastAsiaTheme="minorEastAsia" w:hAnsiTheme="minorHAnsi"/>
                <w:noProof/>
                <w:sz w:val="22"/>
                <w:lang w:eastAsia="cs-CZ"/>
              </w:rPr>
              <w:tab/>
            </w:r>
            <w:r w:rsidR="00156054" w:rsidRPr="00731C13">
              <w:rPr>
                <w:rStyle w:val="Hypertextovodkaz"/>
                <w:noProof/>
              </w:rPr>
              <w:t>Účastníci vykonávacího řízení</w:t>
            </w:r>
            <w:r w:rsidR="00156054">
              <w:rPr>
                <w:noProof/>
                <w:webHidden/>
              </w:rPr>
              <w:tab/>
            </w:r>
            <w:r w:rsidR="00156054">
              <w:rPr>
                <w:noProof/>
                <w:webHidden/>
              </w:rPr>
              <w:fldChar w:fldCharType="begin"/>
            </w:r>
            <w:r w:rsidR="00156054">
              <w:rPr>
                <w:noProof/>
                <w:webHidden/>
              </w:rPr>
              <w:instrText xml:space="preserve"> PAGEREF _Toc294121657 \h </w:instrText>
            </w:r>
            <w:r w:rsidR="00156054">
              <w:rPr>
                <w:noProof/>
                <w:webHidden/>
              </w:rPr>
            </w:r>
            <w:r w:rsidR="00156054">
              <w:rPr>
                <w:noProof/>
                <w:webHidden/>
              </w:rPr>
              <w:fldChar w:fldCharType="separate"/>
            </w:r>
            <w:r w:rsidR="00A11B7C">
              <w:rPr>
                <w:noProof/>
                <w:webHidden/>
              </w:rPr>
              <w:t>45</w:t>
            </w:r>
            <w:r w:rsidR="00156054">
              <w:rPr>
                <w:noProof/>
                <w:webHidden/>
              </w:rPr>
              <w:fldChar w:fldCharType="end"/>
            </w:r>
          </w:hyperlink>
        </w:p>
        <w:p w:rsidR="00156054" w:rsidRDefault="00623179" w:rsidP="00156054">
          <w:pPr>
            <w:pStyle w:val="Obsah2"/>
            <w:tabs>
              <w:tab w:val="left" w:pos="1760"/>
              <w:tab w:val="right" w:leader="dot" w:pos="8789"/>
            </w:tabs>
            <w:rPr>
              <w:rFonts w:asciiTheme="minorHAnsi" w:eastAsiaTheme="minorEastAsia" w:hAnsiTheme="minorHAnsi"/>
              <w:noProof/>
              <w:sz w:val="22"/>
              <w:lang w:eastAsia="cs-CZ"/>
            </w:rPr>
          </w:pPr>
          <w:hyperlink w:anchor="_Toc294121658" w:history="1">
            <w:r w:rsidR="00156054" w:rsidRPr="00731C13">
              <w:rPr>
                <w:rStyle w:val="Hypertextovodkaz"/>
                <w:noProof/>
              </w:rPr>
              <w:t>3.5.</w:t>
            </w:r>
            <w:r w:rsidR="00156054">
              <w:rPr>
                <w:rFonts w:asciiTheme="minorHAnsi" w:eastAsiaTheme="minorEastAsia" w:hAnsiTheme="minorHAnsi"/>
                <w:noProof/>
                <w:sz w:val="22"/>
                <w:lang w:eastAsia="cs-CZ"/>
              </w:rPr>
              <w:tab/>
            </w:r>
            <w:r w:rsidR="00156054" w:rsidRPr="00731C13">
              <w:rPr>
                <w:rStyle w:val="Hypertextovodkaz"/>
                <w:noProof/>
              </w:rPr>
              <w:t>Exekuční řízení podle exekučního řádu a jeho specifika</w:t>
            </w:r>
            <w:r w:rsidR="00156054">
              <w:rPr>
                <w:noProof/>
                <w:webHidden/>
              </w:rPr>
              <w:tab/>
            </w:r>
            <w:r w:rsidR="00156054">
              <w:rPr>
                <w:noProof/>
                <w:webHidden/>
              </w:rPr>
              <w:fldChar w:fldCharType="begin"/>
            </w:r>
            <w:r w:rsidR="00156054">
              <w:rPr>
                <w:noProof/>
                <w:webHidden/>
              </w:rPr>
              <w:instrText xml:space="preserve"> PAGEREF _Toc294121658 \h </w:instrText>
            </w:r>
            <w:r w:rsidR="00156054">
              <w:rPr>
                <w:noProof/>
                <w:webHidden/>
              </w:rPr>
            </w:r>
            <w:r w:rsidR="00156054">
              <w:rPr>
                <w:noProof/>
                <w:webHidden/>
              </w:rPr>
              <w:fldChar w:fldCharType="separate"/>
            </w:r>
            <w:r w:rsidR="00A11B7C">
              <w:rPr>
                <w:noProof/>
                <w:webHidden/>
              </w:rPr>
              <w:t>46</w:t>
            </w:r>
            <w:r w:rsidR="00156054">
              <w:rPr>
                <w:noProof/>
                <w:webHidden/>
              </w:rPr>
              <w:fldChar w:fldCharType="end"/>
            </w:r>
          </w:hyperlink>
        </w:p>
        <w:p w:rsidR="00156054" w:rsidRDefault="00623179" w:rsidP="00156054">
          <w:pPr>
            <w:pStyle w:val="Obsah1"/>
            <w:tabs>
              <w:tab w:val="left" w:pos="1320"/>
              <w:tab w:val="right" w:leader="dot" w:pos="8789"/>
            </w:tabs>
            <w:rPr>
              <w:rFonts w:asciiTheme="minorHAnsi" w:eastAsiaTheme="minorEastAsia" w:hAnsiTheme="minorHAnsi"/>
              <w:noProof/>
              <w:sz w:val="22"/>
              <w:lang w:eastAsia="cs-CZ"/>
            </w:rPr>
          </w:pPr>
          <w:hyperlink w:anchor="_Toc294121659" w:history="1">
            <w:r w:rsidR="00156054" w:rsidRPr="00731C13">
              <w:rPr>
                <w:rStyle w:val="Hypertextovodkaz"/>
                <w:noProof/>
              </w:rPr>
              <w:t>4.</w:t>
            </w:r>
            <w:r w:rsidR="00156054">
              <w:rPr>
                <w:rFonts w:asciiTheme="minorHAnsi" w:eastAsiaTheme="minorEastAsia" w:hAnsiTheme="minorHAnsi"/>
                <w:noProof/>
                <w:sz w:val="22"/>
                <w:lang w:eastAsia="cs-CZ"/>
              </w:rPr>
              <w:tab/>
            </w:r>
            <w:r w:rsidR="00156054" w:rsidRPr="00731C13">
              <w:rPr>
                <w:rStyle w:val="Hypertextovodkaz"/>
                <w:noProof/>
              </w:rPr>
              <w:t>Postižení majetku a majetkových hodnot ve společném jmění manželů výkonem rozhodnutí (exekucí)</w:t>
            </w:r>
            <w:r w:rsidR="00156054">
              <w:rPr>
                <w:noProof/>
                <w:webHidden/>
              </w:rPr>
              <w:tab/>
            </w:r>
            <w:r w:rsidR="00156054">
              <w:rPr>
                <w:noProof/>
                <w:webHidden/>
              </w:rPr>
              <w:fldChar w:fldCharType="begin"/>
            </w:r>
            <w:r w:rsidR="00156054">
              <w:rPr>
                <w:noProof/>
                <w:webHidden/>
              </w:rPr>
              <w:instrText xml:space="preserve"> PAGEREF _Toc294121659 \h </w:instrText>
            </w:r>
            <w:r w:rsidR="00156054">
              <w:rPr>
                <w:noProof/>
                <w:webHidden/>
              </w:rPr>
            </w:r>
            <w:r w:rsidR="00156054">
              <w:rPr>
                <w:noProof/>
                <w:webHidden/>
              </w:rPr>
              <w:fldChar w:fldCharType="separate"/>
            </w:r>
            <w:r w:rsidR="00A11B7C">
              <w:rPr>
                <w:noProof/>
                <w:webHidden/>
              </w:rPr>
              <w:t>48</w:t>
            </w:r>
            <w:r w:rsidR="00156054">
              <w:rPr>
                <w:noProof/>
                <w:webHidden/>
              </w:rPr>
              <w:fldChar w:fldCharType="end"/>
            </w:r>
          </w:hyperlink>
        </w:p>
        <w:p w:rsidR="00156054" w:rsidRDefault="00623179" w:rsidP="00156054">
          <w:pPr>
            <w:pStyle w:val="Obsah2"/>
            <w:tabs>
              <w:tab w:val="left" w:pos="1760"/>
              <w:tab w:val="right" w:leader="dot" w:pos="8789"/>
            </w:tabs>
            <w:rPr>
              <w:rFonts w:asciiTheme="minorHAnsi" w:eastAsiaTheme="minorEastAsia" w:hAnsiTheme="minorHAnsi"/>
              <w:noProof/>
              <w:sz w:val="22"/>
              <w:lang w:eastAsia="cs-CZ"/>
            </w:rPr>
          </w:pPr>
          <w:hyperlink w:anchor="_Toc294121660" w:history="1">
            <w:r w:rsidR="00156054" w:rsidRPr="00731C13">
              <w:rPr>
                <w:rStyle w:val="Hypertextovodkaz"/>
                <w:noProof/>
              </w:rPr>
              <w:t>4.1.</w:t>
            </w:r>
            <w:r w:rsidR="00156054">
              <w:rPr>
                <w:rFonts w:asciiTheme="minorHAnsi" w:eastAsiaTheme="minorEastAsia" w:hAnsiTheme="minorHAnsi"/>
                <w:noProof/>
                <w:sz w:val="22"/>
                <w:lang w:eastAsia="cs-CZ"/>
              </w:rPr>
              <w:tab/>
            </w:r>
            <w:r w:rsidR="00156054" w:rsidRPr="00731C13">
              <w:rPr>
                <w:rStyle w:val="Hypertextovodkaz"/>
                <w:noProof/>
              </w:rPr>
              <w:t>Nařízení a provedení výkonu rozhodnutí ohledně majetku v SJM</w:t>
            </w:r>
            <w:r w:rsidR="00156054">
              <w:rPr>
                <w:noProof/>
                <w:webHidden/>
              </w:rPr>
              <w:tab/>
            </w:r>
            <w:r w:rsidR="00156054">
              <w:rPr>
                <w:noProof/>
                <w:webHidden/>
              </w:rPr>
              <w:fldChar w:fldCharType="begin"/>
            </w:r>
            <w:r w:rsidR="00156054">
              <w:rPr>
                <w:noProof/>
                <w:webHidden/>
              </w:rPr>
              <w:instrText xml:space="preserve"> PAGEREF _Toc294121660 \h </w:instrText>
            </w:r>
            <w:r w:rsidR="00156054">
              <w:rPr>
                <w:noProof/>
                <w:webHidden/>
              </w:rPr>
            </w:r>
            <w:r w:rsidR="00156054">
              <w:rPr>
                <w:noProof/>
                <w:webHidden/>
              </w:rPr>
              <w:fldChar w:fldCharType="separate"/>
            </w:r>
            <w:r w:rsidR="00A11B7C">
              <w:rPr>
                <w:noProof/>
                <w:webHidden/>
              </w:rPr>
              <w:t>49</w:t>
            </w:r>
            <w:r w:rsidR="00156054">
              <w:rPr>
                <w:noProof/>
                <w:webHidden/>
              </w:rPr>
              <w:fldChar w:fldCharType="end"/>
            </w:r>
          </w:hyperlink>
        </w:p>
        <w:p w:rsidR="00156054" w:rsidRDefault="00623179" w:rsidP="00156054">
          <w:pPr>
            <w:pStyle w:val="Obsah2"/>
            <w:tabs>
              <w:tab w:val="left" w:pos="1760"/>
              <w:tab w:val="right" w:leader="dot" w:pos="8789"/>
            </w:tabs>
            <w:rPr>
              <w:rFonts w:asciiTheme="minorHAnsi" w:eastAsiaTheme="minorEastAsia" w:hAnsiTheme="minorHAnsi"/>
              <w:noProof/>
              <w:sz w:val="22"/>
              <w:lang w:eastAsia="cs-CZ"/>
            </w:rPr>
          </w:pPr>
          <w:hyperlink w:anchor="_Toc294121661" w:history="1">
            <w:r w:rsidR="00156054" w:rsidRPr="00731C13">
              <w:rPr>
                <w:rStyle w:val="Hypertextovodkaz"/>
                <w:noProof/>
              </w:rPr>
              <w:t>4.2.</w:t>
            </w:r>
            <w:r w:rsidR="00156054">
              <w:rPr>
                <w:rFonts w:asciiTheme="minorHAnsi" w:eastAsiaTheme="minorEastAsia" w:hAnsiTheme="minorHAnsi"/>
                <w:noProof/>
                <w:sz w:val="22"/>
                <w:lang w:eastAsia="cs-CZ"/>
              </w:rPr>
              <w:tab/>
            </w:r>
            <w:r w:rsidR="00156054" w:rsidRPr="00731C13">
              <w:rPr>
                <w:rStyle w:val="Hypertextovodkaz"/>
                <w:noProof/>
              </w:rPr>
              <w:t>Postižení majetku v SJM výkonem rozhodnutí (exekucí) s ohledem na modifikační dohody</w:t>
            </w:r>
            <w:r w:rsidR="00156054">
              <w:rPr>
                <w:noProof/>
                <w:webHidden/>
              </w:rPr>
              <w:tab/>
            </w:r>
            <w:r w:rsidR="00156054">
              <w:rPr>
                <w:noProof/>
                <w:webHidden/>
              </w:rPr>
              <w:fldChar w:fldCharType="begin"/>
            </w:r>
            <w:r w:rsidR="00156054">
              <w:rPr>
                <w:noProof/>
                <w:webHidden/>
              </w:rPr>
              <w:instrText xml:space="preserve"> PAGEREF _Toc294121661 \h </w:instrText>
            </w:r>
            <w:r w:rsidR="00156054">
              <w:rPr>
                <w:noProof/>
                <w:webHidden/>
              </w:rPr>
            </w:r>
            <w:r w:rsidR="00156054">
              <w:rPr>
                <w:noProof/>
                <w:webHidden/>
              </w:rPr>
              <w:fldChar w:fldCharType="separate"/>
            </w:r>
            <w:r w:rsidR="00A11B7C">
              <w:rPr>
                <w:noProof/>
                <w:webHidden/>
              </w:rPr>
              <w:t>53</w:t>
            </w:r>
            <w:r w:rsidR="00156054">
              <w:rPr>
                <w:noProof/>
                <w:webHidden/>
              </w:rPr>
              <w:fldChar w:fldCharType="end"/>
            </w:r>
          </w:hyperlink>
        </w:p>
        <w:p w:rsidR="00156054" w:rsidRDefault="00623179" w:rsidP="00156054">
          <w:pPr>
            <w:pStyle w:val="Obsah2"/>
            <w:tabs>
              <w:tab w:val="left" w:pos="1760"/>
              <w:tab w:val="right" w:leader="dot" w:pos="8789"/>
            </w:tabs>
            <w:rPr>
              <w:rFonts w:asciiTheme="minorHAnsi" w:eastAsiaTheme="minorEastAsia" w:hAnsiTheme="minorHAnsi"/>
              <w:noProof/>
              <w:sz w:val="22"/>
              <w:lang w:eastAsia="cs-CZ"/>
            </w:rPr>
          </w:pPr>
          <w:hyperlink w:anchor="_Toc294121662" w:history="1">
            <w:r w:rsidR="00156054" w:rsidRPr="00731C13">
              <w:rPr>
                <w:rStyle w:val="Hypertextovodkaz"/>
                <w:noProof/>
              </w:rPr>
              <w:t>4.3.</w:t>
            </w:r>
            <w:r w:rsidR="00156054">
              <w:rPr>
                <w:rFonts w:asciiTheme="minorHAnsi" w:eastAsiaTheme="minorEastAsia" w:hAnsiTheme="minorHAnsi"/>
                <w:noProof/>
                <w:sz w:val="22"/>
                <w:lang w:eastAsia="cs-CZ"/>
              </w:rPr>
              <w:tab/>
            </w:r>
            <w:r w:rsidR="00156054" w:rsidRPr="00731C13">
              <w:rPr>
                <w:rStyle w:val="Hypertextovodkaz"/>
                <w:noProof/>
              </w:rPr>
              <w:t>Účastenství manžela povinného v řízení o výkon rozhodnutí</w:t>
            </w:r>
            <w:r w:rsidR="00156054">
              <w:rPr>
                <w:noProof/>
                <w:webHidden/>
              </w:rPr>
              <w:tab/>
            </w:r>
            <w:r w:rsidR="00156054">
              <w:rPr>
                <w:noProof/>
                <w:webHidden/>
              </w:rPr>
              <w:fldChar w:fldCharType="begin"/>
            </w:r>
            <w:r w:rsidR="00156054">
              <w:rPr>
                <w:noProof/>
                <w:webHidden/>
              </w:rPr>
              <w:instrText xml:space="preserve"> PAGEREF _Toc294121662 \h </w:instrText>
            </w:r>
            <w:r w:rsidR="00156054">
              <w:rPr>
                <w:noProof/>
                <w:webHidden/>
              </w:rPr>
            </w:r>
            <w:r w:rsidR="00156054">
              <w:rPr>
                <w:noProof/>
                <w:webHidden/>
              </w:rPr>
              <w:fldChar w:fldCharType="separate"/>
            </w:r>
            <w:r w:rsidR="00A11B7C">
              <w:rPr>
                <w:noProof/>
                <w:webHidden/>
              </w:rPr>
              <w:t>56</w:t>
            </w:r>
            <w:r w:rsidR="00156054">
              <w:rPr>
                <w:noProof/>
                <w:webHidden/>
              </w:rPr>
              <w:fldChar w:fldCharType="end"/>
            </w:r>
          </w:hyperlink>
        </w:p>
        <w:p w:rsidR="00156054" w:rsidRDefault="00623179" w:rsidP="00156054">
          <w:pPr>
            <w:pStyle w:val="Obsah3"/>
            <w:rPr>
              <w:rFonts w:asciiTheme="minorHAnsi" w:eastAsiaTheme="minorEastAsia" w:hAnsiTheme="minorHAnsi"/>
              <w:noProof/>
              <w:sz w:val="22"/>
              <w:lang w:eastAsia="cs-CZ"/>
            </w:rPr>
          </w:pPr>
          <w:hyperlink w:anchor="_Toc294121663" w:history="1">
            <w:r w:rsidR="00156054" w:rsidRPr="00731C13">
              <w:rPr>
                <w:rStyle w:val="Hypertextovodkaz"/>
                <w:noProof/>
              </w:rPr>
              <w:t>4.3.1.</w:t>
            </w:r>
            <w:r w:rsidR="00156054">
              <w:rPr>
                <w:rFonts w:asciiTheme="minorHAnsi" w:eastAsiaTheme="minorEastAsia" w:hAnsiTheme="minorHAnsi"/>
                <w:noProof/>
                <w:sz w:val="22"/>
                <w:lang w:eastAsia="cs-CZ"/>
              </w:rPr>
              <w:tab/>
            </w:r>
            <w:r w:rsidR="00156054" w:rsidRPr="00731C13">
              <w:rPr>
                <w:rStyle w:val="Hypertextovodkaz"/>
                <w:noProof/>
              </w:rPr>
              <w:t>Případy, v nichž manžel povinného není účastníkem řízení o výkon rozhodnutí</w:t>
            </w:r>
            <w:r w:rsidR="00156054">
              <w:rPr>
                <w:noProof/>
                <w:webHidden/>
              </w:rPr>
              <w:tab/>
            </w:r>
            <w:r w:rsidR="00156054">
              <w:rPr>
                <w:noProof/>
                <w:webHidden/>
              </w:rPr>
              <w:tab/>
            </w:r>
            <w:r w:rsidR="00156054">
              <w:rPr>
                <w:noProof/>
                <w:webHidden/>
              </w:rPr>
              <w:fldChar w:fldCharType="begin"/>
            </w:r>
            <w:r w:rsidR="00156054">
              <w:rPr>
                <w:noProof/>
                <w:webHidden/>
              </w:rPr>
              <w:instrText xml:space="preserve"> PAGEREF _Toc294121663 \h </w:instrText>
            </w:r>
            <w:r w:rsidR="00156054">
              <w:rPr>
                <w:noProof/>
                <w:webHidden/>
              </w:rPr>
            </w:r>
            <w:r w:rsidR="00156054">
              <w:rPr>
                <w:noProof/>
                <w:webHidden/>
              </w:rPr>
              <w:fldChar w:fldCharType="separate"/>
            </w:r>
            <w:r w:rsidR="00A11B7C">
              <w:rPr>
                <w:noProof/>
                <w:webHidden/>
              </w:rPr>
              <w:t>60</w:t>
            </w:r>
            <w:r w:rsidR="00156054">
              <w:rPr>
                <w:noProof/>
                <w:webHidden/>
              </w:rPr>
              <w:fldChar w:fldCharType="end"/>
            </w:r>
          </w:hyperlink>
        </w:p>
        <w:p w:rsidR="00156054" w:rsidRDefault="00623179" w:rsidP="00156054">
          <w:pPr>
            <w:pStyle w:val="Obsah2"/>
            <w:tabs>
              <w:tab w:val="left" w:pos="1760"/>
              <w:tab w:val="right" w:leader="dot" w:pos="8789"/>
            </w:tabs>
            <w:rPr>
              <w:rFonts w:asciiTheme="minorHAnsi" w:eastAsiaTheme="minorEastAsia" w:hAnsiTheme="minorHAnsi"/>
              <w:noProof/>
              <w:sz w:val="22"/>
              <w:lang w:eastAsia="cs-CZ"/>
            </w:rPr>
          </w:pPr>
          <w:hyperlink w:anchor="_Toc294121664" w:history="1">
            <w:r w:rsidR="00156054" w:rsidRPr="00731C13">
              <w:rPr>
                <w:rStyle w:val="Hypertextovodkaz"/>
                <w:noProof/>
              </w:rPr>
              <w:t>4.4.</w:t>
            </w:r>
            <w:r w:rsidR="00156054">
              <w:rPr>
                <w:rFonts w:asciiTheme="minorHAnsi" w:eastAsiaTheme="minorEastAsia" w:hAnsiTheme="minorHAnsi"/>
                <w:noProof/>
                <w:sz w:val="22"/>
                <w:lang w:eastAsia="cs-CZ"/>
              </w:rPr>
              <w:tab/>
            </w:r>
            <w:r w:rsidR="00156054" w:rsidRPr="00731C13">
              <w:rPr>
                <w:rStyle w:val="Hypertextovodkaz"/>
                <w:noProof/>
              </w:rPr>
              <w:t>Ochrana věřitelů</w:t>
            </w:r>
            <w:r w:rsidR="00156054">
              <w:rPr>
                <w:noProof/>
                <w:webHidden/>
              </w:rPr>
              <w:tab/>
            </w:r>
            <w:r w:rsidR="00156054">
              <w:rPr>
                <w:noProof/>
                <w:webHidden/>
              </w:rPr>
              <w:fldChar w:fldCharType="begin"/>
            </w:r>
            <w:r w:rsidR="00156054">
              <w:rPr>
                <w:noProof/>
                <w:webHidden/>
              </w:rPr>
              <w:instrText xml:space="preserve"> PAGEREF _Toc294121664 \h </w:instrText>
            </w:r>
            <w:r w:rsidR="00156054">
              <w:rPr>
                <w:noProof/>
                <w:webHidden/>
              </w:rPr>
            </w:r>
            <w:r w:rsidR="00156054">
              <w:rPr>
                <w:noProof/>
                <w:webHidden/>
              </w:rPr>
              <w:fldChar w:fldCharType="separate"/>
            </w:r>
            <w:r w:rsidR="00A11B7C">
              <w:rPr>
                <w:noProof/>
                <w:webHidden/>
              </w:rPr>
              <w:t>64</w:t>
            </w:r>
            <w:r w:rsidR="00156054">
              <w:rPr>
                <w:noProof/>
                <w:webHidden/>
              </w:rPr>
              <w:fldChar w:fldCharType="end"/>
            </w:r>
          </w:hyperlink>
        </w:p>
        <w:p w:rsidR="00156054" w:rsidRDefault="00623179" w:rsidP="00156054">
          <w:pPr>
            <w:pStyle w:val="Obsah1"/>
            <w:tabs>
              <w:tab w:val="left" w:pos="1320"/>
              <w:tab w:val="right" w:leader="dot" w:pos="8789"/>
            </w:tabs>
            <w:rPr>
              <w:rFonts w:asciiTheme="minorHAnsi" w:eastAsiaTheme="minorEastAsia" w:hAnsiTheme="minorHAnsi"/>
              <w:noProof/>
              <w:sz w:val="22"/>
              <w:lang w:eastAsia="cs-CZ"/>
            </w:rPr>
          </w:pPr>
          <w:hyperlink w:anchor="_Toc294121665" w:history="1">
            <w:r w:rsidR="00156054" w:rsidRPr="00731C13">
              <w:rPr>
                <w:rStyle w:val="Hypertextovodkaz"/>
                <w:noProof/>
              </w:rPr>
              <w:t>5.</w:t>
            </w:r>
            <w:r w:rsidR="00156054">
              <w:rPr>
                <w:rFonts w:asciiTheme="minorHAnsi" w:eastAsiaTheme="minorEastAsia" w:hAnsiTheme="minorHAnsi"/>
                <w:noProof/>
                <w:sz w:val="22"/>
                <w:lang w:eastAsia="cs-CZ"/>
              </w:rPr>
              <w:tab/>
            </w:r>
            <w:r w:rsidR="00156054" w:rsidRPr="00731C13">
              <w:rPr>
                <w:rStyle w:val="Hypertextovodkaz"/>
                <w:noProof/>
              </w:rPr>
              <w:t>Ochrana a obrana manžela povinného při výkonu rozhodnutí (exekuci) postižením jeho výlučného majetku a majetku ze SJM</w:t>
            </w:r>
            <w:r w:rsidR="00156054">
              <w:rPr>
                <w:noProof/>
                <w:webHidden/>
              </w:rPr>
              <w:tab/>
            </w:r>
            <w:r w:rsidR="00156054">
              <w:rPr>
                <w:noProof/>
                <w:webHidden/>
              </w:rPr>
              <w:fldChar w:fldCharType="begin"/>
            </w:r>
            <w:r w:rsidR="00156054">
              <w:rPr>
                <w:noProof/>
                <w:webHidden/>
              </w:rPr>
              <w:instrText xml:space="preserve"> PAGEREF _Toc294121665 \h </w:instrText>
            </w:r>
            <w:r w:rsidR="00156054">
              <w:rPr>
                <w:noProof/>
                <w:webHidden/>
              </w:rPr>
            </w:r>
            <w:r w:rsidR="00156054">
              <w:rPr>
                <w:noProof/>
                <w:webHidden/>
              </w:rPr>
              <w:fldChar w:fldCharType="separate"/>
            </w:r>
            <w:r w:rsidR="00A11B7C">
              <w:rPr>
                <w:noProof/>
                <w:webHidden/>
              </w:rPr>
              <w:t>69</w:t>
            </w:r>
            <w:r w:rsidR="00156054">
              <w:rPr>
                <w:noProof/>
                <w:webHidden/>
              </w:rPr>
              <w:fldChar w:fldCharType="end"/>
            </w:r>
          </w:hyperlink>
        </w:p>
        <w:p w:rsidR="00156054" w:rsidRDefault="00623179" w:rsidP="00156054">
          <w:pPr>
            <w:pStyle w:val="Obsah2"/>
            <w:tabs>
              <w:tab w:val="left" w:pos="1760"/>
              <w:tab w:val="right" w:leader="dot" w:pos="8789"/>
            </w:tabs>
            <w:rPr>
              <w:rFonts w:asciiTheme="minorHAnsi" w:eastAsiaTheme="minorEastAsia" w:hAnsiTheme="minorHAnsi"/>
              <w:noProof/>
              <w:sz w:val="22"/>
              <w:lang w:eastAsia="cs-CZ"/>
            </w:rPr>
          </w:pPr>
          <w:hyperlink w:anchor="_Toc294121666" w:history="1">
            <w:r w:rsidR="00156054" w:rsidRPr="00731C13">
              <w:rPr>
                <w:rStyle w:val="Hypertextovodkaz"/>
                <w:noProof/>
              </w:rPr>
              <w:t>5.1.</w:t>
            </w:r>
            <w:r w:rsidR="00156054">
              <w:rPr>
                <w:rFonts w:asciiTheme="minorHAnsi" w:eastAsiaTheme="minorEastAsia" w:hAnsiTheme="minorHAnsi"/>
                <w:noProof/>
                <w:sz w:val="22"/>
                <w:lang w:eastAsia="cs-CZ"/>
              </w:rPr>
              <w:tab/>
            </w:r>
            <w:r w:rsidR="00156054" w:rsidRPr="00731C13">
              <w:rPr>
                <w:rStyle w:val="Hypertextovodkaz"/>
                <w:noProof/>
              </w:rPr>
              <w:t>Ochrana povinného a jeho manžela při výkonu rozhodnutí (exekuci)</w:t>
            </w:r>
            <w:r w:rsidR="00156054">
              <w:rPr>
                <w:noProof/>
                <w:webHidden/>
              </w:rPr>
              <w:tab/>
            </w:r>
            <w:r w:rsidR="00156054">
              <w:rPr>
                <w:noProof/>
                <w:webHidden/>
              </w:rPr>
              <w:fldChar w:fldCharType="begin"/>
            </w:r>
            <w:r w:rsidR="00156054">
              <w:rPr>
                <w:noProof/>
                <w:webHidden/>
              </w:rPr>
              <w:instrText xml:space="preserve"> PAGEREF _Toc294121666 \h </w:instrText>
            </w:r>
            <w:r w:rsidR="00156054">
              <w:rPr>
                <w:noProof/>
                <w:webHidden/>
              </w:rPr>
            </w:r>
            <w:r w:rsidR="00156054">
              <w:rPr>
                <w:noProof/>
                <w:webHidden/>
              </w:rPr>
              <w:fldChar w:fldCharType="separate"/>
            </w:r>
            <w:r w:rsidR="00A11B7C">
              <w:rPr>
                <w:noProof/>
                <w:webHidden/>
              </w:rPr>
              <w:t>69</w:t>
            </w:r>
            <w:r w:rsidR="00156054">
              <w:rPr>
                <w:noProof/>
                <w:webHidden/>
              </w:rPr>
              <w:fldChar w:fldCharType="end"/>
            </w:r>
          </w:hyperlink>
        </w:p>
        <w:p w:rsidR="00156054" w:rsidRDefault="00623179" w:rsidP="00156054">
          <w:pPr>
            <w:pStyle w:val="Obsah2"/>
            <w:tabs>
              <w:tab w:val="left" w:pos="1760"/>
              <w:tab w:val="right" w:leader="dot" w:pos="8789"/>
            </w:tabs>
            <w:rPr>
              <w:rFonts w:asciiTheme="minorHAnsi" w:eastAsiaTheme="minorEastAsia" w:hAnsiTheme="minorHAnsi"/>
              <w:noProof/>
              <w:sz w:val="22"/>
              <w:lang w:eastAsia="cs-CZ"/>
            </w:rPr>
          </w:pPr>
          <w:hyperlink w:anchor="_Toc294121667" w:history="1">
            <w:r w:rsidR="00156054" w:rsidRPr="00731C13">
              <w:rPr>
                <w:rStyle w:val="Hypertextovodkaz"/>
                <w:noProof/>
              </w:rPr>
              <w:t>5.2.</w:t>
            </w:r>
            <w:r w:rsidR="00156054">
              <w:rPr>
                <w:rFonts w:asciiTheme="minorHAnsi" w:eastAsiaTheme="minorEastAsia" w:hAnsiTheme="minorHAnsi"/>
                <w:noProof/>
                <w:sz w:val="22"/>
                <w:lang w:eastAsia="cs-CZ"/>
              </w:rPr>
              <w:tab/>
            </w:r>
            <w:r w:rsidR="00156054" w:rsidRPr="00731C13">
              <w:rPr>
                <w:rStyle w:val="Hypertextovodkaz"/>
                <w:noProof/>
              </w:rPr>
              <w:t>Excindační žaloba a práva nepřipouštějící výkon rozhodnutí</w:t>
            </w:r>
            <w:r w:rsidR="00156054">
              <w:rPr>
                <w:noProof/>
                <w:webHidden/>
              </w:rPr>
              <w:tab/>
            </w:r>
            <w:r w:rsidR="00156054">
              <w:rPr>
                <w:noProof/>
                <w:webHidden/>
              </w:rPr>
              <w:fldChar w:fldCharType="begin"/>
            </w:r>
            <w:r w:rsidR="00156054">
              <w:rPr>
                <w:noProof/>
                <w:webHidden/>
              </w:rPr>
              <w:instrText xml:space="preserve"> PAGEREF _Toc294121667 \h </w:instrText>
            </w:r>
            <w:r w:rsidR="00156054">
              <w:rPr>
                <w:noProof/>
                <w:webHidden/>
              </w:rPr>
            </w:r>
            <w:r w:rsidR="00156054">
              <w:rPr>
                <w:noProof/>
                <w:webHidden/>
              </w:rPr>
              <w:fldChar w:fldCharType="separate"/>
            </w:r>
            <w:r w:rsidR="00A11B7C">
              <w:rPr>
                <w:noProof/>
                <w:webHidden/>
              </w:rPr>
              <w:t>71</w:t>
            </w:r>
            <w:r w:rsidR="00156054">
              <w:rPr>
                <w:noProof/>
                <w:webHidden/>
              </w:rPr>
              <w:fldChar w:fldCharType="end"/>
            </w:r>
          </w:hyperlink>
        </w:p>
        <w:p w:rsidR="00156054" w:rsidRDefault="00623179" w:rsidP="00156054">
          <w:pPr>
            <w:pStyle w:val="Obsah3"/>
            <w:rPr>
              <w:rFonts w:asciiTheme="minorHAnsi" w:eastAsiaTheme="minorEastAsia" w:hAnsiTheme="minorHAnsi"/>
              <w:noProof/>
              <w:sz w:val="22"/>
              <w:lang w:eastAsia="cs-CZ"/>
            </w:rPr>
          </w:pPr>
          <w:hyperlink w:anchor="_Toc294121668" w:history="1">
            <w:r w:rsidR="00156054" w:rsidRPr="00731C13">
              <w:rPr>
                <w:rStyle w:val="Hypertextovodkaz"/>
                <w:noProof/>
              </w:rPr>
              <w:t>5.2.1.</w:t>
            </w:r>
            <w:r w:rsidR="00156054">
              <w:rPr>
                <w:rFonts w:asciiTheme="minorHAnsi" w:eastAsiaTheme="minorEastAsia" w:hAnsiTheme="minorHAnsi"/>
                <w:noProof/>
                <w:sz w:val="22"/>
                <w:lang w:eastAsia="cs-CZ"/>
              </w:rPr>
              <w:tab/>
            </w:r>
            <w:r w:rsidR="00156054" w:rsidRPr="00731C13">
              <w:rPr>
                <w:rStyle w:val="Hypertextovodkaz"/>
                <w:noProof/>
              </w:rPr>
              <w:t>Žaloba na vyloučení majetku v SJM z výkonu rozhodnutí, nepřípustnost postižení výlučného majetku manžela</w:t>
            </w:r>
            <w:r w:rsidR="00156054">
              <w:rPr>
                <w:noProof/>
                <w:webHidden/>
              </w:rPr>
              <w:tab/>
            </w:r>
            <w:r w:rsidR="00156054">
              <w:rPr>
                <w:noProof/>
                <w:webHidden/>
              </w:rPr>
              <w:fldChar w:fldCharType="begin"/>
            </w:r>
            <w:r w:rsidR="00156054">
              <w:rPr>
                <w:noProof/>
                <w:webHidden/>
              </w:rPr>
              <w:instrText xml:space="preserve"> PAGEREF _Toc294121668 \h </w:instrText>
            </w:r>
            <w:r w:rsidR="00156054">
              <w:rPr>
                <w:noProof/>
                <w:webHidden/>
              </w:rPr>
            </w:r>
            <w:r w:rsidR="00156054">
              <w:rPr>
                <w:noProof/>
                <w:webHidden/>
              </w:rPr>
              <w:fldChar w:fldCharType="separate"/>
            </w:r>
            <w:r w:rsidR="00A11B7C">
              <w:rPr>
                <w:noProof/>
                <w:webHidden/>
              </w:rPr>
              <w:t>72</w:t>
            </w:r>
            <w:r w:rsidR="00156054">
              <w:rPr>
                <w:noProof/>
                <w:webHidden/>
              </w:rPr>
              <w:fldChar w:fldCharType="end"/>
            </w:r>
          </w:hyperlink>
        </w:p>
        <w:p w:rsidR="00156054" w:rsidRDefault="00623179" w:rsidP="00156054">
          <w:pPr>
            <w:pStyle w:val="Obsah3"/>
            <w:rPr>
              <w:rFonts w:asciiTheme="minorHAnsi" w:eastAsiaTheme="minorEastAsia" w:hAnsiTheme="minorHAnsi"/>
              <w:noProof/>
              <w:sz w:val="22"/>
              <w:lang w:eastAsia="cs-CZ"/>
            </w:rPr>
          </w:pPr>
          <w:hyperlink w:anchor="_Toc294121669" w:history="1">
            <w:r w:rsidR="00156054" w:rsidRPr="00731C13">
              <w:rPr>
                <w:rStyle w:val="Hypertextovodkaz"/>
                <w:noProof/>
              </w:rPr>
              <w:t>5.2.2.</w:t>
            </w:r>
            <w:r w:rsidR="00156054">
              <w:rPr>
                <w:rFonts w:asciiTheme="minorHAnsi" w:eastAsiaTheme="minorEastAsia" w:hAnsiTheme="minorHAnsi"/>
                <w:noProof/>
                <w:sz w:val="22"/>
                <w:lang w:eastAsia="cs-CZ"/>
              </w:rPr>
              <w:tab/>
            </w:r>
            <w:r w:rsidR="00156054" w:rsidRPr="00731C13">
              <w:rPr>
                <w:rStyle w:val="Hypertextovodkaz"/>
                <w:noProof/>
              </w:rPr>
              <w:t>Vyškrtnutí věci ze soupisu podle EŘ</w:t>
            </w:r>
            <w:r w:rsidR="00156054">
              <w:rPr>
                <w:noProof/>
                <w:webHidden/>
              </w:rPr>
              <w:tab/>
            </w:r>
            <w:r w:rsidR="00156054">
              <w:rPr>
                <w:noProof/>
                <w:webHidden/>
              </w:rPr>
              <w:fldChar w:fldCharType="begin"/>
            </w:r>
            <w:r w:rsidR="00156054">
              <w:rPr>
                <w:noProof/>
                <w:webHidden/>
              </w:rPr>
              <w:instrText xml:space="preserve"> PAGEREF _Toc294121669 \h </w:instrText>
            </w:r>
            <w:r w:rsidR="00156054">
              <w:rPr>
                <w:noProof/>
                <w:webHidden/>
              </w:rPr>
            </w:r>
            <w:r w:rsidR="00156054">
              <w:rPr>
                <w:noProof/>
                <w:webHidden/>
              </w:rPr>
              <w:fldChar w:fldCharType="separate"/>
            </w:r>
            <w:r w:rsidR="00A11B7C">
              <w:rPr>
                <w:noProof/>
                <w:webHidden/>
              </w:rPr>
              <w:t>76</w:t>
            </w:r>
            <w:r w:rsidR="00156054">
              <w:rPr>
                <w:noProof/>
                <w:webHidden/>
              </w:rPr>
              <w:fldChar w:fldCharType="end"/>
            </w:r>
          </w:hyperlink>
        </w:p>
        <w:p w:rsidR="00156054" w:rsidRDefault="00623179" w:rsidP="00156054">
          <w:pPr>
            <w:pStyle w:val="Obsah1"/>
            <w:tabs>
              <w:tab w:val="right" w:leader="dot" w:pos="8789"/>
            </w:tabs>
            <w:rPr>
              <w:rFonts w:asciiTheme="minorHAnsi" w:eastAsiaTheme="minorEastAsia" w:hAnsiTheme="minorHAnsi"/>
              <w:noProof/>
              <w:sz w:val="22"/>
              <w:lang w:eastAsia="cs-CZ"/>
            </w:rPr>
          </w:pPr>
          <w:hyperlink w:anchor="_Toc294121670" w:history="1">
            <w:r w:rsidR="00156054" w:rsidRPr="00731C13">
              <w:rPr>
                <w:rStyle w:val="Hypertextovodkaz"/>
                <w:noProof/>
              </w:rPr>
              <w:t>Závěr</w:t>
            </w:r>
            <w:r w:rsidR="00156054">
              <w:rPr>
                <w:noProof/>
                <w:webHidden/>
              </w:rPr>
              <w:tab/>
            </w:r>
            <w:r w:rsidR="00156054">
              <w:rPr>
                <w:noProof/>
                <w:webHidden/>
              </w:rPr>
              <w:fldChar w:fldCharType="begin"/>
            </w:r>
            <w:r w:rsidR="00156054">
              <w:rPr>
                <w:noProof/>
                <w:webHidden/>
              </w:rPr>
              <w:instrText xml:space="preserve"> PAGEREF _Toc294121670 \h </w:instrText>
            </w:r>
            <w:r w:rsidR="00156054">
              <w:rPr>
                <w:noProof/>
                <w:webHidden/>
              </w:rPr>
            </w:r>
            <w:r w:rsidR="00156054">
              <w:rPr>
                <w:noProof/>
                <w:webHidden/>
              </w:rPr>
              <w:fldChar w:fldCharType="separate"/>
            </w:r>
            <w:r w:rsidR="00A11B7C">
              <w:rPr>
                <w:noProof/>
                <w:webHidden/>
              </w:rPr>
              <w:t>79</w:t>
            </w:r>
            <w:r w:rsidR="00156054">
              <w:rPr>
                <w:noProof/>
                <w:webHidden/>
              </w:rPr>
              <w:fldChar w:fldCharType="end"/>
            </w:r>
          </w:hyperlink>
        </w:p>
        <w:p w:rsidR="00156054" w:rsidRDefault="00623179" w:rsidP="00156054">
          <w:pPr>
            <w:pStyle w:val="Obsah1"/>
            <w:tabs>
              <w:tab w:val="right" w:leader="dot" w:pos="8789"/>
            </w:tabs>
            <w:rPr>
              <w:rFonts w:asciiTheme="minorHAnsi" w:eastAsiaTheme="minorEastAsia" w:hAnsiTheme="minorHAnsi"/>
              <w:noProof/>
              <w:sz w:val="22"/>
              <w:lang w:eastAsia="cs-CZ"/>
            </w:rPr>
          </w:pPr>
          <w:hyperlink w:anchor="_Toc294121671" w:history="1">
            <w:r w:rsidR="00156054" w:rsidRPr="00731C13">
              <w:rPr>
                <w:rStyle w:val="Hypertextovodkaz"/>
                <w:noProof/>
              </w:rPr>
              <w:t>Anotace</w:t>
            </w:r>
            <w:r w:rsidR="00156054">
              <w:rPr>
                <w:noProof/>
                <w:webHidden/>
              </w:rPr>
              <w:tab/>
            </w:r>
            <w:r w:rsidR="00156054">
              <w:rPr>
                <w:noProof/>
                <w:webHidden/>
              </w:rPr>
              <w:fldChar w:fldCharType="begin"/>
            </w:r>
            <w:r w:rsidR="00156054">
              <w:rPr>
                <w:noProof/>
                <w:webHidden/>
              </w:rPr>
              <w:instrText xml:space="preserve"> PAGEREF _Toc294121671 \h </w:instrText>
            </w:r>
            <w:r w:rsidR="00156054">
              <w:rPr>
                <w:noProof/>
                <w:webHidden/>
              </w:rPr>
            </w:r>
            <w:r w:rsidR="00156054">
              <w:rPr>
                <w:noProof/>
                <w:webHidden/>
              </w:rPr>
              <w:fldChar w:fldCharType="separate"/>
            </w:r>
            <w:r w:rsidR="00A11B7C">
              <w:rPr>
                <w:noProof/>
                <w:webHidden/>
              </w:rPr>
              <w:t>85</w:t>
            </w:r>
            <w:r w:rsidR="00156054">
              <w:rPr>
                <w:noProof/>
                <w:webHidden/>
              </w:rPr>
              <w:fldChar w:fldCharType="end"/>
            </w:r>
          </w:hyperlink>
        </w:p>
        <w:p w:rsidR="00156054" w:rsidRDefault="00623179" w:rsidP="00156054">
          <w:pPr>
            <w:pStyle w:val="Obsah1"/>
            <w:tabs>
              <w:tab w:val="right" w:leader="dot" w:pos="8789"/>
            </w:tabs>
            <w:rPr>
              <w:rFonts w:asciiTheme="minorHAnsi" w:eastAsiaTheme="minorEastAsia" w:hAnsiTheme="minorHAnsi"/>
              <w:noProof/>
              <w:sz w:val="22"/>
              <w:lang w:eastAsia="cs-CZ"/>
            </w:rPr>
          </w:pPr>
          <w:hyperlink w:anchor="_Toc294121672" w:history="1">
            <w:r w:rsidR="00156054" w:rsidRPr="00731C13">
              <w:rPr>
                <w:rStyle w:val="Hypertextovodkaz"/>
                <w:noProof/>
              </w:rPr>
              <w:t>Summary</w:t>
            </w:r>
            <w:r w:rsidR="00156054">
              <w:rPr>
                <w:noProof/>
                <w:webHidden/>
              </w:rPr>
              <w:tab/>
            </w:r>
            <w:r w:rsidR="00156054">
              <w:rPr>
                <w:noProof/>
                <w:webHidden/>
              </w:rPr>
              <w:fldChar w:fldCharType="begin"/>
            </w:r>
            <w:r w:rsidR="00156054">
              <w:rPr>
                <w:noProof/>
                <w:webHidden/>
              </w:rPr>
              <w:instrText xml:space="preserve"> PAGEREF _Toc294121672 \h </w:instrText>
            </w:r>
            <w:r w:rsidR="00156054">
              <w:rPr>
                <w:noProof/>
                <w:webHidden/>
              </w:rPr>
            </w:r>
            <w:r w:rsidR="00156054">
              <w:rPr>
                <w:noProof/>
                <w:webHidden/>
              </w:rPr>
              <w:fldChar w:fldCharType="separate"/>
            </w:r>
            <w:r w:rsidR="00A11B7C">
              <w:rPr>
                <w:noProof/>
                <w:webHidden/>
              </w:rPr>
              <w:t>86</w:t>
            </w:r>
            <w:r w:rsidR="00156054">
              <w:rPr>
                <w:noProof/>
                <w:webHidden/>
              </w:rPr>
              <w:fldChar w:fldCharType="end"/>
            </w:r>
          </w:hyperlink>
        </w:p>
        <w:p w:rsidR="00156054" w:rsidRDefault="00623179" w:rsidP="00156054">
          <w:pPr>
            <w:pStyle w:val="Obsah1"/>
            <w:tabs>
              <w:tab w:val="right" w:leader="dot" w:pos="8789"/>
            </w:tabs>
            <w:rPr>
              <w:rFonts w:asciiTheme="minorHAnsi" w:eastAsiaTheme="minorEastAsia" w:hAnsiTheme="minorHAnsi"/>
              <w:noProof/>
              <w:sz w:val="22"/>
              <w:lang w:eastAsia="cs-CZ"/>
            </w:rPr>
          </w:pPr>
          <w:hyperlink w:anchor="_Toc294121673" w:history="1">
            <w:r w:rsidR="00156054" w:rsidRPr="00731C13">
              <w:rPr>
                <w:rStyle w:val="Hypertextovodkaz"/>
                <w:noProof/>
              </w:rPr>
              <w:t>Seznam použité literatury:</w:t>
            </w:r>
            <w:r w:rsidR="00156054">
              <w:rPr>
                <w:noProof/>
                <w:webHidden/>
              </w:rPr>
              <w:tab/>
            </w:r>
            <w:r w:rsidR="00156054">
              <w:rPr>
                <w:noProof/>
                <w:webHidden/>
              </w:rPr>
              <w:fldChar w:fldCharType="begin"/>
            </w:r>
            <w:r w:rsidR="00156054">
              <w:rPr>
                <w:noProof/>
                <w:webHidden/>
              </w:rPr>
              <w:instrText xml:space="preserve"> PAGEREF _Toc294121673 \h </w:instrText>
            </w:r>
            <w:r w:rsidR="00156054">
              <w:rPr>
                <w:noProof/>
                <w:webHidden/>
              </w:rPr>
            </w:r>
            <w:r w:rsidR="00156054">
              <w:rPr>
                <w:noProof/>
                <w:webHidden/>
              </w:rPr>
              <w:fldChar w:fldCharType="separate"/>
            </w:r>
            <w:r w:rsidR="00A11B7C">
              <w:rPr>
                <w:noProof/>
                <w:webHidden/>
              </w:rPr>
              <w:t>88</w:t>
            </w:r>
            <w:r w:rsidR="00156054">
              <w:rPr>
                <w:noProof/>
                <w:webHidden/>
              </w:rPr>
              <w:fldChar w:fldCharType="end"/>
            </w:r>
          </w:hyperlink>
        </w:p>
        <w:p w:rsidR="00156054" w:rsidRDefault="00623179" w:rsidP="00156054">
          <w:pPr>
            <w:pStyle w:val="Obsah3"/>
            <w:rPr>
              <w:rFonts w:asciiTheme="minorHAnsi" w:eastAsiaTheme="minorEastAsia" w:hAnsiTheme="minorHAnsi"/>
              <w:noProof/>
              <w:sz w:val="22"/>
              <w:lang w:eastAsia="cs-CZ"/>
            </w:rPr>
          </w:pPr>
          <w:hyperlink w:anchor="_Toc294121674" w:history="1">
            <w:r w:rsidR="00156054" w:rsidRPr="00731C13">
              <w:rPr>
                <w:rStyle w:val="Hypertextovodkaz"/>
                <w:noProof/>
              </w:rPr>
              <w:t>Právní předpisy:</w:t>
            </w:r>
            <w:r w:rsidR="00156054">
              <w:rPr>
                <w:noProof/>
                <w:webHidden/>
              </w:rPr>
              <w:tab/>
            </w:r>
            <w:r w:rsidR="00156054">
              <w:rPr>
                <w:noProof/>
                <w:webHidden/>
              </w:rPr>
              <w:fldChar w:fldCharType="begin"/>
            </w:r>
            <w:r w:rsidR="00156054">
              <w:rPr>
                <w:noProof/>
                <w:webHidden/>
              </w:rPr>
              <w:instrText xml:space="preserve"> PAGEREF _Toc294121674 \h </w:instrText>
            </w:r>
            <w:r w:rsidR="00156054">
              <w:rPr>
                <w:noProof/>
                <w:webHidden/>
              </w:rPr>
            </w:r>
            <w:r w:rsidR="00156054">
              <w:rPr>
                <w:noProof/>
                <w:webHidden/>
              </w:rPr>
              <w:fldChar w:fldCharType="separate"/>
            </w:r>
            <w:r w:rsidR="00A11B7C">
              <w:rPr>
                <w:noProof/>
                <w:webHidden/>
              </w:rPr>
              <w:t>88</w:t>
            </w:r>
            <w:r w:rsidR="00156054">
              <w:rPr>
                <w:noProof/>
                <w:webHidden/>
              </w:rPr>
              <w:fldChar w:fldCharType="end"/>
            </w:r>
          </w:hyperlink>
        </w:p>
        <w:p w:rsidR="00156054" w:rsidRDefault="00623179" w:rsidP="00156054">
          <w:pPr>
            <w:pStyle w:val="Obsah3"/>
            <w:rPr>
              <w:rFonts w:asciiTheme="minorHAnsi" w:eastAsiaTheme="minorEastAsia" w:hAnsiTheme="minorHAnsi"/>
              <w:noProof/>
              <w:sz w:val="22"/>
              <w:lang w:eastAsia="cs-CZ"/>
            </w:rPr>
          </w:pPr>
          <w:hyperlink w:anchor="_Toc294121675" w:history="1">
            <w:r w:rsidR="00156054" w:rsidRPr="00731C13">
              <w:rPr>
                <w:rStyle w:val="Hypertextovodkaz"/>
                <w:noProof/>
              </w:rPr>
              <w:t>Komentáře, důvodové zprávy:</w:t>
            </w:r>
            <w:r w:rsidR="00156054">
              <w:rPr>
                <w:noProof/>
                <w:webHidden/>
              </w:rPr>
              <w:tab/>
            </w:r>
            <w:r w:rsidR="00156054">
              <w:rPr>
                <w:noProof/>
                <w:webHidden/>
              </w:rPr>
              <w:fldChar w:fldCharType="begin"/>
            </w:r>
            <w:r w:rsidR="00156054">
              <w:rPr>
                <w:noProof/>
                <w:webHidden/>
              </w:rPr>
              <w:instrText xml:space="preserve"> PAGEREF _Toc294121675 \h </w:instrText>
            </w:r>
            <w:r w:rsidR="00156054">
              <w:rPr>
                <w:noProof/>
                <w:webHidden/>
              </w:rPr>
            </w:r>
            <w:r w:rsidR="00156054">
              <w:rPr>
                <w:noProof/>
                <w:webHidden/>
              </w:rPr>
              <w:fldChar w:fldCharType="separate"/>
            </w:r>
            <w:r w:rsidR="00A11B7C">
              <w:rPr>
                <w:noProof/>
                <w:webHidden/>
              </w:rPr>
              <w:t>88</w:t>
            </w:r>
            <w:r w:rsidR="00156054">
              <w:rPr>
                <w:noProof/>
                <w:webHidden/>
              </w:rPr>
              <w:fldChar w:fldCharType="end"/>
            </w:r>
          </w:hyperlink>
        </w:p>
        <w:p w:rsidR="00156054" w:rsidRDefault="00623179" w:rsidP="00156054">
          <w:pPr>
            <w:pStyle w:val="Obsah3"/>
            <w:rPr>
              <w:rFonts w:asciiTheme="minorHAnsi" w:eastAsiaTheme="minorEastAsia" w:hAnsiTheme="minorHAnsi"/>
              <w:noProof/>
              <w:sz w:val="22"/>
              <w:lang w:eastAsia="cs-CZ"/>
            </w:rPr>
          </w:pPr>
          <w:hyperlink w:anchor="_Toc294121676" w:history="1">
            <w:r w:rsidR="00156054" w:rsidRPr="00731C13">
              <w:rPr>
                <w:rStyle w:val="Hypertextovodkaz"/>
                <w:noProof/>
              </w:rPr>
              <w:t>Monografie:</w:t>
            </w:r>
            <w:r w:rsidR="00156054">
              <w:rPr>
                <w:noProof/>
                <w:webHidden/>
              </w:rPr>
              <w:tab/>
            </w:r>
            <w:r w:rsidR="00156054">
              <w:rPr>
                <w:noProof/>
                <w:webHidden/>
              </w:rPr>
              <w:fldChar w:fldCharType="begin"/>
            </w:r>
            <w:r w:rsidR="00156054">
              <w:rPr>
                <w:noProof/>
                <w:webHidden/>
              </w:rPr>
              <w:instrText xml:space="preserve"> PAGEREF _Toc294121676 \h </w:instrText>
            </w:r>
            <w:r w:rsidR="00156054">
              <w:rPr>
                <w:noProof/>
                <w:webHidden/>
              </w:rPr>
            </w:r>
            <w:r w:rsidR="00156054">
              <w:rPr>
                <w:noProof/>
                <w:webHidden/>
              </w:rPr>
              <w:fldChar w:fldCharType="separate"/>
            </w:r>
            <w:r w:rsidR="00A11B7C">
              <w:rPr>
                <w:noProof/>
                <w:webHidden/>
              </w:rPr>
              <w:t>89</w:t>
            </w:r>
            <w:r w:rsidR="00156054">
              <w:rPr>
                <w:noProof/>
                <w:webHidden/>
              </w:rPr>
              <w:fldChar w:fldCharType="end"/>
            </w:r>
          </w:hyperlink>
        </w:p>
        <w:p w:rsidR="00156054" w:rsidRDefault="00623179" w:rsidP="00156054">
          <w:pPr>
            <w:pStyle w:val="Obsah3"/>
            <w:rPr>
              <w:rFonts w:asciiTheme="minorHAnsi" w:eastAsiaTheme="minorEastAsia" w:hAnsiTheme="minorHAnsi"/>
              <w:noProof/>
              <w:sz w:val="22"/>
              <w:lang w:eastAsia="cs-CZ"/>
            </w:rPr>
          </w:pPr>
          <w:hyperlink w:anchor="_Toc294121677" w:history="1">
            <w:r w:rsidR="00156054" w:rsidRPr="00731C13">
              <w:rPr>
                <w:rStyle w:val="Hypertextovodkaz"/>
                <w:noProof/>
              </w:rPr>
              <w:t>Články:</w:t>
            </w:r>
            <w:r w:rsidR="00156054">
              <w:rPr>
                <w:noProof/>
                <w:webHidden/>
              </w:rPr>
              <w:tab/>
            </w:r>
            <w:r w:rsidR="00156054">
              <w:rPr>
                <w:noProof/>
                <w:webHidden/>
              </w:rPr>
              <w:fldChar w:fldCharType="begin"/>
            </w:r>
            <w:r w:rsidR="00156054">
              <w:rPr>
                <w:noProof/>
                <w:webHidden/>
              </w:rPr>
              <w:instrText xml:space="preserve"> PAGEREF _Toc294121677 \h </w:instrText>
            </w:r>
            <w:r w:rsidR="00156054">
              <w:rPr>
                <w:noProof/>
                <w:webHidden/>
              </w:rPr>
            </w:r>
            <w:r w:rsidR="00156054">
              <w:rPr>
                <w:noProof/>
                <w:webHidden/>
              </w:rPr>
              <w:fldChar w:fldCharType="separate"/>
            </w:r>
            <w:r w:rsidR="00A11B7C">
              <w:rPr>
                <w:noProof/>
                <w:webHidden/>
              </w:rPr>
              <w:t>90</w:t>
            </w:r>
            <w:r w:rsidR="00156054">
              <w:rPr>
                <w:noProof/>
                <w:webHidden/>
              </w:rPr>
              <w:fldChar w:fldCharType="end"/>
            </w:r>
          </w:hyperlink>
        </w:p>
        <w:p w:rsidR="00156054" w:rsidRDefault="00623179" w:rsidP="00156054">
          <w:pPr>
            <w:pStyle w:val="Obsah3"/>
            <w:rPr>
              <w:rFonts w:asciiTheme="minorHAnsi" w:eastAsiaTheme="minorEastAsia" w:hAnsiTheme="minorHAnsi"/>
              <w:noProof/>
              <w:sz w:val="22"/>
              <w:lang w:eastAsia="cs-CZ"/>
            </w:rPr>
          </w:pPr>
          <w:hyperlink w:anchor="_Toc294121678" w:history="1">
            <w:r w:rsidR="00156054" w:rsidRPr="00731C13">
              <w:rPr>
                <w:rStyle w:val="Hypertextovodkaz"/>
                <w:noProof/>
              </w:rPr>
              <w:t>Elektronické zdroje:</w:t>
            </w:r>
            <w:r w:rsidR="00156054">
              <w:rPr>
                <w:noProof/>
                <w:webHidden/>
              </w:rPr>
              <w:tab/>
            </w:r>
            <w:r w:rsidR="00156054">
              <w:rPr>
                <w:noProof/>
                <w:webHidden/>
              </w:rPr>
              <w:fldChar w:fldCharType="begin"/>
            </w:r>
            <w:r w:rsidR="00156054">
              <w:rPr>
                <w:noProof/>
                <w:webHidden/>
              </w:rPr>
              <w:instrText xml:space="preserve"> PAGEREF _Toc294121678 \h </w:instrText>
            </w:r>
            <w:r w:rsidR="00156054">
              <w:rPr>
                <w:noProof/>
                <w:webHidden/>
              </w:rPr>
            </w:r>
            <w:r w:rsidR="00156054">
              <w:rPr>
                <w:noProof/>
                <w:webHidden/>
              </w:rPr>
              <w:fldChar w:fldCharType="separate"/>
            </w:r>
            <w:r w:rsidR="00A11B7C">
              <w:rPr>
                <w:noProof/>
                <w:webHidden/>
              </w:rPr>
              <w:t>92</w:t>
            </w:r>
            <w:r w:rsidR="00156054">
              <w:rPr>
                <w:noProof/>
                <w:webHidden/>
              </w:rPr>
              <w:fldChar w:fldCharType="end"/>
            </w:r>
          </w:hyperlink>
        </w:p>
        <w:p w:rsidR="00156054" w:rsidRDefault="00623179" w:rsidP="00156054">
          <w:pPr>
            <w:pStyle w:val="Obsah3"/>
            <w:rPr>
              <w:rFonts w:asciiTheme="minorHAnsi" w:eastAsiaTheme="minorEastAsia" w:hAnsiTheme="minorHAnsi"/>
              <w:noProof/>
              <w:sz w:val="22"/>
              <w:lang w:eastAsia="cs-CZ"/>
            </w:rPr>
          </w:pPr>
          <w:hyperlink w:anchor="_Toc294121679" w:history="1">
            <w:r w:rsidR="00156054" w:rsidRPr="00731C13">
              <w:rPr>
                <w:rStyle w:val="Hypertextovodkaz"/>
                <w:noProof/>
              </w:rPr>
              <w:t>Diplomové práce:</w:t>
            </w:r>
            <w:r w:rsidR="00156054">
              <w:rPr>
                <w:noProof/>
                <w:webHidden/>
              </w:rPr>
              <w:tab/>
            </w:r>
            <w:r w:rsidR="00156054">
              <w:rPr>
                <w:noProof/>
                <w:webHidden/>
              </w:rPr>
              <w:fldChar w:fldCharType="begin"/>
            </w:r>
            <w:r w:rsidR="00156054">
              <w:rPr>
                <w:noProof/>
                <w:webHidden/>
              </w:rPr>
              <w:instrText xml:space="preserve"> PAGEREF _Toc294121679 \h </w:instrText>
            </w:r>
            <w:r w:rsidR="00156054">
              <w:rPr>
                <w:noProof/>
                <w:webHidden/>
              </w:rPr>
            </w:r>
            <w:r w:rsidR="00156054">
              <w:rPr>
                <w:noProof/>
                <w:webHidden/>
              </w:rPr>
              <w:fldChar w:fldCharType="separate"/>
            </w:r>
            <w:r w:rsidR="00A11B7C">
              <w:rPr>
                <w:noProof/>
                <w:webHidden/>
              </w:rPr>
              <w:t>92</w:t>
            </w:r>
            <w:r w:rsidR="00156054">
              <w:rPr>
                <w:noProof/>
                <w:webHidden/>
              </w:rPr>
              <w:fldChar w:fldCharType="end"/>
            </w:r>
          </w:hyperlink>
        </w:p>
        <w:p w:rsidR="00156054" w:rsidRDefault="00623179" w:rsidP="00156054">
          <w:pPr>
            <w:pStyle w:val="Obsah3"/>
            <w:rPr>
              <w:rFonts w:asciiTheme="minorHAnsi" w:eastAsiaTheme="minorEastAsia" w:hAnsiTheme="minorHAnsi"/>
              <w:noProof/>
              <w:sz w:val="22"/>
              <w:lang w:eastAsia="cs-CZ"/>
            </w:rPr>
          </w:pPr>
          <w:hyperlink w:anchor="_Toc294121680" w:history="1">
            <w:r w:rsidR="00156054" w:rsidRPr="00731C13">
              <w:rPr>
                <w:rStyle w:val="Hypertextovodkaz"/>
                <w:noProof/>
              </w:rPr>
              <w:t>Judikatura:</w:t>
            </w:r>
            <w:r w:rsidR="00156054">
              <w:rPr>
                <w:noProof/>
                <w:webHidden/>
              </w:rPr>
              <w:tab/>
            </w:r>
            <w:r w:rsidR="00156054">
              <w:rPr>
                <w:noProof/>
                <w:webHidden/>
              </w:rPr>
              <w:fldChar w:fldCharType="begin"/>
            </w:r>
            <w:r w:rsidR="00156054">
              <w:rPr>
                <w:noProof/>
                <w:webHidden/>
              </w:rPr>
              <w:instrText xml:space="preserve"> PAGEREF _Toc294121680 \h </w:instrText>
            </w:r>
            <w:r w:rsidR="00156054">
              <w:rPr>
                <w:noProof/>
                <w:webHidden/>
              </w:rPr>
            </w:r>
            <w:r w:rsidR="00156054">
              <w:rPr>
                <w:noProof/>
                <w:webHidden/>
              </w:rPr>
              <w:fldChar w:fldCharType="separate"/>
            </w:r>
            <w:r w:rsidR="00A11B7C">
              <w:rPr>
                <w:noProof/>
                <w:webHidden/>
              </w:rPr>
              <w:t>92</w:t>
            </w:r>
            <w:r w:rsidR="00156054">
              <w:rPr>
                <w:noProof/>
                <w:webHidden/>
              </w:rPr>
              <w:fldChar w:fldCharType="end"/>
            </w:r>
          </w:hyperlink>
        </w:p>
        <w:p w:rsidR="00156054" w:rsidRDefault="00156054" w:rsidP="00156054">
          <w:pPr>
            <w:ind w:firstLine="0"/>
          </w:pPr>
          <w:r>
            <w:rPr>
              <w:b/>
              <w:bCs/>
            </w:rPr>
            <w:fldChar w:fldCharType="end"/>
          </w:r>
        </w:p>
      </w:sdtContent>
    </w:sdt>
    <w:p w:rsidR="00156054" w:rsidRDefault="00156054" w:rsidP="00156054">
      <w:pPr>
        <w:ind w:firstLine="708"/>
      </w:pPr>
      <w:r>
        <w:t xml:space="preserve"> </w:t>
      </w:r>
    </w:p>
    <w:p w:rsidR="00156054" w:rsidRDefault="00156054" w:rsidP="00156054">
      <w:r>
        <w:br w:type="page"/>
      </w:r>
    </w:p>
    <w:p w:rsidR="00B07CC5" w:rsidRPr="00B07CC5" w:rsidRDefault="00B07CC5" w:rsidP="00156054">
      <w:pPr>
        <w:ind w:firstLine="708"/>
      </w:pPr>
      <w:r>
        <w:lastRenderedPageBreak/>
        <w:t>Já, níže podepsaná</w:t>
      </w:r>
      <w:r w:rsidRPr="00B07CC5">
        <w:t xml:space="preserve"> </w:t>
      </w:r>
      <w:r>
        <w:t>Zdeňka Swidrová</w:t>
      </w:r>
      <w:r w:rsidRPr="00B07CC5">
        <w:t>, autor</w:t>
      </w:r>
      <w:r>
        <w:t>ka</w:t>
      </w:r>
      <w:r w:rsidRPr="00B07CC5">
        <w:t xml:space="preserve"> diplomové práce na téma </w:t>
      </w:r>
      <w:r>
        <w:t>„Společné jmění manželů a výkon rozhodnutí“</w:t>
      </w:r>
      <w:r w:rsidRPr="00B07CC5">
        <w:t>, která je literárním dílem ve smyslu zákona č.121/2000 Sb., dávám tímto jako subjekt údajů svůj souhlas ve smyslu §4 písm.</w:t>
      </w:r>
      <w:r>
        <w:t xml:space="preserve"> </w:t>
      </w:r>
      <w:r w:rsidRPr="00B07CC5">
        <w:t xml:space="preserve">e) zákona č.101/2001 Sb., správci: </w:t>
      </w:r>
    </w:p>
    <w:p w:rsidR="00B07CC5" w:rsidRPr="00B07CC5" w:rsidRDefault="00B07CC5" w:rsidP="00097381"/>
    <w:p w:rsidR="00B07CC5" w:rsidRPr="00B07CC5" w:rsidRDefault="00B07CC5" w:rsidP="00097381">
      <w:pPr>
        <w:outlineLvl w:val="0"/>
      </w:pPr>
      <w:bookmarkStart w:id="0" w:name="_Toc253394205"/>
      <w:bookmarkStart w:id="1" w:name="_Toc294109619"/>
      <w:bookmarkStart w:id="2" w:name="_Toc294121633"/>
      <w:r w:rsidRPr="00B07CC5">
        <w:t>Univerzita Palackého v Olomouci, Křížkovského 8, Olomouc 771 47, Česká republika</w:t>
      </w:r>
      <w:bookmarkEnd w:id="0"/>
      <w:bookmarkEnd w:id="1"/>
      <w:bookmarkEnd w:id="2"/>
    </w:p>
    <w:p w:rsidR="00B07CC5" w:rsidRPr="00B07CC5" w:rsidRDefault="00B07CC5" w:rsidP="00097381"/>
    <w:p w:rsidR="00B07CC5" w:rsidRPr="00B07CC5" w:rsidRDefault="00B07CC5" w:rsidP="00B76E9C">
      <w:r w:rsidRPr="00B07CC5">
        <w:t>ke zpracování osobních údajů v rozsahu: jméno a příjmení v informačním systému, a to včetně zařazení do katalogů, a dále ke zpřístupnění jména a příjmení v katalozích a informačních systémech UP, a to včetně neadresného zpřístupnění po</w:t>
      </w:r>
      <w:r>
        <w:t>mocí metod dálkového přístupu. Ú</w:t>
      </w:r>
      <w:r w:rsidRPr="00B07CC5">
        <w:t>daje m</w:t>
      </w:r>
      <w:r>
        <w:t>ohou být takto zpřístupněny</w:t>
      </w:r>
      <w:r w:rsidRPr="00B07CC5">
        <w:t xml:space="preserve"> uživatelům služeb Univerzity Palackého. Realizace zpřístupnění zajišťuje ke dni tohoto prohlášení vnitřní složka UP, která se nazývá Informační centrum UP.</w:t>
      </w:r>
    </w:p>
    <w:p w:rsidR="00B07CC5" w:rsidRPr="00B07CC5" w:rsidRDefault="00B07CC5" w:rsidP="00B76E9C">
      <w:pPr>
        <w:ind w:firstLine="708"/>
      </w:pPr>
      <w:r w:rsidRPr="00B07CC5">
        <w:t>Souhlas poskytuje na dobu ochrany autorského díla dle zákona č.</w:t>
      </w:r>
      <w:r>
        <w:t xml:space="preserve"> </w:t>
      </w:r>
      <w:r w:rsidRPr="00B07CC5">
        <w:t>121/2000 Sb.</w:t>
      </w:r>
    </w:p>
    <w:p w:rsidR="00B07CC5" w:rsidRPr="00B07CC5" w:rsidRDefault="00B07CC5" w:rsidP="00B76E9C">
      <w:pPr>
        <w:ind w:firstLine="708"/>
      </w:pPr>
      <w:r w:rsidRPr="00B07CC5">
        <w:t>Prohlašuji, že moje osobní údaje výše uvedené jsou pravdivé.</w:t>
      </w:r>
    </w:p>
    <w:p w:rsidR="00B07CC5" w:rsidRPr="00B07CC5" w:rsidRDefault="00B07CC5" w:rsidP="00097381"/>
    <w:p w:rsidR="00B07CC5" w:rsidRPr="00B07CC5" w:rsidRDefault="00097381" w:rsidP="00097381">
      <w:pPr>
        <w:ind w:firstLine="708"/>
      </w:pPr>
      <w:r>
        <w:t>Prohlašuji</w:t>
      </w:r>
      <w:r w:rsidR="00B07CC5" w:rsidRPr="00B07CC5">
        <w:t xml:space="preserve"> tímto, že jsem diplomovou práci na téma </w:t>
      </w:r>
      <w:r w:rsidR="00B07CC5">
        <w:t>„Společné jmění manželů a výkon rozhodnutí“</w:t>
      </w:r>
      <w:r w:rsidR="00B07CC5" w:rsidRPr="00B07CC5">
        <w:t xml:space="preserve"> zpracoval</w:t>
      </w:r>
      <w:r w:rsidR="00B07CC5">
        <w:t>a sa</w:t>
      </w:r>
      <w:r w:rsidR="00B07CC5" w:rsidRPr="00B07CC5">
        <w:t>m</w:t>
      </w:r>
      <w:r w:rsidR="00B07CC5">
        <w:t>a</w:t>
      </w:r>
      <w:r w:rsidR="00B07CC5" w:rsidRPr="00B07CC5">
        <w:t xml:space="preserve"> </w:t>
      </w:r>
      <w:r w:rsidR="00B07CC5">
        <w:t>a citovala jsem všechny použité zdroje.</w:t>
      </w:r>
    </w:p>
    <w:p w:rsidR="00B07CC5" w:rsidRPr="00B07CC5" w:rsidRDefault="00B07CC5" w:rsidP="00097381"/>
    <w:p w:rsidR="00B07CC5" w:rsidRPr="00B07CC5" w:rsidRDefault="00B07CC5" w:rsidP="00097381"/>
    <w:p w:rsidR="00B07CC5" w:rsidRPr="00B07CC5" w:rsidRDefault="00B07CC5" w:rsidP="00B07CC5"/>
    <w:p w:rsidR="00B07CC5" w:rsidRPr="00B07CC5" w:rsidRDefault="00B07CC5" w:rsidP="00B07CC5">
      <w:pPr>
        <w:outlineLvl w:val="0"/>
      </w:pPr>
      <w:bookmarkStart w:id="3" w:name="_Toc253394206"/>
      <w:bookmarkStart w:id="4" w:name="_Toc294109620"/>
      <w:bookmarkStart w:id="5" w:name="_Toc294121634"/>
      <w:r w:rsidRPr="00B07CC5">
        <w:t>V Olomouci dne</w:t>
      </w:r>
      <w:bookmarkEnd w:id="3"/>
      <w:bookmarkEnd w:id="4"/>
      <w:bookmarkEnd w:id="5"/>
      <w:r w:rsidRPr="00B07CC5">
        <w:rPr>
          <w:u w:val="single"/>
        </w:rPr>
        <w:tab/>
      </w:r>
      <w:r w:rsidRPr="00B07CC5">
        <w:rPr>
          <w:u w:val="single"/>
        </w:rPr>
        <w:tab/>
      </w:r>
    </w:p>
    <w:p w:rsidR="00B07CC5" w:rsidRPr="00B07CC5" w:rsidRDefault="00B07CC5" w:rsidP="00B07CC5"/>
    <w:p w:rsidR="00B07CC5" w:rsidRPr="00B07CC5" w:rsidRDefault="00B07CC5" w:rsidP="00B07CC5">
      <w:pPr>
        <w:rPr>
          <w:u w:val="single"/>
        </w:rPr>
      </w:pPr>
      <w:r w:rsidRPr="00B07CC5">
        <w:tab/>
      </w:r>
      <w:r w:rsidRPr="00B07CC5">
        <w:tab/>
      </w:r>
      <w:r w:rsidRPr="00B07CC5">
        <w:tab/>
      </w:r>
      <w:r w:rsidRPr="00B07CC5">
        <w:tab/>
      </w:r>
      <w:r w:rsidRPr="00B07CC5">
        <w:tab/>
      </w:r>
      <w:r w:rsidRPr="00B07CC5">
        <w:tab/>
      </w:r>
      <w:r w:rsidRPr="00B07CC5">
        <w:tab/>
      </w:r>
      <w:r w:rsidRPr="00B07CC5">
        <w:rPr>
          <w:u w:val="single"/>
        </w:rPr>
        <w:tab/>
      </w:r>
      <w:r w:rsidRPr="00B07CC5">
        <w:rPr>
          <w:u w:val="single"/>
        </w:rPr>
        <w:tab/>
      </w:r>
      <w:r w:rsidRPr="00B07CC5">
        <w:rPr>
          <w:u w:val="single"/>
        </w:rPr>
        <w:tab/>
      </w:r>
    </w:p>
    <w:p w:rsidR="00B07CC5" w:rsidRPr="00B07CC5" w:rsidRDefault="00B07CC5" w:rsidP="00B07CC5">
      <w:pPr>
        <w:outlineLvl w:val="0"/>
      </w:pPr>
      <w:r w:rsidRPr="00B07CC5">
        <w:tab/>
      </w:r>
      <w:r w:rsidRPr="00B07CC5">
        <w:tab/>
      </w:r>
      <w:r w:rsidRPr="00B07CC5">
        <w:tab/>
      </w:r>
      <w:r w:rsidRPr="00B07CC5">
        <w:tab/>
      </w:r>
      <w:r w:rsidRPr="00B07CC5">
        <w:tab/>
      </w:r>
      <w:r w:rsidRPr="00B07CC5">
        <w:tab/>
      </w:r>
      <w:r w:rsidRPr="00B07CC5">
        <w:tab/>
      </w:r>
      <w:r w:rsidRPr="00B07CC5">
        <w:tab/>
      </w:r>
      <w:bookmarkStart w:id="6" w:name="_Toc253394207"/>
      <w:bookmarkStart w:id="7" w:name="_Toc294109621"/>
      <w:bookmarkStart w:id="8" w:name="_Toc294121635"/>
      <w:r w:rsidRPr="00B07CC5">
        <w:t>Podpis</w:t>
      </w:r>
      <w:bookmarkEnd w:id="6"/>
      <w:bookmarkEnd w:id="7"/>
      <w:bookmarkEnd w:id="8"/>
    </w:p>
    <w:p w:rsidR="00B07CC5" w:rsidRPr="00B07CC5" w:rsidRDefault="00B07CC5" w:rsidP="00B07CC5"/>
    <w:p w:rsidR="00B07CC5" w:rsidRPr="00B07CC5" w:rsidRDefault="00B07CC5" w:rsidP="00B07CC5"/>
    <w:p w:rsidR="00B07CC5" w:rsidRPr="00B07CC5" w:rsidRDefault="00B07CC5" w:rsidP="00B07CC5"/>
    <w:p w:rsidR="00B07CC5" w:rsidRPr="00B07CC5" w:rsidRDefault="00B07CC5" w:rsidP="00B07CC5"/>
    <w:p w:rsidR="00B07CC5" w:rsidRPr="00B07CC5" w:rsidRDefault="00B07CC5" w:rsidP="00B07CC5"/>
    <w:p w:rsidR="00B07CC5" w:rsidRPr="00B07CC5" w:rsidRDefault="00B07CC5" w:rsidP="00B07CC5"/>
    <w:p w:rsidR="00097381" w:rsidRDefault="00097381">
      <w:pPr>
        <w:spacing w:after="200" w:line="276" w:lineRule="auto"/>
        <w:ind w:firstLine="0"/>
        <w:jc w:val="left"/>
      </w:pPr>
      <w:r>
        <w:br w:type="page"/>
      </w:r>
    </w:p>
    <w:p w:rsidR="00097381" w:rsidRDefault="00097381" w:rsidP="00097381">
      <w:pPr>
        <w:spacing w:after="200" w:line="276" w:lineRule="auto"/>
        <w:ind w:firstLine="0"/>
        <w:rPr>
          <w:b/>
        </w:rPr>
      </w:pPr>
      <w:r w:rsidRPr="00097381">
        <w:rPr>
          <w:b/>
        </w:rPr>
        <w:t>Poděkování</w:t>
      </w:r>
    </w:p>
    <w:p w:rsidR="00083A19" w:rsidRDefault="00097381" w:rsidP="002D15CC">
      <w:pPr>
        <w:spacing w:after="200" w:line="276" w:lineRule="auto"/>
        <w:ind w:firstLine="708"/>
      </w:pPr>
      <w:r>
        <w:t>Na tomto místě bych chtěla poděkovat JUDr. Janě Křiváčkové, v</w:t>
      </w:r>
      <w:r w:rsidR="002D15CC">
        <w:t>edoucí této diplomové práce, za cenné rady, inspirativní podněty</w:t>
      </w:r>
      <w:r>
        <w:t xml:space="preserve"> a podporu </w:t>
      </w:r>
      <w:r w:rsidR="002D15CC">
        <w:t>při zpracování</w:t>
      </w:r>
      <w:r>
        <w:t>.</w:t>
      </w:r>
      <w:r w:rsidR="002D15CC">
        <w:t xml:space="preserve"> V neposlední řadě děkuji své rodině za </w:t>
      </w:r>
      <w:r w:rsidR="00F11957">
        <w:t xml:space="preserve">pomoc, </w:t>
      </w:r>
      <w:r w:rsidR="002D15CC">
        <w:t xml:space="preserve">morální podporu i za to, že mi vytvořila podmínky pro práci. </w:t>
      </w:r>
      <w:r w:rsidR="004C5DB2">
        <w:t xml:space="preserve">Mé díky patří i </w:t>
      </w:r>
      <w:r w:rsidR="00F11957">
        <w:t>Miloši Kleinerovi za pomoc a podporu při psaní této práce.</w:t>
      </w:r>
    </w:p>
    <w:p w:rsidR="00083A19" w:rsidRDefault="00083A19">
      <w:pPr>
        <w:spacing w:after="200" w:line="276" w:lineRule="auto"/>
        <w:ind w:firstLine="0"/>
        <w:jc w:val="left"/>
      </w:pPr>
      <w:r>
        <w:br w:type="page"/>
      </w:r>
    </w:p>
    <w:p w:rsidR="00083A19" w:rsidRDefault="00083A19" w:rsidP="009A3564">
      <w:pPr>
        <w:pStyle w:val="Nadpis1"/>
      </w:pPr>
      <w:bookmarkStart w:id="9" w:name="_Toc294121636"/>
      <w:r>
        <w:t>Seznam zkratek</w:t>
      </w:r>
      <w:bookmarkEnd w:id="9"/>
    </w:p>
    <w:p w:rsidR="00083A19" w:rsidRDefault="00083A19" w:rsidP="00083A19">
      <w:pPr>
        <w:ind w:firstLine="0"/>
        <w:rPr>
          <w:b/>
        </w:rPr>
      </w:pPr>
    </w:p>
    <w:p w:rsidR="00083A19" w:rsidRDefault="00083A19" w:rsidP="00083A19">
      <w:pPr>
        <w:ind w:firstLine="0"/>
      </w:pPr>
      <w:r w:rsidRPr="00083A19">
        <w:rPr>
          <w:b/>
        </w:rPr>
        <w:t>ABGB</w:t>
      </w:r>
      <w:r w:rsidRPr="00083A19">
        <w:rPr>
          <w:b/>
        </w:rPr>
        <w:tab/>
      </w:r>
      <w:r>
        <w:tab/>
      </w:r>
      <w:r>
        <w:tab/>
        <w:t>všeobecný zákoník občanský z roku 1811, ve znění pozdějších předpisů</w:t>
      </w:r>
    </w:p>
    <w:p w:rsidR="00083A19" w:rsidRDefault="00083A19" w:rsidP="00083A19">
      <w:pPr>
        <w:ind w:left="2124" w:hanging="2124"/>
      </w:pPr>
      <w:r w:rsidRPr="00083A19">
        <w:rPr>
          <w:b/>
        </w:rPr>
        <w:t>ZSM</w:t>
      </w:r>
      <w:r>
        <w:tab/>
        <w:t>zákonné společenství majetkové dle zákona č. 265/1949 Sb., o právu rodinném</w:t>
      </w:r>
    </w:p>
    <w:p w:rsidR="00083A19" w:rsidRDefault="00083A19" w:rsidP="00083A19">
      <w:pPr>
        <w:ind w:left="2124" w:hanging="2124"/>
      </w:pPr>
      <w:r w:rsidRPr="00083A19">
        <w:rPr>
          <w:b/>
        </w:rPr>
        <w:t>BSM</w:t>
      </w:r>
      <w:r>
        <w:tab/>
        <w:t>bezpodílové spoluvlastnictví manželů</w:t>
      </w:r>
    </w:p>
    <w:p w:rsidR="00083A19" w:rsidRDefault="00083A19" w:rsidP="00083A19">
      <w:pPr>
        <w:ind w:left="2124" w:hanging="2124"/>
      </w:pPr>
      <w:r w:rsidRPr="00083A19">
        <w:rPr>
          <w:b/>
        </w:rPr>
        <w:t>SJM</w:t>
      </w:r>
      <w:r>
        <w:tab/>
        <w:t>společné jmění manželů</w:t>
      </w:r>
    </w:p>
    <w:p w:rsidR="00083A19" w:rsidRDefault="00083A19" w:rsidP="00083A19">
      <w:pPr>
        <w:ind w:left="2124" w:hanging="2124"/>
      </w:pPr>
      <w:r w:rsidRPr="00083A19">
        <w:rPr>
          <w:b/>
        </w:rPr>
        <w:t>OZ</w:t>
      </w:r>
      <w:r>
        <w:tab/>
        <w:t>zákon č. 40/1964 Sb., občanský zákoník, ve znění pozdějších předpisů</w:t>
      </w:r>
    </w:p>
    <w:p w:rsidR="00083A19" w:rsidRDefault="00083A19" w:rsidP="00083A19">
      <w:pPr>
        <w:ind w:left="2124" w:hanging="2124"/>
      </w:pPr>
      <w:r w:rsidRPr="00083A19">
        <w:rPr>
          <w:b/>
        </w:rPr>
        <w:t>OSŘ</w:t>
      </w:r>
      <w:r>
        <w:tab/>
        <w:t>zákon č. 99/1963 Sb., občanský soudní řád, ve znění pozdějších předpisů</w:t>
      </w:r>
    </w:p>
    <w:p w:rsidR="00083A19" w:rsidRDefault="00083A19" w:rsidP="00083A19">
      <w:pPr>
        <w:ind w:left="2124" w:hanging="2124"/>
      </w:pPr>
      <w:r w:rsidRPr="00083A19">
        <w:rPr>
          <w:b/>
        </w:rPr>
        <w:t>EŘ</w:t>
      </w:r>
      <w:r>
        <w:tab/>
        <w:t>zákon č. 120/2001 Sb., exekuční řád, ve znění pozdějších předpisů</w:t>
      </w:r>
    </w:p>
    <w:p w:rsidR="00083A19" w:rsidRDefault="00083A19" w:rsidP="00083A19">
      <w:pPr>
        <w:ind w:left="2124" w:hanging="2124"/>
      </w:pPr>
      <w:r w:rsidRPr="00083A19">
        <w:rPr>
          <w:b/>
        </w:rPr>
        <w:t>ObchZ</w:t>
      </w:r>
      <w:r>
        <w:tab/>
        <w:t>zákon č. 513/1991 Sb., obchodní zákoník, ve znění pozdějších předpisů</w:t>
      </w:r>
    </w:p>
    <w:p w:rsidR="00083A19" w:rsidRDefault="00083A19" w:rsidP="00083A19">
      <w:pPr>
        <w:ind w:left="2124" w:hanging="2124"/>
      </w:pPr>
      <w:r w:rsidRPr="00083A19">
        <w:rPr>
          <w:b/>
        </w:rPr>
        <w:t>ZP</w:t>
      </w:r>
      <w:r>
        <w:tab/>
        <w:t xml:space="preserve">zákon č. </w:t>
      </w:r>
      <w:r w:rsidRPr="00AA7A24">
        <w:t>262/2006 Sb., zákoník práce, ve znění pozdějších předpisů</w:t>
      </w:r>
    </w:p>
    <w:p w:rsidR="00083A19" w:rsidRDefault="00083A19" w:rsidP="00083A19">
      <w:pPr>
        <w:ind w:left="2124" w:hanging="2124"/>
      </w:pPr>
      <w:r w:rsidRPr="00083A19">
        <w:rPr>
          <w:b/>
        </w:rPr>
        <w:t>NS ČR, popř. NS</w:t>
      </w:r>
      <w:r>
        <w:tab/>
        <w:t>Nejvyšší soud české republiky</w:t>
      </w:r>
    </w:p>
    <w:p w:rsidR="00083A19" w:rsidRDefault="00083A19" w:rsidP="00083A19">
      <w:pPr>
        <w:ind w:left="2124" w:hanging="2124"/>
      </w:pPr>
      <w:r w:rsidRPr="00083A19">
        <w:rPr>
          <w:b/>
        </w:rPr>
        <w:t>TZ</w:t>
      </w:r>
      <w:r>
        <w:tab/>
        <w:t>zákon č. 40/2009 Sb., trestní zákon, ve znění pozdějších předpisů</w:t>
      </w:r>
    </w:p>
    <w:p w:rsidR="00083A19" w:rsidRPr="00083A19" w:rsidRDefault="00083A19" w:rsidP="00083A19">
      <w:pPr>
        <w:ind w:left="2124" w:hanging="2124"/>
      </w:pPr>
      <w:r>
        <w:rPr>
          <w:b/>
        </w:rPr>
        <w:t>ZoR</w:t>
      </w:r>
      <w:r>
        <w:rPr>
          <w:b/>
        </w:rPr>
        <w:tab/>
      </w:r>
      <w:r w:rsidRPr="00083A19">
        <w:t>zákon č. 94/1963 Sb., o rodině, ve znění pozdějších předpisů</w:t>
      </w:r>
    </w:p>
    <w:p w:rsidR="00083A19" w:rsidRDefault="00083A19" w:rsidP="00083A19">
      <w:pPr>
        <w:ind w:left="2124" w:hanging="2124"/>
      </w:pPr>
    </w:p>
    <w:p w:rsidR="00083A19" w:rsidRDefault="00083A19" w:rsidP="00083A19">
      <w:pPr>
        <w:ind w:left="2124" w:hanging="2124"/>
      </w:pPr>
    </w:p>
    <w:p w:rsidR="00F11957" w:rsidRDefault="00F11957" w:rsidP="002D15CC">
      <w:pPr>
        <w:spacing w:after="200" w:line="276" w:lineRule="auto"/>
        <w:ind w:firstLine="708"/>
      </w:pPr>
    </w:p>
    <w:p w:rsidR="00B07CC5" w:rsidRPr="00097381" w:rsidRDefault="00F11957">
      <w:pPr>
        <w:spacing w:after="200" w:line="276" w:lineRule="auto"/>
        <w:ind w:firstLine="0"/>
        <w:jc w:val="left"/>
      </w:pPr>
      <w:r>
        <w:br w:type="page"/>
      </w:r>
    </w:p>
    <w:p w:rsidR="007F1906" w:rsidRPr="00B07CC5" w:rsidRDefault="007F1906" w:rsidP="001B67D4">
      <w:pPr>
        <w:pStyle w:val="Nadpis1"/>
        <w:ind w:firstLine="708"/>
        <w:jc w:val="both"/>
      </w:pPr>
      <w:bookmarkStart w:id="10" w:name="_Toc294121637"/>
      <w:r w:rsidRPr="00B07CC5">
        <w:t>Úvod</w:t>
      </w:r>
      <w:bookmarkEnd w:id="10"/>
    </w:p>
    <w:p w:rsidR="00157B51" w:rsidRPr="00B07CC5" w:rsidRDefault="009A5D54" w:rsidP="002B2864">
      <w:r w:rsidRPr="00B07CC5">
        <w:t xml:space="preserve">Koncem roku 2009, kdy jsem si vybírala téma pro svou kvalifikační práci, jsem krátce pracovala jako administrativní podpora v exekutorském úřadu. Tato zkušenost </w:t>
      </w:r>
      <w:r w:rsidR="006E0CDC" w:rsidRPr="00B07CC5">
        <w:t>mne inspirovala</w:t>
      </w:r>
      <w:r w:rsidRPr="00B07CC5">
        <w:t xml:space="preserve"> k napsání diplomové práce na téma „Společné jmění</w:t>
      </w:r>
      <w:r w:rsidR="00587611" w:rsidRPr="00B07CC5">
        <w:t xml:space="preserve"> manželů</w:t>
      </w:r>
      <w:r w:rsidRPr="00B07CC5">
        <w:t xml:space="preserve"> a výkon rozhodnutí“. Tehdy jsem si uvědomila, jak je v dnešní době jednoduché dostat</w:t>
      </w:r>
      <w:r w:rsidR="00157B51" w:rsidRPr="00B07CC5">
        <w:t xml:space="preserve"> se</w:t>
      </w:r>
      <w:r w:rsidR="00F80C62" w:rsidRPr="00B07CC5">
        <w:t xml:space="preserve"> do finančních potíží.</w:t>
      </w:r>
      <w:r w:rsidR="006E0CDC" w:rsidRPr="00B07CC5">
        <w:t xml:space="preserve"> </w:t>
      </w:r>
      <w:r w:rsidR="00254D7F" w:rsidRPr="00B07CC5">
        <w:t>Tuto myšlenku jsem spojila s existencí manželství a obě vzájemně propojila.</w:t>
      </w:r>
    </w:p>
    <w:p w:rsidR="00723A48" w:rsidRDefault="00D03C71" w:rsidP="002B2864">
      <w:r w:rsidRPr="00B07CC5">
        <w:t xml:space="preserve">Od 1. 8. 1998 učinil zákonodárce předmětem společného jmění manželů také závazky jednoho či obou manželů vzniklé za trvání manželství. </w:t>
      </w:r>
      <w:r w:rsidR="00157B51" w:rsidRPr="00B07CC5">
        <w:t>Ve své práci se zabývám tím, za jakých podmínek je možné postihnout společný majetek manželů výkonem rozhodnutí</w:t>
      </w:r>
      <w:r w:rsidRPr="00B07CC5">
        <w:t xml:space="preserve"> pro takové závazky</w:t>
      </w:r>
      <w:r w:rsidR="00007A25" w:rsidRPr="00B07CC5">
        <w:t>, jakož i pro závazky jednoho z manželů</w:t>
      </w:r>
      <w:r w:rsidR="00157B51" w:rsidRPr="00B07CC5">
        <w:t>. V neposlední řadě mě také zaj</w:t>
      </w:r>
      <w:r w:rsidR="00157B51">
        <w:t>ímá, jak se může manžel dlužníka bránit v případě, že s postižením společného majetku nesouhlasí. Výkon rozhodnutí nastupuje tehdy, neplní-li dlužník dobrovolně to, co mu ukládá ro</w:t>
      </w:r>
      <w:r w:rsidR="004159FA">
        <w:t xml:space="preserve">zhodnutí soudu, případně jiného orgánu s příslušnou pravomocí. Dnes, kdy </w:t>
      </w:r>
      <w:r w:rsidR="002A171E">
        <w:t xml:space="preserve">jsme zahlcováni </w:t>
      </w:r>
      <w:r w:rsidR="00595E55">
        <w:t>nabídkou nepřeberného množství</w:t>
      </w:r>
      <w:r w:rsidR="002A171E">
        <w:t xml:space="preserve"> nejrůznějších půjček, spotřebitelských úvěrů a hypoték, může se každý z nás dostat do situace, kdy se ocitne</w:t>
      </w:r>
      <w:r w:rsidR="0072768B">
        <w:t xml:space="preserve"> v postavení manžela dlužníka, nebo věřitele manž</w:t>
      </w:r>
      <w:r w:rsidR="00723A48">
        <w:t>ela, který není schopen plnit své závazky.</w:t>
      </w:r>
    </w:p>
    <w:p w:rsidR="00D03C71" w:rsidRDefault="00842F40" w:rsidP="002B2864">
      <w:r>
        <w:t>Ve své práci</w:t>
      </w:r>
      <w:r w:rsidR="006A7FF6">
        <w:t xml:space="preserve"> se zaměřuji na to, jaké vytváří současná právní úprava</w:t>
      </w:r>
      <w:r w:rsidR="00005B70">
        <w:t xml:space="preserve"> v České republice</w:t>
      </w:r>
      <w:r w:rsidR="006A7FF6">
        <w:t xml:space="preserve"> předpoklady pro postižení hodnot ve společném jmění </w:t>
      </w:r>
      <w:r>
        <w:t xml:space="preserve">manželů </w:t>
      </w:r>
      <w:r w:rsidR="006A7FF6">
        <w:t xml:space="preserve">výkonem rozhodnutí, vybírám </w:t>
      </w:r>
      <w:r w:rsidR="00723070">
        <w:t xml:space="preserve">pouze </w:t>
      </w:r>
      <w:r w:rsidR="006A7FF6">
        <w:t xml:space="preserve">některé, </w:t>
      </w:r>
      <w:r>
        <w:t>často</w:t>
      </w:r>
      <w:r w:rsidR="006A7FF6">
        <w:t xml:space="preserve"> diskutované problematické aspekty. Pro lepší představu o procesu vymáhání pohledávek v České republice se zabývám také exekučním řízením podle exekučního řádu. Stranou výkladu </w:t>
      </w:r>
      <w:r w:rsidR="004C26F8">
        <w:t>ponechávám</w:t>
      </w:r>
      <w:r w:rsidR="00723070">
        <w:t xml:space="preserve"> úpravu vymáhání pohledávek podle insolvenčního zákona. </w:t>
      </w:r>
      <w:r w:rsidR="00254D7F">
        <w:t>Vycházím z právního stavu k 1. 1. 2011.</w:t>
      </w:r>
    </w:p>
    <w:p w:rsidR="00842F40" w:rsidRDefault="00F83FFA" w:rsidP="002B2864">
      <w:r>
        <w:t xml:space="preserve">Práce je rozdělena do </w:t>
      </w:r>
      <w:r w:rsidR="00723A48">
        <w:t>pěti</w:t>
      </w:r>
      <w:r w:rsidR="00DF3704">
        <w:t xml:space="preserve"> dále členěných kapitol. </w:t>
      </w:r>
      <w:r w:rsidR="00D21415">
        <w:t xml:space="preserve">Úvodní kapitolu dělím na dvě podkapitoly, z nichž první přibližuje vývoj právní úpravy majetkového společenství manželů od roku 1918 až k současné úpravě </w:t>
      </w:r>
      <w:r w:rsidR="004A5237">
        <w:t>SJM. Druhá podkapitola se týká vymezení obsahu SJM s důrazem na závazky. Zmiňuji majetková aktiva</w:t>
      </w:r>
      <w:r w:rsidR="00E52539">
        <w:t xml:space="preserve"> v SJM</w:t>
      </w:r>
      <w:r w:rsidR="004A5237">
        <w:t>, která je možné postihnout výkonem rozhodnutí, definuji závazky, logicky je člením podle toho</w:t>
      </w:r>
      <w:r w:rsidR="00700BAC">
        <w:t xml:space="preserve">, zda spadají do SJM či nikoli. Objasňuji, kterou část majetku je možné pro ten který druh závazku postihnout. </w:t>
      </w:r>
      <w:r w:rsidR="00782218">
        <w:t>Předmětem výkladu jsou také změny rozsahu SJM smlouvou nebo rozhodnutím soudu.</w:t>
      </w:r>
    </w:p>
    <w:p w:rsidR="00587611" w:rsidRDefault="00700BAC" w:rsidP="002B2864">
      <w:r>
        <w:t>V druhé kapitole se krátce věnuji zániku SJM a způsobům jeho vypořádání</w:t>
      </w:r>
      <w:r w:rsidR="00E52539">
        <w:t xml:space="preserve">. </w:t>
      </w:r>
      <w:r w:rsidR="00782218">
        <w:t>Třetí kapitola pojednává</w:t>
      </w:r>
      <w:r w:rsidR="00E52539">
        <w:t xml:space="preserve"> o tom, co </w:t>
      </w:r>
      <w:r w:rsidR="007473EE">
        <w:t xml:space="preserve">lze rozumět </w:t>
      </w:r>
      <w:r w:rsidR="00E52539">
        <w:t xml:space="preserve">pod pojmem </w:t>
      </w:r>
      <w:r w:rsidR="007473EE">
        <w:t>„</w:t>
      </w:r>
      <w:r w:rsidR="00E52539">
        <w:t>výkon rozhodnutí</w:t>
      </w:r>
      <w:r w:rsidR="007473EE">
        <w:t>“</w:t>
      </w:r>
      <w:r w:rsidR="00E52539">
        <w:t xml:space="preserve"> a přibližuji další obecné instituty</w:t>
      </w:r>
      <w:r w:rsidR="00007A25">
        <w:t xml:space="preserve"> vykonávacího řízení</w:t>
      </w:r>
      <w:r w:rsidR="00E52539">
        <w:t xml:space="preserve"> nezb</w:t>
      </w:r>
      <w:r w:rsidR="007473EE">
        <w:t xml:space="preserve">ytné pro pochopení </w:t>
      </w:r>
      <w:r w:rsidR="00F310D2">
        <w:t xml:space="preserve">dále probírané </w:t>
      </w:r>
      <w:r w:rsidR="007473EE">
        <w:t xml:space="preserve">problematiky. </w:t>
      </w:r>
    </w:p>
    <w:p w:rsidR="00F310D2" w:rsidRDefault="00782218" w:rsidP="00EC45B7">
      <w:r>
        <w:t>Další dvě kapitoly jsou pak samotným jádrem práce</w:t>
      </w:r>
      <w:r w:rsidR="00B35A22">
        <w:t xml:space="preserve">. V kapitole „Postižení majetku a majetkových hodnot ve společném jmění manželů výkonem rozhodnutí (exekucí)“ </w:t>
      </w:r>
      <w:r w:rsidR="00AB6F5B">
        <w:t xml:space="preserve">řeším předpoklady nařízení výkonu rozhodnutí </w:t>
      </w:r>
      <w:r w:rsidR="00F310D2">
        <w:t xml:space="preserve">na </w:t>
      </w:r>
      <w:r w:rsidR="00AB6F5B">
        <w:t>majetek v SJM, následně vzhledem k problematice modifikačních smluv a jejich účinkům ve vykonávacím řízení. Protože SJM lze postihnout, aniž by byl manžel povinného uveden v exekučním titulu</w:t>
      </w:r>
      <w:r w:rsidR="00254D7F">
        <w:t xml:space="preserve"> jako povinný</w:t>
      </w:r>
      <w:r w:rsidR="00AB6F5B">
        <w:t xml:space="preserve">, zabývám se zákonným účastenstvím manžela povinného ve vykonávacím řízení a </w:t>
      </w:r>
      <w:r w:rsidR="00254D7F">
        <w:t>dále</w:t>
      </w:r>
      <w:r w:rsidR="00AB6F5B">
        <w:t xml:space="preserve"> případy, v nichž účastní</w:t>
      </w:r>
      <w:r w:rsidR="00007A25">
        <w:t xml:space="preserve">kem výkonu není. Polemizuji zde </w:t>
      </w:r>
      <w:r w:rsidR="00AB6F5B">
        <w:t>s názorem odborné veřejnosti ohledně začlenění některých pohledávek do SJM</w:t>
      </w:r>
      <w:r w:rsidR="004C391C">
        <w:t xml:space="preserve"> (jedná se o mzdové nároky manžela povinného a jeho pohledávku na účtu u peněžního ústavu). Závěr čtvrté kapitoly věnuji ochraně věřitelů</w:t>
      </w:r>
      <w:r w:rsidR="0010389F">
        <w:t xml:space="preserve"> v případech neplnění závazků manžely či bývalými manžely po zániku svazku</w:t>
      </w:r>
      <w:r w:rsidR="004C391C">
        <w:t>. Poslední kapitola má pak za cíl nastínit možnosti manžela povinného, jak se bránit</w:t>
      </w:r>
      <w:r w:rsidR="00587611">
        <w:t xml:space="preserve"> proti nepřípustnému výkonu rozhodnutí (exekuci). Řeč je zejména o vylučovací žalobě a návrhu na vyškrtnutí movitých věcí ze soupisu podle exekučního řádu.</w:t>
      </w:r>
    </w:p>
    <w:p w:rsidR="0010389F" w:rsidRDefault="0072768B" w:rsidP="002F0FE3">
      <w:r>
        <w:t xml:space="preserve"> </w:t>
      </w:r>
      <w:r w:rsidR="002A171E">
        <w:t xml:space="preserve"> </w:t>
      </w:r>
      <w:r w:rsidR="004C26F8">
        <w:t xml:space="preserve">Jak právní řád České republiky vyvažuje zájem na ochraně věřitele a jak chrání manžela dlužníka? Je ochrana nedlužného manžela dostatečná nebo zvýhodňuje spíše věřitele? Za účelem odpovědi na tyto otázky </w:t>
      </w:r>
      <w:r w:rsidR="0010389F">
        <w:t>analyzuji</w:t>
      </w:r>
      <w:r w:rsidR="004C26F8">
        <w:t xml:space="preserve"> současnou</w:t>
      </w:r>
      <w:r w:rsidR="003413ED">
        <w:t xml:space="preserve"> hmotně i procesně</w:t>
      </w:r>
      <w:r w:rsidR="006E4C3F">
        <w:t>právní</w:t>
      </w:r>
      <w:r w:rsidR="004C26F8">
        <w:t xml:space="preserve"> úpravu. </w:t>
      </w:r>
      <w:r w:rsidR="008804CA">
        <w:t>Odborné poznatky třídím podle jejich důležitosti</w:t>
      </w:r>
      <w:r w:rsidR="00C30DD8">
        <w:t xml:space="preserve"> a užívám metodu syntézy, abych je </w:t>
      </w:r>
      <w:r w:rsidR="002F0FE3">
        <w:t>shrnula</w:t>
      </w:r>
      <w:r w:rsidR="00C30DD8">
        <w:t xml:space="preserve"> zpět v co nejpřehlednější a jednotný celek. </w:t>
      </w:r>
      <w:r w:rsidR="00EC45B7">
        <w:t>V posledních deseti letech probíhá na stránkách odborných právnických časopisů zajímavá diskuze právě na téma postižení společných majetkových hodnot manželů výkonem rozhodnutí pro závazky jednoho z nich. Jedná se převážně o kr</w:t>
      </w:r>
      <w:r w:rsidR="008A15C7">
        <w:t xml:space="preserve">itické hodnocení bohaté </w:t>
      </w:r>
      <w:r w:rsidR="003A33AE">
        <w:t>judikaturní</w:t>
      </w:r>
      <w:r w:rsidR="00EC45B7">
        <w:t xml:space="preserve"> činnosti Nejvyššího soudu České republiky. </w:t>
      </w:r>
      <w:r w:rsidR="0010389F">
        <w:t xml:space="preserve">Dosavadní zpracování tématu je </w:t>
      </w:r>
      <w:r w:rsidR="00EC45B7">
        <w:t xml:space="preserve">však </w:t>
      </w:r>
      <w:r w:rsidR="0010389F">
        <w:t>spíše roztříštěné, proto je mým cílem uspořádat informace</w:t>
      </w:r>
      <w:r w:rsidR="006E4C3F">
        <w:t xml:space="preserve">, </w:t>
      </w:r>
      <w:r w:rsidR="0010389F">
        <w:t xml:space="preserve">poskytnout </w:t>
      </w:r>
      <w:r w:rsidR="006E4C3F">
        <w:t>jejich ucelený výklad a v průběhu navrhovat řešení nedostatků současné právní úpravy.</w:t>
      </w:r>
      <w:r w:rsidR="000F706B">
        <w:t xml:space="preserve"> Ze svých dosavadních studií dané problematiky mám za to, že stávající právní ochrana nezadluženého manžela povinného není efektivní. </w:t>
      </w:r>
    </w:p>
    <w:p w:rsidR="00F66F3A" w:rsidRDefault="00C30DD8" w:rsidP="00F66F3A">
      <w:r>
        <w:t xml:space="preserve">Co se týče interpretace právních předpisů, </w:t>
      </w:r>
      <w:r w:rsidR="0010389F">
        <w:t>používám</w:t>
      </w:r>
      <w:r>
        <w:t xml:space="preserve"> metody gramatického, logického, historického, teleologického i systematického výkladu. </w:t>
      </w:r>
      <w:r w:rsidR="004C26F8">
        <w:t>Podkladem mi přitom jsou právní předpisy, jejich různá časová znění a komentáře. Hojně čerpám také z důvodových zpráv</w:t>
      </w:r>
      <w:r w:rsidR="006E4C3F">
        <w:t xml:space="preserve"> k zákonům</w:t>
      </w:r>
      <w:r w:rsidR="004C26F8">
        <w:t xml:space="preserve">, článků odborných právnických periodik a v neposlední řadě také z monografických děl pojednávajících o společném jmění manželů. Neméně důležitým zdrojem poznání jsou četná rozhodnutí Nejvyššího soudu </w:t>
      </w:r>
      <w:r w:rsidR="00F66F3A">
        <w:t>České republiky.</w:t>
      </w:r>
    </w:p>
    <w:p w:rsidR="00F66F3A" w:rsidRDefault="00F66F3A" w:rsidP="00F66F3A">
      <w:r>
        <w:t>Ačkoli si to manželé jen zřídka uvědomují, manželství má kromě citového také hlubší majetkový aspekt, kterému se zejména s ohledem na závazky věnuji na stránkách této práce.</w:t>
      </w:r>
      <w:r w:rsidR="00277895">
        <w:t xml:space="preserve"> </w:t>
      </w:r>
      <w:r w:rsidR="005803C6">
        <w:t>Ve své práci vzhledem k</w:t>
      </w:r>
      <w:r w:rsidR="00093EC6">
        <w:t> jejímu</w:t>
      </w:r>
      <w:r w:rsidR="005803C6">
        <w:t xml:space="preserve"> širokému </w:t>
      </w:r>
      <w:r w:rsidR="00093EC6">
        <w:t xml:space="preserve">rozsahu </w:t>
      </w:r>
      <w:r w:rsidR="005803C6">
        <w:t>nezkoumám</w:t>
      </w:r>
      <w:r w:rsidR="00277895">
        <w:t xml:space="preserve"> </w:t>
      </w:r>
      <w:r w:rsidR="005803C6">
        <w:t>do podrobností</w:t>
      </w:r>
      <w:r w:rsidR="00277895">
        <w:t xml:space="preserve"> problémy týkající se podnikatelské činnosti manželů, byť se jich místy dotýkám</w:t>
      </w:r>
      <w:r w:rsidR="003E561B">
        <w:t>.</w:t>
      </w:r>
      <w:r w:rsidR="00A01AB3">
        <w:t xml:space="preserve"> </w:t>
      </w:r>
      <w:r w:rsidR="005803C6">
        <w:t>Riziky podnikání jednoho z manželů se zabývala v uplynulém roce obhájená diplomová práce kolegy Ladislava Tetery. Nepovažuji tudíž za nutné se problematice podnikání v této práci věnovat.</w:t>
      </w:r>
    </w:p>
    <w:p w:rsidR="002B2864" w:rsidRPr="002B2864" w:rsidRDefault="002B2864" w:rsidP="002B2864"/>
    <w:p w:rsidR="00E74279" w:rsidRDefault="00E74279">
      <w:pPr>
        <w:spacing w:after="200" w:line="276" w:lineRule="auto"/>
        <w:ind w:firstLine="0"/>
        <w:jc w:val="left"/>
        <w:rPr>
          <w:rFonts w:ascii="Arial" w:eastAsiaTheme="majorEastAsia" w:hAnsi="Arial" w:cstheme="majorBidi"/>
          <w:b/>
          <w:sz w:val="32"/>
          <w:szCs w:val="28"/>
        </w:rPr>
      </w:pPr>
      <w:bookmarkStart w:id="11" w:name="_Toc294121638"/>
      <w:r>
        <w:br w:type="page"/>
      </w:r>
    </w:p>
    <w:p w:rsidR="00965F36" w:rsidRPr="00562B6C" w:rsidRDefault="007565DA" w:rsidP="00EC46D4">
      <w:pPr>
        <w:pStyle w:val="Nadpis1"/>
        <w:numPr>
          <w:ilvl w:val="0"/>
          <w:numId w:val="1"/>
        </w:numPr>
        <w:jc w:val="both"/>
      </w:pPr>
      <w:r w:rsidRPr="00562B6C">
        <w:t>Společné jmění manželů</w:t>
      </w:r>
      <w:bookmarkEnd w:id="11"/>
    </w:p>
    <w:p w:rsidR="00DF43AC" w:rsidRPr="00260B45" w:rsidRDefault="00DA573B" w:rsidP="001B67D4">
      <w:pPr>
        <w:pStyle w:val="Nadpis2"/>
        <w:numPr>
          <w:ilvl w:val="1"/>
          <w:numId w:val="1"/>
        </w:numPr>
        <w:jc w:val="both"/>
      </w:pPr>
      <w:bookmarkStart w:id="12" w:name="_Toc294121639"/>
      <w:r w:rsidRPr="00260B45">
        <w:t>Vývoj právní úpravy</w:t>
      </w:r>
      <w:bookmarkEnd w:id="12"/>
    </w:p>
    <w:p w:rsidR="002E634D" w:rsidRDefault="00713697" w:rsidP="00822E77">
      <w:r>
        <w:t>Skutečnost, že dva lidé spolu vstupují do svazku manželského, s sebou nepřináší pouze změnu rodinného stavu, ale také řadu práv a povinností</w:t>
      </w:r>
      <w:r w:rsidR="002E634D">
        <w:t xml:space="preserve"> v majetkové sféře</w:t>
      </w:r>
      <w:r>
        <w:t>. Uzavřou-li dva lidé manželství, je to akt, kterým dávají světu najevo, že spolu chtějí žít, mít děti, vzájemně si pomáhat, podpořit se v těžkých chvílích a to</w:t>
      </w:r>
      <w:r w:rsidR="006C541D">
        <w:t xml:space="preserve"> vše</w:t>
      </w:r>
      <w:r w:rsidR="006E41B8">
        <w:t xml:space="preserve"> si slibují, „dokud je smrt nerozdělí“</w:t>
      </w:r>
      <w:r w:rsidR="000D65F3">
        <w:t xml:space="preserve"> před svědky a oddávajícím</w:t>
      </w:r>
      <w:r>
        <w:t xml:space="preserve">. </w:t>
      </w:r>
      <w:r w:rsidR="00496B03">
        <w:t>Logicky by se dalo očekávat, že manželé si budou oporou i</w:t>
      </w:r>
      <w:r w:rsidR="009D3E13">
        <w:t> </w:t>
      </w:r>
      <w:r w:rsidR="00496B03">
        <w:t xml:space="preserve">v záležitostech finančních. </w:t>
      </w:r>
      <w:r w:rsidR="009C6C12">
        <w:t>Ne vždy je oddělený</w:t>
      </w:r>
      <w:r>
        <w:t xml:space="preserve"> majetek a podílové spoluvlastnictví vyhovujícím řešením majetkových vztahů mezi manžely. Situace se komplikuje právě tím, že manželé žijí v partnerském vztahu </w:t>
      </w:r>
      <w:r w:rsidR="00CB4C5D">
        <w:t xml:space="preserve">a mnohé věci užívají společně, přičemž </w:t>
      </w:r>
      <w:r>
        <w:t>nerozl</w:t>
      </w:r>
      <w:r w:rsidR="006C541D">
        <w:t>išují, kdo je jejich vlastníkem, natož aby řešili podíly na věci.</w:t>
      </w:r>
      <w:r>
        <w:t xml:space="preserve"> </w:t>
      </w:r>
      <w:r w:rsidR="006E41B8">
        <w:t>Navíc s</w:t>
      </w:r>
      <w:r w:rsidR="00A15B82">
        <w:t xml:space="preserve">oužití vždy nevypadá tak, že oba manželé mají příjem z výdělečné </w:t>
      </w:r>
      <w:r w:rsidR="006E41B8">
        <w:t>činnosti. Č</w:t>
      </w:r>
      <w:r w:rsidR="00A15B82">
        <w:t>asto dochází k situaci, kdy žena peču</w:t>
      </w:r>
      <w:r w:rsidR="006E41B8">
        <w:t xml:space="preserve">je o děti a společnou domácnost, </w:t>
      </w:r>
      <w:r w:rsidR="00A15B82">
        <w:t xml:space="preserve">a tím muži vytváří prostor pro jeho kariéru. Zatímco manželova výdělečná činnost je odměňována mzdou či platem, žena na mateřské dovolené pobírá jen nutné sociální </w:t>
      </w:r>
      <w:r w:rsidR="00CB4C5D">
        <w:t>dávky.</w:t>
      </w:r>
      <w:r w:rsidR="00A15B82">
        <w:t xml:space="preserve"> Situace může ovšem být i opačná, stále přibývá případů, kdy má žena prestižnější povolání než muž a je také lépe odměňována, proto se o</w:t>
      </w:r>
      <w:r w:rsidR="009D3E13">
        <w:t> </w:t>
      </w:r>
      <w:r w:rsidR="00A15B82">
        <w:t xml:space="preserve">společnou domácnost a děti stará muž. Ať tak či onak, systém odděleného majetku, jak bude vyložen níže, nevytváří rovnoprávné postavení mezi výdělečně činným manželem a tím, který se o tento příjem přičiňuje jiným </w:t>
      </w:r>
      <w:r w:rsidR="006E41B8">
        <w:t>zp</w:t>
      </w:r>
      <w:r w:rsidR="007E1CA3">
        <w:t>ůsobem, tedy vytvářením</w:t>
      </w:r>
      <w:r w:rsidR="006E41B8">
        <w:t xml:space="preserve"> rodinného zázemí</w:t>
      </w:r>
      <w:r w:rsidR="00A15B82">
        <w:t xml:space="preserve">. </w:t>
      </w:r>
    </w:p>
    <w:p w:rsidR="002E634D" w:rsidRDefault="00A15B82" w:rsidP="00822E77">
      <w:r>
        <w:t>Kdybychom připustili správnost oddělených majetků, byl by manžel v domácnosti znevýhodněn a odkázán na libovůli vydělávajícího manžela, zda své finanční prost</w:t>
      </w:r>
      <w:r w:rsidR="006E41B8">
        <w:t>ředky poskytne či nikoli. Ospravedlňoval by</w:t>
      </w:r>
      <w:r>
        <w:t xml:space="preserve"> se argumentem, že jde o jeho výdělek a ten jako takový je jeho výlučným majetkem. Druhý manžel by se tak mohl bránit pouze</w:t>
      </w:r>
      <w:r w:rsidR="00B91E03">
        <w:t xml:space="preserve"> v rámci</w:t>
      </w:r>
      <w:r>
        <w:t xml:space="preserve"> rodině-</w:t>
      </w:r>
      <w:r w:rsidR="00B91E03">
        <w:t>právní vyživovací povinnosti</w:t>
      </w:r>
      <w:r>
        <w:t xml:space="preserve"> mezi manžely, která dle mého názoru v tomto </w:t>
      </w:r>
      <w:r w:rsidR="00B91E03">
        <w:t xml:space="preserve">případě </w:t>
      </w:r>
      <w:r w:rsidR="006E41B8">
        <w:t xml:space="preserve">nepostačuje. Jen velice obtížně by dotčený manžel dokazoval </w:t>
      </w:r>
      <w:r w:rsidR="00346485">
        <w:t xml:space="preserve">např. </w:t>
      </w:r>
      <w:r w:rsidR="006E41B8">
        <w:t>příjmy svého podnikajícího manžela v případě, že by</w:t>
      </w:r>
      <w:r w:rsidR="002E634D">
        <w:t xml:space="preserve"> ten</w:t>
      </w:r>
      <w:r w:rsidR="006E41B8">
        <w:t xml:space="preserve"> přiznal pouze minimální příjem. Připustíme-li koncept společného jmění, potom zde odpadá toto dokazování, protože prostředky, které ekonomicky aktivní manžel vydělá, jsou také majetkem druhého manžela a to v jakékoli podobě</w:t>
      </w:r>
      <w:r w:rsidR="007C299D">
        <w:t xml:space="preserve"> (se zákonnými výjimkami).</w:t>
      </w:r>
      <w:r w:rsidR="006E41B8">
        <w:t xml:space="preserve"> </w:t>
      </w:r>
    </w:p>
    <w:p w:rsidR="00A4772D" w:rsidRDefault="002E634D" w:rsidP="002422EB">
      <w:r>
        <w:t xml:space="preserve">Zpravidla mezi manžely vládne solidarita, aniž si to uvědomují, považují veškerý svůj majetek za společný. </w:t>
      </w:r>
      <w:r w:rsidR="00713697">
        <w:t>Nepříjemné procitnutí nastává až teh</w:t>
      </w:r>
      <w:r w:rsidR="009C6C12">
        <w:t>dy, objeví-li se první nesho</w:t>
      </w:r>
      <w:r>
        <w:t>dy. Najednou je solidarita pryč. P</w:t>
      </w:r>
      <w:r w:rsidR="00713697">
        <w:t>řed konfliktem stál majetek v pozadí, se vzn</w:t>
      </w:r>
      <w:r w:rsidR="00496B03">
        <w:t>ikem rozbrojů se peníze stávají</w:t>
      </w:r>
      <w:r w:rsidR="00713697">
        <w:t xml:space="preserve"> předním zájmem </w:t>
      </w:r>
      <w:r w:rsidR="00263A66">
        <w:t>na obou stranách. Toho si je</w:t>
      </w:r>
      <w:r w:rsidR="00713697">
        <w:t xml:space="preserve"> zákonodárce</w:t>
      </w:r>
      <w:r w:rsidR="00496B03">
        <w:t xml:space="preserve"> plně vědom a během třech staletí se</w:t>
      </w:r>
      <w:r w:rsidR="009C6C12">
        <w:t xml:space="preserve"> </w:t>
      </w:r>
      <w:r>
        <w:t xml:space="preserve">v souvislosti s vývojem společnosti </w:t>
      </w:r>
      <w:r w:rsidR="009C6C12">
        <w:t>snaží najít optimální řešení.</w:t>
      </w:r>
    </w:p>
    <w:p w:rsidR="002422EB" w:rsidRDefault="002422EB" w:rsidP="002422EB"/>
    <w:p w:rsidR="005349B1" w:rsidRDefault="00BC1CD6" w:rsidP="00EC46D4">
      <w:pPr>
        <w:pStyle w:val="Nadpis3"/>
        <w:numPr>
          <w:ilvl w:val="2"/>
          <w:numId w:val="1"/>
        </w:numPr>
        <w:jc w:val="both"/>
      </w:pPr>
      <w:bookmarkStart w:id="13" w:name="_Toc294121640"/>
      <w:r>
        <w:t>Všeobecný zákoník občanský</w:t>
      </w:r>
      <w:bookmarkEnd w:id="13"/>
    </w:p>
    <w:p w:rsidR="000C49FF" w:rsidRDefault="00F907D1" w:rsidP="00822E77">
      <w:pPr>
        <w:rPr>
          <w:szCs w:val="24"/>
        </w:rPr>
      </w:pPr>
      <w:r>
        <w:rPr>
          <w:szCs w:val="24"/>
        </w:rPr>
        <w:t>Po vzniku samostatné Českosl</w:t>
      </w:r>
      <w:r w:rsidR="001A7006">
        <w:rPr>
          <w:szCs w:val="24"/>
        </w:rPr>
        <w:t>ovenské republiky došlo na našem území k recepci práva Rakouska-Uherska zákonem č. 11/1998 Sb., tzv. recepční normou. Pro majetkové vztahy manželů to znamenalo, že byl převzat Obecný zákoník občanský z roku 1811 (Allgemeine</w:t>
      </w:r>
      <w:r w:rsidR="0025417F">
        <w:rPr>
          <w:szCs w:val="24"/>
        </w:rPr>
        <w:t>s</w:t>
      </w:r>
      <w:r w:rsidR="001A7006">
        <w:rPr>
          <w:szCs w:val="24"/>
        </w:rPr>
        <w:t xml:space="preserve"> Bürgerliches Gesetzbuch), který platil v </w:t>
      </w:r>
      <w:r w:rsidR="009C6C12">
        <w:rPr>
          <w:szCs w:val="24"/>
        </w:rPr>
        <w:t>rodinně právní</w:t>
      </w:r>
      <w:r w:rsidR="001A7006">
        <w:rPr>
          <w:szCs w:val="24"/>
        </w:rPr>
        <w:t xml:space="preserve"> části</w:t>
      </w:r>
      <w:r w:rsidR="0041322A">
        <w:rPr>
          <w:szCs w:val="24"/>
        </w:rPr>
        <w:t xml:space="preserve"> do konce roku 1949</w:t>
      </w:r>
      <w:r w:rsidR="001A7006">
        <w:rPr>
          <w:szCs w:val="24"/>
        </w:rPr>
        <w:t xml:space="preserve">. V roce 1918 se sice započalo s pracemi na revizi ve formě úprav a modernizací, nicméně tyto snahy byly ukončeny </w:t>
      </w:r>
      <w:r w:rsidR="00DB2C45">
        <w:rPr>
          <w:szCs w:val="24"/>
        </w:rPr>
        <w:t xml:space="preserve">předválečnými </w:t>
      </w:r>
      <w:r w:rsidR="001A7006">
        <w:rPr>
          <w:szCs w:val="24"/>
        </w:rPr>
        <w:t>událo</w:t>
      </w:r>
      <w:r w:rsidR="00F33552">
        <w:rPr>
          <w:szCs w:val="24"/>
        </w:rPr>
        <w:t>stmi konce 30. let 20. století.</w:t>
      </w:r>
      <w:r w:rsidR="001A7006">
        <w:rPr>
          <w:szCs w:val="24"/>
        </w:rPr>
        <w:t xml:space="preserve"> </w:t>
      </w:r>
      <w:r w:rsidR="0041322A">
        <w:rPr>
          <w:rStyle w:val="Znakapoznpodarou"/>
          <w:szCs w:val="24"/>
        </w:rPr>
        <w:footnoteReference w:id="1"/>
      </w:r>
      <w:r w:rsidR="000350D2">
        <w:rPr>
          <w:szCs w:val="24"/>
        </w:rPr>
        <w:t xml:space="preserve"> </w:t>
      </w:r>
    </w:p>
    <w:p w:rsidR="00907A53" w:rsidRDefault="000350D2" w:rsidP="00822E77">
      <w:r>
        <w:t>Obecný zákoník občanský (dále jen ABGB) obsahoval úpravu manželských otázek na dvou místech. Ta rodinně</w:t>
      </w:r>
      <w:r w:rsidR="002E634D">
        <w:t>-</w:t>
      </w:r>
      <w:r>
        <w:t xml:space="preserve">právní byla vtělena do hlavy druhé </w:t>
      </w:r>
      <w:r w:rsidR="00773349">
        <w:t xml:space="preserve">prvního dílu </w:t>
      </w:r>
      <w:r>
        <w:t xml:space="preserve">ABGB, která pojednávala o </w:t>
      </w:r>
      <w:r w:rsidR="00773349">
        <w:t>osobních právech, druhý díl</w:t>
      </w:r>
      <w:r w:rsidR="00F907D1">
        <w:t xml:space="preserve"> potom</w:t>
      </w:r>
      <w:r w:rsidR="00773349">
        <w:t xml:space="preserve"> v hlavě osmadvacáté řešil majetkové poměry v manželství. </w:t>
      </w:r>
      <w:r w:rsidR="003C0431">
        <w:t>Jednalo se o princip odděleného majetku manželů. V </w:t>
      </w:r>
      <w:r w:rsidR="00FE17D9">
        <w:t>případě, že si manželé svatební smlouvou nedohodli</w:t>
      </w:r>
      <w:r w:rsidR="003C0431">
        <w:t xml:space="preserve"> tzv. společenství statků, nabývali každý do svého výlučného vlastnictví a taktéž jim bylo zachováno vlastnictví k věcem do manželství vneseným.</w:t>
      </w:r>
      <w:r w:rsidR="003C0431">
        <w:rPr>
          <w:rStyle w:val="Znakapoznpodarou"/>
          <w:szCs w:val="24"/>
        </w:rPr>
        <w:footnoteReference w:id="2"/>
      </w:r>
      <w:r w:rsidR="00F907D1">
        <w:t xml:space="preserve"> </w:t>
      </w:r>
      <w:r w:rsidR="00634824">
        <w:t xml:space="preserve">Zákon tedy nezakládal vznik společného majetku manželů, jen oni sami si v souladu s principem smluvní svobody </w:t>
      </w:r>
      <w:r w:rsidR="00FE17D9">
        <w:t>mohli dohodnout, že majetek ne</w:t>
      </w:r>
      <w:r w:rsidR="005936E3">
        <w:t>bo jeho část budou mít společně</w:t>
      </w:r>
      <w:r w:rsidR="00FE17D9">
        <w:t>. Zpravidla se tak sjednávalo pro případ smrti jednoho z</w:t>
      </w:r>
      <w:r w:rsidR="006B0A49">
        <w:t> </w:t>
      </w:r>
      <w:r w:rsidR="00FE17D9">
        <w:t>manželů</w:t>
      </w:r>
      <w:r w:rsidR="006B0A49">
        <w:t xml:space="preserve"> </w:t>
      </w:r>
      <w:r w:rsidR="005936E3">
        <w:t>a přeživší manžel</w:t>
      </w:r>
      <w:r w:rsidR="006B0A49">
        <w:t xml:space="preserve"> měl nárok na polovinu toho, co tvořilo toto společe</w:t>
      </w:r>
      <w:r w:rsidR="005936E3">
        <w:t xml:space="preserve">nství ke dni smrti manžela. </w:t>
      </w:r>
      <w:r w:rsidR="009C6C12">
        <w:t xml:space="preserve">Svatební smlouvy tedy na rozdíl od současného stavu sloužily zejména k vytvoření společného majetku, nikoli </w:t>
      </w:r>
      <w:r w:rsidR="007E1CA3">
        <w:t xml:space="preserve">k </w:t>
      </w:r>
      <w:r w:rsidR="009C6C12">
        <w:t>jeho zúžení.</w:t>
      </w:r>
    </w:p>
    <w:p w:rsidR="00EE17BE" w:rsidRDefault="005936E3" w:rsidP="00822E77">
      <w:r>
        <w:t xml:space="preserve">Jestliže společenství existovalo ohledně veškerého majetku, potom bylo podle zákona nutné odečíst </w:t>
      </w:r>
      <w:r w:rsidR="00C62E6A">
        <w:t>i</w:t>
      </w:r>
      <w:r w:rsidR="002C2038">
        <w:t xml:space="preserve"> </w:t>
      </w:r>
      <w:r>
        <w:t>veškeré dluhy. Nerozlišovaly se tedy podle toho, kterému z manželů vznikly a kd</w:t>
      </w:r>
      <w:r w:rsidR="0034021D">
        <w:t xml:space="preserve">y, ani čeho se týkaly. </w:t>
      </w:r>
      <w:r>
        <w:t>Pokud manželé učinili všechen majetek společným</w:t>
      </w:r>
      <w:r w:rsidR="0034021D">
        <w:t>, předpokládalo se, že sdílejí</w:t>
      </w:r>
      <w:r w:rsidR="007E1CA3">
        <w:t xml:space="preserve"> společně i všechny dluhy, ani jeden</w:t>
      </w:r>
      <w:r w:rsidR="0034021D">
        <w:t xml:space="preserve"> z manželů totiž neměl výlučný majetek, aby se na něm věřitelé mohli hojit. </w:t>
      </w:r>
      <w:r w:rsidR="00907A53">
        <w:t xml:space="preserve">Výslovná úprava ale v této oblasti chyběla úplně. </w:t>
      </w:r>
      <w:r w:rsidR="00176114">
        <w:t>Manželé se</w:t>
      </w:r>
      <w:r w:rsidR="00EE17BE">
        <w:t xml:space="preserve"> považovali ohledně společného jmění za jednu osobu, inspiraci bral tento institut u tz</w:t>
      </w:r>
      <w:r w:rsidR="000D1338">
        <w:t>v. spoluvlastnictví bez podílů</w:t>
      </w:r>
      <w:r w:rsidR="00F50FFB">
        <w:t>, </w:t>
      </w:r>
      <w:r w:rsidR="00EE17BE">
        <w:t xml:space="preserve">condominium </w:t>
      </w:r>
      <w:r w:rsidR="00907A53">
        <w:t>pro parte indivisa</w:t>
      </w:r>
      <w:r w:rsidR="002C2038">
        <w:t xml:space="preserve"> (§ </w:t>
      </w:r>
      <w:r w:rsidR="00907A53">
        <w:t>361 ABGB).</w:t>
      </w:r>
      <w:r w:rsidR="00907A53">
        <w:rPr>
          <w:rStyle w:val="Znakapoznpodarou"/>
          <w:szCs w:val="24"/>
        </w:rPr>
        <w:footnoteReference w:id="3"/>
      </w:r>
      <w:r w:rsidR="009C6C12">
        <w:t xml:space="preserve"> </w:t>
      </w:r>
      <w:r w:rsidR="0034021D">
        <w:t xml:space="preserve">Týkalo-li se však společenství statků jen přítomného nebo budoucího jmění nebo jeho části, potom se odpočet vztahoval pouze na dluhy užité </w:t>
      </w:r>
      <w:r w:rsidR="00176114">
        <w:t>ku prospěchu společného statku.</w:t>
      </w:r>
      <w:r w:rsidR="0034021D">
        <w:rPr>
          <w:rStyle w:val="Znakapoznpodarou"/>
          <w:szCs w:val="24"/>
        </w:rPr>
        <w:footnoteReference w:id="4"/>
      </w:r>
      <w:r w:rsidR="00231986">
        <w:t xml:space="preserve"> Zvláštní ustanovení upravovalo vlastnictví k nemovitostem, pokud je manželé pojali do společenství stat</w:t>
      </w:r>
      <w:r w:rsidR="002C2038">
        <w:t>ků. Zápisem do pozemkových knih</w:t>
      </w:r>
      <w:r w:rsidR="002C2038">
        <w:rPr>
          <w:rStyle w:val="Znakapoznpodarou"/>
        </w:rPr>
        <w:footnoteReference w:id="5"/>
      </w:r>
      <w:r w:rsidR="00231986">
        <w:t xml:space="preserve"> vznikalo oprávněnému manželovi věcné právo k polovině nemovitosti a druhý manžel nemohl o</w:t>
      </w:r>
      <w:r w:rsidR="009D3E13">
        <w:t> </w:t>
      </w:r>
      <w:r w:rsidR="00231986">
        <w:t>této polovině sepsat závěť. Na druhou stranu neměl manžel nárok na užitky z této poloviny. Po smrti vlastníka nabyl oprávněný ze společenství statků vlastnictví k tomuto podílu, ale nesmělo to být na škodu věřitelů</w:t>
      </w:r>
      <w:r w:rsidR="00907A53">
        <w:t>m</w:t>
      </w:r>
      <w:r w:rsidR="00231986">
        <w:t>, kteří měli své právo k podílu zapsáno ještě před vkladem m</w:t>
      </w:r>
      <w:r w:rsidR="002C2038">
        <w:t>anželova práva k tomuto podílu.</w:t>
      </w:r>
      <w:r w:rsidR="00231986">
        <w:rPr>
          <w:rStyle w:val="Znakapoznpodarou"/>
          <w:szCs w:val="24"/>
        </w:rPr>
        <w:footnoteReference w:id="6"/>
      </w:r>
      <w:r w:rsidR="00231986">
        <w:t xml:space="preserve"> Ačkoli se jedná o úpravu starou bezmála tři sta let, můžeme zde pozorovat podobnost se současnou právní úpravou v občanském soudním řádu</w:t>
      </w:r>
      <w:r w:rsidR="002C0AC8">
        <w:rPr>
          <w:rStyle w:val="Znakapoznpodarou"/>
        </w:rPr>
        <w:footnoteReference w:id="7"/>
      </w:r>
      <w:r w:rsidR="00231986">
        <w:t>, která se týká účinků modifikačních dohod na práva věřitelů</w:t>
      </w:r>
      <w:r w:rsidR="001D15B4">
        <w:t xml:space="preserve"> v čase. </w:t>
      </w:r>
      <w:r w:rsidR="00EE17BE">
        <w:t>Prapůvod společného jmění manželů lze potom spatřovat zejména v již zmíněném institutu společenství statků.</w:t>
      </w:r>
    </w:p>
    <w:p w:rsidR="00393E16" w:rsidRDefault="00EE17BE" w:rsidP="00822E77">
      <w:r>
        <w:t>Jiná byla poválečná situace na Slovensku, kde za Rakouska-Uherska platila odlišná právní úprava majetkových vztahů mezi manžely</w:t>
      </w:r>
      <w:r w:rsidR="00907A53">
        <w:t xml:space="preserve"> než v českých zemích</w:t>
      </w:r>
      <w:r>
        <w:t>. Uherské obyčejové právo znalo</w:t>
      </w:r>
      <w:r w:rsidR="00907A53">
        <w:t xml:space="preserve"> institut koakvizice, která vznikala mezi manžely nešlechtického původu. Za trvání manželství nabýval</w:t>
      </w:r>
      <w:r w:rsidR="00CF5666">
        <w:t>i</w:t>
      </w:r>
      <w:r w:rsidR="00907A53">
        <w:t xml:space="preserve"> manželé majetek společn</w:t>
      </w:r>
      <w:r w:rsidR="00CF5666">
        <w:t>ě, spadaly sem jak věci, tak i práva a závazky. Do koakvizice nepatřily dary, dědictví a vše, co bylo nabyto před uzavřením manželství.</w:t>
      </w:r>
      <w:r w:rsidR="00393E16">
        <w:t xml:space="preserve"> Vyjmenované bylo výlučným majetkem manžela.</w:t>
      </w:r>
      <w:r w:rsidR="00CF5666">
        <w:t xml:space="preserve"> Přesto si manželé mohli smluvit jinak a řídit se vzájemnou dohodou. </w:t>
      </w:r>
      <w:r w:rsidR="00393E16">
        <w:t>Co se však závazků</w:t>
      </w:r>
      <w:r w:rsidR="00CF5666">
        <w:t xml:space="preserve"> týče, ani uherské obyčejové právo neobsahovalo pravidla ohledně vymáhání pohledávek jen</w:t>
      </w:r>
      <w:r w:rsidR="00393E16">
        <w:t xml:space="preserve"> za jedním manželem a neposkytovalo odpověď na otázku, zda lze postihnout věci patřící do koakvizice.</w:t>
      </w:r>
      <w:r w:rsidR="00677B6A">
        <w:rPr>
          <w:rStyle w:val="Znakapoznpodarou"/>
        </w:rPr>
        <w:footnoteReference w:id="8"/>
      </w:r>
    </w:p>
    <w:p w:rsidR="00BC1CD6" w:rsidRDefault="00BC1CD6" w:rsidP="00822E77">
      <w:pPr>
        <w:spacing w:after="200" w:line="276" w:lineRule="auto"/>
        <w:ind w:firstLine="0"/>
      </w:pPr>
    </w:p>
    <w:p w:rsidR="00BC1CD6" w:rsidRDefault="00BC1CD6" w:rsidP="00EC46D4">
      <w:pPr>
        <w:pStyle w:val="Nadpis3"/>
        <w:numPr>
          <w:ilvl w:val="2"/>
          <w:numId w:val="1"/>
        </w:numPr>
        <w:jc w:val="both"/>
      </w:pPr>
      <w:bookmarkStart w:id="14" w:name="_Toc294121641"/>
      <w:r>
        <w:t>Zákon o právu rodinném</w:t>
      </w:r>
      <w:bookmarkEnd w:id="14"/>
    </w:p>
    <w:p w:rsidR="00064AA7" w:rsidRDefault="00240B6C" w:rsidP="00822E77">
      <w:r>
        <w:t>Otázku postižení hodnot ze společného majetku manželů výslovně upravoval</w:t>
      </w:r>
      <w:r w:rsidR="00176114">
        <w:t xml:space="preserve"> až zákon o právu rodinném č.</w:t>
      </w:r>
      <w:r>
        <w:t xml:space="preserve"> </w:t>
      </w:r>
      <w:r w:rsidRPr="00240B6C">
        <w:t>265/1949 Sb.</w:t>
      </w:r>
      <w:r>
        <w:t>, který nabyl účinnosti k 1.</w:t>
      </w:r>
      <w:r w:rsidR="004124C5">
        <w:t xml:space="preserve"> </w:t>
      </w:r>
      <w:r>
        <w:t>lednu 1950. Zákonodárce tentokrát majetkové vztahy mezi manžely upravil v rámci předpisu práva rodinného. Taková koncepce odpovídala tehdejší ideologii a poje</w:t>
      </w:r>
      <w:r w:rsidR="004124C5">
        <w:t>tí majetku. Podle striktní komunistické teorie</w:t>
      </w:r>
      <w:r w:rsidR="00C25539">
        <w:t xml:space="preserve"> měl být </w:t>
      </w:r>
      <w:r>
        <w:t>majetek společný všem, tedy nikoli pouze manželům, navíc se tehdejší právní úprava snažila majetkový r</w:t>
      </w:r>
      <w:r w:rsidR="00C450C5">
        <w:t xml:space="preserve">ozměr manželství úplně potlačit, </w:t>
      </w:r>
      <w:r>
        <w:t xml:space="preserve">kontrastovala </w:t>
      </w:r>
      <w:r w:rsidR="00C450C5">
        <w:t xml:space="preserve">tedy </w:t>
      </w:r>
      <w:r>
        <w:t>s úpravou obecného občanského zákoníku, který chápal manželství jako smlouvu mezi mužem a ženou</w:t>
      </w:r>
      <w:r w:rsidR="004124C5">
        <w:t xml:space="preserve"> a ve velké míře byly vzájemné majetkové vztahy ponechány jejich svobodné vůli</w:t>
      </w:r>
      <w:r>
        <w:t xml:space="preserve">. </w:t>
      </w:r>
      <w:r w:rsidR="008D0BB5">
        <w:rPr>
          <w:rStyle w:val="Znakapoznpodarou"/>
          <w:szCs w:val="24"/>
        </w:rPr>
        <w:footnoteReference w:id="9"/>
      </w:r>
      <w:r w:rsidR="00EB6C4E">
        <w:t xml:space="preserve"> </w:t>
      </w:r>
    </w:p>
    <w:p w:rsidR="002C441B" w:rsidRDefault="00EB6C4E" w:rsidP="00822E77">
      <w:r>
        <w:t>Obecně</w:t>
      </w:r>
      <w:r w:rsidR="00064AA7" w:rsidRPr="00064AA7">
        <w:t xml:space="preserve"> </w:t>
      </w:r>
      <w:r w:rsidR="00064AA7">
        <w:t>byla</w:t>
      </w:r>
      <w:r>
        <w:t xml:space="preserve"> legislativa v této obla</w:t>
      </w:r>
      <w:r w:rsidR="004124C5">
        <w:t>sti velice stručná</w:t>
      </w:r>
      <w:r>
        <w:t xml:space="preserve">, zařazená v sekci </w:t>
      </w:r>
      <w:r w:rsidR="004124C5">
        <w:t>„</w:t>
      </w:r>
      <w:r>
        <w:t>práva a povinnosti manželů</w:t>
      </w:r>
      <w:r w:rsidR="004124C5">
        <w:t>“</w:t>
      </w:r>
      <w:r>
        <w:t>. Institut se nazýval zákonné majetkové společenství</w:t>
      </w:r>
      <w:r w:rsidR="00216573">
        <w:t xml:space="preserve"> a bylo mu věnováno</w:t>
      </w:r>
      <w:r w:rsidR="004124C5">
        <w:t xml:space="preserve"> osm poměrně krátkých paragrafů. Do zákonného společenství majetkového náležel majetek nabytý kterýmkoli z</w:t>
      </w:r>
      <w:r w:rsidR="009D3E13">
        <w:t> </w:t>
      </w:r>
      <w:r w:rsidR="004124C5">
        <w:t>manželů za trvání manželství s výjimkou ma</w:t>
      </w:r>
      <w:r w:rsidR="002720CD">
        <w:t>jetku získaného darem, děděním</w:t>
      </w:r>
      <w:r w:rsidR="004124C5">
        <w:t>, sloužící</w:t>
      </w:r>
      <w:r w:rsidR="00064AA7">
        <w:t>ho</w:t>
      </w:r>
      <w:r w:rsidR="004124C5">
        <w:t xml:space="preserve"> osobní potřebě jednoho z manželů a </w:t>
      </w:r>
      <w:r w:rsidR="00064AA7">
        <w:t>také k</w:t>
      </w:r>
      <w:r w:rsidR="004124C5">
        <w:t xml:space="preserve"> v</w:t>
      </w:r>
      <w:r w:rsidR="00A725ED">
        <w:t>ýkonu povolání jednoho z nich</w:t>
      </w:r>
      <w:r w:rsidR="004124C5">
        <w:t>.</w:t>
      </w:r>
      <w:r w:rsidR="00064AA7">
        <w:t xml:space="preserve"> Jediným ustanovením, které se týkalo možnosti postihnout majete</w:t>
      </w:r>
      <w:r w:rsidR="00023DF3">
        <w:t xml:space="preserve">k v zákonném společenství, byl § </w:t>
      </w:r>
      <w:r w:rsidR="00064AA7">
        <w:t xml:space="preserve">24, který velmi kuse konstatoval, že </w:t>
      </w:r>
      <w:r w:rsidR="00064AA7" w:rsidRPr="002375B6">
        <w:rPr>
          <w:i/>
        </w:rPr>
        <w:t>„na jmění náležejícím do zákonného společenství majetkového se může hojit také věřitel jen jednoho z manželů“.</w:t>
      </w:r>
      <w:r w:rsidR="00064AA7">
        <w:t xml:space="preserve"> </w:t>
      </w:r>
      <w:r w:rsidR="002C441B">
        <w:t xml:space="preserve">Zákon tedy nerozlišoval mezi závazky vzniklými před uzavřením manželství a za jeho trvání. Důležité bylo, že se jednalo o závazek pouze jednoho z manželů. </w:t>
      </w:r>
    </w:p>
    <w:p w:rsidR="00176114" w:rsidRDefault="00064AA7" w:rsidP="00822E77">
      <w:r>
        <w:t>Dále byla manželům dána možnost uzavřít manželskou smlouvu ve formě soudního zápisu podle § 29</w:t>
      </w:r>
      <w:r w:rsidR="0075021C">
        <w:t>, kterou mohli</w:t>
      </w:r>
      <w:r>
        <w:t xml:space="preserve"> ZSM zúžit, rozšířit, nebo vyhradit jeho vznik až ke dni zániku manželství. </w:t>
      </w:r>
      <w:r w:rsidR="0075021C">
        <w:t>Podrobnější úprava opět scházela a byla ponechána praxi soudů, což se s ohledem na právní jistotu manželů nejeví jako žádoucí. Neřešilo se například, zda mohou takto vyloučit věci již nabyté, konkrétní,</w:t>
      </w:r>
      <w:r w:rsidR="00C450C5">
        <w:t xml:space="preserve"> nebo tak lze učinit jen obecně</w:t>
      </w:r>
      <w:r w:rsidR="0075021C">
        <w:t xml:space="preserve"> do budoucna.</w:t>
      </w:r>
      <w:r w:rsidR="00176114">
        <w:t xml:space="preserve"> Soudy si pak s nastalou situací rady příliš nevěděly, neboť se jednalo o institut jim z dřívější doby neznámý, čerpaly proto z rozhodovací praxe soudů slovenských, které měly s koakvizicí bohaté zkušenosti.</w:t>
      </w:r>
      <w:r w:rsidR="00176114">
        <w:rPr>
          <w:rStyle w:val="Znakapoznpodarou"/>
        </w:rPr>
        <w:footnoteReference w:id="10"/>
      </w:r>
    </w:p>
    <w:p w:rsidR="00DA573B" w:rsidRDefault="00C25539" w:rsidP="00822E77">
      <w:r>
        <w:t xml:space="preserve">Specifické na tomto institutu bylo také to, že po zániku se na něj použila přiměřeně ustanovení o spoluvlastnictví s rovností podílů. </w:t>
      </w:r>
      <w:r w:rsidR="00335256">
        <w:t>Zákon o právu rodinném měl v oblasti majetkových vztahů mezi manžely ambici zejména zrovnoprávnit ženu v rámci instituce manželství. Podle tradičního modelu žena obst</w:t>
      </w:r>
      <w:r w:rsidR="00176114">
        <w:t>arává společnou domácnost, pečuje</w:t>
      </w:r>
      <w:r w:rsidR="00335256">
        <w:t xml:space="preserve"> o děti, zatímco muž zabezpečuje rodinu hmotně. Práce, kterou vykonává žena, však finančně ohodnocena není. Bylo by tedy nespravedlivé, aby žena byla odkázána na libovůli m</w:t>
      </w:r>
      <w:r w:rsidR="009D3E13">
        <w:t>anžela, co se týče prostředků k </w:t>
      </w:r>
      <w:r w:rsidR="00A725ED">
        <w:t>obživě</w:t>
      </w:r>
      <w:r w:rsidR="00335256">
        <w:t>.</w:t>
      </w:r>
      <w:r w:rsidR="00FA4A35">
        <w:t xml:space="preserve"> </w:t>
      </w:r>
      <w:r w:rsidR="006F209E">
        <w:t xml:space="preserve">Ačkoli se zařazení majetkového společenství mezi manžely do zákona o právu rodinném jeví dnešní praxi jako nekoncepční, domnívám se, že pokud se jedná </w:t>
      </w:r>
      <w:r w:rsidR="00441AB7">
        <w:t>o institut, se kterým široká veřejnost denně přichází do styku, měl by být upraven na předvídatelném místě.</w:t>
      </w:r>
      <w:r w:rsidR="006F209E">
        <w:t xml:space="preserve"> </w:t>
      </w:r>
      <w:r w:rsidR="00441AB7">
        <w:t>Dokonce i návrh nového občanského zákoníku</w:t>
      </w:r>
      <w:r w:rsidR="005E3B6B">
        <w:rPr>
          <w:rStyle w:val="Znakapoznpodarou"/>
        </w:rPr>
        <w:footnoteReference w:id="11"/>
      </w:r>
      <w:r w:rsidR="006F209E">
        <w:t xml:space="preserve"> se chystá rodinné právo zahrnout do svého obsahu a upravit tak vše, co se manželů týká, na jednom místě. Myslím</w:t>
      </w:r>
      <w:r w:rsidR="009B5152">
        <w:t>, že by to výrazně posílilo</w:t>
      </w:r>
      <w:r w:rsidR="006F209E">
        <w:t xml:space="preserve"> právní jist</w:t>
      </w:r>
      <w:r w:rsidR="009B5152">
        <w:t>otu a napomohlo</w:t>
      </w:r>
      <w:r w:rsidR="006F209E">
        <w:t xml:space="preserve"> lepší orientaci manželů v právních předpisech.</w:t>
      </w:r>
    </w:p>
    <w:p w:rsidR="008E3948" w:rsidRDefault="008E3948" w:rsidP="00822E77">
      <w:pPr>
        <w:spacing w:after="200" w:line="276" w:lineRule="auto"/>
        <w:ind w:firstLine="0"/>
      </w:pPr>
    </w:p>
    <w:p w:rsidR="009B5152" w:rsidRDefault="008E3948" w:rsidP="00EC46D4">
      <w:pPr>
        <w:pStyle w:val="Nadpis3"/>
        <w:numPr>
          <w:ilvl w:val="2"/>
          <w:numId w:val="1"/>
        </w:numPr>
        <w:jc w:val="both"/>
      </w:pPr>
      <w:bookmarkStart w:id="15" w:name="_Toc294121642"/>
      <w:r>
        <w:t>Bezpodílové spoluvlastnictví manželů</w:t>
      </w:r>
      <w:bookmarkEnd w:id="15"/>
    </w:p>
    <w:p w:rsidR="00E7636A" w:rsidRDefault="007E0458" w:rsidP="00822E77">
      <w:r>
        <w:t>Mezníkem ve vývoji právní úpravy v oblasti majetkového společenství</w:t>
      </w:r>
      <w:r w:rsidR="00BE6F7F">
        <w:t xml:space="preserve"> manželů</w:t>
      </w:r>
      <w:r>
        <w:t xml:space="preserve"> byl rok 1964, kdy nabyl účinnosti nový zákon o rodině č. 94/1963 Sb. Současně byl přijat i nový občanský zákoník č. 40/1964 Sb., který upravil institut bezpodílo</w:t>
      </w:r>
      <w:r w:rsidR="009D3E13">
        <w:t>vého spoluvlastnictví manželů a </w:t>
      </w:r>
      <w:r>
        <w:t>nahradil tak původní</w:t>
      </w:r>
      <w:r w:rsidR="00BE6F7F">
        <w:t xml:space="preserve"> zákonné společenství majetkové umístěné v zákoně o právu rodinném. Zákonodárce tak učinil dle důvodové zprávy proto, aby sjednotil úpravu majetkových vztahů mezi manžely, neboť v občanském zákoníku byl</w:t>
      </w:r>
      <w:r w:rsidR="00FC3D94">
        <w:t>y</w:t>
      </w:r>
      <w:r w:rsidR="00BE6F7F">
        <w:t xml:space="preserve"> upraven</w:t>
      </w:r>
      <w:r w:rsidR="00FC3D94">
        <w:t>y instituty jako</w:t>
      </w:r>
      <w:r w:rsidR="00BE6F7F">
        <w:t xml:space="preserve"> společný nájem bytu manžely nebo dědění. Tyto změny však nebyly posunem vpřed, nýbrž spíše </w:t>
      </w:r>
      <w:r>
        <w:t>krok</w:t>
      </w:r>
      <w:r w:rsidR="00BE6F7F">
        <w:t>em vzad</w:t>
      </w:r>
      <w:r>
        <w:t xml:space="preserve">. </w:t>
      </w:r>
      <w:r w:rsidR="006C07E1">
        <w:t>Ustanovení o BSM př</w:t>
      </w:r>
      <w:r w:rsidR="007118F3">
        <w:t>ikazovala manželům pouz</w:t>
      </w:r>
      <w:r w:rsidR="00905F7D">
        <w:t xml:space="preserve">e jediný, </w:t>
      </w:r>
      <w:r w:rsidR="006C07E1">
        <w:t xml:space="preserve">a to zákonný režim bez možnosti smluvně upravit vzájemné majetkové vztahy. </w:t>
      </w:r>
      <w:r>
        <w:t>Nová legislativa se vyznačovala stejnou strohostí ja</w:t>
      </w:r>
      <w:r w:rsidR="00FC3D94">
        <w:t>ko úprava ZSM</w:t>
      </w:r>
      <w:r>
        <w:t xml:space="preserve"> podle zákona o právu rodinném</w:t>
      </w:r>
      <w:r w:rsidR="00672114">
        <w:t xml:space="preserve"> z roku 1949</w:t>
      </w:r>
      <w:r>
        <w:t xml:space="preserve">. </w:t>
      </w:r>
      <w:r w:rsidR="006C07E1">
        <w:t xml:space="preserve">Problematice majetkového společenství byly věnovány § 143 až § 151. </w:t>
      </w:r>
    </w:p>
    <w:p w:rsidR="006C07E1" w:rsidRDefault="006C07E1" w:rsidP="00822E77">
      <w:r>
        <w:t>Bezpodílové spoluvlastnictví moh</w:t>
      </w:r>
      <w:r w:rsidR="001F0D93">
        <w:t>lo vzniknout pouze mezi manžely.</w:t>
      </w:r>
      <w:r>
        <w:t xml:space="preserve"> </w:t>
      </w:r>
      <w:r w:rsidR="001F0D93">
        <w:t>J</w:t>
      </w:r>
      <w:r>
        <w:t>ak napovídá jeho název, vycházelo z institutu vlastnictví</w:t>
      </w:r>
      <w:r w:rsidR="00511F61">
        <w:t>. J</w:t>
      </w:r>
      <w:r>
        <w:t>ako</w:t>
      </w:r>
      <w:r w:rsidR="00511F61">
        <w:t xml:space="preserve"> speciální právní úprava</w:t>
      </w:r>
      <w:r>
        <w:t xml:space="preserve"> </w:t>
      </w:r>
      <w:r w:rsidR="00511F61">
        <w:t>mělo BSM</w:t>
      </w:r>
      <w:r>
        <w:t xml:space="preserve"> lépe odpovídat potřebám soužití dvou osob opačného pohlaví. </w:t>
      </w:r>
      <w:r w:rsidR="007118F3">
        <w:t>Zákonodárce konstruoval</w:t>
      </w:r>
      <w:r w:rsidR="001F0D93">
        <w:t xml:space="preserve"> spoluvlastnictví jako bezpodílové, k</w:t>
      </w:r>
      <w:r w:rsidR="008E3830">
        <w:t>aždý manžel byl tedy vlastníkem celé</w:t>
      </w:r>
      <w:r w:rsidR="001F0D93">
        <w:t xml:space="preserve"> věci a byl omezen pouze stejným právem druhého manžela. </w:t>
      </w:r>
      <w:r>
        <w:t xml:space="preserve">Do BSM spadalo vše, co mohlo být předmětem osobního vlastnictví a co některý z manželů nabyl za trvání manželství. </w:t>
      </w:r>
      <w:r w:rsidR="00BE6F7F">
        <w:t>Dle § 492</w:t>
      </w:r>
      <w:r w:rsidR="00977267">
        <w:t xml:space="preserve"> spadal do BSM i majetek, který podle tehdejšího práva byl v tzv. soukromém vlastnictví a jeho režim upravovaly zvláštní zákony. Šlo zejména o nájemní domy a zemědělskou půdu.</w:t>
      </w:r>
      <w:r w:rsidR="00BE6F7F">
        <w:t xml:space="preserve"> </w:t>
      </w:r>
      <w:r w:rsidR="00977267">
        <w:t>Co</w:t>
      </w:r>
      <w:r>
        <w:t xml:space="preserve"> spadalo pod pojem osobního vlastnictví,</w:t>
      </w:r>
      <w:r w:rsidR="001F0D93">
        <w:t xml:space="preserve"> </w:t>
      </w:r>
      <w:r w:rsidR="00977267">
        <w:t xml:space="preserve">pak </w:t>
      </w:r>
      <w:r w:rsidR="001F0D93">
        <w:t>bylo</w:t>
      </w:r>
      <w:r w:rsidR="00977267">
        <w:t xml:space="preserve"> demonstrativně</w:t>
      </w:r>
      <w:r w:rsidR="001F0D93">
        <w:t xml:space="preserve"> vyjádřeno </w:t>
      </w:r>
      <w:r>
        <w:t xml:space="preserve">v § 127. Jednalo se </w:t>
      </w:r>
      <w:r w:rsidR="0096477C">
        <w:t xml:space="preserve">především </w:t>
      </w:r>
      <w:r w:rsidR="001F0D93">
        <w:t>o příjmy a úspory z práce a ze sociálního zabezpečení, věci domácí a osobní potřeby, rodinné domy a rekreační chaty.</w:t>
      </w:r>
      <w:r w:rsidR="0096477C">
        <w:rPr>
          <w:rStyle w:val="Znakapoznpodarou"/>
        </w:rPr>
        <w:footnoteReference w:id="12"/>
      </w:r>
      <w:r w:rsidR="001F0D93">
        <w:t xml:space="preserve"> </w:t>
      </w:r>
      <w:r w:rsidR="00C4275D">
        <w:t>Poctivým zdrojem příjmů byla zejména práce občana ve prospěch společnosti.</w:t>
      </w:r>
      <w:r w:rsidR="00905F7D">
        <w:rPr>
          <w:rStyle w:val="Znakapoznpodarou"/>
        </w:rPr>
        <w:footnoteReference w:id="13"/>
      </w:r>
      <w:r w:rsidR="00C4275D">
        <w:t xml:space="preserve"> </w:t>
      </w:r>
      <w:r w:rsidR="001F0D93">
        <w:t>V následujících ustanoveních pak zákon určil, že v osobním vlastnictví lze mít jen jeden rodinný d</w:t>
      </w:r>
      <w:r w:rsidR="00C4275D">
        <w:t>ům a vše, co vlastník nahromadí</w:t>
      </w:r>
      <w:r w:rsidR="001F0D93">
        <w:t xml:space="preserve"> nad mír</w:t>
      </w:r>
      <w:r w:rsidR="00C4275D">
        <w:t>u své osobní potřeby, nepožívá</w:t>
      </w:r>
      <w:r w:rsidR="001F0D93">
        <w:t xml:space="preserve"> právní ochrany. Takto pokřivený charakter vlastnictví se promítl do naprosto minimá</w:t>
      </w:r>
      <w:r w:rsidR="00511F61">
        <w:t>lního rozsahu</w:t>
      </w:r>
      <w:r w:rsidR="001F0D93">
        <w:t xml:space="preserve"> společného majetku manželů. Předpokládalo se, že to budou především věci osobní spotřeby rodiny, které budou spadat pod pojem BSM. Zákon z tohoto společenství vylučoval věci zděděné, darované, věci osobní potřeby jednoho z manželů a věci sloužící výkonu</w:t>
      </w:r>
      <w:r w:rsidR="00977267">
        <w:t xml:space="preserve"> jeho</w:t>
      </w:r>
      <w:r w:rsidR="001F0D93">
        <w:t xml:space="preserve"> povolání. </w:t>
      </w:r>
      <w:r w:rsidR="009E5D7D">
        <w:t>Šlo o faktický stav, ty</w:t>
      </w:r>
      <w:r w:rsidR="000B60D3">
        <w:t xml:space="preserve">to věci </w:t>
      </w:r>
      <w:r w:rsidR="009E5D7D">
        <w:t>osobní potřebě či výkonu povolání jednoho z manželů musely reálně sloužit,</w:t>
      </w:r>
      <w:r w:rsidR="000B60D3">
        <w:t xml:space="preserve"> nestačilo, že takové potřebě sloužit mohly</w:t>
      </w:r>
      <w:r w:rsidR="009E5D7D">
        <w:t>.</w:t>
      </w:r>
      <w:r w:rsidR="009E5D7D">
        <w:rPr>
          <w:rStyle w:val="Znakapoznpodarou"/>
        </w:rPr>
        <w:footnoteReference w:id="14"/>
      </w:r>
    </w:p>
    <w:p w:rsidR="00511F61" w:rsidRDefault="009E5D7D" w:rsidP="00822E77">
      <w:r>
        <w:t>Kromě toho, že do BSM patřily pouze věci, nikoli práva a pohledávky, mělo BSM ješt</w:t>
      </w:r>
      <w:r w:rsidR="0025417F">
        <w:t>ě jeden velký nedostatek-</w:t>
      </w:r>
      <w:r w:rsidR="00FC3D94">
        <w:t>do BSM</w:t>
      </w:r>
      <w:r>
        <w:t xml:space="preserve"> nespadaly závazky. </w:t>
      </w:r>
      <w:r w:rsidR="000B60D3">
        <w:t>Zároveň se musel zákonodárce vypořádat s tím, že závazky manželům reálně vznikaly a ne vždy byli manželé schopni je plnit. O tom, že se věřitel mohl hojit na výlučném majetku dlužného manžela, nebylo pochyb. Jak ovšem vyřešit otázku, zda je možné výkonem ro</w:t>
      </w:r>
      <w:r w:rsidR="00C4275D">
        <w:t>zhodnutí postihnout majetek v </w:t>
      </w:r>
      <w:r w:rsidR="00FC3D94">
        <w:t>BSM</w:t>
      </w:r>
      <w:r w:rsidR="000B60D3">
        <w:t>? Dlužný manžel je přeci vlastníkem každé celé věci v BSM,</w:t>
      </w:r>
      <w:r w:rsidR="007118F3">
        <w:t xml:space="preserve"> je také ale</w:t>
      </w:r>
      <w:r w:rsidR="000B60D3">
        <w:t xml:space="preserve"> pravdou, že toto právo není neomezené vzhledem ke stejnému právu nedlužného manžela. Zákoník z roku 1964 to</w:t>
      </w:r>
      <w:r w:rsidR="009D3E13">
        <w:t xml:space="preserve"> vyřešil poněkud schizofrenně v </w:t>
      </w:r>
      <w:r w:rsidR="000B60D3">
        <w:t xml:space="preserve">§ 147. Závazky do BSM nezačlenil, možnost hojit se na majetku z BSM nicméně výslovně zakotvil. </w:t>
      </w:r>
      <w:r w:rsidR="0025417F">
        <w:t xml:space="preserve">Ustanovení </w:t>
      </w:r>
      <w:r w:rsidR="000B60D3">
        <w:t>§ 147 stanovil</w:t>
      </w:r>
      <w:r w:rsidR="0025417F">
        <w:t>o</w:t>
      </w:r>
      <w:r w:rsidR="000B60D3">
        <w:t xml:space="preserve">, že </w:t>
      </w:r>
      <w:r w:rsidR="000B60D3" w:rsidRPr="00503C36">
        <w:rPr>
          <w:i/>
        </w:rPr>
        <w:t>„pohledávka věřitele jen jednoho z manželů, která vznikla za trvání manželství, může být při výkonu rozhodnutí uspokojena i z majetku patřícího do bezpodílového spoluvlastnictví manželů“</w:t>
      </w:r>
      <w:r w:rsidR="00C02210">
        <w:t xml:space="preserve">. Podmínkou tedy bylo, že závazek vznikl za trvání manželství. Tato hmotněprávní úprava vyžadovala ochranu manžela </w:t>
      </w:r>
      <w:r w:rsidR="00FC3D94">
        <w:t xml:space="preserve">také </w:t>
      </w:r>
      <w:r w:rsidR="00C02210">
        <w:t>v</w:t>
      </w:r>
      <w:r w:rsidR="00FC3D94">
        <w:t xml:space="preserve"> samotném</w:t>
      </w:r>
      <w:r w:rsidR="00C02210">
        <w:t xml:space="preserve"> řízení o výkon rozhodnutí. </w:t>
      </w:r>
      <w:r w:rsidR="007118F3">
        <w:t>Manžel povinného nefiguroval v titulu pro výkon rozhodnutí jako povinný</w:t>
      </w:r>
      <w:r w:rsidR="00C02210">
        <w:t>, přesto mohly být postiženy jeho majetkové hodnoty.</w:t>
      </w:r>
      <w:r w:rsidR="00C02210">
        <w:rPr>
          <w:rStyle w:val="Znakapoznpodarou"/>
        </w:rPr>
        <w:footnoteReference w:id="15"/>
      </w:r>
      <w:r w:rsidR="00C02210">
        <w:t xml:space="preserve"> Na to reagoval </w:t>
      </w:r>
      <w:r w:rsidR="00977267">
        <w:t xml:space="preserve">zákon č. 99/1963 Sb., </w:t>
      </w:r>
      <w:r w:rsidR="009D3E13">
        <w:t>občanský soudní řád v </w:t>
      </w:r>
      <w:r w:rsidR="00C02210">
        <w:t xml:space="preserve">§ 255, kde založil účastenství manžela povinného, pokud jde o věci náležející do BSM. </w:t>
      </w:r>
      <w:r w:rsidR="00977267">
        <w:t>Nedlužný manžel tak měl k dispozici všechny procesní prostředky</w:t>
      </w:r>
      <w:r w:rsidR="008E3830">
        <w:t xml:space="preserve"> obrany</w:t>
      </w:r>
      <w:r w:rsidR="0025417F">
        <w:t xml:space="preserve"> účastníka</w:t>
      </w:r>
      <w:r w:rsidR="00F76E84">
        <w:t xml:space="preserve"> řízení</w:t>
      </w:r>
      <w:r w:rsidR="0025417F">
        <w:t>.</w:t>
      </w:r>
      <w:r w:rsidR="0025417F">
        <w:rPr>
          <w:rStyle w:val="Znakapoznpodarou"/>
        </w:rPr>
        <w:footnoteReference w:id="16"/>
      </w:r>
    </w:p>
    <w:p w:rsidR="00C02210" w:rsidRDefault="00F66527" w:rsidP="00822E77">
      <w:r>
        <w:t>Závazky byly sice formálně z BSM vyloučeny, přesto exist</w:t>
      </w:r>
      <w:r w:rsidR="007118F3">
        <w:t>oval případ, kdy</w:t>
      </w:r>
      <w:r>
        <w:t xml:space="preserve"> zákon společnou odpovědnost za závazky připustil jako spravedlivou. </w:t>
      </w:r>
      <w:r w:rsidR="0059670B">
        <w:t>Paragraf</w:t>
      </w:r>
      <w:r w:rsidR="00E03DEA">
        <w:t xml:space="preserve"> 145 odst. 2 stanovil, že </w:t>
      </w:r>
      <w:r w:rsidR="00E03DEA" w:rsidRPr="00503C36">
        <w:rPr>
          <w:i/>
        </w:rPr>
        <w:t>„z</w:t>
      </w:r>
      <w:r w:rsidR="009D3E13" w:rsidRPr="00503C36">
        <w:rPr>
          <w:i/>
        </w:rPr>
        <w:t> </w:t>
      </w:r>
      <w:r w:rsidR="00E03DEA" w:rsidRPr="00503C36">
        <w:rPr>
          <w:i/>
        </w:rPr>
        <w:t>právních úkonů, týkajících se společných věcí, jsou oprávněni a povinni oba manželé společně a nerozdílně“.</w:t>
      </w:r>
      <w:r w:rsidR="00E03DEA">
        <w:t xml:space="preserve"> Pokud tedy šlo o závazek, který se týkal věcí již nabytých do BSM, potom zákon konstruoval pasivní solidaritu manželů. V praxi to znamenalo, že výkonem rozhodnut</w:t>
      </w:r>
      <w:r w:rsidR="007118F3">
        <w:t>í mohly být postiženy jak hodnoty</w:t>
      </w:r>
      <w:r w:rsidR="00E03DEA">
        <w:t xml:space="preserve"> ve výlučn</w:t>
      </w:r>
      <w:r w:rsidR="0027582B">
        <w:t>ém vlastnictví dlužného manžela</w:t>
      </w:r>
      <w:r w:rsidR="00E03DEA">
        <w:t xml:space="preserve"> a věci v BSM, tak i věci</w:t>
      </w:r>
      <w:r w:rsidR="007118F3">
        <w:t>, práva a jiné majetkové hodnoty</w:t>
      </w:r>
      <w:r w:rsidR="00E03DEA">
        <w:t xml:space="preserve"> náležející výlučně nedlužnému man</w:t>
      </w:r>
      <w:r w:rsidR="0027582B">
        <w:t>želu. Jelikož z takového právního úkonu měl pro</w:t>
      </w:r>
      <w:r w:rsidR="00057C4A">
        <w:t xml:space="preserve">spěch společný majetek manželů (který byl majetkem </w:t>
      </w:r>
      <w:r w:rsidR="007118F3">
        <w:t xml:space="preserve">i </w:t>
      </w:r>
      <w:r w:rsidR="00057C4A">
        <w:t xml:space="preserve">nedlužného manžela), jevilo se spravedlivým postihnout i výlučný majetek nedlužného manžela. </w:t>
      </w:r>
      <w:r w:rsidR="00187F6B">
        <w:t>Pokud však mluvíme o BSM, v jeho rámci se daly postihnout pouze věci, nikoli práva a pohledávky, neboť ty ze zákona nemohly být předmětem osobního</w:t>
      </w:r>
      <w:r w:rsidR="008E3830">
        <w:t xml:space="preserve"> ani soukromého</w:t>
      </w:r>
      <w:r w:rsidR="00187F6B">
        <w:t xml:space="preserve"> vlastnictví, a tedy ani BSM. Tak např. do BSM spadala až vyplacená mzda, proto mzdový nárok jednoho z</w:t>
      </w:r>
      <w:r w:rsidR="00975773">
        <w:t> </w:t>
      </w:r>
      <w:r w:rsidR="00187F6B">
        <w:t>manželů</w:t>
      </w:r>
      <w:r w:rsidR="00975773">
        <w:t xml:space="preserve"> (tedy pohledávka)</w:t>
      </w:r>
      <w:r w:rsidR="00187F6B">
        <w:t xml:space="preserve"> byl v rámci výkonu rozhodnutí nepostižitelný p</w:t>
      </w:r>
      <w:r w:rsidR="00673142">
        <w:t>ro závazek jen druhého</w:t>
      </w:r>
      <w:r w:rsidR="00CD49CE">
        <w:t> manžela</w:t>
      </w:r>
      <w:r w:rsidR="00187F6B">
        <w:t>.</w:t>
      </w:r>
      <w:r w:rsidR="00187F6B">
        <w:rPr>
          <w:rStyle w:val="Znakapoznpodarou"/>
        </w:rPr>
        <w:footnoteReference w:id="17"/>
      </w:r>
      <w:r w:rsidR="00425F14">
        <w:t xml:space="preserve"> Pro shrnutí tedy šlo o to, že pro závazek jen jednoho manžela mohlo být postiženo také BSM (věci do něj patřící), ale nikoli výlučný majetek druhého manžela. Ten bylo možno postihnout pouze pro závazek týkající se společných věcí, kterým byli povinni oba manželé sp</w:t>
      </w:r>
      <w:r w:rsidR="00503C36">
        <w:t>olečně a nerozdílně podle § 145 </w:t>
      </w:r>
      <w:r w:rsidR="00425F14">
        <w:t>odst. 2 OZ.</w:t>
      </w:r>
    </w:p>
    <w:p w:rsidR="00A52790" w:rsidRDefault="00A52790" w:rsidP="00822E77">
      <w:r>
        <w:t>Druhou výjimkou, kde se v rámci BSM počítalo s existencí společných</w:t>
      </w:r>
      <w:r w:rsidRPr="00FC4754">
        <w:t xml:space="preserve"> </w:t>
      </w:r>
      <w:r>
        <w:t>dluhů</w:t>
      </w:r>
      <w:r>
        <w:rPr>
          <w:rStyle w:val="Znakapoznpodarou"/>
        </w:rPr>
        <w:t xml:space="preserve"> </w:t>
      </w:r>
      <w:r>
        <w:rPr>
          <w:rStyle w:val="Znakapoznpodarou"/>
        </w:rPr>
        <w:footnoteReference w:id="18"/>
      </w:r>
      <w:r w:rsidR="009D3E13">
        <w:t>, byl § </w:t>
      </w:r>
      <w:r>
        <w:t>496</w:t>
      </w:r>
      <w:r w:rsidR="00205351">
        <w:t xml:space="preserve"> OZ</w:t>
      </w:r>
      <w:r>
        <w:t>, který stanovil, že pokud na některé občanskoprávní vztahy nedopadá přímo úprava zvláštních zákonů ani občanského zákoníku, použijí se analogicky ustanovení občanského zákoníku předmětnému vztahu nejbližší, což byla opět ustanovení o BSM. V teorii se ovšem vedly spory o to, jak ustanovení chápat. Nebylo možné chybějící právní úpravu nahrazovat analogií legis a vytvářet tak nová pravidla.</w:t>
      </w:r>
      <w:r w:rsidR="00AA2C6A">
        <w:t xml:space="preserve"> Jestliže občanský zákoník do BSM</w:t>
      </w:r>
      <w:r w:rsidR="00F76E84">
        <w:t xml:space="preserve"> závazky nezařadil, bylo by nepřípustné </w:t>
      </w:r>
      <w:r w:rsidR="00AA2C6A">
        <w:t>řadit</w:t>
      </w:r>
      <w:r w:rsidR="00F76E84">
        <w:t xml:space="preserve"> je tam</w:t>
      </w:r>
      <w:r w:rsidR="00AA2C6A">
        <w:t xml:space="preserve"> analogicky.</w:t>
      </w:r>
      <w:r>
        <w:t xml:space="preserve"> Proto se větší část odborné veřejnosti shodla na tom, že § 496</w:t>
      </w:r>
      <w:r w:rsidR="00F76E84">
        <w:t xml:space="preserve"> OZ</w:t>
      </w:r>
      <w:r>
        <w:t xml:space="preserve"> má význam toliko pro vypořádání vzájemných majetkových vztahů mezi manžely v souvislosti se zánikem BSM jako komplexem vztahů. </w:t>
      </w:r>
      <w:r>
        <w:rPr>
          <w:rStyle w:val="Znakapoznpodarou"/>
        </w:rPr>
        <w:footnoteReference w:id="19"/>
      </w:r>
    </w:p>
    <w:p w:rsidR="00024C90" w:rsidRDefault="00024C90" w:rsidP="00822E77">
      <w:r>
        <w:t xml:space="preserve">Modifikaci </w:t>
      </w:r>
      <w:r w:rsidR="00975773">
        <w:t xml:space="preserve">zákonného rozsahu </w:t>
      </w:r>
      <w:r>
        <w:t>BSM občanský zákoník nepřipouštěl. Jedinou možností, jak se vyhnout rigidní zákonné úpravě, bylo podat návrh na zrušení BSM soudem. Ten však mohl BSM zrušit</w:t>
      </w:r>
      <w:r w:rsidR="009373A2">
        <w:t xml:space="preserve"> </w:t>
      </w:r>
      <w:r w:rsidR="00975773">
        <w:t xml:space="preserve">pouze </w:t>
      </w:r>
      <w:r w:rsidR="009373A2">
        <w:t>ze závažných důvodů</w:t>
      </w:r>
      <w:r w:rsidR="00975773">
        <w:t xml:space="preserve"> a to</w:t>
      </w:r>
      <w:r>
        <w:t xml:space="preserve"> tehdy, odporovalo-li by jeho další trvání pravidlům socialistického soužití.</w:t>
      </w:r>
      <w:r>
        <w:rPr>
          <w:rStyle w:val="Znakapoznpodarou"/>
        </w:rPr>
        <w:footnoteReference w:id="20"/>
      </w:r>
      <w:r>
        <w:t xml:space="preserve"> To byly zejména případy, kdy se manžel choval rozhazovačně a mrhal tak prostředky pro obživu rodiny. </w:t>
      </w:r>
      <w:r w:rsidR="00425F14">
        <w:t>Důvodová zpráva k návrhu ustanovení § 148 odst. 2</w:t>
      </w:r>
      <w:r w:rsidR="00F76E84">
        <w:t xml:space="preserve"> OZ</w:t>
      </w:r>
      <w:r w:rsidR="00425F14">
        <w:t xml:space="preserve"> uvedla, že lze zrušit BSM soudem i tehdy, pokud spolu manželé</w:t>
      </w:r>
      <w:r w:rsidR="0009752D">
        <w:t xml:space="preserve"> nežijí a neusilují tak</w:t>
      </w:r>
      <w:r w:rsidR="00425F14">
        <w:t xml:space="preserve"> o vytváření</w:t>
      </w:r>
      <w:r w:rsidR="0009752D">
        <w:t xml:space="preserve"> společného</w:t>
      </w:r>
      <w:r w:rsidR="00425F14">
        <w:t xml:space="preserve"> majetku. </w:t>
      </w:r>
      <w:r w:rsidR="0093272B">
        <w:t>Takto zrušené BSM mohlo být obnoveno pouze nov</w:t>
      </w:r>
      <w:r w:rsidR="00CD49CE">
        <w:t>ým rozhodnutím soudu, změnily-li</w:t>
      </w:r>
      <w:r w:rsidR="0093272B">
        <w:t xml:space="preserve"> </w:t>
      </w:r>
      <w:r w:rsidR="00503C36">
        <w:t xml:space="preserve">se </w:t>
      </w:r>
      <w:r w:rsidR="0093272B">
        <w:t>okolno</w:t>
      </w:r>
      <w:r w:rsidR="00503C36">
        <w:t xml:space="preserve">sti, pro které bylo BSM zrušeno, </w:t>
      </w:r>
      <w:r w:rsidR="0093272B">
        <w:t>a požádal-li o to jeden z manželů.</w:t>
      </w:r>
    </w:p>
    <w:p w:rsidR="00A52B74" w:rsidRDefault="00A52B74" w:rsidP="00822E77">
      <w:r>
        <w:t xml:space="preserve">Se změnami po roce 1989 přišla i demokratizace právní úpravy BSM. Velká novela občanského zákoníku </w:t>
      </w:r>
      <w:r w:rsidR="00AC2243">
        <w:t xml:space="preserve">provedená zákonem </w:t>
      </w:r>
      <w:r>
        <w:t xml:space="preserve">č. 509/1991 Sb. uvolnila sevřené majetkové </w:t>
      </w:r>
      <w:r w:rsidR="00C872ED">
        <w:t>uspořádání</w:t>
      </w:r>
      <w:r w:rsidR="009B07DB">
        <w:t xml:space="preserve"> mezi manžely, zrušila mimo jiné také institut soukromého vlastnictví (viz výše). Nově spadal do BSM také</w:t>
      </w:r>
      <w:r w:rsidR="00AB3912">
        <w:t xml:space="preserve"> majetek vrácený jednomu z manželů na základě předpisů o restituci.</w:t>
      </w:r>
      <w:r w:rsidR="00AB3912">
        <w:rPr>
          <w:rStyle w:val="Znakapoznpodarou"/>
        </w:rPr>
        <w:footnoteReference w:id="21"/>
      </w:r>
      <w:r w:rsidR="00026659">
        <w:t xml:space="preserve"> </w:t>
      </w:r>
      <w:r w:rsidR="008770F8">
        <w:t xml:space="preserve">Za </w:t>
      </w:r>
      <w:r w:rsidR="0068233C">
        <w:t>úpravu rozsahu BSM</w:t>
      </w:r>
      <w:r w:rsidR="008770F8">
        <w:t xml:space="preserve"> byl vložen § 143a, který vrátil manželům možnost dohodnout se </w:t>
      </w:r>
      <w:r w:rsidR="0068233C">
        <w:t>na jiném režimu společného majetku</w:t>
      </w:r>
      <w:r w:rsidR="008770F8">
        <w:t xml:space="preserve">. Od </w:t>
      </w:r>
      <w:r w:rsidR="00B91562">
        <w:t>1.</w:t>
      </w:r>
      <w:r w:rsidR="007E3B39">
        <w:t xml:space="preserve"> </w:t>
      </w:r>
      <w:r w:rsidR="00B91562">
        <w:t>1.</w:t>
      </w:r>
      <w:r w:rsidR="007E3B39">
        <w:t xml:space="preserve"> </w:t>
      </w:r>
      <w:r w:rsidR="00B91562">
        <w:t>1992</w:t>
      </w:r>
      <w:r w:rsidR="0068233C">
        <w:t xml:space="preserve"> mohli</w:t>
      </w:r>
      <w:r w:rsidR="00CF0179">
        <w:t xml:space="preserve"> manželé dohodou ve formě notářského zápisu rozšířit, zúžit BSM, nebo vyhradit jeho vznik až ke dni zániku manželství.</w:t>
      </w:r>
      <w:r w:rsidR="008F5EB8">
        <w:t xml:space="preserve"> </w:t>
      </w:r>
      <w:r w:rsidR="005F5162">
        <w:t xml:space="preserve">Odlišně mohli upravit i správu společného majetku. </w:t>
      </w:r>
      <w:r w:rsidR="008F5EB8">
        <w:t xml:space="preserve">Ustanovení bylo kusé a v podstatě jen konstatovalo, že tyto smlouvy je možné uzavřít. Vedly se spory o to, </w:t>
      </w:r>
      <w:r w:rsidR="005F5162">
        <w:t>zda mohou takovou dohodu platně sjednat</w:t>
      </w:r>
      <w:r w:rsidR="008F5EB8">
        <w:t xml:space="preserve"> i snoubenci, tedy osoby hodlající do manželství t</w:t>
      </w:r>
      <w:r w:rsidR="007A1787">
        <w:t>eprve vstoupit. Dikce zákona zněla</w:t>
      </w:r>
      <w:r w:rsidR="008F5EB8">
        <w:t xml:space="preserve"> jasně</w:t>
      </w:r>
      <w:r w:rsidR="007A1787">
        <w:t xml:space="preserve">, toto oprávnění svěřil </w:t>
      </w:r>
      <w:r w:rsidR="00EE1705">
        <w:t>zákon pouze manželům</w:t>
      </w:r>
      <w:r w:rsidR="00D56F43">
        <w:t>.</w:t>
      </w:r>
      <w:r w:rsidR="00EE1705">
        <w:rPr>
          <w:rStyle w:val="Znakapoznpodarou"/>
        </w:rPr>
        <w:footnoteReference w:id="22"/>
      </w:r>
      <w:r w:rsidR="007A1787">
        <w:t xml:space="preserve"> N</w:t>
      </w:r>
      <w:r w:rsidR="00D56F43">
        <w:t xml:space="preserve">ázor byl přijat většinou odborné </w:t>
      </w:r>
      <w:r w:rsidR="007A1787">
        <w:t xml:space="preserve">veřejnosti. Objevili se ovšem </w:t>
      </w:r>
      <w:r w:rsidR="00D56F43">
        <w:t xml:space="preserve">zastánci tvrzení, že takovou dohodu mohou </w:t>
      </w:r>
      <w:r w:rsidR="005F5162">
        <w:t>uzavřít také</w:t>
      </w:r>
      <w:r w:rsidR="00D56F43">
        <w:t xml:space="preserve"> snoubenci s ohledem na právní jistotu jak samotných budoucích manželů, tak třetích osob.</w:t>
      </w:r>
      <w:r w:rsidR="00FA74E5">
        <w:rPr>
          <w:rStyle w:val="Znakapoznpodarou"/>
        </w:rPr>
        <w:footnoteReference w:id="23"/>
      </w:r>
      <w:r w:rsidR="00D56F43">
        <w:t xml:space="preserve"> </w:t>
      </w:r>
      <w:r w:rsidR="00284A66">
        <w:t xml:space="preserve">S tímto </w:t>
      </w:r>
      <w:r w:rsidR="005F5162">
        <w:t xml:space="preserve">výkladem lze souhlasit </w:t>
      </w:r>
      <w:r w:rsidR="00CE3390">
        <w:t>především proto, že například</w:t>
      </w:r>
      <w:r w:rsidR="00284A66">
        <w:t xml:space="preserve"> </w:t>
      </w:r>
      <w:r w:rsidR="00CE3390">
        <w:t xml:space="preserve">při </w:t>
      </w:r>
      <w:r w:rsidR="00284A66">
        <w:t>odložení vzni</w:t>
      </w:r>
      <w:r w:rsidR="00CE3390">
        <w:t>ku BSM ke dni zániku manželství</w:t>
      </w:r>
      <w:r w:rsidR="00284A66">
        <w:t xml:space="preserve"> je </w:t>
      </w:r>
      <w:r w:rsidR="007A1787">
        <w:t>bezpochyby účelnější kontrahovat</w:t>
      </w:r>
      <w:r w:rsidR="00284A66">
        <w:t xml:space="preserve"> již před vstupem do manželství.</w:t>
      </w:r>
      <w:r w:rsidR="00CE3390">
        <w:rPr>
          <w:rStyle w:val="Znakapoznpodarou"/>
        </w:rPr>
        <w:footnoteReference w:id="24"/>
      </w:r>
      <w:r w:rsidR="00284A66">
        <w:t xml:space="preserve"> </w:t>
      </w:r>
      <w:r w:rsidR="00FA74E5">
        <w:t xml:space="preserve">V opačném případě by manželé museli pokaždé rušit BSM až po jeho vzniku jen proto, aby mohlo později vzniknout se zánikem manželství. </w:t>
      </w:r>
    </w:p>
    <w:p w:rsidR="005F5162" w:rsidRDefault="005F5162" w:rsidP="00822E77">
      <w:r>
        <w:t xml:space="preserve">Sporným bylo i to, zda je možné tyto dohody kumulovat, popř. za trvání manželství měnit. </w:t>
      </w:r>
      <w:r w:rsidR="00C63C01">
        <w:t>Dle mého názoru nelze</w:t>
      </w:r>
      <w:r w:rsidR="008C6401">
        <w:t xml:space="preserve"> současně zúžit (rozšířit) a vyhradit vznik BSM ke dni zániku manželství.</w:t>
      </w:r>
      <w:r w:rsidR="008C6401">
        <w:rPr>
          <w:rStyle w:val="Znakapoznpodarou"/>
        </w:rPr>
        <w:footnoteReference w:id="25"/>
      </w:r>
      <w:r w:rsidR="008C6401">
        <w:t xml:space="preserve"> </w:t>
      </w:r>
      <w:r w:rsidR="00C63C01">
        <w:t>Nemohu rozšiřovat či zužovat</w:t>
      </w:r>
      <w:r w:rsidR="008C6401">
        <w:t xml:space="preserve"> něco</w:t>
      </w:r>
      <w:r w:rsidR="00C63C01">
        <w:t>, co za trvání manželství neexistuje.</w:t>
      </w:r>
      <w:r w:rsidR="001A35E7">
        <w:rPr>
          <w:rStyle w:val="Znakapoznpodarou"/>
        </w:rPr>
        <w:footnoteReference w:id="26"/>
      </w:r>
      <w:r w:rsidR="008C6401">
        <w:t xml:space="preserve"> </w:t>
      </w:r>
      <w:r w:rsidR="001A35E7">
        <w:t>V </w:t>
      </w:r>
      <w:r w:rsidR="00BA118F">
        <w:t>momentě</w:t>
      </w:r>
      <w:r w:rsidR="001A35E7">
        <w:t>, kdy manže</w:t>
      </w:r>
      <w:r w:rsidR="00BA118F">
        <w:t xml:space="preserve">lství zaniká a BSM vzniká, není splněna podmínka, že </w:t>
      </w:r>
      <w:r w:rsidR="001A35E7">
        <w:t xml:space="preserve">dohodu mohou uzavřít manželé. </w:t>
      </w:r>
      <w:r w:rsidR="00F97E85">
        <w:t xml:space="preserve">Obsahem dohod potom nemohl být konkrétní, již existující majetek, ale BSM se pro účely dohod považovalo za komplex vztahů. Manželé tak mohli pořídit jen o budoucím majetku obecně. Nová právní úprava v roce 1998 tento problém odstranila, neboť určila, že je možné takto naložit i s jednotlivými majetkovými kusy ze společného jmění manželů. Stejně tak vyřešila legislativní nepřesnost v podobě </w:t>
      </w:r>
      <w:r w:rsidR="00603BFA">
        <w:t>uzavírání</w:t>
      </w:r>
      <w:r w:rsidR="009E3A61">
        <w:t xml:space="preserve"> dohod</w:t>
      </w:r>
      <w:r w:rsidR="00F97E85">
        <w:t xml:space="preserve"> snoubenci</w:t>
      </w:r>
      <w:r w:rsidR="009E3A61">
        <w:t>. Jiným faux pas bylo ustanovení o ochraně třetích osob. Manželé se na dohody o BSM mohli odvolávat pouze tehdy, byla-li dohoda osobě, se kterou manželé kontrahovali, známa. Právní praxe ustanovení vykládala opět s důrazem na použitou legislativní techniku. Postačilo, pokud třetí osoba věděla o existenci dohody o BSM, nemusela tedy znát její ob</w:t>
      </w:r>
      <w:r w:rsidR="006367E8">
        <w:t>sah, což bylo značně kontraproduktivní.</w:t>
      </w:r>
      <w:r w:rsidR="009E3A61">
        <w:rPr>
          <w:rStyle w:val="Znakapoznpodarou"/>
        </w:rPr>
        <w:footnoteReference w:id="27"/>
      </w:r>
      <w:r w:rsidR="006367E8">
        <w:t xml:space="preserve"> Novela občanského zákoníku opět pochybnosti ohledně výkladu ustanovení rozptýlila ve prospěch třetích osob. </w:t>
      </w:r>
    </w:p>
    <w:p w:rsidR="007A1787" w:rsidRDefault="007A1787" w:rsidP="00822E77">
      <w:r>
        <w:t xml:space="preserve">Se znovuzavedením výše </w:t>
      </w:r>
      <w:r w:rsidR="00153E55">
        <w:t xml:space="preserve">zmíněných dohod souvisela i změna § </w:t>
      </w:r>
      <w:r w:rsidR="004114BE">
        <w:t>147, který byl doplněn o </w:t>
      </w:r>
      <w:r w:rsidR="00153E55">
        <w:t xml:space="preserve">odstavec 2. Věci v BSM nemohly být postiženy výkonem rozhodnutí tehdy, pokud pohledávka jednoho z manželů </w:t>
      </w:r>
      <w:r w:rsidR="00E10D37">
        <w:t>vznikla ohledně majetku, který nepatřil</w:t>
      </w:r>
      <w:r w:rsidR="00153E55">
        <w:t xml:space="preserve"> d</w:t>
      </w:r>
      <w:r w:rsidR="00625E5B">
        <w:t>o BSM na základě dohody podle § </w:t>
      </w:r>
      <w:r w:rsidR="00153E55">
        <w:t xml:space="preserve">143a. </w:t>
      </w:r>
      <w:r w:rsidR="00E10D37">
        <w:t xml:space="preserve">Zákon ovšem neurčil, ke kterému okamžiku se </w:t>
      </w:r>
      <w:r w:rsidR="009231B4">
        <w:t>zařazení majetku do BSM zjišťovalo</w:t>
      </w:r>
      <w:r w:rsidR="00E10D37">
        <w:t>. Na základě toho, co bylo uvedeno výše o ochraně třetích osob</w:t>
      </w:r>
      <w:r w:rsidR="00211782">
        <w:t xml:space="preserve">, se domnívám, že šlo o majetek, </w:t>
      </w:r>
      <w:r w:rsidR="00E10D37">
        <w:t xml:space="preserve">který do BSM nepatřil již ke dni vzniku vymáhané pohledávky. Věřitel totiž nemohl vědět o dohodě, která v době vzniku pohledávky </w:t>
      </w:r>
      <w:r w:rsidR="00211782">
        <w:t xml:space="preserve">vůbec </w:t>
      </w:r>
      <w:r w:rsidR="00E10D37">
        <w:t>neexistovala.</w:t>
      </w:r>
    </w:p>
    <w:p w:rsidR="00A278E7" w:rsidRDefault="0073132D" w:rsidP="00822E77">
      <w:r>
        <w:t>Novela zařadila konečně i</w:t>
      </w:r>
      <w:r w:rsidR="00A278E7">
        <w:t xml:space="preserve"> § 148a, který se zabýval vztahem BSM a podnikání. Podnikající manžel si musel opatřit souhlas druhého manžela s použitím pr</w:t>
      </w:r>
      <w:r w:rsidR="00166C0E">
        <w:t>ostředků z BSM za tímto účelem, a to při zahájení činnosti. Vzhledem k riziku, které podnikání přináší, mohl nepodnikající manžel žádat u soudu zrušení BSM, protože jeho manžel získal podnikatelské oprávnění. Soud byl za těchto okolností povinen BSM zrušit.</w:t>
      </w:r>
    </w:p>
    <w:p w:rsidR="003C6058" w:rsidRDefault="0073132D" w:rsidP="00822E77">
      <w:r>
        <w:t>Poslední významnější</w:t>
      </w:r>
      <w:r w:rsidR="00DC4E75">
        <w:t xml:space="preserve"> novelou byl zákon č. 264/1992 Sb. související se zavedením intabulačního principu ohledně nemovitostí do našeho právního řádu.</w:t>
      </w:r>
      <w:r w:rsidR="00A432A8">
        <w:rPr>
          <w:rStyle w:val="Znakapoznpodarou"/>
        </w:rPr>
        <w:footnoteReference w:id="28"/>
      </w:r>
      <w:r w:rsidR="00DC4E75">
        <w:t xml:space="preserve"> Dohody</w:t>
      </w:r>
      <w:r w:rsidR="003C6058">
        <w:t xml:space="preserve"> týkající se nemovitostí nabývaly účinnosti vkladem do katastru, což byla konstrukce nedomyšlená a značně problematická.</w:t>
      </w:r>
      <w:r w:rsidR="00B11B45">
        <w:t xml:space="preserve"> Katastr </w:t>
      </w:r>
      <w:r w:rsidR="00F93AD1">
        <w:t>nemovitos</w:t>
      </w:r>
      <w:r w:rsidR="00FC7387">
        <w:t>tí zapsal</w:t>
      </w:r>
      <w:r w:rsidR="00F93AD1">
        <w:t xml:space="preserve"> právo k nemovitosti pouze na základě účinné smlouvy.</w:t>
      </w:r>
      <w:r w:rsidR="00ED3232">
        <w:rPr>
          <w:rStyle w:val="Znakapoznpodarou"/>
        </w:rPr>
        <w:footnoteReference w:id="29"/>
      </w:r>
      <w:r w:rsidR="00F93AD1">
        <w:t xml:space="preserve"> Je tudíž nesmysl, aby např. smlouva o vypořádání SJM, jejímž předmětem je také nemovitost, byla účinná na základě svého vkladu do katastru nemovitostí.</w:t>
      </w:r>
      <w:r w:rsidR="00DE2EB2">
        <w:rPr>
          <w:rStyle w:val="Znakapoznpodarou"/>
        </w:rPr>
        <w:footnoteReference w:id="30"/>
      </w:r>
      <w:r w:rsidR="00F93AD1">
        <w:t xml:space="preserve"> Ani novela z roku 1998 </w:t>
      </w:r>
      <w:r w:rsidR="00256F94">
        <w:t xml:space="preserve">neprovedla </w:t>
      </w:r>
      <w:r w:rsidR="00F93AD1">
        <w:t>změnu těchto chybných ustanovení OZ.</w:t>
      </w:r>
    </w:p>
    <w:p w:rsidR="003C6058" w:rsidRDefault="003C6058" w:rsidP="00822E77">
      <w:pPr>
        <w:ind w:firstLine="0"/>
      </w:pPr>
    </w:p>
    <w:p w:rsidR="003C6058" w:rsidRDefault="003C6058" w:rsidP="00EC46D4">
      <w:pPr>
        <w:pStyle w:val="Nadpis3"/>
        <w:numPr>
          <w:ilvl w:val="2"/>
          <w:numId w:val="1"/>
        </w:numPr>
        <w:jc w:val="both"/>
      </w:pPr>
      <w:bookmarkStart w:id="16" w:name="_Toc294121643"/>
      <w:r w:rsidRPr="006B3756">
        <w:t>Společné jmění manželů jako nový institut občanského práva hmotného</w:t>
      </w:r>
      <w:bookmarkEnd w:id="16"/>
    </w:p>
    <w:p w:rsidR="00FA4A35" w:rsidRDefault="0006700C" w:rsidP="00822E77">
      <w:r>
        <w:t>Zákonem č. 91/1998 Sb.</w:t>
      </w:r>
      <w:r w:rsidR="00D942ED">
        <w:rPr>
          <w:rStyle w:val="Znakapoznpodarou"/>
        </w:rPr>
        <w:footnoteReference w:id="31"/>
      </w:r>
      <w:r>
        <w:t xml:space="preserve"> byly v právní úpravě majetkového společenství manželů provedeny </w:t>
      </w:r>
      <w:r w:rsidR="001A32A8">
        <w:t>důležité</w:t>
      </w:r>
      <w:r>
        <w:t xml:space="preserve"> změny. </w:t>
      </w:r>
      <w:r w:rsidR="00BE70EB">
        <w:t>Ačkoli se původně jednalo o novelizaci zákona o rodině, Sen</w:t>
      </w:r>
      <w:r w:rsidR="003672E8">
        <w:t xml:space="preserve">át vrátil </w:t>
      </w:r>
      <w:r w:rsidR="00CA60D4">
        <w:t xml:space="preserve">Poslanecké sněmovně </w:t>
      </w:r>
      <w:r w:rsidR="003672E8">
        <w:t>návrh novely</w:t>
      </w:r>
      <w:r w:rsidR="00BE70EB">
        <w:t xml:space="preserve"> </w:t>
      </w:r>
      <w:r w:rsidR="00D333BE">
        <w:t>i</w:t>
      </w:r>
      <w:r w:rsidR="00BE70EB">
        <w:t xml:space="preserve"> s pozměňovacími návrhy, které se týkaly majetkového režimu mezi manžely v občanském zákoníku. </w:t>
      </w:r>
      <w:r w:rsidR="001125C0">
        <w:t xml:space="preserve">Nejvyšší </w:t>
      </w:r>
      <w:r w:rsidR="004114BE">
        <w:t>soud</w:t>
      </w:r>
      <w:r w:rsidR="005149C1">
        <w:t xml:space="preserve"> (dále jen NS)</w:t>
      </w:r>
      <w:r w:rsidR="004114BE">
        <w:t xml:space="preserve"> hovoří ve své judikatuře o </w:t>
      </w:r>
      <w:r w:rsidR="001125C0">
        <w:t>společném jmění manželů jako o novém institutu manželského majetkového práva</w:t>
      </w:r>
      <w:r w:rsidR="00BB4B27">
        <w:t xml:space="preserve"> odlišném od BSM v mnoha aspektech, od názvu až po rozsah.</w:t>
      </w:r>
      <w:r w:rsidR="00BB4B27">
        <w:rPr>
          <w:rStyle w:val="Znakapoznpodarou"/>
        </w:rPr>
        <w:footnoteReference w:id="32"/>
      </w:r>
      <w:r w:rsidR="003672E8">
        <w:t xml:space="preserve"> </w:t>
      </w:r>
      <w:r w:rsidR="009F4F07">
        <w:t>S tímto závěrem by se dalo celkem snadno polemizo</w:t>
      </w:r>
      <w:r w:rsidR="00866BB4">
        <w:t>vat, nelze mu však upřít, že společné jmění manželů</w:t>
      </w:r>
      <w:r w:rsidR="009F4F07">
        <w:t xml:space="preserve"> je </w:t>
      </w:r>
      <w:r w:rsidR="00B868CD">
        <w:t>v četném vylepšený koncept. Podává několikerá upřesnění a inovace, nicméně, podobnost s BSM je zcela evidentní. Některá původní ustanovení byla pouze bezmyšlenkovitě opsána.</w:t>
      </w:r>
      <w:r w:rsidR="00B868CD">
        <w:rPr>
          <w:rStyle w:val="Znakapoznpodarou"/>
        </w:rPr>
        <w:footnoteReference w:id="33"/>
      </w:r>
      <w:r w:rsidR="00E118DD">
        <w:t xml:space="preserve"> </w:t>
      </w:r>
    </w:p>
    <w:p w:rsidR="00F424AA" w:rsidRPr="001A32A8" w:rsidRDefault="00E118DD" w:rsidP="00822E77">
      <w:r w:rsidRPr="001A32A8">
        <w:t xml:space="preserve">Za novinky by se daly označit tři následující skutečnosti. </w:t>
      </w:r>
      <w:r w:rsidR="00E9093B" w:rsidRPr="001A32A8">
        <w:t xml:space="preserve">Za prvé, </w:t>
      </w:r>
      <w:r w:rsidR="00033E56" w:rsidRPr="001A32A8">
        <w:t>SJM</w:t>
      </w:r>
      <w:r w:rsidR="00E9093B" w:rsidRPr="001A32A8">
        <w:t xml:space="preserve"> již není vystavěno na základě institutu vlastnictví. Jeho předmětem jsou nyní i </w:t>
      </w:r>
      <w:r w:rsidR="00F424AA" w:rsidRPr="001A32A8">
        <w:t xml:space="preserve">práva, </w:t>
      </w:r>
      <w:r w:rsidR="00E9093B" w:rsidRPr="001A32A8">
        <w:t xml:space="preserve">pohledávky a jiné majetkové hodnoty, které nemohou být předmětem vlastnictví. </w:t>
      </w:r>
      <w:r w:rsidR="00F424AA" w:rsidRPr="001A32A8">
        <w:t xml:space="preserve">Pro výkon rozhodnutí to má smysl ten, že lze postihnout nejen věci, ale i tato práva a hodnoty, které ve vlastnictví být nemohou. </w:t>
      </w:r>
    </w:p>
    <w:p w:rsidR="00E118DD" w:rsidRPr="001A32A8" w:rsidRDefault="00E9093B" w:rsidP="00822E77">
      <w:r w:rsidRPr="001A32A8">
        <w:t>Druhou, pro mou práci stěžejní novotou, je zařazení závazků do rozsahu SJM. Od 1.</w:t>
      </w:r>
      <w:r w:rsidR="00ED48F6" w:rsidRPr="001A32A8">
        <w:t> </w:t>
      </w:r>
      <w:r w:rsidRPr="001A32A8">
        <w:t>8.</w:t>
      </w:r>
      <w:r w:rsidR="00ED48F6" w:rsidRPr="001A32A8">
        <w:t> </w:t>
      </w:r>
      <w:r w:rsidRPr="001A32A8">
        <w:t xml:space="preserve">1998 se již nemusí jednat o závazek týkající se společných věcí, aby za něj odpovídali </w:t>
      </w:r>
      <w:r w:rsidR="00102E1E" w:rsidRPr="001A32A8">
        <w:t>manželé solidárně</w:t>
      </w:r>
      <w:r w:rsidRPr="001A32A8">
        <w:t>.</w:t>
      </w:r>
      <w:r w:rsidR="00DB71C8" w:rsidRPr="001A32A8">
        <w:t xml:space="preserve"> Podmínkou je, aby šlo o</w:t>
      </w:r>
      <w:r w:rsidR="00102E1E" w:rsidRPr="001A32A8">
        <w:t xml:space="preserve"> závazek náležející do SJM.</w:t>
      </w:r>
      <w:r w:rsidR="00102E1E" w:rsidRPr="001A32A8">
        <w:rPr>
          <w:rStyle w:val="Znakapoznpodarou"/>
        </w:rPr>
        <w:footnoteReference w:id="34"/>
      </w:r>
      <w:r w:rsidR="00F424AA" w:rsidRPr="001A32A8">
        <w:t xml:space="preserve"> Rozšířil se tedy okruh závazků, pro které je možné postihnout nejen majetek v SJM, ale také výlučný majetek každého z manželů. </w:t>
      </w:r>
    </w:p>
    <w:p w:rsidR="00F424AA" w:rsidRPr="001A32A8" w:rsidRDefault="00F424AA" w:rsidP="00822E77">
      <w:r w:rsidRPr="001A32A8">
        <w:t xml:space="preserve">Třetí </w:t>
      </w:r>
      <w:r w:rsidR="00033E56" w:rsidRPr="001A32A8">
        <w:t xml:space="preserve">skutečností je </w:t>
      </w:r>
      <w:r w:rsidR="000472CD" w:rsidRPr="001A32A8">
        <w:t xml:space="preserve">vyvratitelná </w:t>
      </w:r>
      <w:r w:rsidR="00033E56" w:rsidRPr="001A32A8">
        <w:t xml:space="preserve">domněnka </w:t>
      </w:r>
      <w:r w:rsidR="000472CD" w:rsidRPr="001A32A8">
        <w:t>SJM. Pokud manžel</w:t>
      </w:r>
      <w:r w:rsidR="00033E56" w:rsidRPr="001A32A8">
        <w:t xml:space="preserve"> tvrdí, že věc, právo či závazek nespadá do SJM, </w:t>
      </w:r>
      <w:r w:rsidR="000472CD" w:rsidRPr="001A32A8">
        <w:t xml:space="preserve">je na něm, aby prokázal, že tomu tak skutečně je. V opačném případě se má za to, že věc, právo či závazek do SJM náleží. </w:t>
      </w:r>
    </w:p>
    <w:p w:rsidR="0091346B" w:rsidRDefault="003C0839" w:rsidP="00822E77">
      <w:r w:rsidRPr="001A32A8">
        <w:t xml:space="preserve">S odpovídající </w:t>
      </w:r>
      <w:r w:rsidR="008A4620" w:rsidRPr="001A32A8">
        <w:t>procesně-právní změnou</w:t>
      </w:r>
      <w:r w:rsidRPr="001A32A8">
        <w:t xml:space="preserve"> si však zákonodárce dával načas. Téměř dva roky musela veřejnost čekat, než byla přijata novela</w:t>
      </w:r>
      <w:r w:rsidR="00C8420E" w:rsidRPr="001A32A8">
        <w:t xml:space="preserve"> OSŘ</w:t>
      </w:r>
      <w:r w:rsidRPr="001A32A8">
        <w:t xml:space="preserve"> č. 30/2000 Sb.</w:t>
      </w:r>
      <w:r w:rsidR="00157471" w:rsidRPr="001A32A8">
        <w:t>, a vyřešily se tak</w:t>
      </w:r>
      <w:r w:rsidRPr="001A32A8">
        <w:t xml:space="preserve"> některé problémy, jež komplikovaly rozhodovací činnost soudů.</w:t>
      </w:r>
      <w:r>
        <w:t xml:space="preserve"> </w:t>
      </w:r>
    </w:p>
    <w:p w:rsidR="00EB0C32" w:rsidRDefault="00EB0C32" w:rsidP="00822E77"/>
    <w:p w:rsidR="00EB0C32" w:rsidRPr="003438D0" w:rsidRDefault="00EB0C32" w:rsidP="00EC46D4">
      <w:pPr>
        <w:pStyle w:val="Nadpis2"/>
        <w:numPr>
          <w:ilvl w:val="1"/>
          <w:numId w:val="1"/>
        </w:numPr>
      </w:pPr>
      <w:bookmarkStart w:id="17" w:name="_Toc294121644"/>
      <w:r w:rsidRPr="003438D0">
        <w:t>Majetek a pasiva ve společném jmění manželů</w:t>
      </w:r>
      <w:bookmarkEnd w:id="17"/>
    </w:p>
    <w:p w:rsidR="00360547" w:rsidRDefault="00360547" w:rsidP="00360547">
      <w:pPr>
        <w:pStyle w:val="Nadpis3"/>
        <w:numPr>
          <w:ilvl w:val="2"/>
          <w:numId w:val="1"/>
        </w:numPr>
      </w:pPr>
      <w:bookmarkStart w:id="18" w:name="_Toc294121645"/>
      <w:r w:rsidRPr="00360547">
        <w:t>Aktiva náležející do společného jmění manželů</w:t>
      </w:r>
      <w:bookmarkEnd w:id="18"/>
    </w:p>
    <w:p w:rsidR="00FD7529" w:rsidRDefault="00B85489" w:rsidP="00B85489">
      <w:r>
        <w:t xml:space="preserve">Společné jmění manželů je zákonné majetkové společenství, které může vzniknout jen mezi manžely. Nemůže tedy </w:t>
      </w:r>
      <w:r w:rsidR="00086ED8">
        <w:t>existovat</w:t>
      </w:r>
      <w:r>
        <w:t xml:space="preserve"> mezi druhem a družkou, byť by vedli s</w:t>
      </w:r>
      <w:r w:rsidR="00086ED8">
        <w:t>polečnou domácnost, SJM nevznikne</w:t>
      </w:r>
      <w:r>
        <w:t xml:space="preserve"> ani mezi</w:t>
      </w:r>
      <w:r w:rsidR="00086ED8">
        <w:t xml:space="preserve"> registrovanými partnery. Na druhou stranu mezi manžely není pouze SJM, ale mohou se mezi nimi realizovat i další majetkové vztahy jako podílové spoluvlastnictví</w:t>
      </w:r>
      <w:r w:rsidR="003C6623">
        <w:t xml:space="preserve"> nebo</w:t>
      </w:r>
      <w:r w:rsidR="00C676FD">
        <w:t xml:space="preserve"> výlučné vlastnictví každého</w:t>
      </w:r>
      <w:r w:rsidR="00F42848">
        <w:t xml:space="preserve"> z</w:t>
      </w:r>
      <w:r w:rsidR="003C6623">
        <w:t> </w:t>
      </w:r>
      <w:r w:rsidR="00F42848">
        <w:t>manželů</w:t>
      </w:r>
      <w:r w:rsidR="003C6623">
        <w:t>.</w:t>
      </w:r>
      <w:r w:rsidR="003C6623">
        <w:rPr>
          <w:rStyle w:val="Znakapoznpodarou"/>
        </w:rPr>
        <w:footnoteReference w:id="35"/>
      </w:r>
      <w:r w:rsidR="001679E1">
        <w:t xml:space="preserve"> </w:t>
      </w:r>
      <w:r w:rsidR="00B52B42">
        <w:t xml:space="preserve">Také není rozhodné, zda </w:t>
      </w:r>
      <w:r w:rsidR="00ED1C7D">
        <w:t xml:space="preserve">manželé </w:t>
      </w:r>
      <w:r w:rsidR="00B52B42">
        <w:t>vedou společnou domácnost či nikoli.</w:t>
      </w:r>
      <w:r w:rsidR="00933653">
        <w:rPr>
          <w:rStyle w:val="Znakapoznpodarou"/>
        </w:rPr>
        <w:footnoteReference w:id="36"/>
      </w:r>
      <w:r w:rsidR="00B52B42">
        <w:t xml:space="preserve"> </w:t>
      </w:r>
      <w:r w:rsidR="00FD7529">
        <w:t>V manželství tedy potenciálně existují tři majetkové masy – majetek náležející do SJM, výlučný majetek manžela a výlučný majetek manželky (popř. podílové spoluvlastnictví).</w:t>
      </w:r>
      <w:r w:rsidR="00DB524C">
        <w:rPr>
          <w:rStyle w:val="Znakapoznpodarou"/>
        </w:rPr>
        <w:footnoteReference w:id="37"/>
      </w:r>
      <w:r w:rsidR="00FD7529">
        <w:t xml:space="preserve"> Nelze si je však představit jako oddělené majetky, které jsou jasně rozhraničeny. Naopak, manželé</w:t>
      </w:r>
      <w:r w:rsidR="00C676FD" w:rsidRPr="00C676FD">
        <w:t xml:space="preserve"> </w:t>
      </w:r>
      <w:r w:rsidR="00C676FD">
        <w:t>s nimi hospodaří a</w:t>
      </w:r>
      <w:r w:rsidR="00FD7529">
        <w:t xml:space="preserve"> uskutečňují</w:t>
      </w:r>
      <w:r w:rsidR="00C676FD">
        <w:t xml:space="preserve"> tak</w:t>
      </w:r>
      <w:r w:rsidR="00FD7529">
        <w:t xml:space="preserve"> v rámci těchto majetků přesuny. O to těžší je pak určit </w:t>
      </w:r>
      <w:r w:rsidR="00C676FD">
        <w:t xml:space="preserve">při </w:t>
      </w:r>
      <w:r w:rsidR="000B40F5">
        <w:t>vymáhání</w:t>
      </w:r>
      <w:r w:rsidR="00C676FD">
        <w:t xml:space="preserve"> dluhů </w:t>
      </w:r>
      <w:r w:rsidR="000B40F5">
        <w:t xml:space="preserve">vzniklých </w:t>
      </w:r>
      <w:r w:rsidR="001A32A8">
        <w:t>za trvání</w:t>
      </w:r>
      <w:r w:rsidR="00C676FD">
        <w:t xml:space="preserve"> manželství nebo </w:t>
      </w:r>
      <w:r w:rsidR="00FD7529">
        <w:t xml:space="preserve">pro účely případného </w:t>
      </w:r>
      <w:r w:rsidR="00C676FD">
        <w:t>vypořádání při zániku manželství</w:t>
      </w:r>
      <w:r w:rsidR="00DB524C">
        <w:t xml:space="preserve">, který majetek kam spadá a které investice je třeba kam </w:t>
      </w:r>
      <w:r w:rsidR="0018496B">
        <w:t>na</w:t>
      </w:r>
      <w:r w:rsidR="00DB524C">
        <w:t xml:space="preserve">vrátit. </w:t>
      </w:r>
      <w:r w:rsidR="0014130F">
        <w:t>Pro účely této práce je důlež</w:t>
      </w:r>
      <w:r w:rsidR="00C676FD">
        <w:t>ité, který majetek</w:t>
      </w:r>
      <w:r w:rsidR="00302B03" w:rsidRPr="00302B03">
        <w:t xml:space="preserve"> </w:t>
      </w:r>
      <w:r w:rsidR="00302B03">
        <w:t>kam</w:t>
      </w:r>
      <w:r w:rsidR="00C676FD">
        <w:t xml:space="preserve"> začlenit, </w:t>
      </w:r>
      <w:r w:rsidR="0014130F">
        <w:t>z toho důvodu, aby bylo jednoznačné, z jakého majetku se mohou věřitelé manželů (nebo jednoho z nich) ho</w:t>
      </w:r>
      <w:r w:rsidR="00C676FD">
        <w:t>jit v případě neplnění závazku.</w:t>
      </w:r>
      <w:r w:rsidR="00C676FD">
        <w:rPr>
          <w:rStyle w:val="Znakapoznpodarou"/>
        </w:rPr>
        <w:footnoteReference w:id="38"/>
      </w:r>
    </w:p>
    <w:p w:rsidR="008D6E32" w:rsidRDefault="001679E1" w:rsidP="00B85489">
      <w:r>
        <w:t xml:space="preserve">SJM </w:t>
      </w:r>
      <w:r w:rsidR="005551BA">
        <w:t>jako potenciál vzniká již</w:t>
      </w:r>
      <w:r>
        <w:t xml:space="preserve"> se vznikem manželství</w:t>
      </w:r>
      <w:r w:rsidR="00FA6AC2">
        <w:rPr>
          <w:rStyle w:val="Znakapoznpodarou"/>
        </w:rPr>
        <w:footnoteReference w:id="39"/>
      </w:r>
      <w:r w:rsidR="00394459">
        <w:t>, a to i neplatného</w:t>
      </w:r>
      <w:r>
        <w:t>.</w:t>
      </w:r>
      <w:r w:rsidR="00B52B42">
        <w:t xml:space="preserve"> </w:t>
      </w:r>
      <w:r w:rsidR="005551BA">
        <w:t xml:space="preserve">K naplnění jeho obsahu však dochází postupně až po uzavření </w:t>
      </w:r>
      <w:r w:rsidR="00302B03">
        <w:t>sňatku</w:t>
      </w:r>
      <w:r w:rsidR="005551BA">
        <w:t xml:space="preserve">. </w:t>
      </w:r>
      <w:r w:rsidR="00FA6AC2">
        <w:t>Chtějí-li manželé své majetkové vztahy upravit odlišným způsobem</w:t>
      </w:r>
      <w:r w:rsidR="001E6BA4">
        <w:t>, než jak určuje zákon</w:t>
      </w:r>
      <w:r w:rsidR="00FA6AC2">
        <w:t xml:space="preserve">, mohou tak učinit prostřednictvím některé z modifikačních smluv, jak o nich bude řeč v následující podkapitole. </w:t>
      </w:r>
    </w:p>
    <w:p w:rsidR="00B85489" w:rsidRDefault="009F02FA" w:rsidP="00B85489">
      <w:r>
        <w:t xml:space="preserve">Do SJM spadá v zásadě </w:t>
      </w:r>
      <w:r w:rsidR="008D6E32">
        <w:t>veškerý majetek nabytý</w:t>
      </w:r>
      <w:r>
        <w:t xml:space="preserve"> za trvání manželství buď oběma, nebo pouze jedním z manželů. Existují však zákonné výjimky uvedené v § 143 odst. 1 písm. a) OZ. Do SJM se </w:t>
      </w:r>
      <w:r w:rsidR="00967338">
        <w:t xml:space="preserve">podle tohoto ustanovení </w:t>
      </w:r>
      <w:r>
        <w:t xml:space="preserve">neřadí majetek </w:t>
      </w:r>
      <w:r w:rsidR="00996C85">
        <w:t>získaný</w:t>
      </w:r>
      <w:r>
        <w:t xml:space="preserve"> </w:t>
      </w:r>
      <w:r w:rsidR="00996C85">
        <w:t>bezúplatně</w:t>
      </w:r>
      <w:r w:rsidR="00967338">
        <w:t xml:space="preserve"> (dědění ze zákona či</w:t>
      </w:r>
      <w:r>
        <w:t xml:space="preserve"> závěti, darování, restituce), dále majetek </w:t>
      </w:r>
      <w:r w:rsidR="00996C85">
        <w:t xml:space="preserve">nabytý </w:t>
      </w:r>
      <w:r>
        <w:t>za prostředky ve výlučném vlastnictví jednoho z manželů a věci sloužící osobní potřebě pouze jednoho manžela.</w:t>
      </w:r>
      <w:r w:rsidR="00B83E8D">
        <w:t xml:space="preserve"> </w:t>
      </w:r>
      <w:r w:rsidR="008D6E32">
        <w:t>V případě, že je darováno oběma manželům za trvání manželství, nebo jim je závětí odkázán majetek, stávají se podílovými spoluvlastníky. Do zákonného společenství dále nepatří m</w:t>
      </w:r>
      <w:r w:rsidR="00B83E8D">
        <w:t xml:space="preserve">ajetek, který nabyl některý z manželů </w:t>
      </w:r>
      <w:r w:rsidR="008D6E32">
        <w:t>před uzavřením manželství</w:t>
      </w:r>
      <w:r w:rsidR="00B83E8D">
        <w:t>.</w:t>
      </w:r>
      <w:r w:rsidR="008D6E32">
        <w:t xml:space="preserve"> </w:t>
      </w:r>
      <w:r w:rsidR="00C33445">
        <w:t>Majetek získaný protiprávním jednáním jednoho z manželů nemůže ze své povahy tvořit SJM, neboť nebyl nabyt v souladu s</w:t>
      </w:r>
      <w:r w:rsidR="006E6F86">
        <w:t> </w:t>
      </w:r>
      <w:r w:rsidR="00C33445">
        <w:t>právem</w:t>
      </w:r>
      <w:r w:rsidR="006E6F86">
        <w:t xml:space="preserve"> </w:t>
      </w:r>
      <w:r w:rsidR="002D4FAC">
        <w:t>(rozpor s § </w:t>
      </w:r>
      <w:r w:rsidR="006E6F86">
        <w:t xml:space="preserve">39 OZ, např. věci kradené, </w:t>
      </w:r>
      <w:r w:rsidR="003173FA">
        <w:t>získané</w:t>
      </w:r>
      <w:r w:rsidR="006E6F86">
        <w:t xml:space="preserve"> podvodem apod.)</w:t>
      </w:r>
      <w:r w:rsidR="00C33445">
        <w:t>.</w:t>
      </w:r>
      <w:r w:rsidR="00C33445">
        <w:rPr>
          <w:rStyle w:val="Znakapoznpodarou"/>
        </w:rPr>
        <w:footnoteReference w:id="40"/>
      </w:r>
      <w:r w:rsidR="002446B8">
        <w:t xml:space="preserve"> </w:t>
      </w:r>
    </w:p>
    <w:p w:rsidR="00A97CEC" w:rsidRDefault="00D55F03" w:rsidP="00B7592F">
      <w:r>
        <w:t xml:space="preserve">Poněkud problematický je výklad </w:t>
      </w:r>
      <w:r w:rsidR="00612407">
        <w:t xml:space="preserve">pojmu </w:t>
      </w:r>
      <w:r w:rsidR="00612407" w:rsidRPr="00A97CEC">
        <w:rPr>
          <w:i/>
        </w:rPr>
        <w:t>majetek</w:t>
      </w:r>
      <w:r w:rsidR="00612407">
        <w:t xml:space="preserve">. </w:t>
      </w:r>
      <w:r w:rsidR="005A678B">
        <w:t xml:space="preserve">Odborná veřejnost se již </w:t>
      </w:r>
      <w:r w:rsidR="0001296B">
        <w:t>víceméně shodla na interpretaci ve prospěch SJM. Společné jmění tedy tvoří věci</w:t>
      </w:r>
      <w:r w:rsidR="00883AD4">
        <w:t xml:space="preserve"> (movité, nemovité)</w:t>
      </w:r>
      <w:r w:rsidR="0001296B">
        <w:t>, pohledávky, jakož i jiné penězi ocenitelné majetkové hodnoty</w:t>
      </w:r>
      <w:r w:rsidR="00773C29">
        <w:t xml:space="preserve"> (např. obchodní podíl, cenné papíry apod.)</w:t>
      </w:r>
      <w:r w:rsidR="0001296B">
        <w:t>.</w:t>
      </w:r>
      <w:r w:rsidR="0001296B">
        <w:rPr>
          <w:rStyle w:val="Znakapoznpodarou"/>
        </w:rPr>
        <w:footnoteReference w:id="41"/>
      </w:r>
      <w:r w:rsidR="0001296B">
        <w:t xml:space="preserve"> </w:t>
      </w:r>
      <w:r w:rsidR="00612407">
        <w:t xml:space="preserve">Vedou se spory o to, zda </w:t>
      </w:r>
      <w:r w:rsidR="007757C9">
        <w:t>do SJM</w:t>
      </w:r>
      <w:r w:rsidR="00612407">
        <w:t xml:space="preserve"> řadit i pohledávku ve formě práva na vyplacení mzdy nebo vkladovou pohledávku na účtu u peněžního ústavu</w:t>
      </w:r>
      <w:r w:rsidR="00967338">
        <w:t xml:space="preserve"> pouze jednoho z manželů</w:t>
      </w:r>
      <w:r w:rsidR="00612407">
        <w:t xml:space="preserve">. Praxe k těmto otázkám stále přistupuje poměrně obezřetně, neboť na základě ustanovení obchodního zákoníku a zákoníku práce o správě těchto pohledávek </w:t>
      </w:r>
      <w:r w:rsidR="00A97CEC">
        <w:t>dosud</w:t>
      </w:r>
      <w:r w:rsidR="00612407">
        <w:t xml:space="preserve"> převažuje názor, že se jedná o osobní nároky zaměstnance (majitele účtu)</w:t>
      </w:r>
      <w:r w:rsidR="007757C9">
        <w:t>, a tudíž jde o jeho výlučný majetek</w:t>
      </w:r>
      <w:r w:rsidR="00612407">
        <w:t>.</w:t>
      </w:r>
      <w:r w:rsidR="00883AD4">
        <w:rPr>
          <w:rStyle w:val="Znakapoznpodarou"/>
        </w:rPr>
        <w:footnoteReference w:id="42"/>
      </w:r>
      <w:r w:rsidR="00612407">
        <w:t xml:space="preserve"> Na </w:t>
      </w:r>
      <w:r w:rsidR="00EB25C4">
        <w:t>druhou stranu mzda (</w:t>
      </w:r>
      <w:r w:rsidR="007757C9">
        <w:t>vkladová pohledávka na bankovním účtu</w:t>
      </w:r>
      <w:r w:rsidR="00EB25C4">
        <w:t xml:space="preserve">) často tvoří </w:t>
      </w:r>
      <w:r w:rsidR="00A97CEC">
        <w:t xml:space="preserve">po vyplacení </w:t>
      </w:r>
      <w:r w:rsidR="00EB25C4">
        <w:t>nezan</w:t>
      </w:r>
      <w:r w:rsidR="00053507">
        <w:t xml:space="preserve">edbatelnou část příjmů rodiny. </w:t>
      </w:r>
      <w:r w:rsidR="00505947">
        <w:t xml:space="preserve">Těžko si lze představit </w:t>
      </w:r>
      <w:r w:rsidR="005A678B">
        <w:t xml:space="preserve">jiné pohledávky tak zásadního charakteru, které by měl zákonodárce </w:t>
      </w:r>
      <w:r w:rsidR="0001296B">
        <w:t>jinak na mysli, že by mohly spadat pod pojem SJM.</w:t>
      </w:r>
      <w:r w:rsidR="005A678B">
        <w:t xml:space="preserve"> </w:t>
      </w:r>
      <w:r w:rsidR="008E42F2">
        <w:t>Problematikou se blíže zabývám</w:t>
      </w:r>
      <w:r w:rsidR="005A678B">
        <w:t xml:space="preserve"> v podkapitole </w:t>
      </w:r>
      <w:r w:rsidR="008E42F2" w:rsidRPr="008E42F2">
        <w:t>4</w:t>
      </w:r>
      <w:r w:rsidR="00A97CEC" w:rsidRPr="008E42F2">
        <w:t>.3.1.</w:t>
      </w:r>
    </w:p>
    <w:p w:rsidR="00164CF3" w:rsidRDefault="00164CF3" w:rsidP="00B7592F">
      <w:r>
        <w:t xml:space="preserve">Diskutovaným tématem je také zařazení obchodního podílu do SJM. Otázka vyvstala již za účinnosti úpravy BSM, zákonodárce tedy zařadil do OZ § 143 odst. 2, který říká, že </w:t>
      </w:r>
      <w:r w:rsidR="00B34EE8">
        <w:t xml:space="preserve">stane-li se jeden manžel </w:t>
      </w:r>
      <w:r w:rsidR="00B34EE8" w:rsidRPr="00B34EE8">
        <w:rPr>
          <w:i/>
        </w:rPr>
        <w:t>za trvání manželství</w:t>
      </w:r>
      <w:r w:rsidR="00B34EE8">
        <w:t xml:space="preserve"> společníkem obchodní společnosti, neznamená toto nabytí obchodního podílu, akcií a jiných hodnot účast druhého manžela na obchodní společnosti (družstvu), s výjimkou bytového družstva. Nicméně ani toto znění problé</w:t>
      </w:r>
      <w:r w:rsidR="00637506">
        <w:t xml:space="preserve">m jednoznačně nevyřešilo. Nejvyšší soud v rozsudku ze dne </w:t>
      </w:r>
      <w:r w:rsidR="00637506" w:rsidRPr="00637506">
        <w:t>20.</w:t>
      </w:r>
      <w:r w:rsidR="00637506">
        <w:t xml:space="preserve"> </w:t>
      </w:r>
      <w:r w:rsidR="00637506" w:rsidRPr="00637506">
        <w:t>07.</w:t>
      </w:r>
      <w:r w:rsidR="00637506">
        <w:t xml:space="preserve"> </w:t>
      </w:r>
      <w:r w:rsidR="00637506" w:rsidRPr="00637506">
        <w:t>2004</w:t>
      </w:r>
      <w:r w:rsidR="00637506">
        <w:t xml:space="preserve"> sp. zn. 22 Cdo</w:t>
      </w:r>
      <w:r w:rsidR="00637506" w:rsidRPr="00637506">
        <w:t xml:space="preserve"> 700/2004</w:t>
      </w:r>
      <w:r w:rsidR="00637506">
        <w:t xml:space="preserve"> upřesnil sporný výklad daného ustanovení tak, že obchodní podíl nabytý za trvání manželství do SJM zařadil. Podle jeho názoru se jedná o majetkovou hodnotu ocenitelnou penězi (§ 118 OZ) a není zde důvod ji ze SJM vylučovat.</w:t>
      </w:r>
    </w:p>
    <w:p w:rsidR="00C13797" w:rsidRDefault="002D4FAC" w:rsidP="00B7592F">
      <w:r>
        <w:t xml:space="preserve">Typickými zdroji </w:t>
      </w:r>
      <w:r w:rsidR="009F0155">
        <w:t xml:space="preserve">SJM jsou </w:t>
      </w:r>
      <w:r w:rsidR="005A678B">
        <w:t xml:space="preserve">tedy vyplacené </w:t>
      </w:r>
      <w:r w:rsidR="009F0155">
        <w:t>příjmy manželů (z pracovního poměru, dohod mimo pracovní poměr, samostatné výdělečné činnosti)</w:t>
      </w:r>
      <w:r w:rsidR="001310A5">
        <w:t xml:space="preserve">, prémie, </w:t>
      </w:r>
      <w:r w:rsidR="009F0155">
        <w:t>autorské</w:t>
      </w:r>
      <w:r w:rsidR="00462089">
        <w:t xml:space="preserve"> </w:t>
      </w:r>
      <w:r w:rsidR="001310A5">
        <w:t>odměny, sociální dávky, příjmy z</w:t>
      </w:r>
      <w:r w:rsidR="00DB00EC">
        <w:t> půjček (</w:t>
      </w:r>
      <w:r w:rsidR="001310A5">
        <w:t>byť převzatých pouze jedním z</w:t>
      </w:r>
      <w:r w:rsidR="00DB00EC">
        <w:t> </w:t>
      </w:r>
      <w:r w:rsidR="001310A5">
        <w:t>manželů</w:t>
      </w:r>
      <w:r w:rsidR="00DB00EC">
        <w:t>), věci nabyté kterýmkoli z manželů kromě věcí sloužících svou povahou pouze jednomu z</w:t>
      </w:r>
      <w:r w:rsidR="009F0155">
        <w:t> </w:t>
      </w:r>
      <w:r w:rsidR="00462089">
        <w:t>nich</w:t>
      </w:r>
      <w:r w:rsidR="009F0155">
        <w:t>, výnosy z majetku v SJM (nájemné z nemovitosti)</w:t>
      </w:r>
      <w:r w:rsidR="00D55F03">
        <w:t xml:space="preserve"> apod.</w:t>
      </w:r>
      <w:r w:rsidR="0001296B">
        <w:t xml:space="preserve"> </w:t>
      </w:r>
      <w:r w:rsidR="00D55F03">
        <w:t xml:space="preserve"> Ohledně majetku spadajícího do SJM platí vyvratitelná právní domněnka, že v pochybnostech se má za to, že věc, právo či jiná majetková hodnota náleží do SJM, pokud manželé neprokáží opak (§ 144 OZ).</w:t>
      </w:r>
      <w:r w:rsidR="00C13797">
        <w:t xml:space="preserve"> </w:t>
      </w:r>
    </w:p>
    <w:p w:rsidR="002D4FAC" w:rsidRDefault="00C13797" w:rsidP="00B7592F">
      <w:r>
        <w:t>Do SJM tak řadíme i užitky a výnosy z výlučného majetku jen jednoho z manželů, a dále také majetek pořízený zčásti z výlučných prostředků manžela</w:t>
      </w:r>
      <w:r w:rsidR="00CE36D8">
        <w:t>, zčásti ze SJM</w:t>
      </w:r>
      <w:r>
        <w:t xml:space="preserve">. </w:t>
      </w:r>
      <w:r w:rsidR="00AF3C15">
        <w:t>Obojí dovodila</w:t>
      </w:r>
      <w:r w:rsidR="00CE36D8">
        <w:t xml:space="preserve"> praxe ze zákonných ustanovení, </w:t>
      </w:r>
      <w:r w:rsidR="00AF3C15">
        <w:t xml:space="preserve">nicméně výslovné znění těchto pravidel zákon prozatím postrádá. Zastánci současné praxe řadí užitky výlučného majetku manžela do SJM proto, že se jedná o nabytí </w:t>
      </w:r>
      <w:r w:rsidR="00AF3C15" w:rsidRPr="00CE36D8">
        <w:rPr>
          <w:i/>
        </w:rPr>
        <w:t>za trvání manželství</w:t>
      </w:r>
      <w:r w:rsidR="00AF3C15">
        <w:t xml:space="preserve"> jedním z manželů (znění § 143 odst. 1 OZ).</w:t>
      </w:r>
      <w:r w:rsidR="00FD73DE">
        <w:rPr>
          <w:rStyle w:val="Znakapoznpodarou"/>
        </w:rPr>
        <w:footnoteReference w:id="43"/>
      </w:r>
      <w:r w:rsidR="00AF3C15">
        <w:t xml:space="preserve"> To je samozřejmě </w:t>
      </w:r>
      <w:r w:rsidR="00CE36D8">
        <w:t xml:space="preserve">logická </w:t>
      </w:r>
      <w:r w:rsidR="00AF3C15">
        <w:t xml:space="preserve">dedukce </w:t>
      </w:r>
      <w:r w:rsidR="001E1ADB">
        <w:t>vzhledem ke znění současné úpravy</w:t>
      </w:r>
      <w:r w:rsidR="00AF3C15">
        <w:t>, neboť</w:t>
      </w:r>
      <w:r w:rsidR="001E1ADB">
        <w:t xml:space="preserve"> se zde jedná o speciální ustanovení</w:t>
      </w:r>
      <w:r w:rsidR="00AF3C15">
        <w:t xml:space="preserve"> oproti obecným ustano</w:t>
      </w:r>
      <w:r w:rsidR="00C52BA9">
        <w:t>vením o vlastnictví užitků (ty připadají v zásadě vlastníku věci, § 123 ve spojení s § 135a OZ). Co je ovšem nepřehlédnutelné, je jistá ignorace možnosti zachovat hodnotu výhradního majetku právě prostřednictvím přírůstků a užitků. Markantní je to například u úroků z vkladů na účtech u bank. Ty v dnešní době představují spíše než zisk jakousi satisfakci za snižující se hodnotu peněz.</w:t>
      </w:r>
      <w:r w:rsidR="00295953">
        <w:t xml:space="preserve"> Nicméně, i pokud se jedná o vyšší zisky (např. nájemné), pořád se jedná o výnosy z výlučného majetku, o jehož nabytí se druhý manžel nikterak nezasloužil. Proto bych navrhovala užitky z výhradního majetku manžela do SJM napříště neřadit.</w:t>
      </w:r>
    </w:p>
    <w:p w:rsidR="00295953" w:rsidRDefault="00295953" w:rsidP="00B7592F">
      <w:r>
        <w:t>Podobně je tomu u tzv. vnosů do SJM. Jedná se o situaci, kdy jsou spojeny výlučné prostředky manžela s prostředky ze SJM</w:t>
      </w:r>
      <w:r w:rsidR="00BC7EF7">
        <w:t xml:space="preserve"> na pořízení majetku. Ten se posléze stává součástí SJM, protože se již nejedná o pouhou transfor</w:t>
      </w:r>
      <w:r w:rsidR="003934FD">
        <w:t>maci výlučného majetku, ale je</w:t>
      </w:r>
      <w:r w:rsidR="00BC7EF7">
        <w:t xml:space="preserve"> zde přidána určitá hodnota ze SJM. Podíl výlučných prostředků na pořízení majetku není rozhodující. </w:t>
      </w:r>
      <w:r w:rsidR="00CE36D8">
        <w:t>Proto i sebemenší částka použitá</w:t>
      </w:r>
      <w:r w:rsidR="00BC7EF7">
        <w:t xml:space="preserve"> ze SJM má za následek, že nabytý ma</w:t>
      </w:r>
      <w:r w:rsidR="0096178B">
        <w:t>jetek bude patřit do SJM.</w:t>
      </w:r>
      <w:r w:rsidR="0096178B">
        <w:rPr>
          <w:rStyle w:val="Znakapoznpodarou"/>
        </w:rPr>
        <w:footnoteReference w:id="44"/>
      </w:r>
      <w:r w:rsidR="0073749A">
        <w:t xml:space="preserve"> Přestože se může v případě malých částek vynaložených ze SJM situace blížit spíše transformacím výlučného majetku manžela, praxe tuto skutečnost nereflektuje a právo na vrácení vnosu do SJM přiznává až při vypořádání SJM.</w:t>
      </w:r>
      <w:r w:rsidR="0073749A">
        <w:rPr>
          <w:rStyle w:val="Znakapoznpodarou"/>
        </w:rPr>
        <w:footnoteReference w:id="45"/>
      </w:r>
      <w:r w:rsidR="008D6E32">
        <w:t xml:space="preserve"> </w:t>
      </w:r>
      <w:r w:rsidR="00DB0DB3">
        <w:t xml:space="preserve">Věc nebude ve výlučném vlastnictví manžela (vynaložil-li mimo SJM i své výlučné prostředky) ani v tom případě, že se manželé </w:t>
      </w:r>
      <w:r w:rsidR="003934FD">
        <w:t xml:space="preserve">ve smlouvě (kterou je majetek pořizován) </w:t>
      </w:r>
      <w:r w:rsidR="00DB0DB3">
        <w:t>na tomto dohodnou.</w:t>
      </w:r>
      <w:r w:rsidR="0087107D">
        <w:rPr>
          <w:rStyle w:val="Znakapoznpodarou"/>
        </w:rPr>
        <w:footnoteReference w:id="46"/>
      </w:r>
      <w:r w:rsidR="004E4233">
        <w:t xml:space="preserve"> Uvedeného účinku mohou dosáhnout jen notářským zápisem o zúžení SJM.</w:t>
      </w:r>
      <w:r w:rsidR="004E4233">
        <w:rPr>
          <w:rStyle w:val="Znakapoznpodarou"/>
        </w:rPr>
        <w:footnoteReference w:id="47"/>
      </w:r>
      <w:r w:rsidR="00DB0DB3">
        <w:t xml:space="preserve"> </w:t>
      </w:r>
      <w:r w:rsidR="00DF4302">
        <w:t>Stejně tak věc pořízená za prostředky získané půjčkou jednoho z manželů, kterou pak splatil tento manžel ze svých výlučných úspor, bude spadat do SJM. Pozdější investice manžela bude zohledněna opět až při vypořádání SJM jako jeho vnos do SJM.</w:t>
      </w:r>
      <w:r w:rsidR="00DF4302">
        <w:rPr>
          <w:rStyle w:val="Znakapoznpodarou"/>
        </w:rPr>
        <w:footnoteReference w:id="48"/>
      </w:r>
      <w:r w:rsidR="00DF4302">
        <w:t xml:space="preserve"> </w:t>
      </w:r>
      <w:r w:rsidR="000B4B4B">
        <w:t>Pokud však manželé pořizují věc z výlučných prostředků a z jejich vůle je zřejmé, že chtějí, aby se st</w:t>
      </w:r>
      <w:r w:rsidR="00DB0DB3">
        <w:t xml:space="preserve">ala součástí SJM, </w:t>
      </w:r>
      <w:r w:rsidR="003934FD">
        <w:t>jeho součástí se stane</w:t>
      </w:r>
      <w:r w:rsidR="00DB0DB3">
        <w:t>.</w:t>
      </w:r>
      <w:r w:rsidR="00DB0DB3">
        <w:rPr>
          <w:rStyle w:val="Znakapoznpodarou"/>
        </w:rPr>
        <w:footnoteReference w:id="49"/>
      </w:r>
      <w:r w:rsidR="00DB0DB3">
        <w:t xml:space="preserve"> </w:t>
      </w:r>
    </w:p>
    <w:p w:rsidR="003934FD" w:rsidRDefault="00B6498C" w:rsidP="009310B6">
      <w:r>
        <w:t>Pro shrnutí, SJM tvoří ze zákona obecně vše, co může být předmětem občanskoprávních vztahů a bylo nabyto za trvání manželství. Zákon pak taxativně určitý majetek z tohoto společenství vylučuje</w:t>
      </w:r>
      <w:r w:rsidR="009310B6">
        <w:t xml:space="preserve"> (§ 143 odst. 1 písm. a) OZ)</w:t>
      </w:r>
      <w:r>
        <w:t>. Bohatá judikatura pak často až „dotváří“ platnou úpravu obsahu SJM. Zdroje SJM tvoří převážně</w:t>
      </w:r>
      <w:r w:rsidR="008C40BE">
        <w:t xml:space="preserve"> příjmy ze závislé činnosti či podnikání,</w:t>
      </w:r>
      <w:r>
        <w:t xml:space="preserve"> věci, pohledávky, výnosy z majetku v SJM, ale i ve výlučném vlastnictví jednoho z</w:t>
      </w:r>
      <w:r w:rsidR="008C40BE">
        <w:t> </w:t>
      </w:r>
      <w:r>
        <w:t>manželů</w:t>
      </w:r>
      <w:r w:rsidR="008C40BE">
        <w:t xml:space="preserve"> a další práva a majetkové hodnoty, které nejsou spojeny výlučně s osobou </w:t>
      </w:r>
      <w:r w:rsidR="009310B6">
        <w:t>manžela</w:t>
      </w:r>
      <w:r w:rsidR="008C40BE">
        <w:t>.</w:t>
      </w:r>
      <w:r w:rsidR="009310B6">
        <w:rPr>
          <w:rStyle w:val="Znakapoznpodarou"/>
        </w:rPr>
        <w:footnoteReference w:id="50"/>
      </w:r>
      <w:r w:rsidR="008C40BE">
        <w:t xml:space="preserve"> Do SJM však nově </w:t>
      </w:r>
      <w:r w:rsidR="003173FA">
        <w:t xml:space="preserve">od 1. 8. 1998 </w:t>
      </w:r>
      <w:r w:rsidR="008C40BE">
        <w:t>spadají také závazky, o nichž bude po</w:t>
      </w:r>
      <w:r w:rsidR="009310B6">
        <w:t>drobně pojednáno dále.</w:t>
      </w:r>
    </w:p>
    <w:p w:rsidR="001E6BA4" w:rsidRDefault="001E6BA4" w:rsidP="00B85489"/>
    <w:p w:rsidR="00D61E30" w:rsidRDefault="004A39B8" w:rsidP="00D61E30">
      <w:pPr>
        <w:pStyle w:val="Nadpis3"/>
        <w:numPr>
          <w:ilvl w:val="2"/>
          <w:numId w:val="1"/>
        </w:numPr>
      </w:pPr>
      <w:bookmarkStart w:id="19" w:name="_Toc294121646"/>
      <w:r>
        <w:t xml:space="preserve">Modifikace zákonného rozsahu </w:t>
      </w:r>
      <w:r w:rsidR="00D61E30">
        <w:t>společného jmění manželů</w:t>
      </w:r>
      <w:bookmarkEnd w:id="19"/>
    </w:p>
    <w:p w:rsidR="00C2765E" w:rsidRDefault="004A39B8" w:rsidP="00C2765E">
      <w:r w:rsidRPr="00F5410B">
        <w:t>Modifikacemi neboli odchylkami od zákonné právní úpravy rozumějme změny rozsahu SJM buď společným projevem vůle manželů (smlouvou), nebo zúžení</w:t>
      </w:r>
      <w:r w:rsidR="002A0471">
        <w:t>m</w:t>
      </w:r>
      <w:r w:rsidRPr="00F5410B">
        <w:t xml:space="preserve"> SJM soudním rozhodnutím. Smlouvami, kterými se za trvání manželství mění rozs</w:t>
      </w:r>
      <w:r w:rsidR="00B67535" w:rsidRPr="00F5410B">
        <w:t xml:space="preserve">ah SJM, </w:t>
      </w:r>
      <w:r w:rsidR="002A0471">
        <w:t>jsou</w:t>
      </w:r>
      <w:r w:rsidR="00B67535" w:rsidRPr="00F5410B">
        <w:t xml:space="preserve"> smlouvy o zúžení </w:t>
      </w:r>
      <w:r w:rsidRPr="00F5410B">
        <w:t>nebo rozšíření zákonného rozsahu SJM, nebo vyhrazení vzniku SJM až ke dni zániku manželství</w:t>
      </w:r>
      <w:r w:rsidR="002A0471">
        <w:t xml:space="preserve"> (tzv. manželské smlouvy)</w:t>
      </w:r>
      <w:r w:rsidRPr="00F5410B">
        <w:t xml:space="preserve">. </w:t>
      </w:r>
      <w:r w:rsidR="002A0471">
        <w:t>Kteroukoli z uvedených smluv mohou uzavřít i snoubenci</w:t>
      </w:r>
      <w:r w:rsidR="00C2765E">
        <w:t xml:space="preserve">, tedy osoby hodlající manželství teprve uzavřít, nicméně s účinností až ke dni </w:t>
      </w:r>
      <w:r w:rsidR="002A0471">
        <w:t>vzniku</w:t>
      </w:r>
      <w:r w:rsidR="00AF1A3E">
        <w:t xml:space="preserve"> svazku (tzv. </w:t>
      </w:r>
      <w:r w:rsidR="00C2765E">
        <w:t>předmanželské smlouvy</w:t>
      </w:r>
      <w:r w:rsidR="00284961">
        <w:t>, dříve také smlouvy svatební</w:t>
      </w:r>
      <w:r w:rsidR="00C2765E">
        <w:t xml:space="preserve">). </w:t>
      </w:r>
      <w:r w:rsidRPr="00F5410B">
        <w:t>Soudní rozhodnutí pak můžeme rozdělit na ta, před jejichž vyd</w:t>
      </w:r>
      <w:r w:rsidR="002A0471">
        <w:t xml:space="preserve">áním soud uplatňuje své uvážení, </w:t>
      </w:r>
      <w:r w:rsidR="002A0471" w:rsidRPr="00F5410B">
        <w:t xml:space="preserve">zda SJM zúží či nikoli </w:t>
      </w:r>
      <w:r w:rsidRPr="00F5410B">
        <w:t>(</w:t>
      </w:r>
      <w:r w:rsidR="003C0580">
        <w:t xml:space="preserve">fakultativní zúžení dle </w:t>
      </w:r>
      <w:r w:rsidR="002A0471">
        <w:t>§ 148 odst. 1 OZ),</w:t>
      </w:r>
      <w:r w:rsidR="00B67535" w:rsidRPr="00F5410B">
        <w:t xml:space="preserve"> a ta, kde tuto možnost nemá (</w:t>
      </w:r>
      <w:r w:rsidR="003C0580">
        <w:t xml:space="preserve">obligatorní zúžení dle </w:t>
      </w:r>
      <w:r w:rsidRPr="00F5410B">
        <w:t>§ 148 odst. 2 OZ)</w:t>
      </w:r>
      <w:r w:rsidR="00A754CB" w:rsidRPr="00F5410B">
        <w:t xml:space="preserve">. </w:t>
      </w:r>
      <w:r w:rsidR="002A0471">
        <w:t>Soud však může</w:t>
      </w:r>
      <w:r w:rsidR="00A754CB" w:rsidRPr="00F5410B">
        <w:t xml:space="preserve"> SJM pouze zúžit, nikoli rozšířit</w:t>
      </w:r>
      <w:r w:rsidR="002A0471">
        <w:t>, odložit jeho vznik</w:t>
      </w:r>
      <w:r w:rsidR="00A754CB" w:rsidRPr="00F5410B">
        <w:t xml:space="preserve">, nebo </w:t>
      </w:r>
      <w:r w:rsidR="002A0471">
        <w:t xml:space="preserve">jej </w:t>
      </w:r>
      <w:r w:rsidR="00A754CB" w:rsidRPr="00F5410B">
        <w:t>dokonce zrušit.</w:t>
      </w:r>
    </w:p>
    <w:p w:rsidR="00102A8A" w:rsidRPr="00F5410B" w:rsidRDefault="00102A8A" w:rsidP="00C2765E">
      <w:r>
        <w:t>Pro účely této práce jsou modifikace SJM podstatné proto, že mění zákonný režim</w:t>
      </w:r>
      <w:r w:rsidR="00C949A0">
        <w:t xml:space="preserve"> SJM ve prospěch výlučných majetků nebo naopak, a tím vlastně mění rozsah hodnot, které lze v rám</w:t>
      </w:r>
      <w:r w:rsidR="00F72D68">
        <w:t>ci výkonu rozhodnutí (exekuce</w:t>
      </w:r>
      <w:r w:rsidR="00C949A0">
        <w:t xml:space="preserve">) </w:t>
      </w:r>
      <w:r w:rsidR="00C949A0" w:rsidRPr="00666E63">
        <w:t>postihnout.</w:t>
      </w:r>
    </w:p>
    <w:p w:rsidR="00A754CB" w:rsidRDefault="00A754CB" w:rsidP="00B34D59">
      <w:r w:rsidRPr="00F5410B">
        <w:t xml:space="preserve">Modifikační smlouvy </w:t>
      </w:r>
      <w:r w:rsidR="006F15E9">
        <w:t>lze platně sjednat pouze formou notářského zápisu</w:t>
      </w:r>
      <w:r w:rsidRPr="00F5410B">
        <w:t>. Od 1. 7. 2009 jsou tyto smlouvy</w:t>
      </w:r>
      <w:r w:rsidR="00DA6E35" w:rsidRPr="00DA6E35">
        <w:t xml:space="preserve"> </w:t>
      </w:r>
      <w:r w:rsidR="00DA6E35" w:rsidRPr="00F5410B">
        <w:t>navíc</w:t>
      </w:r>
      <w:r w:rsidRPr="00F5410B">
        <w:t xml:space="preserve"> předmětem </w:t>
      </w:r>
      <w:r w:rsidR="0047439F" w:rsidRPr="00F5410B">
        <w:t>Centrální</w:t>
      </w:r>
      <w:r w:rsidRPr="00F5410B">
        <w:t xml:space="preserve"> evidence manželských smluv vedené </w:t>
      </w:r>
      <w:r w:rsidR="0047439F" w:rsidRPr="00F5410B">
        <w:t>Notářskou komorou</w:t>
      </w:r>
      <w:r w:rsidR="006F15E9">
        <w:t xml:space="preserve"> České republiky</w:t>
      </w:r>
      <w:r w:rsidR="0047439F" w:rsidRPr="00F5410B">
        <w:t>.</w:t>
      </w:r>
      <w:r w:rsidR="0047439F" w:rsidRPr="00F5410B">
        <w:rPr>
          <w:rStyle w:val="Znakapoznpodarou"/>
        </w:rPr>
        <w:footnoteReference w:id="51"/>
      </w:r>
      <w:r w:rsidR="00F5410B">
        <w:t xml:space="preserve"> Tento registr je však neveřejný a má sloužit notářům </w:t>
      </w:r>
      <w:r w:rsidR="00F72D68">
        <w:t>toliko</w:t>
      </w:r>
      <w:r w:rsidR="00F5410B">
        <w:t xml:space="preserve"> v rámci dědického řízení, v němž se s pomocí tohoto registru zjišťují majetková aktiva a pasiva zůstavitele, jenž žil v manželství.</w:t>
      </w:r>
    </w:p>
    <w:p w:rsidR="00DA6E35" w:rsidRDefault="009007E2" w:rsidP="00B34D59">
      <w:r>
        <w:t xml:space="preserve">Většina laické veřejnosti si pod pojmem manželské (předmanželské) smlouvy zpravidla vybaví situaci, </w:t>
      </w:r>
      <w:r w:rsidR="00F05FDE">
        <w:t xml:space="preserve">kdy se zámožná celebrita zaváže, že manželovi v případě rozvodu či nevěry vyplatí určitou sumu peněz. Takové pojetí manželských smluv v České republice </w:t>
      </w:r>
      <w:r w:rsidR="00457D86">
        <w:t>nenajdeme</w:t>
      </w:r>
      <w:r w:rsidR="00F05FDE">
        <w:t>.</w:t>
      </w:r>
      <w:r>
        <w:t xml:space="preserve"> </w:t>
      </w:r>
    </w:p>
    <w:p w:rsidR="00DE14F8" w:rsidRDefault="00DA6E35" w:rsidP="00B34D59">
      <w:r>
        <w:t>Smlouvou o zúžení SJM</w:t>
      </w:r>
      <w:r w:rsidR="00102A8A">
        <w:t xml:space="preserve"> manželé vyčleňují maj</w:t>
      </w:r>
      <w:r w:rsidR="00712B2D">
        <w:t xml:space="preserve">etek či závazky, případně obojí, </w:t>
      </w:r>
      <w:r w:rsidR="00102A8A">
        <w:t>ze SJM a zařazují je do svého výlučného majetku. Ohledně vyloučených hodnot pak panuje obecný režim vlastnického a závazkového práva.</w:t>
      </w:r>
      <w:r w:rsidR="00C949A0">
        <w:rPr>
          <w:rStyle w:val="Znakapoznpodarou"/>
        </w:rPr>
        <w:footnoteReference w:id="52"/>
      </w:r>
      <w:r w:rsidR="00766806">
        <w:t xml:space="preserve"> </w:t>
      </w:r>
    </w:p>
    <w:p w:rsidR="00715B9D" w:rsidRDefault="00C2765E" w:rsidP="00715B9D">
      <w:r>
        <w:t xml:space="preserve">Předmětem smlouvy o zúžení SJM mohou být majetkové hodnoty a závazky v SJM, </w:t>
      </w:r>
      <w:r w:rsidR="00DA6E35">
        <w:t xml:space="preserve">jakož i </w:t>
      </w:r>
      <w:r w:rsidR="00457D86">
        <w:t xml:space="preserve">všechny </w:t>
      </w:r>
      <w:r w:rsidR="00DA6E35">
        <w:t>ty, které</w:t>
      </w:r>
      <w:r>
        <w:t xml:space="preserve"> se teprve v budoucnu stanou jeho součástí. Z těch, které </w:t>
      </w:r>
      <w:r w:rsidR="005319C7">
        <w:t>do SJM již spadají</w:t>
      </w:r>
      <w:r>
        <w:t xml:space="preserve">, se může jednat i o jednotlivé majetkové kusy a závazky. </w:t>
      </w:r>
      <w:r w:rsidR="00A36118">
        <w:t>Manželé tedy m</w:t>
      </w:r>
      <w:r w:rsidR="00712B2D">
        <w:t>ohou uzavřít smlouvu o zúžení</w:t>
      </w:r>
      <w:r w:rsidR="00A36118">
        <w:t xml:space="preserve"> SJM jak obecně do budoucna, tak konkrétně ohledně již nabytých hodnot</w:t>
      </w:r>
      <w:r w:rsidR="00457D86">
        <w:t>, případně obojí</w:t>
      </w:r>
      <w:r w:rsidR="00A36118">
        <w:t>. Typicky se může jednat o zúžení o konkrétní nemovitost. V tomto případě však smlouva</w:t>
      </w:r>
      <w:r w:rsidR="00D82A57">
        <w:t xml:space="preserve"> vyvolá</w:t>
      </w:r>
      <w:r w:rsidR="00A36118">
        <w:t xml:space="preserve"> účinky až svým zápisem do katastru nemovitostí (§ 143a odst. 1 poslední věta OZ). </w:t>
      </w:r>
    </w:p>
    <w:p w:rsidR="00DE14F8" w:rsidRDefault="00766806" w:rsidP="00715B9D">
      <w:r>
        <w:t>Naopak předmětem smlouvy o zúžení SJM nemohou být věci tvořící obvyklé vybavení společné domácnosti</w:t>
      </w:r>
      <w:r w:rsidR="007B5243">
        <w:t>.</w:t>
      </w:r>
      <w:r>
        <w:rPr>
          <w:rStyle w:val="Znakapoznpodarou"/>
        </w:rPr>
        <w:footnoteReference w:id="53"/>
      </w:r>
      <w:r w:rsidR="007B5243">
        <w:t xml:space="preserve"> Co tvoří toto vybavení, však zákon neuvádí. Většina odbo</w:t>
      </w:r>
      <w:r w:rsidR="00647B9A">
        <w:t xml:space="preserve">rné veřejnosti je názoru, že obsah </w:t>
      </w:r>
      <w:r w:rsidR="00681259">
        <w:t>tohoto vybavení</w:t>
      </w:r>
      <w:r w:rsidR="00647B9A">
        <w:t xml:space="preserve"> je třeba</w:t>
      </w:r>
      <w:r w:rsidR="007B5243">
        <w:t xml:space="preserve"> určit vždy vzhledem ke konkrétnímu případu, tzn. standardu konkrétní rodiny.</w:t>
      </w:r>
      <w:r w:rsidR="007B5243">
        <w:rPr>
          <w:rStyle w:val="Znakapoznpodarou"/>
        </w:rPr>
        <w:footnoteReference w:id="54"/>
      </w:r>
      <w:r w:rsidR="00647B9A">
        <w:t xml:space="preserve"> </w:t>
      </w:r>
      <w:r w:rsidR="00681259">
        <w:t>Zúží-li manželé SJM s výjimkou věcí tvořících obvyklé vybavení společné domácnosti, nabývají manželé věci a jiné hodnoty nadále každý do svého výlučného vlastnictví. Nabývaj</w:t>
      </w:r>
      <w:r w:rsidR="00457D86">
        <w:t>í-li společně, stávají se</w:t>
      </w:r>
      <w:r w:rsidR="00681259">
        <w:t xml:space="preserve"> spoluvlastníky. Smlouvou však nemohou žádným způsobem měnit podíl, v jakém budou společný majetek nabývat (např. že manželka bude vlast</w:t>
      </w:r>
      <w:r w:rsidR="00164691">
        <w:t>níkem</w:t>
      </w:r>
      <w:r w:rsidR="00681259">
        <w:t xml:space="preserve"> co do ¼, zatímco manžel ohledně zbývajících ¾)</w:t>
      </w:r>
      <w:r w:rsidR="00164691">
        <w:t>.</w:t>
      </w:r>
      <w:r w:rsidR="00164691">
        <w:rPr>
          <w:rStyle w:val="Znakapoznpodarou"/>
        </w:rPr>
        <w:footnoteReference w:id="55"/>
      </w:r>
      <w:r w:rsidR="00756825">
        <w:t xml:space="preserve"> </w:t>
      </w:r>
    </w:p>
    <w:p w:rsidR="00F5410B" w:rsidRDefault="00756825" w:rsidP="00B34D59">
      <w:r>
        <w:t xml:space="preserve">Smlouvu o zúžení SJM je účelné sepsat v případech, kdy je majetek nabytý pouze jedním z manželů před uzavřením manželství zdrojem příjmů (např. nájemní byt) a ten si nepřeje, aby příjmy spadaly do SJM. Stejně tak mohou manželé učinit tehdy, je-li manželství v rozvratu a manželé </w:t>
      </w:r>
      <w:r w:rsidR="00DA6E35">
        <w:t>nechtějí</w:t>
      </w:r>
      <w:r>
        <w:t>, aby se jejich společný majetek dále rozrůstal.</w:t>
      </w:r>
      <w:r>
        <w:rPr>
          <w:rStyle w:val="Znakapoznpodarou"/>
        </w:rPr>
        <w:footnoteReference w:id="56"/>
      </w:r>
    </w:p>
    <w:p w:rsidR="00C94578" w:rsidRDefault="00C94578" w:rsidP="00B34D59">
      <w:r>
        <w:t xml:space="preserve">Smlouvou o rozšíření SJM manželé naopak do SJM zařazují i věci, práva či závazky, které do něj ze zákona nepatří, jako jsou např. </w:t>
      </w:r>
      <w:r w:rsidR="003C640B">
        <w:t>zděděné, darované věci, majetek nabytý před</w:t>
      </w:r>
      <w:r w:rsidR="001D1702">
        <w:t> </w:t>
      </w:r>
      <w:r w:rsidR="003C640B">
        <w:t>uzavřením manželství apod. Účelem zpravidla bývá začlenit do SJM výlučný majetek jednoho z manželů, když se předpokládá, že na něj budou vynakládány značné prostředky ze SJM (např. rekonstrukce</w:t>
      </w:r>
      <w:r w:rsidR="00FB3339">
        <w:t xml:space="preserve"> nemovitosti).</w:t>
      </w:r>
      <w:r w:rsidR="00FB3339">
        <w:rPr>
          <w:rStyle w:val="Znakapoznpodarou"/>
        </w:rPr>
        <w:footnoteReference w:id="57"/>
      </w:r>
      <w:r w:rsidR="00312CBC">
        <w:t xml:space="preserve"> </w:t>
      </w:r>
    </w:p>
    <w:p w:rsidR="00FF7D82" w:rsidRDefault="00D66A1D" w:rsidP="00FF7D82">
      <w:r>
        <w:t xml:space="preserve">Manželé mohou </w:t>
      </w:r>
      <w:r w:rsidR="00AF1A3E" w:rsidRPr="001111C9">
        <w:t>také</w:t>
      </w:r>
      <w:r w:rsidR="00AF1A3E">
        <w:t xml:space="preserve"> </w:t>
      </w:r>
      <w:r>
        <w:t>smlouvou</w:t>
      </w:r>
      <w:r w:rsidR="001D1702">
        <w:t xml:space="preserve"> vyhradit vznik SJM ke dni zániku manželství</w:t>
      </w:r>
      <w:r w:rsidR="00A80E9D">
        <w:rPr>
          <w:rStyle w:val="Znakapoznpodarou"/>
        </w:rPr>
        <w:footnoteReference w:id="58"/>
      </w:r>
      <w:r w:rsidR="001D1702">
        <w:t xml:space="preserve"> s výjimkou již zmíněného obvyklého vybavení společné domácnosti</w:t>
      </w:r>
      <w:r w:rsidR="00A80E9D">
        <w:t xml:space="preserve">. Jde o nepříliš často využívanou možnost modifikace SJM. </w:t>
      </w:r>
      <w:r w:rsidR="001D1702">
        <w:t xml:space="preserve"> </w:t>
      </w:r>
      <w:r w:rsidR="00FF59F2">
        <w:t xml:space="preserve">Za trvání manželství SJM neexistuje (tedy až na vybavení domácnosti), každý manžel nabývá do svého výlučného vlastnictví a sám se také zavazuje. </w:t>
      </w:r>
      <w:r>
        <w:t xml:space="preserve">Ohledně nabytých hodnot pak platí obecná právní úprava, každý manžel spravuje svůj majetek samostatně a nepotřebuje k tomu souhlas druhého manžela. </w:t>
      </w:r>
      <w:r w:rsidR="00FF59F2">
        <w:t xml:space="preserve">V momentě zániku manželství (rozvodem, smrtí jednoho z manželů) SJM vzniká a současně zaniká. </w:t>
      </w:r>
      <w:r w:rsidR="004D3578">
        <w:t xml:space="preserve">Toto jmění pak zahrnuje vše, co bylo nabyto za trvání manželství, všechny věci, práva a závazky v souladu s § 143 OZ. </w:t>
      </w:r>
      <w:r w:rsidR="00FD6769">
        <w:t>Vyhradit vznik až ke dni zániku manže</w:t>
      </w:r>
      <w:r w:rsidR="00DD2E0E">
        <w:t>lství lze i ohledně některých hodnot v</w:t>
      </w:r>
      <w:r w:rsidR="00FD6769">
        <w:t xml:space="preserve"> SJM (např. </w:t>
      </w:r>
      <w:r w:rsidR="00DD2E0E">
        <w:t>ohledně věcí sloužících výkonu podnikatelské činnosti jednoho z manželů).</w:t>
      </w:r>
      <w:r w:rsidR="00DD2E0E">
        <w:rPr>
          <w:rStyle w:val="Znakapoznpodarou"/>
        </w:rPr>
        <w:footnoteReference w:id="59"/>
      </w:r>
    </w:p>
    <w:p w:rsidR="008D4AD4" w:rsidRDefault="008D4AD4" w:rsidP="00FF7D82">
      <w:r>
        <w:t xml:space="preserve">Ke smlouvám o rozšíření, zúžení a vyhrazení SJM ke dni zániku manželství lze ještě dodat, že se na ně </w:t>
      </w:r>
      <w:r w:rsidR="00AF1A3E">
        <w:t xml:space="preserve">mohou </w:t>
      </w:r>
      <w:r>
        <w:t>manželé vůči jiným osobám odvolat pouze v případě, že</w:t>
      </w:r>
      <w:r w:rsidR="000274C7">
        <w:t xml:space="preserve"> jim byl obsah takové smlouvy znám. Kdo se rozumí </w:t>
      </w:r>
      <w:r w:rsidR="00D66A1D">
        <w:t>touto „jinou osobou“</w:t>
      </w:r>
      <w:r w:rsidR="000274C7">
        <w:t xml:space="preserve">, řešil Nejvyšší soud v rozsudku ze dne 12. 4. 2005 sp. zn. </w:t>
      </w:r>
      <w:r w:rsidR="000274C7" w:rsidRPr="000274C7">
        <w:t>22 Cdo 1593/2004</w:t>
      </w:r>
      <w:r w:rsidR="000274C7">
        <w:t>. Jinou osobou je každý, jehož práva mohou být v důsledku uzavření smlouvy zkrácena</w:t>
      </w:r>
      <w:r w:rsidR="003A0C1D">
        <w:t xml:space="preserve">. Typicky se tedy jedná o věřitele, </w:t>
      </w:r>
      <w:r w:rsidR="00E76A0F">
        <w:t>který má</w:t>
      </w:r>
      <w:r w:rsidR="003A0C1D">
        <w:t xml:space="preserve"> pohledávku za jedním z manželů. Skutečnost, že byl věřiteli znám obsah smlouvy, </w:t>
      </w:r>
      <w:r w:rsidR="001111C9">
        <w:t>prokazují</w:t>
      </w:r>
      <w:r w:rsidR="003A0C1D">
        <w:t xml:space="preserve"> v případném </w:t>
      </w:r>
      <w:r w:rsidR="00C80320">
        <w:t>řízení manželé.</w:t>
      </w:r>
      <w:r w:rsidR="001248F8">
        <w:t xml:space="preserve"> </w:t>
      </w:r>
      <w:r w:rsidR="0016667A">
        <w:t>Zpravidla pak bývají nemile překvapeni, když zjistí, ž</w:t>
      </w:r>
      <w:r w:rsidR="00227E9D">
        <w:t xml:space="preserve">e smlouva neplní jejich očekávání (že majetkové poměry vůči třetím osobám nejsou automaticky postaveny najisto). </w:t>
      </w:r>
      <w:r w:rsidR="0016667A">
        <w:t>Pro účely nařízení výkonu rozhodnutí (exekuce) se k takové modifikační smlouvě nepřihlíží</w:t>
      </w:r>
      <w:r w:rsidR="0006325D">
        <w:t xml:space="preserve"> (§ 262a odst. 1 OSŘ)</w:t>
      </w:r>
      <w:r w:rsidR="0016667A">
        <w:t xml:space="preserve">. Logicky by se však dalo čekat, že k ní bude přihlédnuto později, </w:t>
      </w:r>
      <w:r w:rsidR="008526CF">
        <w:t>bude-l</w:t>
      </w:r>
      <w:r w:rsidR="001111C9">
        <w:t xml:space="preserve">i nedlužný manžel nepřípustnost </w:t>
      </w:r>
      <w:r w:rsidR="008526CF">
        <w:t>výkonu namítat (v řízení o vylučovací žalobě)</w:t>
      </w:r>
      <w:r w:rsidR="0016667A">
        <w:t xml:space="preserve">. </w:t>
      </w:r>
      <w:r w:rsidR="00986067">
        <w:t>Zadlužující</w:t>
      </w:r>
      <w:r w:rsidR="001D666D">
        <w:t xml:space="preserve"> se manžel nebude </w:t>
      </w:r>
      <w:r w:rsidR="001111C9">
        <w:t xml:space="preserve">pochopitelně informovat </w:t>
      </w:r>
      <w:r w:rsidR="001D666D">
        <w:t xml:space="preserve">třetí osoby o tom, že nemá téměř žádný majetek, protože uzavřel smlouvu o zúžení SJM. Druhý manžel pak po čase zjistí, že v dobré víře uzavřená modifikační smlouva byla </w:t>
      </w:r>
      <w:r w:rsidR="00986067">
        <w:t xml:space="preserve">k ničemu, neboť věřitel nebyl s jejím obsahem srozuměn. </w:t>
      </w:r>
      <w:r w:rsidR="00F27AC5">
        <w:t xml:space="preserve">Řešením by bylo zavést veřejný registr těchto smluv, kam by v případě potřeby mohli věřitelé nahlédnout. Platilo by pak, že </w:t>
      </w:r>
      <w:r w:rsidR="00C46329">
        <w:t xml:space="preserve">se </w:t>
      </w:r>
      <w:r w:rsidR="00F27AC5">
        <w:t xml:space="preserve">věřitelé </w:t>
      </w:r>
      <w:r w:rsidR="00C46329">
        <w:t>mohli</w:t>
      </w:r>
      <w:r w:rsidR="00F27AC5">
        <w:t xml:space="preserve"> s obsahem </w:t>
      </w:r>
      <w:r w:rsidR="00C46329">
        <w:t xml:space="preserve">smlouvy </w:t>
      </w:r>
      <w:r w:rsidR="00F27AC5">
        <w:t xml:space="preserve">seznámit. </w:t>
      </w:r>
      <w:r w:rsidR="0017497A">
        <w:t xml:space="preserve">Proti uvedené možnosti svědčí argument ochrany soukromí manželů. </w:t>
      </w:r>
      <w:r w:rsidR="00CA11F3">
        <w:t>Podle mého názoru je nutné zamyslet se nad samotným smyslem právní úpravy modifikačních smluv. K čemu má tento institut vlastně sloužit, když ne k ochraně manželů, kteří si své majetkové vztahy</w:t>
      </w:r>
      <w:r w:rsidR="001C75F2">
        <w:t xml:space="preserve"> právě vůči jiným osobám</w:t>
      </w:r>
      <w:r w:rsidR="00CA11F3">
        <w:t xml:space="preserve"> chtějí upravit jinak, než jak jim určuje zákon? </w:t>
      </w:r>
      <w:r w:rsidR="00C46329">
        <w:t xml:space="preserve">Zákonodárcova snaha však je v tomto ohledu poněkud kontraproduktivní. </w:t>
      </w:r>
      <w:r w:rsidR="001C75F2">
        <w:t>Za současného stavu lze manželům doporučit nechat si své SJM zúžit soudně. Existenci soudního rozhodnutí totiž manželé prokazovat nemusí, jak se tomu budu věnovat v dalších kapitolách.</w:t>
      </w:r>
    </w:p>
    <w:p w:rsidR="00FD6769" w:rsidRDefault="00F4658E" w:rsidP="00B34D59">
      <w:r>
        <w:t>Druhým</w:t>
      </w:r>
      <w:r w:rsidR="00FF7D82">
        <w:t xml:space="preserve"> </w:t>
      </w:r>
      <w:r>
        <w:t xml:space="preserve">způsobem, jak změnit rozsah SJM, </w:t>
      </w:r>
      <w:r w:rsidR="00FF7D82">
        <w:t xml:space="preserve">je jeho soudní zúžení. V případě, že manželé nejsou schopni se domluvit, může kterýkoli z nich požádat soud, aby </w:t>
      </w:r>
      <w:r>
        <w:t>zúžil SJM</w:t>
      </w:r>
      <w:r w:rsidR="00FF7D82">
        <w:t xml:space="preserve"> i proti vůli druhého manžela. </w:t>
      </w:r>
      <w:r w:rsidR="005D1059">
        <w:t xml:space="preserve">Důvody, které mohou vést k soudnímu </w:t>
      </w:r>
      <w:r>
        <w:t>zúžen</w:t>
      </w:r>
      <w:r w:rsidR="00CD1F84">
        <w:t>í</w:t>
      </w:r>
      <w:r w:rsidR="000274C7">
        <w:t xml:space="preserve">, </w:t>
      </w:r>
      <w:r w:rsidR="005D1059">
        <w:t xml:space="preserve">jsou uvedeny v § 148 OZ. V odstavci 1 je zakotveno fakultativní zúžení soudem. Soud v těchto případech není povinen SJM zúžit a </w:t>
      </w:r>
      <w:r w:rsidR="00D66A1D">
        <w:t xml:space="preserve">sám </w:t>
      </w:r>
      <w:r w:rsidR="005D1059">
        <w:t>posuzuje, zda jsou k zúžení dány závažné důvody. Ty mohou spočívat v tom, že se jeden z manželů chová tak, že ohrožuje existenci SJM (zadlužuje se, utrácí společné prostředky, je závislý na hracích automatech n</w:t>
      </w:r>
      <w:r w:rsidR="00A3401F">
        <w:t>ebo drogách apod.), nebo spolu manželé delší dobu nežijí a společně se tak nezasluhují o nabývání majetku.</w:t>
      </w:r>
      <w:r w:rsidR="00A3401F">
        <w:rPr>
          <w:rStyle w:val="Znakapoznpodarou"/>
        </w:rPr>
        <w:footnoteReference w:id="60"/>
      </w:r>
      <w:r w:rsidR="00901199">
        <w:t xml:space="preserve"> </w:t>
      </w:r>
    </w:p>
    <w:p w:rsidR="00975529" w:rsidRDefault="008C056E" w:rsidP="00975529">
      <w:r>
        <w:t>Soud SJM zúží vždy</w:t>
      </w:r>
      <w:r w:rsidR="00820B25">
        <w:t xml:space="preserve"> (obligatorní zúžení)</w:t>
      </w:r>
      <w:r>
        <w:t xml:space="preserve"> až na věci tvořící obvyklé vybavení společné domácnosti v případě, že jeden z manželů získal podnikatelské oprávnění nebo se stal neomezeně ručícím společníkem některé z forem osobních obchodních společností.</w:t>
      </w:r>
      <w:r w:rsidR="00745A00">
        <w:rPr>
          <w:rStyle w:val="Znakapoznpodarou"/>
        </w:rPr>
        <w:footnoteReference w:id="61"/>
      </w:r>
      <w:r>
        <w:t xml:space="preserve"> Návrh na toto zúžení může opět podat kterýkoli z manželů. Podnikání je totiž vždy činností, která představuje riziko pro </w:t>
      </w:r>
      <w:r w:rsidR="00820B25">
        <w:t>majetek</w:t>
      </w:r>
      <w:r>
        <w:t xml:space="preserve"> v SJM. V rámci podnikatelské činnosti mohou manželovi vznikat dluhy ohrožující SJM, stejně tak se může obchodní společnost dostat do finančních potíží a je to manžel jako společník, na jehož bedrech leží uspokojit pohledávku</w:t>
      </w:r>
      <w:r w:rsidR="004F47EE">
        <w:t xml:space="preserve"> za společností (ručí neomezeně).</w:t>
      </w:r>
      <w:r w:rsidR="00027C60">
        <w:t xml:space="preserve"> </w:t>
      </w:r>
      <w:r w:rsidR="00CD1F84">
        <w:t>Je</w:t>
      </w:r>
      <w:r w:rsidR="00027C60">
        <w:t xml:space="preserve">-li prokázáno, že manžel skutečně získal uvedené oprávnění, nebo je neomezeně ručícím společníkem, soud je povinen zúžení provést. </w:t>
      </w:r>
      <w:r w:rsidR="00CB7206">
        <w:t xml:space="preserve">SJM je zúženo dnem, kdy rozhodnutí soudu nabyde právní moci. Takové rozhodnutí má účinky do budoucna, manželé dále nabývají do výlučného vlastnictví a každý zadlužuje sám sebe. </w:t>
      </w:r>
      <w:r w:rsidR="004D09E7">
        <w:t xml:space="preserve">Pokud </w:t>
      </w:r>
      <w:r w:rsidR="00820B25">
        <w:t>je však</w:t>
      </w:r>
      <w:r w:rsidR="004D09E7">
        <w:t xml:space="preserve"> podnikatelská činnost vykonávaná </w:t>
      </w:r>
      <w:r w:rsidR="009F5D17">
        <w:t>společně</w:t>
      </w:r>
      <w:r w:rsidR="00820B25">
        <w:t xml:space="preserve"> s nepodnikajícím manželem</w:t>
      </w:r>
      <w:r w:rsidR="009F5D17">
        <w:t xml:space="preserve"> nebo </w:t>
      </w:r>
      <w:r w:rsidR="007C3DDC">
        <w:t>s jeho pomocí</w:t>
      </w:r>
      <w:r w:rsidR="004D09E7">
        <w:t>, je podnikající manžel povinen se o své příjmy z</w:t>
      </w:r>
      <w:r w:rsidR="009F5D17">
        <w:t> podnikání rozdělit tak, jak to určuje ustanovení § 148 odst. 3 OZ.</w:t>
      </w:r>
      <w:r w:rsidR="00975529">
        <w:t xml:space="preserve"> Společné jmění zúžené soudem může být rozšířeno zpět do svého </w:t>
      </w:r>
      <w:r w:rsidR="00820B25">
        <w:t>zákonného</w:t>
      </w:r>
      <w:r w:rsidR="00975529">
        <w:t xml:space="preserve"> rozsahu zase pouze rozhodnutím soudu.</w:t>
      </w:r>
    </w:p>
    <w:p w:rsidR="007C3DDC" w:rsidRDefault="00FD41F2" w:rsidP="007C3DDC">
      <w:r>
        <w:t>V obou případech zúžení SJM, jak soudním rozhodnutím, tak smlouvou, je třeba ohledně hodnot, které byly součástí SJM a byly z něj vyloučeny, pro</w:t>
      </w:r>
      <w:r w:rsidR="00563F2E">
        <w:t xml:space="preserve">vést jejich vypořádání, </w:t>
      </w:r>
      <w:r>
        <w:t xml:space="preserve">a to s ohledem na zásady uvedené v § 149 odst. 2 a 3 OZ. Pokud se jedná o smlouvu o zúžení SJM, mohou se manželé v této smlouvě dohodnout i na vypořádání vyloučeného majetku. </w:t>
      </w:r>
      <w:r w:rsidR="00B678D9">
        <w:t xml:space="preserve">Určí-li manželé ve smlouvě, kdo se stává výlučným vlastníkem </w:t>
      </w:r>
      <w:r w:rsidR="004B6666">
        <w:t xml:space="preserve">majetku, o který bylo </w:t>
      </w:r>
      <w:r w:rsidR="00820B25">
        <w:t xml:space="preserve">SJM </w:t>
      </w:r>
      <w:r w:rsidR="004B6666">
        <w:t>zúženo,</w:t>
      </w:r>
      <w:r w:rsidR="00B678D9">
        <w:t xml:space="preserve"> a zda náleží druhému manželu náhrada, má se hodnota za vypořádanou.</w:t>
      </w:r>
      <w:r w:rsidR="004B6666">
        <w:t xml:space="preserve"> </w:t>
      </w:r>
      <w:r w:rsidR="00666E63" w:rsidRPr="005B5A15">
        <w:rPr>
          <w:i/>
        </w:rPr>
        <w:t>„Jestliže však účastníci v dohodě o zúžení SJM sjednají, že k dalšímu vypořádání nemá již dojít, nelze jej provést.“</w:t>
      </w:r>
      <w:r w:rsidR="00666E63">
        <w:rPr>
          <w:rStyle w:val="Znakapoznpodarou"/>
          <w:i/>
        </w:rPr>
        <w:footnoteReference w:id="62"/>
      </w:r>
      <w:r w:rsidR="00666E63">
        <w:t xml:space="preserve"> </w:t>
      </w:r>
      <w:r w:rsidR="00563F2E">
        <w:t>O způsobech vypořádání pojednávám v následující kapitole.</w:t>
      </w:r>
      <w:r w:rsidR="005B5A15">
        <w:t xml:space="preserve"> </w:t>
      </w:r>
    </w:p>
    <w:p w:rsidR="007C3DDC" w:rsidRDefault="007C3DDC" w:rsidP="007C3DDC"/>
    <w:p w:rsidR="00046F47" w:rsidRDefault="00046F47" w:rsidP="00EC46D4">
      <w:pPr>
        <w:pStyle w:val="Nadpis3"/>
        <w:numPr>
          <w:ilvl w:val="2"/>
          <w:numId w:val="1"/>
        </w:numPr>
      </w:pPr>
      <w:bookmarkStart w:id="20" w:name="_Toc294121647"/>
      <w:r>
        <w:t>Společné závazky manželů náležející do SJM</w:t>
      </w:r>
      <w:bookmarkEnd w:id="20"/>
    </w:p>
    <w:p w:rsidR="009917F8" w:rsidRDefault="00814867" w:rsidP="009917F8">
      <w:r>
        <w:t>Původní právní úprava odvozovala institut BSM</w:t>
      </w:r>
      <w:r w:rsidR="00046F47">
        <w:t xml:space="preserve"> od vlastnického práva a patřilo do něj vše, co mohlo být předmětem osobního </w:t>
      </w:r>
      <w:r w:rsidR="00F6429D">
        <w:t>i soukromého</w:t>
      </w:r>
      <w:r w:rsidR="00F6429D">
        <w:rPr>
          <w:rStyle w:val="Znakapoznpodarou"/>
        </w:rPr>
        <w:footnoteReference w:id="63"/>
      </w:r>
      <w:r w:rsidR="00F6429D">
        <w:t xml:space="preserve"> </w:t>
      </w:r>
      <w:r w:rsidR="00046F47">
        <w:t xml:space="preserve">vlastnictví. Novela č. 91/1998 Sb., jež zavedla institut společného jmění manželů, odvodila tento pojem od „jmění“, tzn. souhrnu aktiv a pasiv. Důležité je, že do SJM přibyla i jeho druhá stránka, a to jsou závazky, tedy pasiva. Tento počin lze jen uvítat. Když má být určitý majetek společný, potom by logicky měly být v tomto majetku zahrnuty i případné dluhy majetek tížící a ohledně tohoto majetku převzaté. </w:t>
      </w:r>
    </w:p>
    <w:p w:rsidR="00D2446B" w:rsidRDefault="00D2446B" w:rsidP="009917F8">
      <w:r>
        <w:t xml:space="preserve">Do SJM náleží </w:t>
      </w:r>
      <w:r w:rsidR="003E422B">
        <w:t xml:space="preserve">i </w:t>
      </w:r>
      <w:r>
        <w:t>závazky, které vznikly jednomu manželu nebo</w:t>
      </w:r>
      <w:r w:rsidR="00F67137">
        <w:t xml:space="preserve"> jim</w:t>
      </w:r>
      <w:r>
        <w:t xml:space="preserve"> oběma za trvání manželství. Takový závazek musí být založen za trvání manželství. </w:t>
      </w:r>
      <w:r w:rsidR="00EF5493">
        <w:t>Vyloučeny jsou pouze závazky jednoho z manželů vzniklé ohledně jeho výhradního majetku a závazky, které převzal jeden manžel bez souhlasu toho druhého, a nejsou přiměřené jejich majetkovým poměrům.</w:t>
      </w:r>
    </w:p>
    <w:p w:rsidR="00EF5493" w:rsidRDefault="00EF5493" w:rsidP="009917F8">
      <w:r>
        <w:t xml:space="preserve">Následující řádky jsou věnovány závazkům vzniklým oběma manželům společně za trvání manželství. Tyto závazky svou konstrukcí vyvolávají nejméně kontroverze. </w:t>
      </w:r>
      <w:r w:rsidR="00C66006">
        <w:t>Účastníky závazkového právního vztahu jsou totiž oba manželé. Oba dva se společně zavázali, oba jsou seznámeni s obsahem tohoto vztahu a oba jsou také povinni plnit.</w:t>
      </w:r>
      <w:r w:rsidR="007350A6">
        <w:t xml:space="preserve"> Dle § 511 OZ </w:t>
      </w:r>
      <w:r w:rsidR="007350A6" w:rsidRPr="007350A6">
        <w:rPr>
          <w:i/>
        </w:rPr>
        <w:t xml:space="preserve">„jestliže je </w:t>
      </w:r>
      <w:r w:rsidR="007350A6" w:rsidRPr="009D3EDC">
        <w:rPr>
          <w:i/>
        </w:rPr>
        <w:t>právním předpisem</w:t>
      </w:r>
      <w:r w:rsidR="007350A6" w:rsidRPr="007350A6">
        <w:rPr>
          <w:i/>
        </w:rPr>
        <w:t xml:space="preserve"> nebo rozhodnutím soudu stanoveno, nebo účastníky dohodnuto, anebo vyplývá-li to z povahy plnění, že více dlužníků má témuž věřiteli splnit dluh společně a nerozdílně, je věřitel oprávněn požadovat plnění na kterémkoli z nich.</w:t>
      </w:r>
      <w:r w:rsidR="007350A6">
        <w:rPr>
          <w:i/>
        </w:rPr>
        <w:t>“</w:t>
      </w:r>
      <w:r w:rsidR="007350A6">
        <w:t xml:space="preserve"> Ustanovení § 145 odst. 3 OZ stanoví ohledně těchto závazků pasivní dlužnickou solidaritu manželů. Tato je založena zákonem. Pokaždé, když budou účastník</w:t>
      </w:r>
      <w:r w:rsidR="003661E9">
        <w:t>y závazkového vztahu</w:t>
      </w:r>
      <w:r w:rsidR="007350A6">
        <w:t xml:space="preserve"> oba manželé, budou odpovědni společně a nerozdílně, aniž by tak museli dohodnout s věřitelem. </w:t>
      </w:r>
    </w:p>
    <w:p w:rsidR="009D3EDC" w:rsidRDefault="009D3EDC" w:rsidP="009917F8">
      <w:r>
        <w:t xml:space="preserve">Jelikož za dluh odpovídají oba manželé, oba dva jsou také povinni uspokojit věřitele. Ten se pak </w:t>
      </w:r>
      <w:r w:rsidR="00121F3C">
        <w:t>v případě neplnění ze strany manželů může hojit na veškerém jejich majetku</w:t>
      </w:r>
      <w:r>
        <w:t xml:space="preserve">. Zejména na tom v SJM (závazek do SJM náleží), v podílovém spoluvlastnictví manželů, ale také na veškerém výlučném majetku kteréhokoli manžela. </w:t>
      </w:r>
      <w:r w:rsidR="00EC0DE0">
        <w:t>Na všechen tento majetek je možné vést výkon rozhodnutí.</w:t>
      </w:r>
    </w:p>
    <w:p w:rsidR="00046F47" w:rsidRPr="00046F47" w:rsidRDefault="00046F47" w:rsidP="00046F47"/>
    <w:p w:rsidR="00AF185D" w:rsidRDefault="00D527AC" w:rsidP="00EC46D4">
      <w:pPr>
        <w:pStyle w:val="Nadpis3"/>
        <w:numPr>
          <w:ilvl w:val="2"/>
          <w:numId w:val="1"/>
        </w:numPr>
      </w:pPr>
      <w:r>
        <w:t xml:space="preserve"> </w:t>
      </w:r>
      <w:bookmarkStart w:id="21" w:name="_Toc294121648"/>
      <w:r w:rsidR="00AF185D">
        <w:t>Závazky náležející do SJM převzaté jedním z manželů</w:t>
      </w:r>
      <w:bookmarkEnd w:id="21"/>
    </w:p>
    <w:p w:rsidR="006F6D85" w:rsidRDefault="001A28BB" w:rsidP="00AF185D">
      <w:r>
        <w:t xml:space="preserve">Podle </w:t>
      </w:r>
      <w:r w:rsidR="00814867">
        <w:t>stávající</w:t>
      </w:r>
      <w:r>
        <w:t xml:space="preserve"> </w:t>
      </w:r>
      <w:r w:rsidR="00836ED3">
        <w:t xml:space="preserve">právní </w:t>
      </w:r>
      <w:r>
        <w:t xml:space="preserve">úpravy nejsou součástí SJM pouze </w:t>
      </w:r>
      <w:r w:rsidR="00AF185D">
        <w:t>společné závazky manželů (účastníky závazkového právního vztahu jsou oba manželé). Do SJM patří i závazky, které vznikly pouze jednomu z manž</w:t>
      </w:r>
      <w:r>
        <w:t>elů</w:t>
      </w:r>
      <w:r w:rsidR="00AF185D">
        <w:t xml:space="preserve"> na základě jakékoli právní skutečnosti. Zákon z těchto závazků potom v §</w:t>
      </w:r>
      <w:r>
        <w:t> </w:t>
      </w:r>
      <w:r w:rsidR="006F6D85">
        <w:t>143 odst. 2 písm. b) OZ vyjímá</w:t>
      </w:r>
      <w:r w:rsidR="00150C78">
        <w:t xml:space="preserve"> závazky, které se týkají výlučného majetku m</w:t>
      </w:r>
      <w:r w:rsidR="00A305DF">
        <w:t>anžela, a závazky převzat</w:t>
      </w:r>
      <w:r w:rsidR="00150C78">
        <w:t xml:space="preserve">é jedním z manželů bez souhlasu toho druhého, jež navíc přesahují míru přiměřenou majetkovým </w:t>
      </w:r>
      <w:r w:rsidR="000B2BED">
        <w:t xml:space="preserve">poměrům těchto manželů. </w:t>
      </w:r>
      <w:r>
        <w:t>Závazky uvedené na posledním místě jsou předmětem následující podkapitoly.</w:t>
      </w:r>
    </w:p>
    <w:p w:rsidR="00046F47" w:rsidRDefault="00AF185D" w:rsidP="00046F47">
      <w:r>
        <w:t xml:space="preserve"> </w:t>
      </w:r>
      <w:r w:rsidR="006F6D85">
        <w:t>Ustanovení § 145 odst. 3</w:t>
      </w:r>
      <w:r w:rsidR="00836ED3">
        <w:t xml:space="preserve"> OZ</w:t>
      </w:r>
      <w:r w:rsidR="006F6D85">
        <w:t xml:space="preserve"> řeší pasivní dlužnickou solidaritu manželů. Tato solidarita vzniká ze zákona. Výše uvedený paragraf hovoří o </w:t>
      </w:r>
      <w:r w:rsidR="006F6D85" w:rsidRPr="00836ED3">
        <w:rPr>
          <w:i/>
        </w:rPr>
        <w:t>„závazcích</w:t>
      </w:r>
      <w:r w:rsidR="00F950FB" w:rsidRPr="00836ED3">
        <w:rPr>
          <w:i/>
        </w:rPr>
        <w:t>, které tvoří společné jmění manželů“</w:t>
      </w:r>
      <w:r w:rsidR="00F950FB">
        <w:t>. Těmito závazky, jak bylo vyloženo výše, se rozumí jak závazky vzniklé oběma manželům společně za trvání manželství, tak závazky vzn</w:t>
      </w:r>
      <w:r w:rsidR="00C000E4">
        <w:t>iklé pouze některému z nich (§ </w:t>
      </w:r>
      <w:r w:rsidR="00F950FB">
        <w:t>143</w:t>
      </w:r>
      <w:r w:rsidR="00C000E4">
        <w:t> </w:t>
      </w:r>
      <w:r w:rsidR="00F950FB">
        <w:t xml:space="preserve">odst. 2 OZ). Za léta účinnosti právní úpravy SJM se odborná veřejnost shodla na </w:t>
      </w:r>
      <w:r w:rsidR="00B404ED">
        <w:t xml:space="preserve">následujícím </w:t>
      </w:r>
      <w:r w:rsidR="00836ED3">
        <w:t>výkladu § 145 odst. </w:t>
      </w:r>
      <w:r w:rsidR="00F950FB">
        <w:t>3.</w:t>
      </w:r>
      <w:r w:rsidR="006B20C9">
        <w:rPr>
          <w:rStyle w:val="Znakapoznpodarou"/>
        </w:rPr>
        <w:footnoteReference w:id="64"/>
      </w:r>
      <w:r w:rsidR="00F950FB">
        <w:t xml:space="preserve"> Jak závazky vzniklé oběma, tak pouze jednomu</w:t>
      </w:r>
      <w:r w:rsidR="00836ED3">
        <w:t xml:space="preserve"> z manželů, </w:t>
      </w:r>
      <w:r w:rsidR="00F950FB">
        <w:t>za trvání manželství plní oba manželé společně a nerozdílně se všemi důsledky pasivní dlužnické solidarity</w:t>
      </w:r>
      <w:r w:rsidR="005F5B37">
        <w:t xml:space="preserve"> dle § 511 OZ</w:t>
      </w:r>
      <w:r w:rsidR="00F950FB">
        <w:t>.</w:t>
      </w:r>
      <w:r w:rsidR="00DD4703">
        <w:t xml:space="preserve"> </w:t>
      </w:r>
      <w:r w:rsidR="00B404ED">
        <w:t>Věřitel může požadovat</w:t>
      </w:r>
      <w:r w:rsidR="004E1DBB" w:rsidRPr="004E1DBB">
        <w:t xml:space="preserve"> </w:t>
      </w:r>
      <w:r w:rsidR="004E1DBB">
        <w:t xml:space="preserve">plnění </w:t>
      </w:r>
      <w:r w:rsidR="00B404ED">
        <w:t>po kterémkoli z man</w:t>
      </w:r>
      <w:r w:rsidR="001A28BB">
        <w:t xml:space="preserve">želů, a to v celém jeho rozsahu. </w:t>
      </w:r>
      <w:r w:rsidR="00B404ED">
        <w:t xml:space="preserve">Z toho vyplývá, že věřitel může v případě, že neplní ani jeden z manželů, podat žalobu proti kterémukoli z nich, nebo proti oběma současně. </w:t>
      </w:r>
      <w:r w:rsidR="00DD4703">
        <w:t xml:space="preserve">V praxi to znamená zejména </w:t>
      </w:r>
      <w:r w:rsidR="00971E59">
        <w:t xml:space="preserve">následnou </w:t>
      </w:r>
      <w:r w:rsidR="00DD4703">
        <w:t>možnost postižení majetkových hodnot v</w:t>
      </w:r>
      <w:r w:rsidR="006E181C">
        <w:t> </w:t>
      </w:r>
      <w:r w:rsidR="00DD4703">
        <w:t>SJM</w:t>
      </w:r>
      <w:r w:rsidR="006E181C">
        <w:t xml:space="preserve"> výkonem rozhodnutí</w:t>
      </w:r>
      <w:r w:rsidR="00DD4703">
        <w:t xml:space="preserve">, </w:t>
      </w:r>
      <w:r w:rsidR="00C000E4">
        <w:t>ale nadto také výlučných prostředků</w:t>
      </w:r>
      <w:r w:rsidR="00DD4703">
        <w:t xml:space="preserve"> obou manželů</w:t>
      </w:r>
      <w:r w:rsidR="00971E59">
        <w:t xml:space="preserve"> (tím, že lze v nalézacím řízení vymoci po kterémkoli z nich)</w:t>
      </w:r>
      <w:r w:rsidR="00DD4703">
        <w:t>.</w:t>
      </w:r>
      <w:r w:rsidR="00971E59">
        <w:rPr>
          <w:rStyle w:val="Znakapoznpodarou"/>
        </w:rPr>
        <w:footnoteReference w:id="65"/>
      </w:r>
      <w:r w:rsidR="005F5B37">
        <w:t xml:space="preserve"> </w:t>
      </w:r>
    </w:p>
    <w:p w:rsidR="00971E59" w:rsidRDefault="003D4B3F" w:rsidP="00046F47">
      <w:r>
        <w:t>Přitom se nerozlišuje, z jakého právního důvodu závazek vznikl. Může se tedy jednat o právní úkon, ale také závazek vyplývající např. z právní povinnosti vyživovat dítě, nebo závazek ze způsobené škody.</w:t>
      </w:r>
      <w:r w:rsidR="00F310E4">
        <w:rPr>
          <w:rStyle w:val="Znakapoznpodarou"/>
        </w:rPr>
        <w:footnoteReference w:id="66"/>
      </w:r>
      <w:r>
        <w:t xml:space="preserve"> Takto široké vymezení závazků spadajících do SJM je minimálně diskut</w:t>
      </w:r>
      <w:r w:rsidR="005A7EBE">
        <w:t xml:space="preserve">abilní. Představme si </w:t>
      </w:r>
      <w:r>
        <w:t xml:space="preserve">situaci, kdy manžel </w:t>
      </w:r>
      <w:r w:rsidR="006E181C">
        <w:t>musí</w:t>
      </w:r>
      <w:r>
        <w:t xml:space="preserve"> platit výživné na své nezletilé dítě z předchozího manželství. Takový závazek spadá do SJM, ačkoli jde o závazek vzniklý pouze jednomu manželovi. Dovedeno do důsledku, věřitel </w:t>
      </w:r>
      <w:r w:rsidR="004E1DBB">
        <w:t xml:space="preserve">by se mohl </w:t>
      </w:r>
      <w:r>
        <w:t>hojit na výlučném majetku současné manželky</w:t>
      </w:r>
      <w:r w:rsidR="00565ECA">
        <w:t>. A to dokonce bez předchozího pokusu vymoci jej na otci dítěte</w:t>
      </w:r>
      <w:r w:rsidR="00851F12">
        <w:t xml:space="preserve"> (ačkoli praxe naštěstí zachovává opačné pořadí majetku)</w:t>
      </w:r>
      <w:r w:rsidR="00565ECA">
        <w:t>. Stávající právní úprava mi proto přijde nevyhovující, amorální a v mnoha aspektech využívající druhého z manželů.</w:t>
      </w:r>
      <w:r w:rsidR="001374AA">
        <w:t xml:space="preserve"> </w:t>
      </w:r>
      <w:r w:rsidR="001374AA" w:rsidRPr="004E1DBB">
        <w:t xml:space="preserve">Do SJM bych závazky, které nevznikly </w:t>
      </w:r>
      <w:r w:rsidR="009A2587" w:rsidRPr="004E1DBB">
        <w:t>v jeho prospěch</w:t>
      </w:r>
      <w:r w:rsidR="00597493">
        <w:rPr>
          <w:rStyle w:val="Znakapoznpodarou"/>
        </w:rPr>
        <w:footnoteReference w:id="67"/>
      </w:r>
      <w:r w:rsidR="009A2587" w:rsidRPr="004E1DBB">
        <w:t xml:space="preserve"> nebo v souvislosti s ním</w:t>
      </w:r>
      <w:r w:rsidR="0081643A">
        <w:rPr>
          <w:rStyle w:val="Znakapoznpodarou"/>
        </w:rPr>
        <w:footnoteReference w:id="68"/>
      </w:r>
      <w:r w:rsidR="001374AA" w:rsidRPr="004E1DBB">
        <w:t xml:space="preserve">, vůbec neřadila. </w:t>
      </w:r>
      <w:r w:rsidR="009A2587" w:rsidRPr="004E1DBB">
        <w:t>Takové závazky je podle mého názoru spravedlivé uspokojit primárně z výlučného majetku manžela, o jehož závazek se jedná, případně z té části SJM, o jejíž na</w:t>
      </w:r>
      <w:r w:rsidR="006A4821" w:rsidRPr="004E1DBB">
        <w:t>bytí se dlužný manžel zasloužil, jak uvádím níže.</w:t>
      </w:r>
      <w:r w:rsidR="00CA0972" w:rsidRPr="004E1DBB">
        <w:t xml:space="preserve"> Jiná situace je, pokud manželé závazek převezmou společně. Tam je směrodatná právě vůle manželů odpovídat za závazek společně</w:t>
      </w:r>
      <w:r w:rsidR="004E1DBB">
        <w:t>.</w:t>
      </w:r>
      <w:r w:rsidR="006E181C" w:rsidRPr="004E1DBB">
        <w:t xml:space="preserve"> </w:t>
      </w:r>
      <w:r w:rsidR="00EE45FB" w:rsidRPr="004E1DBB">
        <w:t>Tyto</w:t>
      </w:r>
      <w:r w:rsidR="00646D48" w:rsidRPr="004E1DBB">
        <w:t xml:space="preserve"> závazky bych naopak do SJM začlenila. SJM by tedy tvořily závazky uzavřené manžely společně, nebo závazky, ze kterých je financováno SJM a byly uzavřeny se souhlasem druhého manžela.</w:t>
      </w:r>
      <w:r w:rsidR="00EE45FB" w:rsidRPr="004E1DBB">
        <w:t xml:space="preserve"> Pro závazky spadající do SJM by bylo možné logicky postihnout celé SJM.</w:t>
      </w:r>
    </w:p>
    <w:p w:rsidR="00971E59" w:rsidRDefault="00971E59" w:rsidP="00B404ED">
      <w:r>
        <w:t xml:space="preserve">Dosavadní letitou praxí </w:t>
      </w:r>
      <w:r w:rsidR="006E181C">
        <w:t xml:space="preserve">však </w:t>
      </w:r>
      <w:r>
        <w:t xml:space="preserve">otřásl rozsudek </w:t>
      </w:r>
      <w:r w:rsidR="00565ECA">
        <w:t xml:space="preserve">velkého senátu občanskoprávního a obchodního kolegia </w:t>
      </w:r>
      <w:r w:rsidR="003D4B3F">
        <w:t>Nejvyššího soudu</w:t>
      </w:r>
      <w:r w:rsidR="00851F12">
        <w:t xml:space="preserve"> (dále jen NS ČR)</w:t>
      </w:r>
      <w:r w:rsidR="003D4B3F">
        <w:t xml:space="preserve"> ze dne </w:t>
      </w:r>
      <w:r w:rsidR="003D4B3F" w:rsidRPr="003D4B3F">
        <w:t>12. 9. 2007 sp. zn. 31 Odo 677/2005</w:t>
      </w:r>
      <w:r w:rsidR="003D4B3F">
        <w:t xml:space="preserve">. </w:t>
      </w:r>
      <w:r w:rsidR="008B1E0D">
        <w:t>V kauze se jednalo o možnost vymožení pohledávky v nalézacím říze</w:t>
      </w:r>
      <w:r w:rsidR="003A0017">
        <w:t xml:space="preserve">ní na manželovi, který sám nebyl </w:t>
      </w:r>
      <w:r w:rsidR="008B1E0D">
        <w:t>účastníkem závazkovéh</w:t>
      </w:r>
      <w:r w:rsidR="003A0017">
        <w:t>o právního vztahu. Účastníkem byl</w:t>
      </w:r>
      <w:r w:rsidR="008B1E0D">
        <w:t xml:space="preserve"> pouze druhý manžel. </w:t>
      </w:r>
      <w:r w:rsidR="005149C1">
        <w:t>NS ČR</w:t>
      </w:r>
      <w:r w:rsidR="00870C3E">
        <w:t xml:space="preserve"> zde změnil svou dřívější judikaturu.</w:t>
      </w:r>
      <w:r w:rsidR="007408D6">
        <w:rPr>
          <w:rStyle w:val="Znakapoznpodarou"/>
        </w:rPr>
        <w:footnoteReference w:id="69"/>
      </w:r>
      <w:r w:rsidR="00870C3E">
        <w:t xml:space="preserve"> Podle jeho názoru již není nadále možné vyhovět žalobě, ve které věřitel p</w:t>
      </w:r>
      <w:r w:rsidR="004D5436">
        <w:t>ožaduje uložení povinnosti</w:t>
      </w:r>
      <w:r w:rsidR="00870C3E">
        <w:t xml:space="preserve"> manželovi, který není osobně účastníkem závazkového právního vztahu, nicméně závazek spadá do SJM.</w:t>
      </w:r>
    </w:p>
    <w:p w:rsidR="00C83CCB" w:rsidRDefault="005149C1" w:rsidP="00B404ED">
      <w:r>
        <w:t>NS ČR</w:t>
      </w:r>
      <w:r w:rsidR="008B1E0D">
        <w:t xml:space="preserve"> argumentuje tím, že zákonodárce ustanovením § 145 odst. 3 OZ nechtěl prolomit autonomii vůle smluvních stran, ani vnutit věřiteli dalšího oprávněného. Vnáší to </w:t>
      </w:r>
      <w:r w:rsidR="005A7EBE">
        <w:t>po</w:t>
      </w:r>
      <w:r w:rsidR="000B2BED">
        <w:t>d</w:t>
      </w:r>
      <w:r w:rsidR="005A7EBE">
        <w:t>l</w:t>
      </w:r>
      <w:r w:rsidR="000B2BED">
        <w:t xml:space="preserve">e něj </w:t>
      </w:r>
      <w:r w:rsidR="008B1E0D">
        <w:t>nejistotu do právních vztahů mezi dlužníkem a věřitelem</w:t>
      </w:r>
      <w:r w:rsidR="005A7EBE">
        <w:t xml:space="preserve"> (s důrazem na dobrou víru věřitele)</w:t>
      </w:r>
      <w:r w:rsidR="008B1E0D">
        <w:t xml:space="preserve">. </w:t>
      </w:r>
      <w:r w:rsidR="00C83CCB">
        <w:t xml:space="preserve">Pokud ovšem chráněným zájmem je právě dobrá víra věřitele, výsledek úvahy by měl být </w:t>
      </w:r>
      <w:r w:rsidR="004D5436">
        <w:t xml:space="preserve">zcela </w:t>
      </w:r>
      <w:r w:rsidR="00C83CCB">
        <w:t xml:space="preserve">opačný. Vždyť doslovné znění § 145 odst. 3 ve spojení s § 143 odst. 2 OZ umožňuje věřiteli domáhat se uspokojení z větší majetkové masy, než jak to vykládá </w:t>
      </w:r>
      <w:r w:rsidR="00E10AB7">
        <w:t>NS ČR</w:t>
      </w:r>
      <w:r w:rsidR="00C83CCB">
        <w:t xml:space="preserve">. Taková praxe jde věřiteli ku prospěchu, nikoli k tíži. Tento argument mne nepřesvědčil, stejně jako </w:t>
      </w:r>
      <w:r w:rsidR="00D95E6C">
        <w:t>část odborné veře</w:t>
      </w:r>
      <w:r w:rsidR="00527FCF">
        <w:t>j</w:t>
      </w:r>
      <w:r w:rsidR="00D95E6C">
        <w:t>nosti.</w:t>
      </w:r>
      <w:r w:rsidR="00C83CCB">
        <w:rPr>
          <w:rStyle w:val="Znakapoznpodarou"/>
        </w:rPr>
        <w:footnoteReference w:id="70"/>
      </w:r>
      <w:r w:rsidR="00527FCF">
        <w:t xml:space="preserve"> </w:t>
      </w:r>
    </w:p>
    <w:p w:rsidR="00DB324C" w:rsidRDefault="00C83CCB" w:rsidP="00DB324C">
      <w:r>
        <w:t>Soud</w:t>
      </w:r>
      <w:r w:rsidR="008B1E0D">
        <w:t xml:space="preserve"> své stanovisko ospravedl</w:t>
      </w:r>
      <w:r w:rsidR="00870C3E">
        <w:t>ňuje</w:t>
      </w:r>
      <w:r w:rsidR="00B43FCB">
        <w:t xml:space="preserve"> také tím, že</w:t>
      </w:r>
      <w:r w:rsidR="008B1E0D">
        <w:t xml:space="preserve"> zde aplikuje </w:t>
      </w:r>
      <w:r w:rsidR="00870C3E">
        <w:t xml:space="preserve">soukromoprávní </w:t>
      </w:r>
      <w:r w:rsidR="00B43FCB">
        <w:t>zásadu</w:t>
      </w:r>
      <w:r w:rsidR="008B1E0D">
        <w:t xml:space="preserve"> pacta sunt servan</w:t>
      </w:r>
      <w:r w:rsidR="005A7EBE">
        <w:t>da (smlouvy se mají dodržovat).</w:t>
      </w:r>
      <w:r w:rsidR="005A7EBE">
        <w:rPr>
          <w:rStyle w:val="Znakapoznpodarou"/>
        </w:rPr>
        <w:footnoteReference w:id="71"/>
      </w:r>
      <w:r w:rsidR="00527FCF">
        <w:t xml:space="preserve"> </w:t>
      </w:r>
      <w:r w:rsidR="007408D6">
        <w:t>Zmíněná zásada vyplývá z obecné úpravy závazkového práva obsažené</w:t>
      </w:r>
      <w:r w:rsidR="00044D6A">
        <w:t xml:space="preserve"> implicitně</w:t>
      </w:r>
      <w:r w:rsidR="007408D6">
        <w:t xml:space="preserve"> zejména v § 43 OZ.</w:t>
      </w:r>
      <w:r w:rsidR="007408D6">
        <w:rPr>
          <w:rStyle w:val="Znakapoznpodarou"/>
        </w:rPr>
        <w:footnoteReference w:id="72"/>
      </w:r>
      <w:r w:rsidR="00B504FE">
        <w:t xml:space="preserve"> Z</w:t>
      </w:r>
      <w:r w:rsidR="00527FCF">
        <w:t>e závazkový</w:t>
      </w:r>
      <w:r w:rsidR="008E3BB9">
        <w:t>ch právních vztahů jsou</w:t>
      </w:r>
      <w:r w:rsidR="00527FCF">
        <w:t xml:space="preserve"> </w:t>
      </w:r>
      <w:r w:rsidR="004D5436">
        <w:t>zavázáni</w:t>
      </w:r>
      <w:r w:rsidR="00C83192">
        <w:t xml:space="preserve"> jejich účastníci. Ti jsou také povinni svému závazku dostát. Společné jmění manželů je ovšem zvláštní právní úpravou, která je ve vztahu speciality k obecným ustanovením závazkového</w:t>
      </w:r>
      <w:r w:rsidR="00B504FE">
        <w:t xml:space="preserve"> a vlastnického</w:t>
      </w:r>
      <w:r w:rsidR="00C83192">
        <w:t xml:space="preserve"> práva v OZ. Jedním z právních důsl</w:t>
      </w:r>
      <w:r w:rsidR="00B504FE">
        <w:t>edků uzavření manželství je</w:t>
      </w:r>
      <w:r w:rsidR="00C83192">
        <w:t xml:space="preserve"> vznik</w:t>
      </w:r>
      <w:r w:rsidR="004D5436">
        <w:t xml:space="preserve"> majetkové</w:t>
      </w:r>
      <w:r w:rsidR="00C83192">
        <w:t xml:space="preserve"> sounáležitosti mezi manžely. Předpokládá se jejich vzájemná pomoc, soužití v dobrém i zlém. Za trvá</w:t>
      </w:r>
      <w:r w:rsidR="004D5436">
        <w:t>ní tohoto svazku se vytváří</w:t>
      </w:r>
      <w:r w:rsidR="00C83192">
        <w:t xml:space="preserve"> majetková masa, tzv. jmění, kam spadají mimo jiné i závazky toto jmění tížící, za které odpovídají oba manželé. Právě jakási vzájemná solidarita a rovnost mezi manžely vedla zákonodárce k přijetí této úpravy, proto není</w:t>
      </w:r>
      <w:r w:rsidR="00DB324C">
        <w:t xml:space="preserve"> podle Malenovského</w:t>
      </w:r>
      <w:r w:rsidR="00C83192">
        <w:t xml:space="preserve"> proti </w:t>
      </w:r>
      <w:r w:rsidR="001D68D9">
        <w:t>jejímu smyslu</w:t>
      </w:r>
      <w:r w:rsidR="00C83192">
        <w:t>, aby</w:t>
      </w:r>
      <w:r w:rsidR="00B504FE">
        <w:t xml:space="preserve"> manželé odpovídali za </w:t>
      </w:r>
      <w:r w:rsidR="00C83192">
        <w:t>závazky</w:t>
      </w:r>
      <w:r w:rsidR="00B504FE">
        <w:t xml:space="preserve"> spadající do tohoto jmění</w:t>
      </w:r>
      <w:r w:rsidR="00C83192">
        <w:t>, byť převzaté pouze jedním z manželů.</w:t>
      </w:r>
      <w:r w:rsidR="00B504FE">
        <w:rPr>
          <w:rStyle w:val="Znakapoznpodarou"/>
        </w:rPr>
        <w:footnoteReference w:id="73"/>
      </w:r>
      <w:r w:rsidR="00B504FE">
        <w:t xml:space="preserve"> </w:t>
      </w:r>
      <w:r w:rsidR="00DB324C">
        <w:t>S tímto zcela souhlasím, byť je současná právní úprava v tomto z mého pohledu nespravedlivá.</w:t>
      </w:r>
    </w:p>
    <w:p w:rsidR="00B504FE" w:rsidRDefault="008E3BB9" w:rsidP="00B504FE">
      <w:pPr>
        <w:ind w:firstLine="708"/>
      </w:pPr>
      <w:r>
        <w:t>Dalším bodem obhajoby rozhodnutí</w:t>
      </w:r>
      <w:r w:rsidR="00B504FE">
        <w:t xml:space="preserve"> Nejvyššího soudu</w:t>
      </w:r>
      <w:r w:rsidR="006967E7">
        <w:t xml:space="preserve"> je fakt, že vždy nemusí jít o vynucení peněžitého plnění, ale může se jednat o jinou povinnost, k níž musí mít dlužník nějaké odborné znalosti nebo dovednosti.</w:t>
      </w:r>
      <w:r w:rsidR="006967E7">
        <w:rPr>
          <w:rStyle w:val="Znakapoznpodarou"/>
        </w:rPr>
        <w:footnoteReference w:id="74"/>
      </w:r>
      <w:r w:rsidR="006967E7">
        <w:t xml:space="preserve"> Podle Nejvyššího soudu by </w:t>
      </w:r>
      <w:r w:rsidR="00886E8D">
        <w:t>„</w:t>
      </w:r>
      <w:r w:rsidR="006967E7" w:rsidRPr="00886E8D">
        <w:rPr>
          <w:i/>
        </w:rPr>
        <w:t xml:space="preserve">druhý manžel </w:t>
      </w:r>
      <w:r w:rsidR="00886E8D" w:rsidRPr="00886E8D">
        <w:rPr>
          <w:i/>
        </w:rPr>
        <w:t>byl vázán povinnostmi</w:t>
      </w:r>
      <w:r w:rsidR="006967E7" w:rsidRPr="00886E8D">
        <w:rPr>
          <w:i/>
        </w:rPr>
        <w:t xml:space="preserve"> ze smlouvy, jejíž obsah neznal, stíhán sankcemi, o kterých nevěděl</w:t>
      </w:r>
      <w:r w:rsidR="00886E8D">
        <w:rPr>
          <w:i/>
        </w:rPr>
        <w:t xml:space="preserve">“. </w:t>
      </w:r>
      <w:r w:rsidR="00B504FE">
        <w:t>Samozřejmě chápu znepokojení představitelů Nejvyššího soudu nad stávající právní úpravou, nicméně znění § 145 odst. 3</w:t>
      </w:r>
      <w:r w:rsidR="00610405">
        <w:t xml:space="preserve"> podle mého nelze vykládat ve světle tohoto argumentu. To, že mohou nastat reálné komplikace při soudním vymáhání nepeněžitých závazků, nedostatečně odůvodňuje </w:t>
      </w:r>
      <w:r w:rsidR="002A770D">
        <w:t>vyloučení závazků</w:t>
      </w:r>
      <w:r w:rsidR="00610405">
        <w:t xml:space="preserve"> peněžitého charakteru. Právní norma obsažená v § 145 odst. 3 dle mého názoru dostatečně zřejmě vyjadřuje svým textem úmysl zákonodárce v této věci. Pasivní solidarita manželů vyjádřená ve zmíněném ustanovení se týká závazků v SJM.</w:t>
      </w:r>
      <w:r w:rsidR="003F1E7C">
        <w:t xml:space="preserve"> Ty</w:t>
      </w:r>
      <w:r w:rsidR="00610405">
        <w:t xml:space="preserve">to pak definuje § 143 odst. 2 a to taktéž docela jasně. </w:t>
      </w:r>
      <w:r w:rsidR="009747CA">
        <w:t xml:space="preserve">Restriktivní teleologický výklad dle mého </w:t>
      </w:r>
      <w:r w:rsidR="00E14EAB">
        <w:t>mínění</w:t>
      </w:r>
      <w:r w:rsidR="00A60655">
        <w:t xml:space="preserve"> nemá oporu v zákoně. </w:t>
      </w:r>
    </w:p>
    <w:p w:rsidR="00E14EAB" w:rsidRPr="00B504FE" w:rsidRDefault="00E14EAB" w:rsidP="00B504FE">
      <w:pPr>
        <w:ind w:firstLine="708"/>
      </w:pPr>
      <w:r>
        <w:t>Podle Nejvyššího soudu ustanovení § 145 odst. 3 OZ nahradilo původní znění § 147 odst. 1 OZ ve znění do 31. 7. 1998. Soud podpírá své tvrzení názorem obsaženým v díle soudců Kurky a Drápala.</w:t>
      </w:r>
      <w:r>
        <w:rPr>
          <w:rStyle w:val="Znakapoznpodarou"/>
        </w:rPr>
        <w:footnoteReference w:id="75"/>
      </w:r>
      <w:r>
        <w:t xml:space="preserve"> Paragraf 147 však upravoval možnost postižení majetku v BSM, které závazky vůbec neobsahovalo. Nadto v roce 2000 byla přijata novela OSŘ č. 30/2000 Sb., která tento vypuštěný paragraf vyjádřila zněním ustanovení § 262a odst. 1 </w:t>
      </w:r>
      <w:r w:rsidR="00A471E0">
        <w:t xml:space="preserve">věty první </w:t>
      </w:r>
      <w:r>
        <w:t xml:space="preserve">OSŘ. </w:t>
      </w:r>
      <w:r w:rsidR="005149C1">
        <w:t>NS ČR</w:t>
      </w:r>
      <w:r>
        <w:t xml:space="preserve"> míní, že zákonodárce měl právní normou obsaženou v § 145 odst. 3 v úmyslu vyjádřit skutečnost, že pro závazek uzavřený pouze jedním z manželů je možné postihnout taktéž SJM. Potom by to však znamenalo </w:t>
      </w:r>
      <w:r w:rsidR="00A60655">
        <w:t>zbytečnou duplicitu právní úpravy</w:t>
      </w:r>
      <w:r>
        <w:t xml:space="preserve">. </w:t>
      </w:r>
    </w:p>
    <w:p w:rsidR="00274B68" w:rsidRPr="006A5B3F" w:rsidRDefault="00EC780C" w:rsidP="00E14EAB">
      <w:pPr>
        <w:ind w:firstLine="708"/>
      </w:pPr>
      <w:r w:rsidRPr="00400DC9">
        <w:t xml:space="preserve">Podle tohoto rozhodnutí tedy není možné úspěšně žalovat současně oba manžele, pokud účastníkem úkonu byl pouze jeden z nich, a to ani přesto, že závazek spadá do SJM. Žaloba musí být vůči manželovi, který se sám nezavázal, zamítnuta, ačkoli </w:t>
      </w:r>
      <w:r w:rsidR="006A5B3F" w:rsidRPr="00400DC9">
        <w:t xml:space="preserve">jej </w:t>
      </w:r>
      <w:r w:rsidRPr="00400DC9">
        <w:t>zákon označuje jako solidárního dlužníka.</w:t>
      </w:r>
    </w:p>
    <w:p w:rsidR="00B62DAD" w:rsidRDefault="00C643F6" w:rsidP="00E14EAB">
      <w:pPr>
        <w:ind w:firstLine="708"/>
      </w:pPr>
      <w:r>
        <w:t xml:space="preserve">Rozhodnutí </w:t>
      </w:r>
      <w:r w:rsidR="00110953">
        <w:t>NS ČR</w:t>
      </w:r>
      <w:r>
        <w:t xml:space="preserve"> mají velkou autoritu, jelikož je to právě Nejvyšší soud, který svou činností sjednocuje judikaturu a napomáhá tak právní jistotě ve společn</w:t>
      </w:r>
      <w:r w:rsidR="003E6205">
        <w:t>osti. Tato autorita by však měla</w:t>
      </w:r>
      <w:r>
        <w:t xml:space="preserve"> být dána nikoli jeho postavením v hierarchii soudů, ale především přesvědčivostí argumentů v těchto rozhodnutích použitých. Pokud tedy </w:t>
      </w:r>
      <w:r w:rsidR="00110953">
        <w:t>NS</w:t>
      </w:r>
      <w:r>
        <w:t xml:space="preserve"> rozhoduje o takové otázce, v níž mění svůj dosavadní názor, měl by také pečlivě zvážit odůvodnění svých tvrzení. </w:t>
      </w:r>
      <w:r w:rsidR="003E6205">
        <w:t>A to tím spíše, když se snaží prosadit restriktivní výklad dosud tak jed</w:t>
      </w:r>
      <w:r w:rsidR="00110953">
        <w:t>noznačně vykládaného ustanovení, jako je § 145 </w:t>
      </w:r>
      <w:r w:rsidR="003E6205">
        <w:t xml:space="preserve">odst. 3 OZ. </w:t>
      </w:r>
      <w:r w:rsidR="001E7BAE">
        <w:t>Byť v tomto případě rozhodoval dokonce velký senát</w:t>
      </w:r>
      <w:r w:rsidR="00110953">
        <w:t xml:space="preserve"> NS</w:t>
      </w:r>
      <w:r w:rsidR="001E7BAE">
        <w:t xml:space="preserve">, nepůsobí rozhodnutí dostatečně přesvědčivě. </w:t>
      </w:r>
    </w:p>
    <w:p w:rsidR="00C643F6" w:rsidRDefault="001E7BAE" w:rsidP="00E14EAB">
      <w:pPr>
        <w:ind w:firstLine="708"/>
      </w:pPr>
      <w:r w:rsidRPr="001F5537">
        <w:t>Nicméně, rozhodnutí alespoň upozornilo na velice závažný problém, který se dotýká nejen řízení na</w:t>
      </w:r>
      <w:r w:rsidR="008E3BB9" w:rsidRPr="001F5537">
        <w:t>lézacího, ale také následně</w:t>
      </w:r>
      <w:r w:rsidRPr="001F5537">
        <w:t xml:space="preserve"> vykonáva</w:t>
      </w:r>
      <w:r w:rsidR="00EE207D" w:rsidRPr="001F5537">
        <w:t>cího. V případě, že soud nepřipustí</w:t>
      </w:r>
      <w:r w:rsidRPr="001F5537">
        <w:t xml:space="preserve"> opatřit si pro závazek spadající do SJM</w:t>
      </w:r>
      <w:r w:rsidR="00B62DAD" w:rsidRPr="001F5537">
        <w:t xml:space="preserve"> exekuční titul proti manželu dlužníka, nebude možné pro solidární závazek postihnout veškerý majetek manžela. Tím vlastně celou dlužnickou solidari</w:t>
      </w:r>
      <w:r w:rsidR="00196DE6" w:rsidRPr="001F5537">
        <w:t>tu ohledně závazků v SJM popírá</w:t>
      </w:r>
      <w:r w:rsidR="00B62DAD" w:rsidRPr="001F5537">
        <w:t>. Nelze ji totiž konstruovat pouze v rovině hmotněprávní. Věřitel by neměl žádný procesní prostředek k vymožení své pohledávky z výlučného majetku solidárně zavázaného manžela (který ovšem nebyl účastníkem úkonu).</w:t>
      </w:r>
      <w:r w:rsidR="00400DC9">
        <w:t xml:space="preserve"> Řešením není restriktivní výklad ustanovení § 145 odst. 3 OZ</w:t>
      </w:r>
      <w:r w:rsidR="001F5537">
        <w:t xml:space="preserve"> Nejvyšším soudem, ale legislativní změna rozsahu závazků tvořících SJM.</w:t>
      </w:r>
    </w:p>
    <w:p w:rsidR="00B62DAD" w:rsidRDefault="00CF75D5" w:rsidP="00E14EAB">
      <w:pPr>
        <w:ind w:firstLine="708"/>
      </w:pPr>
      <w:r w:rsidRPr="001F5537">
        <w:t>Souvisejícím</w:t>
      </w:r>
      <w:r w:rsidR="00B62DAD" w:rsidRPr="001F5537">
        <w:t xml:space="preserve"> problémem je skutečnost, že zákon neurčuje pořadí majetku, v jakém je možné věřitele uspokojit. Pokud se zavázal pouze jeden z manželů, potom soudní praxe zachovává </w:t>
      </w:r>
      <w:r w:rsidR="004F2CCA" w:rsidRPr="001F5537">
        <w:t>pravidlo, že se lze nejprve hojit z majetku zavázaného manžela, a až poté ze SJM.</w:t>
      </w:r>
      <w:r w:rsidR="004F2CCA" w:rsidRPr="001F5537">
        <w:rPr>
          <w:rStyle w:val="Znakapoznpodarou"/>
        </w:rPr>
        <w:footnoteReference w:id="76"/>
      </w:r>
      <w:r w:rsidR="00721A62" w:rsidRPr="001F5537">
        <w:t xml:space="preserve"> Pro právní jistotu účastníku </w:t>
      </w:r>
      <w:r w:rsidR="00FD495F" w:rsidRPr="001F5537">
        <w:t>těchto vztahů by bylo lepší</w:t>
      </w:r>
      <w:r w:rsidR="00721A62" w:rsidRPr="001F5537">
        <w:t xml:space="preserve"> </w:t>
      </w:r>
      <w:r w:rsidR="0095628A" w:rsidRPr="001F5537">
        <w:t xml:space="preserve">zahrnout </w:t>
      </w:r>
      <w:r w:rsidR="00721A62" w:rsidRPr="001F5537">
        <w:t xml:space="preserve">pravidlo přímo do zákona. Za stávajícího stavu je totiž na uvážení soudu, který majetek umožní postihnout jako první. Zákonná úprava mu v tom </w:t>
      </w:r>
      <w:r w:rsidR="00370586" w:rsidRPr="001F5537">
        <w:t xml:space="preserve">nijak </w:t>
      </w:r>
      <w:r w:rsidR="00721A62" w:rsidRPr="001F5537">
        <w:t>nebrání.</w:t>
      </w:r>
    </w:p>
    <w:p w:rsidR="003F1E7C" w:rsidRDefault="003F1E7C" w:rsidP="005A7EBE">
      <w:pPr>
        <w:ind w:firstLine="0"/>
      </w:pPr>
    </w:p>
    <w:p w:rsidR="003F1E7C" w:rsidRDefault="003F1E7C" w:rsidP="00EC46D4">
      <w:pPr>
        <w:pStyle w:val="Nadpis3"/>
        <w:numPr>
          <w:ilvl w:val="2"/>
          <w:numId w:val="1"/>
        </w:numPr>
      </w:pPr>
      <w:bookmarkStart w:id="22" w:name="_Toc294121649"/>
      <w:r>
        <w:t>Závazky vyloučené ze SJM</w:t>
      </w:r>
      <w:bookmarkEnd w:id="22"/>
    </w:p>
    <w:p w:rsidR="003F1E7C" w:rsidRDefault="003F1E7C" w:rsidP="003F1E7C">
      <w:r>
        <w:t xml:space="preserve">Do SJM náleží podle </w:t>
      </w:r>
      <w:r w:rsidR="00DB4597">
        <w:t>stávající</w:t>
      </w:r>
      <w:r>
        <w:t xml:space="preserve"> právní úpravy závazky vzniklé za trvání manželství, které vznikly jednomu nebo oběma manželům společně. Zákon nicméně vylučuje ze SJM některé závazky, ohledně nichž by bylo nespravedlivé, aby se považovaly za závazky obou manželů, tedy závazky v SJM. Do SJM proto nepatří závazky týkající se majetku, který náleží ze zákona výhradně jednomu manželovi, a závazky, které jeden z manželů převzal bez souhlasu toho druhého a které zároveň přesahují míru přiměřenou jejich majetkovým poměrům. </w:t>
      </w:r>
    </w:p>
    <w:p w:rsidR="00370586" w:rsidRDefault="003F1E7C" w:rsidP="003F1E7C">
      <w:r>
        <w:t xml:space="preserve">Prvně jmenované jsou závazky týkající se výhradního majetku manžela. Takovým majetkem se rozumí majetek vyloučený ze zákona, tedy nabytý z jakéhokoli právního důvodu před uzavřením manželství, za trvání manželství pak majetek nabytý ze zákonem stanovených </w:t>
      </w:r>
      <w:r w:rsidR="001104BD">
        <w:t>(</w:t>
      </w:r>
      <w:r>
        <w:t>právních</w:t>
      </w:r>
      <w:r w:rsidR="001104BD">
        <w:t>)</w:t>
      </w:r>
      <w:r>
        <w:t xml:space="preserve"> důvodů. Těmito jsou dědění, darování, vydání majetku v restituci podle zvláštních předpisů, nabytí za majetek ve výlučném vlastnictví manžela a os</w:t>
      </w:r>
      <w:r w:rsidR="00370586">
        <w:t>obní potřeba jednoho z manželů.</w:t>
      </w:r>
    </w:p>
    <w:p w:rsidR="003F1E7C" w:rsidRDefault="003F1E7C" w:rsidP="003F1E7C">
      <w:r>
        <w:t>Jako příklad</w:t>
      </w:r>
      <w:r w:rsidR="00620102">
        <w:t xml:space="preserve"> závazku ohledně výhradního majetku</w:t>
      </w:r>
      <w:r>
        <w:t xml:space="preserve"> mohu uvést situaci, kdy manžel je výlučným vlastníkem osobního automobilu proto, že jej dostal</w:t>
      </w:r>
      <w:r w:rsidR="00370586" w:rsidRPr="00370586">
        <w:t xml:space="preserve"> od své matky</w:t>
      </w:r>
      <w:r>
        <w:t xml:space="preserve"> jako dárek k narozeninám. Na automobilu se vyskytne závada a ma</w:t>
      </w:r>
      <w:r w:rsidR="00370586">
        <w:t>nžel zaveze automobil do servisu</w:t>
      </w:r>
      <w:r>
        <w:t>, kde uzavře s automechanikem smlouvu o opravě věci. Manžel má z takové smlouvy závazek zaplatit cenu za tuto opravu (§</w:t>
      </w:r>
      <w:r w:rsidR="009F2649">
        <w:t xml:space="preserve"> </w:t>
      </w:r>
      <w:r>
        <w:t>652 odst. 1 OZ). Tento závazek není součástí SJM, neboť byl uzavřen ohledně majetku ve výlučném vlastnictví manžela. Za takový závazek odpovídá tento manžel pouze svým výlučným majetkem, popř. spoluvlastnickým podílem na věci v podílovém spoluvlastnictví s druhým manželem. Zákonodárce si tak může být jist, že věřitel se bude moci v případě neplnění uspokojit alespoň z majetku, ohledně něhož byl závazek uzavřen. V našem případě by věřiteli (automechanikovi) byl k dispozici minimálně osobní automobil, jehož zpeněžením by mohlo dojít k uspokojení jeho pohledávky (zaplacení ceny za opravu). V případě, že by byl nařízen výkon rozhodnutí na majetek v SJM, potom je manželu povinného k dispozici excindační žaloba, jak o ní bude řeč v </w:t>
      </w:r>
      <w:r w:rsidR="00620102">
        <w:t>poslední</w:t>
      </w:r>
      <w:r>
        <w:t xml:space="preserve"> kapitole. Skutečnost, že </w:t>
      </w:r>
      <w:r w:rsidR="003130EB">
        <w:t>závazek vznikl ohledně výlučného majetku jednoho z manželů</w:t>
      </w:r>
      <w:r>
        <w:t>, je v tomto případě právem nepřipouštějí</w:t>
      </w:r>
      <w:r w:rsidR="006D44D3">
        <w:t>cím provedení výkonu rozhodnutí na majetek v SJM.</w:t>
      </w:r>
    </w:p>
    <w:p w:rsidR="003F1E7C" w:rsidRPr="008205B2" w:rsidRDefault="00CB2418" w:rsidP="003F1E7C">
      <w:r>
        <w:t>Závazky vyloučené ze SJM</w:t>
      </w:r>
      <w:r w:rsidR="003F1E7C" w:rsidRPr="008205B2">
        <w:t xml:space="preserve"> jmenované na druhém mís</w:t>
      </w:r>
      <w:r w:rsidR="003A0673">
        <w:t>tě musí kumulativně splňovat tři</w:t>
      </w:r>
      <w:r w:rsidR="003F1E7C" w:rsidRPr="008205B2">
        <w:t xml:space="preserve"> podmínky. Musí být </w:t>
      </w:r>
      <w:r w:rsidR="003F1E7C" w:rsidRPr="00866947">
        <w:rPr>
          <w:i/>
        </w:rPr>
        <w:t>převzaté</w:t>
      </w:r>
      <w:r w:rsidR="003A0673" w:rsidRPr="00866947">
        <w:rPr>
          <w:i/>
        </w:rPr>
        <w:t xml:space="preserve"> jen jedním z</w:t>
      </w:r>
      <w:r w:rsidR="00785BCD" w:rsidRPr="00866947">
        <w:rPr>
          <w:i/>
        </w:rPr>
        <w:t> </w:t>
      </w:r>
      <w:r w:rsidR="003A0673" w:rsidRPr="00866947">
        <w:rPr>
          <w:i/>
        </w:rPr>
        <w:t>manželů</w:t>
      </w:r>
      <w:r w:rsidR="003A0673">
        <w:t xml:space="preserve">, a to </w:t>
      </w:r>
      <w:r w:rsidR="003A0673" w:rsidRPr="00866947">
        <w:rPr>
          <w:i/>
        </w:rPr>
        <w:t>bez souhlasu druhého</w:t>
      </w:r>
      <w:r w:rsidR="003A0673">
        <w:t xml:space="preserve"> manžela, a nadto </w:t>
      </w:r>
      <w:r w:rsidR="003F1E7C" w:rsidRPr="008205B2">
        <w:t xml:space="preserve">svým rozsahem </w:t>
      </w:r>
      <w:r w:rsidR="003F1E7C" w:rsidRPr="00866947">
        <w:rPr>
          <w:i/>
        </w:rPr>
        <w:t>přesahovat míru přiměřenou majetkovým poměrům manželů</w:t>
      </w:r>
      <w:r w:rsidR="003F1E7C" w:rsidRPr="008205B2">
        <w:t>. Co se rozumí touto měrou, však zákon nespecifikuje a přenechává to soudní praxi. V názoru na tento problém se však různí i odborná veřejnost. Zatímco například v</w:t>
      </w:r>
      <w:r w:rsidR="005F35A1">
        <w:t> </w:t>
      </w:r>
      <w:r w:rsidR="007D4BB6">
        <w:t>k</w:t>
      </w:r>
      <w:r w:rsidR="003F1E7C" w:rsidRPr="008205B2">
        <w:t>omentáři</w:t>
      </w:r>
      <w:r w:rsidR="005F35A1">
        <w:t xml:space="preserve"> k OZ</w:t>
      </w:r>
      <w:r w:rsidR="003F1E7C" w:rsidRPr="008205B2">
        <w:t xml:space="preserve"> Jehlička-Švestka-Škárová</w:t>
      </w:r>
      <w:r w:rsidR="00263AE8">
        <w:rPr>
          <w:rStyle w:val="Znakapoznpodarou"/>
        </w:rPr>
        <w:footnoteReference w:id="77"/>
      </w:r>
      <w:r w:rsidR="003F1E7C" w:rsidRPr="008205B2">
        <w:t xml:space="preserve"> odvozují autoři majetkovou přiměřenost od objektivního hlediska, tzn. společenského postavení manželů, naopak Holub a kolektiv</w:t>
      </w:r>
      <w:r w:rsidR="00A3612D">
        <w:rPr>
          <w:rStyle w:val="Znakapoznpodarou"/>
        </w:rPr>
        <w:footnoteReference w:id="78"/>
      </w:r>
      <w:r w:rsidR="003F1E7C" w:rsidRPr="008205B2">
        <w:t xml:space="preserve"> zastávají</w:t>
      </w:r>
      <w:r w:rsidR="005F35A1">
        <w:t xml:space="preserve"> ve svém komentáři k OZ</w:t>
      </w:r>
      <w:r w:rsidR="003F1E7C" w:rsidRPr="008205B2">
        <w:t xml:space="preserve"> názor odlišný. Při hodnocení majetkové přiměřenosti je třeba zkoumat konkrétní majetkové poměry manželů a okolnosti jednotlivého případu.</w:t>
      </w:r>
      <w:r w:rsidR="003F1E7C" w:rsidRPr="008205B2">
        <w:rPr>
          <w:rStyle w:val="Znakapoznpodarou"/>
        </w:rPr>
        <w:footnoteReference w:id="79"/>
      </w:r>
      <w:r w:rsidR="003F1E7C" w:rsidRPr="008205B2">
        <w:t xml:space="preserve"> Profesor Dvořák k tomu dodává, že je třeba zabývat se takté</w:t>
      </w:r>
      <w:r w:rsidR="003A0673">
        <w:t>ž účelovostí závazku. Byl</w:t>
      </w:r>
      <w:r w:rsidR="00FE5B1F">
        <w:noBreakHyphen/>
      </w:r>
      <w:r w:rsidR="003F1E7C" w:rsidRPr="008205B2">
        <w:t xml:space="preserve">li </w:t>
      </w:r>
      <w:r w:rsidR="00620102" w:rsidRPr="008205B2">
        <w:t xml:space="preserve">závazek </w:t>
      </w:r>
      <w:r w:rsidR="003F1E7C" w:rsidRPr="008205B2">
        <w:t xml:space="preserve">převzat ohledně SJM a jemu taktéž prospívá, není důvod tento majetek chránit před případným výkonem rozhodnutí. </w:t>
      </w:r>
      <w:r w:rsidR="005130A1">
        <w:t>Korektiv teorie účelovosti</w:t>
      </w:r>
      <w:r w:rsidR="003F1E7C" w:rsidRPr="008205B2">
        <w:t xml:space="preserve"> se mi jeví jako nejspravedlivější, </w:t>
      </w:r>
      <w:r w:rsidR="00C75AC0">
        <w:t>neboť pokud má SJM z takového závazku prospěch</w:t>
      </w:r>
      <w:r w:rsidR="005130A1">
        <w:t xml:space="preserve">, </w:t>
      </w:r>
      <w:r w:rsidR="00A92DF7">
        <w:t>může SJM logicky také sloužit k jeho uspokojení.</w:t>
      </w:r>
      <w:r w:rsidR="003F1E7C" w:rsidRPr="008205B2">
        <w:t xml:space="preserve"> Co se týče zkoumání </w:t>
      </w:r>
      <w:r w:rsidR="005130A1">
        <w:t xml:space="preserve">majetkové </w:t>
      </w:r>
      <w:r w:rsidR="003F1E7C" w:rsidRPr="008205B2">
        <w:t xml:space="preserve">přiměřenosti, lze doporučit nahrazení vágního pojmu více určitým způsobem vyjádření. Kdyby </w:t>
      </w:r>
      <w:r w:rsidR="00177A5F">
        <w:t>zákon stanovil</w:t>
      </w:r>
      <w:r w:rsidR="003F1E7C" w:rsidRPr="008205B2">
        <w:t xml:space="preserve"> poměr rozsahu závazku vzhledem k měsíčnímu příjmu obou manželů, myslím, že by to vneslo více právní jistoty do vztahů nejen mezi manžely, ale také vůči věřitelům. </w:t>
      </w:r>
    </w:p>
    <w:p w:rsidR="004628AF" w:rsidRDefault="00D2446B" w:rsidP="003F1E7C">
      <w:r>
        <w:t xml:space="preserve">Druhý </w:t>
      </w:r>
      <w:r w:rsidR="003F1E7C" w:rsidRPr="008205B2">
        <w:t xml:space="preserve">problém ustanovení § 143 odst. 1 písm. b) OZ spočívá ve výkladu slovního spojení </w:t>
      </w:r>
      <w:r w:rsidR="003F1E7C" w:rsidRPr="001567D3">
        <w:rPr>
          <w:i/>
        </w:rPr>
        <w:t>„převzatý závazek“.</w:t>
      </w:r>
      <w:r w:rsidR="003F1E7C" w:rsidRPr="008205B2">
        <w:t xml:space="preserve">  Opět nenajdeme jednotný názor na věc. Profesor Dvořák například tvrdí, že ustanovení je nutné vykládat tak, že zákonodárce slovy „převzatý“ nemyslel pouze přijetí závazku na základě právního úkonu, ale taktéž z jiných právních důvodů, jako je např. odpovědnost za škodu, konstitutivní rozhodnutí soudu apod.</w:t>
      </w:r>
      <w:r w:rsidR="003F1E7C" w:rsidRPr="008205B2">
        <w:rPr>
          <w:rStyle w:val="Znakapoznpodarou"/>
        </w:rPr>
        <w:footnoteReference w:id="80"/>
      </w:r>
      <w:r w:rsidR="003F1E7C" w:rsidRPr="008205B2">
        <w:t xml:space="preserve"> V praxi to znamená, že stejně jako u závazků převzatých, tak závazk</w:t>
      </w:r>
      <w:r w:rsidR="003F1E7C">
        <w:t xml:space="preserve">ů z jiných právních skutečností, </w:t>
      </w:r>
      <w:r w:rsidR="003F1E7C" w:rsidRPr="008205B2">
        <w:t xml:space="preserve">je třeba zkoumat hledisko majetkové přiměřenosti k tomu, aby závazek spadal do SJM. Odůvodňuje to </w:t>
      </w:r>
      <w:r w:rsidR="00EE23DD">
        <w:t xml:space="preserve">ustanovením </w:t>
      </w:r>
      <w:r w:rsidR="003F1E7C" w:rsidRPr="008205B2">
        <w:t>§ 853 OZ, kde je zakotvena analogie</w:t>
      </w:r>
      <w:r w:rsidR="006C2524">
        <w:t xml:space="preserve"> OZ</w:t>
      </w:r>
      <w:r w:rsidR="003F1E7C" w:rsidRPr="008205B2">
        <w:t>. Doktorka Zuklínová však vyjadřuje v Komentáři k OZ profesora Eliáše názor opačný. Pokud se jedná o závazek, který nebyl manželem převzat (vznikl např. z titulu odpovědnosti za škodu), potom bez ohledu k jeho rozsahu do SJM spadá.</w:t>
      </w:r>
      <w:r w:rsidR="003F1E7C" w:rsidRPr="008205B2">
        <w:rPr>
          <w:rStyle w:val="Znakapoznpodarou"/>
        </w:rPr>
        <w:footnoteReference w:id="81"/>
      </w:r>
      <w:r w:rsidR="003F1E7C" w:rsidRPr="008205B2">
        <w:t xml:space="preserve"> K tomuto názoru se přikláním, neboť si myslím, že zákonodárce měl tímto usta</w:t>
      </w:r>
      <w:r w:rsidR="006C2524">
        <w:t>novením</w:t>
      </w:r>
      <w:r w:rsidR="00EE23DD">
        <w:t xml:space="preserve"> v úmyslu </w:t>
      </w:r>
      <w:r w:rsidR="006C2524">
        <w:t>chránit</w:t>
      </w:r>
      <w:r w:rsidR="003F1E7C" w:rsidRPr="008205B2">
        <w:t xml:space="preserve"> </w:t>
      </w:r>
      <w:r w:rsidR="006C2524">
        <w:t>„poškozeného“, nebo důležitý zájem</w:t>
      </w:r>
      <w:r w:rsidR="003F1E7C" w:rsidRPr="008205B2">
        <w:t xml:space="preserve"> </w:t>
      </w:r>
      <w:r w:rsidR="00701E07">
        <w:t>toho, komu</w:t>
      </w:r>
      <w:r w:rsidR="003F1E7C" w:rsidRPr="008205B2">
        <w:t xml:space="preserve"> vznikl</w:t>
      </w:r>
      <w:r w:rsidR="00701E07">
        <w:t xml:space="preserve"> nárok</w:t>
      </w:r>
      <w:r w:rsidR="003F1E7C" w:rsidRPr="008205B2">
        <w:t xml:space="preserve"> z protiprávního jednání </w:t>
      </w:r>
      <w:r w:rsidR="00701E07">
        <w:t xml:space="preserve">manžela </w:t>
      </w:r>
      <w:r w:rsidR="003F1E7C" w:rsidRPr="008205B2">
        <w:t xml:space="preserve">nebo ze zákona (např. </w:t>
      </w:r>
      <w:r w:rsidR="009F2649">
        <w:t>náhrada škody nebo výživné</w:t>
      </w:r>
      <w:r w:rsidR="003F1E7C" w:rsidRPr="008205B2">
        <w:t xml:space="preserve">). </w:t>
      </w:r>
      <w:r w:rsidR="000C28F8">
        <w:t xml:space="preserve">Již výše jsem uvedla, že </w:t>
      </w:r>
      <w:r w:rsidR="00DB0350">
        <w:t xml:space="preserve">tyto závazky jsou sice součástí </w:t>
      </w:r>
      <w:r w:rsidR="003B463E">
        <w:t>SJM</w:t>
      </w:r>
      <w:r w:rsidR="00DB0350">
        <w:t xml:space="preserve">, nicméně </w:t>
      </w:r>
      <w:r w:rsidR="00BB28B2">
        <w:t xml:space="preserve">by </w:t>
      </w:r>
      <w:r w:rsidR="00DB0350">
        <w:t>podle mého názoru do SJM spadat nemě</w:t>
      </w:r>
      <w:r w:rsidR="004628AF">
        <w:t>ly.</w:t>
      </w:r>
    </w:p>
    <w:p w:rsidR="001852DC" w:rsidRDefault="0044433C" w:rsidP="003F1E7C">
      <w:r>
        <w:t>Návrh nového občanského zákoníku</w:t>
      </w:r>
      <w:r w:rsidR="00CE3786">
        <w:rPr>
          <w:rStyle w:val="Znakapoznpodarou"/>
        </w:rPr>
        <w:footnoteReference w:id="82"/>
      </w:r>
      <w:r>
        <w:t xml:space="preserve"> sice tyto závazky i nadále do SJM řadí, ale výrazně zužuje objem majetku, na němž se mohou věřitelé hojit v případě neplnění závazku</w:t>
      </w:r>
      <w:r w:rsidR="004628AF">
        <w:t xml:space="preserve"> manžela</w:t>
      </w:r>
      <w:r>
        <w:t xml:space="preserve">. Za tyto závazky </w:t>
      </w:r>
      <w:r w:rsidR="00CE3786">
        <w:t>bude</w:t>
      </w:r>
      <w:r>
        <w:t xml:space="preserve"> </w:t>
      </w:r>
      <w:r w:rsidR="00CE3786">
        <w:t xml:space="preserve">dlužný manžel odpovídat </w:t>
      </w:r>
      <w:r w:rsidR="004628AF">
        <w:t>svým výlučným majetkem a majetkem, jehož by se mu dostalo při spravedlivém vypořádání mezi manžely po zániku jejich manželství. Uvedený návrh lze jen uvítat, neboť žádoucím způsobem chrání jak zájmy oprávněných osob, tak zájmy manžela, který se na vzniku závazku nepodílel.</w:t>
      </w:r>
      <w:r w:rsidR="004628AF">
        <w:rPr>
          <w:rStyle w:val="Znakapoznpodarou"/>
        </w:rPr>
        <w:footnoteReference w:id="83"/>
      </w:r>
    </w:p>
    <w:p w:rsidR="003F1E7C" w:rsidRDefault="00CB2418" w:rsidP="00CB2418">
      <w:pPr>
        <w:ind w:firstLine="708"/>
      </w:pPr>
      <w:r>
        <w:t>Třetí podmínkou</w:t>
      </w:r>
      <w:r w:rsidR="002B5427">
        <w:t xml:space="preserve"> pro to</w:t>
      </w:r>
      <w:r>
        <w:t>, aby se jednalo o vyloučený závazek podle §</w:t>
      </w:r>
      <w:r w:rsidR="002B5427">
        <w:t xml:space="preserve"> 143 odst. 1 písm. b) OZ, je absence souhlasu druhého manžela. Jinými slovy, p</w:t>
      </w:r>
      <w:r w:rsidR="003F1E7C">
        <w:t>řesahuje-li závazek</w:t>
      </w:r>
      <w:r w:rsidR="002B5427">
        <w:t xml:space="preserve"> převzatý jedním z manželů</w:t>
      </w:r>
      <w:r w:rsidR="003F1E7C">
        <w:t xml:space="preserve"> svým rozsahem míru přiměřenou </w:t>
      </w:r>
      <w:r w:rsidR="002B5427">
        <w:t xml:space="preserve">jejich </w:t>
      </w:r>
      <w:r w:rsidR="003F1E7C">
        <w:t xml:space="preserve">majetkovým poměrům, potom </w:t>
      </w:r>
      <w:r>
        <w:t xml:space="preserve">je k tomu, aby </w:t>
      </w:r>
      <w:r w:rsidR="002B5427">
        <w:t xml:space="preserve">takový závazek </w:t>
      </w:r>
      <w:r>
        <w:t>spadal do SJM, nutný souhlas druhého manžela</w:t>
      </w:r>
      <w:r w:rsidR="003F1E7C">
        <w:t xml:space="preserve">. Ten je možné dát jak ústně, tak písemně, ale taktéž konkludentně. Zákon rovněž neurčuje časový předstih souhlasu před převzetím závazku.  Z toho vyplývá, že jej lze dát </w:t>
      </w:r>
      <w:r w:rsidR="002B5427">
        <w:t>i dodatečně (a to např. i tím, že druhý manžel proti jeho zahrnutí do SJM nic nenamítá).</w:t>
      </w:r>
    </w:p>
    <w:p w:rsidR="00F42321" w:rsidRDefault="003F1E7C" w:rsidP="003F1E7C">
      <w:r w:rsidRPr="005D6F56">
        <w:t>Za závazky svou měrou nepřiměřené převzaté jen jedním z manželů bez souhlasu toho druhého odpovídá pouze dlužný manžel (te</w:t>
      </w:r>
      <w:r w:rsidR="00F02359" w:rsidRPr="005D6F56">
        <w:t xml:space="preserve">n, kdo se zavázal). </w:t>
      </w:r>
      <w:r w:rsidR="00F42321">
        <w:t xml:space="preserve">Možnou námitkou věřitelů by mohla být skutečnost, že závazek je relativně neplatný podle § 145 odst. 2 OZ, neboť nebyl dán souhlas druhého manžela a nejednalo se o běžnou záležitost. Tuto námitku však Nejvyšší soud zcela správně nepřipustil. </w:t>
      </w:r>
      <w:r w:rsidR="00F02359" w:rsidRPr="005D6F56">
        <w:t>Závazek není neplatný pouze proto</w:t>
      </w:r>
      <w:r w:rsidRPr="005D6F56">
        <w:t>, že byl převzat bez souhlasu druhého manžela.</w:t>
      </w:r>
      <w:r w:rsidRPr="005D6F56">
        <w:rPr>
          <w:rStyle w:val="Znakapoznpodarou"/>
        </w:rPr>
        <w:footnoteReference w:id="84"/>
      </w:r>
      <w:r w:rsidRPr="005D6F56">
        <w:t xml:space="preserve"> Nelze omezovat autonomii vůle osoby jen proto, že žije v manželství.</w:t>
      </w:r>
      <w:r w:rsidRPr="005D6F56">
        <w:rPr>
          <w:rStyle w:val="Znakapoznpodarou"/>
        </w:rPr>
        <w:footnoteReference w:id="85"/>
      </w:r>
    </w:p>
    <w:p w:rsidR="00F42321" w:rsidRDefault="00C1491E" w:rsidP="003F1E7C">
      <w:r>
        <w:t>Věřite</w:t>
      </w:r>
      <w:r w:rsidR="003930A8">
        <w:t xml:space="preserve">lé by se teoreticky mohli odvolávat </w:t>
      </w:r>
      <w:r w:rsidR="00F42321">
        <w:t xml:space="preserve">také </w:t>
      </w:r>
      <w:r w:rsidR="003930A8">
        <w:t xml:space="preserve">na to, že byli v dobré víře o tom, že manžel dlužníka o uzavíraném závazku věděl, nebo jej schválil. </w:t>
      </w:r>
      <w:r w:rsidR="005B3E20">
        <w:t xml:space="preserve">Mohli by požadovat uspokojení z celého majetku jak dlužníka, tak jeho manžela. </w:t>
      </w:r>
      <w:r w:rsidR="003930A8">
        <w:t xml:space="preserve">Uvědomíme-li si však, kdo zde bude zpravidla věřitelem (nepřiměřené závazky nebudou poskytovat fyzické osoby jako půjčky podle OZ), půjde o banky, jiné peněžní ústavy a jiné podnikající fyzické či právnické osoby. V takových případech se předpokládá, že banka či jiný jí podobný věřitel si řádně zjistí, zda souhlas manžela byl dán nebo nikoli, případně bude požadovat jeho přítomnost u podpisu smlouvy či přímo </w:t>
      </w:r>
      <w:r w:rsidR="00F42321">
        <w:t>její akceptaci.</w:t>
      </w:r>
    </w:p>
    <w:p w:rsidR="00E159CB" w:rsidRDefault="003F1E7C" w:rsidP="003F1E7C">
      <w:r>
        <w:t>Věřitel se v případě takového závazku může uspo</w:t>
      </w:r>
      <w:r w:rsidR="00EE23DD">
        <w:t>kojit z výlučného majetku zavázaného</w:t>
      </w:r>
      <w:r>
        <w:t xml:space="preserve"> manžela, z majetku </w:t>
      </w:r>
      <w:r w:rsidR="006E443A">
        <w:t>v podílovém spoluvlastnictví</w:t>
      </w:r>
      <w:r>
        <w:t xml:space="preserve"> manželů, ale také z majetku v SJM. Splnění podmín</w:t>
      </w:r>
      <w:r w:rsidR="00F02359">
        <w:t>ek</w:t>
      </w:r>
      <w:r>
        <w:t xml:space="preserve"> pro vyloučení takového závazku ze SJM je důležité právě proto, aby věřitel nemohl postihnout výlučný majetek nedlužného manžela. To by totiž v případě závazku spadajícího do SJM možné bylo</w:t>
      </w:r>
      <w:r w:rsidRPr="005D6F56">
        <w:t>. Protože se však nejedná o společný závazek, ale o závazek ze SJM vyloučený, je z něj zavázán pouze dlužný manžel a ten odpovídá veškerým svým majetkem, tedy i tím v SJM.</w:t>
      </w:r>
      <w:r>
        <w:t xml:space="preserve"> Druhý manžel nemůže požadovat</w:t>
      </w:r>
      <w:r w:rsidR="005D6F56" w:rsidRPr="005D6F56">
        <w:t xml:space="preserve"> </w:t>
      </w:r>
      <w:r w:rsidR="005D6F56">
        <w:t>u soudu</w:t>
      </w:r>
      <w:r>
        <w:t xml:space="preserve"> vyloučení majetku v SJM z výkonu rozhodnutí. Majetková nepřiměřenost závazku a nesouhlas druhého manžela totiž nejsou důvody pro vyloučení společného majetku z výkonu rozhodnutí.</w:t>
      </w:r>
      <w:r w:rsidR="00AA047D">
        <w:rPr>
          <w:rStyle w:val="Znakapoznpodarou"/>
        </w:rPr>
        <w:footnoteReference w:id="86"/>
      </w:r>
      <w:r>
        <w:t xml:space="preserve"> </w:t>
      </w:r>
      <w:r w:rsidR="00E16519">
        <w:t>Kdyby se závazek týkal</w:t>
      </w:r>
      <w:r>
        <w:t xml:space="preserve"> výlučného majetku, použil by se vylučovací důvod podle § 267 odst. 2 písm. </w:t>
      </w:r>
      <w:r w:rsidR="00E16519">
        <w:t>a nebo b OSŘ).</w:t>
      </w:r>
      <w:r w:rsidR="00F02359">
        <w:t xml:space="preserve"> Na výlučném majet</w:t>
      </w:r>
      <w:r>
        <w:t>k</w:t>
      </w:r>
      <w:r w:rsidR="00F02359">
        <w:t>u</w:t>
      </w:r>
      <w:r>
        <w:t xml:space="preserve"> manžela, který závazek nepřevzal, </w:t>
      </w:r>
      <w:r w:rsidR="00F02359">
        <w:t>se však věřitel hojit nemůže.</w:t>
      </w:r>
      <w:r w:rsidR="00691337">
        <w:t xml:space="preserve"> </w:t>
      </w:r>
    </w:p>
    <w:p w:rsidR="00E16519" w:rsidRDefault="00E16519" w:rsidP="003F1E7C">
      <w:r>
        <w:t xml:space="preserve">Je s podivem, proč zákonodárce tyto závazky ze SJM vyloučil a pak opomenul </w:t>
      </w:r>
      <w:r w:rsidR="00552D7C">
        <w:t>zařadit odpovídající důvod, pro který by bylo možné vyloučit také postižení SJM výkonem rozhodnutí</w:t>
      </w:r>
      <w:r w:rsidR="00647CE8">
        <w:t xml:space="preserve"> pro takový závazek</w:t>
      </w:r>
      <w:r w:rsidR="00552D7C">
        <w:t xml:space="preserve">. </w:t>
      </w:r>
      <w:r w:rsidR="00647CE8">
        <w:t>Snad to byl jeho úmysl na základě předpokladu</w:t>
      </w:r>
      <w:r w:rsidR="000E6168">
        <w:t>, že z takového závazku bude mít zpravidla prospěch SJM, tedy že příjem těchto prostředků bude spadat do SJM.</w:t>
      </w:r>
      <w:r w:rsidR="00830581">
        <w:t xml:space="preserve"> Na druhou stranu se může velmi často jednat o zbytečné závazky převzaté tajně marnotratným manželem (závazek zaplatit cenu za zakoupený luxusní automobil). </w:t>
      </w:r>
      <w:r w:rsidR="00EC1664">
        <w:t xml:space="preserve">Navíc, </w:t>
      </w:r>
      <w:r w:rsidR="00BE2447">
        <w:t>představíme-li si, kdo bude zpravidla v těchto případech věřitelem, půjde o osoby, které tak nečiní pouze z důvodu běžné občanské výpomoci, ale bude se většinou jednat o podnikatele, b</w:t>
      </w:r>
      <w:r w:rsidR="00D2175B">
        <w:t xml:space="preserve">anky a další osoby </w:t>
      </w:r>
      <w:r w:rsidR="00D2175B" w:rsidRPr="00F139F9">
        <w:rPr>
          <w:i/>
        </w:rPr>
        <w:t>„ díky způsobu své obživy alespoň v hrubých rysech znalé práva“.</w:t>
      </w:r>
      <w:r w:rsidR="00D2175B" w:rsidRPr="00F139F9">
        <w:rPr>
          <w:rStyle w:val="Znakapoznpodarou"/>
          <w:i/>
        </w:rPr>
        <w:footnoteReference w:id="87"/>
      </w:r>
      <w:r w:rsidR="00D2175B">
        <w:t xml:space="preserve"> </w:t>
      </w:r>
      <w:r w:rsidR="00830581" w:rsidRPr="005D6F56">
        <w:t>Na základě uvedeného jsem jednoznačně pro rozšíření důvodů vylučovací žaloby také na tyto závazky.</w:t>
      </w:r>
    </w:p>
    <w:p w:rsidR="00D91CCA" w:rsidRDefault="00D91CCA" w:rsidP="003F1E7C">
      <w:r>
        <w:t>Leckdy je velice těžké určit, zda závazek do SJM náleží či nikoli. K tomu slouží znění § 144 OZ, které zakládá vyvratitelnou právní domněnku. Závazky vzniklé za trvání manželství spadají do SJM, pokud některý z manželů neprokáže opak. Je tedy na manželích, aby aktivně dokázali, že závazek do SJM nepatří (že patří jen jednomu z manželů na základě zákonných výjimek nebo vznikl jindy než za trvání svazku).</w:t>
      </w:r>
    </w:p>
    <w:p w:rsidR="0081164C" w:rsidRDefault="00E159CB" w:rsidP="000057F6">
      <w:pPr>
        <w:pStyle w:val="Nadpis1"/>
        <w:numPr>
          <w:ilvl w:val="0"/>
          <w:numId w:val="1"/>
        </w:numPr>
      </w:pPr>
      <w:r>
        <w:br w:type="page"/>
      </w:r>
      <w:bookmarkStart w:id="23" w:name="_Toc294121650"/>
      <w:r w:rsidR="00666E63" w:rsidRPr="00B7619C">
        <w:t>Způsoby zániku SJM a jeho vypořádání</w:t>
      </w:r>
      <w:bookmarkEnd w:id="23"/>
    </w:p>
    <w:p w:rsidR="00B7619C" w:rsidRDefault="00B7619C" w:rsidP="001B67D4">
      <w:pPr>
        <w:pStyle w:val="Nadpis2"/>
        <w:numPr>
          <w:ilvl w:val="1"/>
          <w:numId w:val="1"/>
        </w:numPr>
        <w:jc w:val="both"/>
      </w:pPr>
      <w:bookmarkStart w:id="24" w:name="_Toc294121651"/>
      <w:r>
        <w:t>Zánik SJM za trvání manželství a v důsledku zániku manželství</w:t>
      </w:r>
      <w:bookmarkEnd w:id="24"/>
    </w:p>
    <w:p w:rsidR="006B00C2" w:rsidRDefault="006B00C2" w:rsidP="00B5563D">
      <w:pPr>
        <w:rPr>
          <w:szCs w:val="24"/>
        </w:rPr>
      </w:pPr>
      <w:r>
        <w:t>SJM je institut spojený s existencí manželství, jak jsem již uvedla výše. V zásadě tedy trvá, dokud trvá manželství, ve kterém vzniklo. SJM zaniká se zánikem manželství, a to buď smrtí</w:t>
      </w:r>
      <w:r w:rsidR="00122F12" w:rsidRPr="00122F12">
        <w:t xml:space="preserve"> </w:t>
      </w:r>
      <w:r w:rsidR="00122F12">
        <w:t>jednoho z manželů</w:t>
      </w:r>
      <w:r>
        <w:t xml:space="preserve"> či </w:t>
      </w:r>
      <w:r w:rsidR="00122F12">
        <w:t xml:space="preserve">jeho </w:t>
      </w:r>
      <w:r>
        <w:t xml:space="preserve">prohlášením za mrtvého, nebo rozvodem (tedy za života obou manželů). SJM </w:t>
      </w:r>
      <w:r w:rsidR="00122F12">
        <w:t>však může</w:t>
      </w:r>
      <w:r>
        <w:t xml:space="preserve"> zaniknout i za trvání manželství, stanoví-li tak zákon. V současné době najdeme dvě situace, kdy ex lege zaniká SJM za trvání manželství. Jde o </w:t>
      </w:r>
      <w:r w:rsidR="00122F12">
        <w:t xml:space="preserve">prohlášení konkurzu na majetek jednoho z manželů (§ 268 zákona č. </w:t>
      </w:r>
      <w:r w:rsidR="00122F12">
        <w:rPr>
          <w:szCs w:val="24"/>
        </w:rPr>
        <w:t>182/2006 Sb., o úpadku a způsobech jeho řešení) a uložení trestu propadnutí majetku v trestním řízení (§ 66 odst. 4 zákona č. 40/2009 Sb., trestní zákon).</w:t>
      </w:r>
      <w:r w:rsidR="000057F6">
        <w:rPr>
          <w:szCs w:val="24"/>
        </w:rPr>
        <w:t xml:space="preserve"> Jestliže společné jmění zaniklo za trvání manželství, potom jej lze obnovit pouze rozhodnutím soudu na návrh některého z manželů (§ 151 OZ). Takové rozhodnutí má účinky pro futuro.</w:t>
      </w:r>
      <w:r w:rsidR="000057F6">
        <w:rPr>
          <w:rStyle w:val="Znakapoznpodarou"/>
          <w:szCs w:val="24"/>
        </w:rPr>
        <w:footnoteReference w:id="88"/>
      </w:r>
    </w:p>
    <w:p w:rsidR="00363D5C" w:rsidRDefault="00C17DEB" w:rsidP="00DD7A77">
      <w:pPr>
        <w:rPr>
          <w:szCs w:val="24"/>
        </w:rPr>
      </w:pPr>
      <w:r>
        <w:rPr>
          <w:szCs w:val="24"/>
        </w:rPr>
        <w:t xml:space="preserve">Zákon č. </w:t>
      </w:r>
      <w:r w:rsidR="002527EA">
        <w:rPr>
          <w:szCs w:val="24"/>
        </w:rPr>
        <w:t>94/1963 Sb., o rodině, ve znění pozdějších předpisů stanoví, z jakých důvodů zaniká manželství. Za života manželů může manželství zaniknout rozvodem.</w:t>
      </w:r>
      <w:r w:rsidR="002527EA">
        <w:rPr>
          <w:rStyle w:val="Znakapoznpodarou"/>
          <w:szCs w:val="24"/>
        </w:rPr>
        <w:footnoteReference w:id="89"/>
      </w:r>
      <w:r w:rsidR="002527EA">
        <w:rPr>
          <w:szCs w:val="24"/>
        </w:rPr>
        <w:t xml:space="preserve"> Manželství je rozvedeno okamžikem, kdy rozsudek o tom, že se manželství</w:t>
      </w:r>
      <w:r w:rsidR="00E61A72">
        <w:rPr>
          <w:szCs w:val="24"/>
        </w:rPr>
        <w:t xml:space="preserve"> rozvádí, nabyde</w:t>
      </w:r>
      <w:r w:rsidR="00D0605E">
        <w:rPr>
          <w:szCs w:val="24"/>
        </w:rPr>
        <w:t xml:space="preserve"> právní moci. Ve stejný okamžik</w:t>
      </w:r>
      <w:r w:rsidR="002527EA">
        <w:rPr>
          <w:szCs w:val="24"/>
        </w:rPr>
        <w:t xml:space="preserve"> zaniká i SJM. Manželství může zaniknout také </w:t>
      </w:r>
      <w:r w:rsidR="00D0605E">
        <w:rPr>
          <w:szCs w:val="24"/>
        </w:rPr>
        <w:t>smrtí</w:t>
      </w:r>
      <w:r w:rsidR="002527EA">
        <w:rPr>
          <w:szCs w:val="24"/>
        </w:rPr>
        <w:t xml:space="preserve"> jednoho z</w:t>
      </w:r>
      <w:r w:rsidR="00D0605E">
        <w:rPr>
          <w:szCs w:val="24"/>
        </w:rPr>
        <w:t> manželů (§ 22 </w:t>
      </w:r>
      <w:r w:rsidR="00E61A72">
        <w:rPr>
          <w:szCs w:val="24"/>
        </w:rPr>
        <w:t>Z</w:t>
      </w:r>
      <w:r w:rsidR="00083A19">
        <w:rPr>
          <w:szCs w:val="24"/>
        </w:rPr>
        <w:t>o</w:t>
      </w:r>
      <w:r w:rsidR="00E61A72">
        <w:rPr>
          <w:szCs w:val="24"/>
        </w:rPr>
        <w:t xml:space="preserve">R). Stejné účinky jako smrt má pravomocné rozhodnutí o prohlášení manžela </w:t>
      </w:r>
      <w:r w:rsidR="00DD7A77">
        <w:rPr>
          <w:szCs w:val="24"/>
        </w:rPr>
        <w:t xml:space="preserve">za mrtvého (§ 7 odst. 2 OZ). </w:t>
      </w:r>
    </w:p>
    <w:p w:rsidR="00DD7A77" w:rsidRDefault="00DD7A77" w:rsidP="00DD7A77">
      <w:pPr>
        <w:rPr>
          <w:szCs w:val="24"/>
        </w:rPr>
      </w:pPr>
      <w:r>
        <w:rPr>
          <w:szCs w:val="24"/>
        </w:rPr>
        <w:t>Za trvání manželství zaniká</w:t>
      </w:r>
      <w:r w:rsidR="0018518B" w:rsidRPr="0018518B">
        <w:rPr>
          <w:szCs w:val="24"/>
        </w:rPr>
        <w:t xml:space="preserve"> </w:t>
      </w:r>
      <w:r w:rsidR="0018518B">
        <w:rPr>
          <w:szCs w:val="24"/>
        </w:rPr>
        <w:t>SJM</w:t>
      </w:r>
      <w:r>
        <w:rPr>
          <w:szCs w:val="24"/>
        </w:rPr>
        <w:t xml:space="preserve"> prohlášením konkurzu na majetek některého z manželů rozhodnutím soudu. Účinky prohlášení nastávají zveřejněním rozhodnutí v insolvenčním </w:t>
      </w:r>
      <w:r w:rsidR="00524DE4">
        <w:rPr>
          <w:szCs w:val="24"/>
        </w:rPr>
        <w:t xml:space="preserve">rejstříku (§ 245 odst. 1 insolvenčního zákona). </w:t>
      </w:r>
      <w:r w:rsidR="00B750F1">
        <w:rPr>
          <w:szCs w:val="24"/>
        </w:rPr>
        <w:t>Kogentní úprava insolvenčního zákona má chránit jak věřitele, kterým zaručí poměrné uspokojen</w:t>
      </w:r>
      <w:r w:rsidR="000B2DD7">
        <w:rPr>
          <w:szCs w:val="24"/>
        </w:rPr>
        <w:t>í jejich pohledávek, tak manžela</w:t>
      </w:r>
      <w:r w:rsidR="00B750F1">
        <w:rPr>
          <w:szCs w:val="24"/>
        </w:rPr>
        <w:t xml:space="preserve"> </w:t>
      </w:r>
      <w:r w:rsidR="00644C71">
        <w:rPr>
          <w:szCs w:val="24"/>
        </w:rPr>
        <w:t>úpadce</w:t>
      </w:r>
      <w:r w:rsidR="00B750F1">
        <w:rPr>
          <w:szCs w:val="24"/>
        </w:rPr>
        <w:t xml:space="preserve">, který tak neodpovídá za předlužení </w:t>
      </w:r>
      <w:r w:rsidR="00644C71">
        <w:rPr>
          <w:szCs w:val="24"/>
        </w:rPr>
        <w:t>úpadce</w:t>
      </w:r>
      <w:r w:rsidR="00B750F1">
        <w:rPr>
          <w:szCs w:val="24"/>
        </w:rPr>
        <w:t xml:space="preserve"> veškerým majetkem v SJM.</w:t>
      </w:r>
      <w:r w:rsidR="00D0605E">
        <w:rPr>
          <w:rStyle w:val="Znakapoznpodarou"/>
          <w:szCs w:val="24"/>
        </w:rPr>
        <w:footnoteReference w:id="90"/>
      </w:r>
      <w:r w:rsidR="000B2DD7">
        <w:rPr>
          <w:szCs w:val="24"/>
        </w:rPr>
        <w:t xml:space="preserve"> </w:t>
      </w:r>
    </w:p>
    <w:p w:rsidR="00D638ED" w:rsidRDefault="00D638ED" w:rsidP="00DD7A77">
      <w:pPr>
        <w:rPr>
          <w:szCs w:val="24"/>
        </w:rPr>
      </w:pPr>
      <w:r>
        <w:rPr>
          <w:szCs w:val="24"/>
        </w:rPr>
        <w:t xml:space="preserve">Druhým způsobem zániku SJM v průběhu manželství je odsouzení jednoho z manželů k trestu propadnutí majetku podle trestního zákona (§ 66 odst. 4). </w:t>
      </w:r>
      <w:r w:rsidR="000F799E">
        <w:rPr>
          <w:szCs w:val="24"/>
        </w:rPr>
        <w:t>Soud může takový trest uložit s přihlédnutím k okolnostem případu a poměrům pachatele, ukládá-li výjimečný trest, nebo manžel spáchal zvlášť závažný zločin proti majetku. V ostatních případech může soud tento trest uložit jen</w:t>
      </w:r>
      <w:r w:rsidR="00DD198E">
        <w:rPr>
          <w:szCs w:val="24"/>
        </w:rPr>
        <w:t xml:space="preserve">, dovoluje-li to zákon. Právní mocí </w:t>
      </w:r>
      <w:r w:rsidR="00496707">
        <w:rPr>
          <w:szCs w:val="24"/>
        </w:rPr>
        <w:t>rozsudku</w:t>
      </w:r>
      <w:r w:rsidR="00DD198E">
        <w:rPr>
          <w:szCs w:val="24"/>
        </w:rPr>
        <w:t xml:space="preserve"> propadá majetek státu, který se účastní </w:t>
      </w:r>
      <w:r w:rsidR="00D861EC">
        <w:rPr>
          <w:szCs w:val="24"/>
        </w:rPr>
        <w:t xml:space="preserve">následného </w:t>
      </w:r>
      <w:r w:rsidR="00DD198E">
        <w:rPr>
          <w:szCs w:val="24"/>
        </w:rPr>
        <w:t>vypořádání SJM namísto odsouzeného manžela.</w:t>
      </w:r>
      <w:r w:rsidR="00DD198E">
        <w:rPr>
          <w:rStyle w:val="Znakapoznpodarou"/>
          <w:szCs w:val="24"/>
        </w:rPr>
        <w:footnoteReference w:id="91"/>
      </w:r>
    </w:p>
    <w:p w:rsidR="00D861EC" w:rsidRDefault="00496707" w:rsidP="00DD7A77">
      <w:pPr>
        <w:rPr>
          <w:szCs w:val="24"/>
        </w:rPr>
      </w:pPr>
      <w:r>
        <w:rPr>
          <w:szCs w:val="24"/>
        </w:rPr>
        <w:t xml:space="preserve">Ať už SJM zaniklo (nebo bylo zúženo „do minula“) jakýmkoli způsobem, </w:t>
      </w:r>
      <w:r w:rsidR="007F0B13">
        <w:rPr>
          <w:szCs w:val="24"/>
        </w:rPr>
        <w:t>musí dojít k jeho</w:t>
      </w:r>
      <w:r>
        <w:rPr>
          <w:szCs w:val="24"/>
        </w:rPr>
        <w:t xml:space="preserve"> vypořádání (§ 149 odst. 1 OZ).</w:t>
      </w:r>
      <w:r w:rsidR="00801CA3">
        <w:rPr>
          <w:szCs w:val="24"/>
        </w:rPr>
        <w:t xml:space="preserve"> Jak jej lze provést, řeším v následující podkapitole.</w:t>
      </w:r>
    </w:p>
    <w:p w:rsidR="00D861EC" w:rsidRPr="00DD7A77" w:rsidRDefault="00D861EC" w:rsidP="00DD7A77">
      <w:pPr>
        <w:rPr>
          <w:szCs w:val="24"/>
        </w:rPr>
      </w:pPr>
    </w:p>
    <w:p w:rsidR="00B7619C" w:rsidRDefault="00B7619C" w:rsidP="00B7619C">
      <w:pPr>
        <w:pStyle w:val="Nadpis2"/>
        <w:numPr>
          <w:ilvl w:val="1"/>
          <w:numId w:val="1"/>
        </w:numPr>
      </w:pPr>
      <w:bookmarkStart w:id="25" w:name="_Toc294121652"/>
      <w:r>
        <w:t>Způsoby vypořádání SJM</w:t>
      </w:r>
      <w:bookmarkEnd w:id="25"/>
    </w:p>
    <w:p w:rsidR="00A52A82" w:rsidRDefault="009212FB" w:rsidP="0087428B">
      <w:pPr>
        <w:rPr>
          <w:szCs w:val="24"/>
        </w:rPr>
      </w:pPr>
      <w:r>
        <w:t xml:space="preserve">Vypořádáním SJM se rozumí rozdělení hodnot a závazků </w:t>
      </w:r>
      <w:r w:rsidR="00336F9E">
        <w:t xml:space="preserve">tvořících toto </w:t>
      </w:r>
      <w:r w:rsidR="00EF301B">
        <w:t xml:space="preserve">majetkové </w:t>
      </w:r>
      <w:r w:rsidR="00336F9E">
        <w:t>společenství</w:t>
      </w:r>
      <w:r>
        <w:t xml:space="preserve"> mezi bývalé manžele, případně </w:t>
      </w:r>
      <w:r w:rsidR="00EF301B">
        <w:t xml:space="preserve">mezi manžele </w:t>
      </w:r>
      <w:r>
        <w:t>po zániku</w:t>
      </w:r>
      <w:r w:rsidR="00382619">
        <w:t xml:space="preserve"> (zúžení)</w:t>
      </w:r>
      <w:r>
        <w:t xml:space="preserve"> SJM za </w:t>
      </w:r>
      <w:r w:rsidR="00CB556D">
        <w:t xml:space="preserve">trvání manželství. Pro určení </w:t>
      </w:r>
      <w:r w:rsidR="001B62B6">
        <w:t>obsah</w:t>
      </w:r>
      <w:r w:rsidR="00B93918">
        <w:t>u SJM je rozhodný den jeho zániku</w:t>
      </w:r>
      <w:r w:rsidR="001B62B6">
        <w:t xml:space="preserve">. </w:t>
      </w:r>
      <w:r w:rsidR="00FE310F">
        <w:t xml:space="preserve">Předmětem vypořádání je tedy vše, co bylo součástí SJM ke dni jeho zániku. </w:t>
      </w:r>
      <w:r w:rsidR="00571366">
        <w:t xml:space="preserve">V mezidobí </w:t>
      </w:r>
      <w:r w:rsidR="00EF301B">
        <w:t xml:space="preserve">od zániku SJM </w:t>
      </w:r>
      <w:r w:rsidR="00571366">
        <w:t xml:space="preserve">do vypořádání hodnot a závazků se </w:t>
      </w:r>
      <w:r w:rsidR="00336F9E">
        <w:t>užijí ustanovení</w:t>
      </w:r>
      <w:r w:rsidR="00315CC1">
        <w:t xml:space="preserve">, která jsou </w:t>
      </w:r>
      <w:r w:rsidR="006F4056">
        <w:t>vztahu k nevypořádanému jmění nejbližší</w:t>
      </w:r>
      <w:r w:rsidR="00336F9E">
        <w:t>, a to jsou opět ta týkající se SJM</w:t>
      </w:r>
      <w:r w:rsidR="00B93918">
        <w:t xml:space="preserve"> (viz § 835 OZ)</w:t>
      </w:r>
      <w:r w:rsidR="00571366">
        <w:t>.</w:t>
      </w:r>
      <w:r w:rsidR="00336F9E">
        <w:rPr>
          <w:rStyle w:val="Znakapoznpodarou"/>
        </w:rPr>
        <w:footnoteReference w:id="92"/>
      </w:r>
      <w:r w:rsidR="00571366">
        <w:t xml:space="preserve"> </w:t>
      </w:r>
      <w:r w:rsidR="003A2628">
        <w:t xml:space="preserve">To je zásadní pro možnost postihnout i zaniklé a nevypořádané SJM nařízeným výkonem rozhodnutí. </w:t>
      </w:r>
      <w:r w:rsidR="00B93918">
        <w:t>M</w:t>
      </w:r>
      <w:r w:rsidR="00571366">
        <w:t xml:space="preserve">ajetková masa, včetně závazků, se </w:t>
      </w:r>
      <w:r w:rsidR="00B93918">
        <w:t xml:space="preserve">nicméně </w:t>
      </w:r>
      <w:r w:rsidR="00571366">
        <w:t xml:space="preserve">dále nerozrůstá dle § 143 OZ (SJM zaniklo). Užitky ze zaniklého, </w:t>
      </w:r>
      <w:r w:rsidR="006F4056">
        <w:t>dosud</w:t>
      </w:r>
      <w:r w:rsidR="00571366">
        <w:t xml:space="preserve"> ne</w:t>
      </w:r>
      <w:r w:rsidR="00F17421">
        <w:t>vypořádaného SJM, však</w:t>
      </w:r>
      <w:r w:rsidR="00571366">
        <w:t xml:space="preserve"> tuto masu i nadále r</w:t>
      </w:r>
      <w:r w:rsidR="00F17421">
        <w:t>ozšiřují</w:t>
      </w:r>
      <w:r w:rsidR="00571366">
        <w:t>.</w:t>
      </w:r>
      <w:r w:rsidR="00571366">
        <w:rPr>
          <w:rStyle w:val="Znakapoznpodarou"/>
        </w:rPr>
        <w:footnoteReference w:id="93"/>
      </w:r>
      <w:r w:rsidR="00F17421">
        <w:t xml:space="preserve"> </w:t>
      </w:r>
      <w:r w:rsidR="00EF301B">
        <w:t>Aby stav nejistoty ohledně nevypořádaného SJM pominul, je nutné tyto hodnoty a závazky vypořádat.</w:t>
      </w:r>
    </w:p>
    <w:p w:rsidR="00D637A9" w:rsidRDefault="00FE310F" w:rsidP="0087428B">
      <w:r>
        <w:t>Způsoby, jakými je možné provést vypoř</w:t>
      </w:r>
      <w:r w:rsidR="00581BEC">
        <w:t>ádání SJM, jsou uvedeny v § 150 odst. 1, 3 a </w:t>
      </w:r>
      <w:r w:rsidR="00CB47CD">
        <w:t>4</w:t>
      </w:r>
      <w:r w:rsidR="00581BEC">
        <w:t> OZ</w:t>
      </w:r>
      <w:r w:rsidR="00CB47CD">
        <w:t xml:space="preserve">. Prvním </w:t>
      </w:r>
      <w:r w:rsidR="00F17421">
        <w:t>takovým je</w:t>
      </w:r>
      <w:r w:rsidR="00CB47CD">
        <w:t xml:space="preserve"> vypořádání mezi </w:t>
      </w:r>
      <w:r w:rsidR="00F17421">
        <w:t xml:space="preserve">(bývalými) </w:t>
      </w:r>
      <w:r w:rsidR="00CB47CD">
        <w:t xml:space="preserve">manžely </w:t>
      </w:r>
      <w:r w:rsidR="00F17421">
        <w:t>dohodou</w:t>
      </w:r>
      <w:r w:rsidR="00CB47CD">
        <w:t xml:space="preserve">. </w:t>
      </w:r>
      <w:r w:rsidR="00581BEC">
        <w:t xml:space="preserve">Jedná se o preferovaný způsob vypořádání, proto jej zákon uvádí na prvním místě. Pro uvedenou dohodu zákon stanoví písemnou formu, jinak je taková dohoda neplatná (§ 40 odst. 1 OZ). </w:t>
      </w:r>
      <w:r w:rsidR="003862FE">
        <w:t xml:space="preserve">Je-li předmětem vypořádání též nemovitost zapsaná v katastru nemovitostí, nabývá dohoda účinků až svým vkladem do tohoto registru (§ 149a OZ). Další podmínkou je, že dohoda se nesmí dotýkat práv věřitelů (§ 150 odst. 2). </w:t>
      </w:r>
      <w:r w:rsidR="003E1A9E">
        <w:t xml:space="preserve">O tomto problému se podrobněji zmiňuji v podkapitole 4.4 s názvem „ochrana věřitelů“. </w:t>
      </w:r>
      <w:r w:rsidR="008B595B">
        <w:t xml:space="preserve">Dohoda (bývalých) manželů musí obecně splňovat i požadavky na právní úkon jako takový. Musí být určitá, srozumitelná, míněná vážně, uzavřena bez </w:t>
      </w:r>
      <w:r w:rsidR="00F17421">
        <w:t xml:space="preserve">fyzického či psychického </w:t>
      </w:r>
      <w:r w:rsidR="008B595B">
        <w:t xml:space="preserve">donucení. </w:t>
      </w:r>
      <w:r w:rsidR="00F17421">
        <w:t xml:space="preserve">Manželé se mohou shodnout na rozdělení jen </w:t>
      </w:r>
      <w:r w:rsidR="006F4056">
        <w:t>některého majetku a závazků a</w:t>
      </w:r>
      <w:r w:rsidR="00F17421">
        <w:t xml:space="preserve"> sporné přenechat soudnímu vypořádání.</w:t>
      </w:r>
      <w:r w:rsidR="00F17421">
        <w:rPr>
          <w:rStyle w:val="Znakapoznpodarou"/>
        </w:rPr>
        <w:footnoteReference w:id="94"/>
      </w:r>
      <w:r w:rsidR="00F17421">
        <w:t xml:space="preserve"> </w:t>
      </w:r>
    </w:p>
    <w:p w:rsidR="006D4F78" w:rsidRDefault="008458EC" w:rsidP="0087428B">
      <w:r>
        <w:t>Pokud se manželé na rozdělení jmění nedohodnou, může kterýkoli z nich podat návrh k soudu, aby za ně provedl vypořádání. Soud ovšem nemůže postupovat libovolně, ale musí se řídit zásadami uvedenými v § 149 odst. 2 a 3 OZ.</w:t>
      </w:r>
      <w:r w:rsidR="00795FD7">
        <w:t xml:space="preserve"> </w:t>
      </w:r>
      <w:r w:rsidR="00DB585A">
        <w:t xml:space="preserve">Podíl na společném majetku a závazcích se považuje za rovný. </w:t>
      </w:r>
      <w:r w:rsidR="00795FD7">
        <w:t xml:space="preserve">Přihlédne </w:t>
      </w:r>
      <w:r w:rsidR="00DB585A">
        <w:t>se přitom</w:t>
      </w:r>
      <w:r w:rsidR="00795FD7">
        <w:t xml:space="preserve"> zejména k potřebám nezletilých dětí, k tomu, jak se kdo zasloužil o nabytí hodnot v SJM, kdo pečoval o společnou domácnost a jakým způsobem apod. </w:t>
      </w:r>
      <w:r w:rsidR="00D32DE5">
        <w:t>Výčet pravidel není taxativní, ale soud může přihlédnout i k jiným důležitým důvodům, např. k nemoci jednoho z manželů.</w:t>
      </w:r>
      <w:r w:rsidR="00D32DE5">
        <w:rPr>
          <w:rStyle w:val="Znakapoznpodarou"/>
        </w:rPr>
        <w:footnoteReference w:id="95"/>
      </w:r>
      <w:r w:rsidR="00D32DE5">
        <w:t xml:space="preserve"> </w:t>
      </w:r>
      <w:r w:rsidR="00DB585A">
        <w:t xml:space="preserve">S ohledem na tato pravidla může soud </w:t>
      </w:r>
      <w:r w:rsidR="001A6110">
        <w:t>podíly</w:t>
      </w:r>
      <w:r w:rsidR="00DB585A">
        <w:t xml:space="preserve"> manželů </w:t>
      </w:r>
      <w:r w:rsidR="001A6110">
        <w:t>na majetku měnit</w:t>
      </w:r>
      <w:r w:rsidR="00DB585A">
        <w:t>, může přikázat některý majetek (závazek) pouze jednomu z manželů, popř. určit náhradu, jakou je povinen zaplatit druhému manželovi. Soud není vázán návrhy účastníků</w:t>
      </w:r>
      <w:r w:rsidR="007F10B3">
        <w:rPr>
          <w:rStyle w:val="Znakapoznpodarou"/>
        </w:rPr>
        <w:footnoteReference w:id="96"/>
      </w:r>
      <w:r w:rsidR="008E2682">
        <w:t>, vypořádání je tak na jeho úvaze.</w:t>
      </w:r>
      <w:r w:rsidR="008E2682">
        <w:rPr>
          <w:rStyle w:val="Znakapoznpodarou"/>
        </w:rPr>
        <w:footnoteReference w:id="97"/>
      </w:r>
      <w:r w:rsidR="008E2682">
        <w:t xml:space="preserve"> </w:t>
      </w:r>
      <w:r w:rsidR="006C5371">
        <w:t>Každý krok soudu při vypořádání musí</w:t>
      </w:r>
      <w:r w:rsidR="006D4F78">
        <w:t xml:space="preserve"> </w:t>
      </w:r>
      <w:r w:rsidR="006C5371">
        <w:t xml:space="preserve">být pečlivě zdůvodněn. </w:t>
      </w:r>
      <w:r w:rsidR="00F609A3">
        <w:t xml:space="preserve">Byl-li v průběhu manželství vynakládán majetek ze SJM ve prospěch výlučného majetku některého z manželů, </w:t>
      </w:r>
      <w:r w:rsidR="002423C9">
        <w:t>je manžel povinen nahradit tyto hodnoty</w:t>
      </w:r>
      <w:r w:rsidR="00F609A3">
        <w:t xml:space="preserve">. Stejně tak je každý z manželů oprávněn požadovat, co ze svého vynaložil na společný majetek (institut tzv. zápočtů). </w:t>
      </w:r>
      <w:r w:rsidR="00D3202C">
        <w:t>Při vypořádání se vychází z ceny majetku v době vypořádání, nicméně z faktického stavu věcí ke dni zániku SJM.</w:t>
      </w:r>
      <w:r w:rsidR="00D3202C">
        <w:rPr>
          <w:rStyle w:val="Znakapoznpodarou"/>
        </w:rPr>
        <w:footnoteReference w:id="98"/>
      </w:r>
      <w:r w:rsidR="00D3202C">
        <w:t xml:space="preserve"> </w:t>
      </w:r>
    </w:p>
    <w:p w:rsidR="00795FD7" w:rsidRDefault="00795FD7" w:rsidP="0087428B">
      <w:r>
        <w:t>Třetím a posledním způsobem vypořádání je nevyvratitelná právní domněnka podle § 150 odst. 4 OZ.</w:t>
      </w:r>
      <w:r w:rsidR="00D3202C">
        <w:t xml:space="preserve"> </w:t>
      </w:r>
      <w:r w:rsidR="004F58FA">
        <w:t xml:space="preserve">Pokud se manželé do tří let od zániku SJM nedohodnou na </w:t>
      </w:r>
      <w:r w:rsidR="00363D5C">
        <w:t xml:space="preserve">jeho </w:t>
      </w:r>
      <w:r w:rsidR="004F58FA">
        <w:t xml:space="preserve">vypořádání nebo nepodají návrh k soudu, potom nastupuje zákonná domněnka vypořádání. Ohledně movitých věcí se má za to, že jejich vlastníkem </w:t>
      </w:r>
      <w:r w:rsidR="00C471A4">
        <w:t>je</w:t>
      </w:r>
      <w:r w:rsidR="004F58FA">
        <w:t xml:space="preserve"> ten manžel, kte</w:t>
      </w:r>
      <w:r w:rsidR="00363D5C">
        <w:t>rý je</w:t>
      </w:r>
      <w:r w:rsidR="004F58FA">
        <w:t xml:space="preserve"> pro potřebu svou, své rodiny či domácnosti výlučně jako vlastník užívá. Ohledně ostatních movitých věcí platí, že jsou (bývalí) manželé jejich spoluvlastníky s rovnými podíly. Nemovitosti jsou po marném uplynutí tříleté lhůty taktéž ve spoluvlastnictví, přičemž podíly jsou stejné. Katastr tuto skutečnost zapíše na základě souhlasného prohlášení (bývalých) manželů.</w:t>
      </w:r>
      <w:r w:rsidR="004F58FA">
        <w:rPr>
          <w:rStyle w:val="Znakapoznpodarou"/>
        </w:rPr>
        <w:footnoteReference w:id="99"/>
      </w:r>
      <w:r w:rsidR="00C471A4">
        <w:t xml:space="preserve"> Stejné platí ohledně pohledávek, jiných majetkových práv a závazků. Z toho vyplývá, že i závazky jsou (bývalí) manželé povinni </w:t>
      </w:r>
      <w:r w:rsidR="003A2FC4">
        <w:t>po uplynutí tří let od zániku SJM</w:t>
      </w:r>
      <w:r w:rsidR="003A2FC4" w:rsidRPr="003A2FC4">
        <w:t xml:space="preserve"> </w:t>
      </w:r>
      <w:r w:rsidR="003A2FC4">
        <w:t>plnit</w:t>
      </w:r>
      <w:r w:rsidR="00C471A4">
        <w:t xml:space="preserve"> rovným dílem.</w:t>
      </w:r>
      <w:r w:rsidR="003A2FC4">
        <w:t xml:space="preserve"> </w:t>
      </w:r>
      <w:r w:rsidR="00D01B7A">
        <w:t>Zákonná domněnka má nastolit právní jistotu jak mezi manžely navzájem, tak vůči třetím osobám.</w:t>
      </w:r>
    </w:p>
    <w:p w:rsidR="00363D5C" w:rsidRPr="0092737E" w:rsidRDefault="003D0580" w:rsidP="0087428B">
      <w:pPr>
        <w:rPr>
          <w:szCs w:val="24"/>
        </w:rPr>
      </w:pPr>
      <w:r w:rsidRPr="0092737E">
        <w:t>Zaniklo-li manželství smrtí nebo prohlášením manžela za mrtvého, provede se vypořádání majetkových vztahů mezi bývalými manžely v rámci dědického řízení (§ 175l OSŘ).</w:t>
      </w:r>
      <w:r w:rsidRPr="0092737E">
        <w:rPr>
          <w:rStyle w:val="Znakapoznpodarou"/>
          <w:szCs w:val="24"/>
        </w:rPr>
        <w:t xml:space="preserve"> </w:t>
      </w:r>
      <w:r w:rsidRPr="0092737E">
        <w:rPr>
          <w:szCs w:val="24"/>
        </w:rPr>
        <w:t>Takové vypořádání provádí obligatorně soud</w:t>
      </w:r>
      <w:r w:rsidR="00630566">
        <w:rPr>
          <w:szCs w:val="24"/>
        </w:rPr>
        <w:t xml:space="preserve"> (resp. soudní komisař)</w:t>
      </w:r>
      <w:r w:rsidR="00363D5C" w:rsidRPr="0092737E">
        <w:rPr>
          <w:szCs w:val="24"/>
        </w:rPr>
        <w:t>.</w:t>
      </w:r>
      <w:r w:rsidRPr="0092737E">
        <w:rPr>
          <w:szCs w:val="24"/>
        </w:rPr>
        <w:t xml:space="preserve"> </w:t>
      </w:r>
      <w:r w:rsidR="00363D5C" w:rsidRPr="0092737E">
        <w:rPr>
          <w:szCs w:val="24"/>
        </w:rPr>
        <w:t>Soud však</w:t>
      </w:r>
      <w:r w:rsidRPr="0092737E">
        <w:rPr>
          <w:szCs w:val="24"/>
        </w:rPr>
        <w:t xml:space="preserve"> potřebuje zjistit, která aktiva a pasiva </w:t>
      </w:r>
      <w:r w:rsidR="00363D5C" w:rsidRPr="0092737E">
        <w:rPr>
          <w:szCs w:val="24"/>
        </w:rPr>
        <w:t>náležela</w:t>
      </w:r>
      <w:r w:rsidRPr="0092737E">
        <w:rPr>
          <w:szCs w:val="24"/>
        </w:rPr>
        <w:t xml:space="preserve"> zemřelému a mají se rozdělit jako dědictví. </w:t>
      </w:r>
      <w:r w:rsidR="000A190F">
        <w:rPr>
          <w:szCs w:val="24"/>
        </w:rPr>
        <w:t xml:space="preserve">Za tímto účelem </w:t>
      </w:r>
      <w:r w:rsidR="000336DD">
        <w:rPr>
          <w:szCs w:val="24"/>
        </w:rPr>
        <w:t>notář jako soudní komisař pověřený soudem vedením dědického řízení zjišťuje,</w:t>
      </w:r>
      <w:r w:rsidR="009F2C59">
        <w:rPr>
          <w:szCs w:val="24"/>
        </w:rPr>
        <w:t xml:space="preserve"> </w:t>
      </w:r>
      <w:r w:rsidR="000336DD">
        <w:rPr>
          <w:szCs w:val="24"/>
        </w:rPr>
        <w:t>který majetek náleží ovdovělému manželovi jako vypořádací podíl na SJM a co z tohoto majetku zahrnout do dědictví.</w:t>
      </w:r>
      <w:r w:rsidR="000336DD">
        <w:rPr>
          <w:rStyle w:val="Znakapoznpodarou"/>
          <w:szCs w:val="24"/>
        </w:rPr>
        <w:footnoteReference w:id="100"/>
      </w:r>
      <w:r w:rsidR="009F2C59">
        <w:rPr>
          <w:szCs w:val="24"/>
        </w:rPr>
        <w:t xml:space="preserve"> Majetek a závazky, které jsou mezi pozůstalým manželem a ostatními dědici sporné, řeší se mimo dědické řízení samostatnou žalobou, jinak se k nim nepřihlíží.</w:t>
      </w:r>
      <w:r w:rsidR="00630566">
        <w:rPr>
          <w:szCs w:val="24"/>
        </w:rPr>
        <w:t xml:space="preserve"> Dědicové se mohou s pozůstalým manželem na vypořádání SJM dohodnout.</w:t>
      </w:r>
      <w:r w:rsidR="00630566">
        <w:rPr>
          <w:rStyle w:val="Znakapoznpodarou"/>
          <w:szCs w:val="24"/>
        </w:rPr>
        <w:footnoteReference w:id="101"/>
      </w:r>
    </w:p>
    <w:p w:rsidR="003D0580" w:rsidRPr="009212FB" w:rsidRDefault="003D0580" w:rsidP="0087428B">
      <w:r w:rsidRPr="0092737E">
        <w:rPr>
          <w:szCs w:val="24"/>
        </w:rPr>
        <w:t>Při zániku SJM prohlášením konkurzu na majetek jednoho z manželů nebo vyslovením trestu propadnutí majetku určují odchylky od způsobů vypořádání insolvenční a trestní zákon. Právo uzavřít dohodu o vypořádání SJM přechází v těchto situacích na insolvenčního správce nebo Úřad pro zastupování státu ve věcech majetkových (v případech propadnutí majetku státu v trestním řízení).</w:t>
      </w:r>
    </w:p>
    <w:p w:rsidR="00971E59" w:rsidRDefault="00971E59" w:rsidP="00971E59"/>
    <w:p w:rsidR="00DF432C" w:rsidRDefault="00DF432C">
      <w:pPr>
        <w:spacing w:after="200" w:line="276" w:lineRule="auto"/>
        <w:ind w:firstLine="0"/>
        <w:jc w:val="left"/>
        <w:rPr>
          <w:rFonts w:ascii="Arial" w:eastAsiaTheme="majorEastAsia" w:hAnsi="Arial" w:cstheme="majorBidi"/>
          <w:b/>
          <w:sz w:val="32"/>
          <w:szCs w:val="28"/>
        </w:rPr>
      </w:pPr>
      <w:bookmarkStart w:id="26" w:name="_Toc294121653"/>
      <w:r>
        <w:br w:type="page"/>
      </w:r>
    </w:p>
    <w:p w:rsidR="00B404ED" w:rsidRDefault="0091346B" w:rsidP="00EC46D4">
      <w:pPr>
        <w:pStyle w:val="Nadpis1"/>
        <w:numPr>
          <w:ilvl w:val="0"/>
          <w:numId w:val="1"/>
        </w:numPr>
      </w:pPr>
      <w:r>
        <w:t>Výkon rozhodnutí</w:t>
      </w:r>
      <w:bookmarkEnd w:id="26"/>
    </w:p>
    <w:p w:rsidR="0091346B" w:rsidRPr="003438D0" w:rsidRDefault="00891D0F" w:rsidP="00EC46D4">
      <w:pPr>
        <w:pStyle w:val="Nadpis2"/>
        <w:numPr>
          <w:ilvl w:val="1"/>
          <w:numId w:val="1"/>
        </w:numPr>
      </w:pPr>
      <w:bookmarkStart w:id="27" w:name="_Toc294121654"/>
      <w:r>
        <w:t xml:space="preserve">O </w:t>
      </w:r>
      <w:r w:rsidR="0091346B" w:rsidRPr="003438D0">
        <w:t>vykonávacím řízení obecně</w:t>
      </w:r>
      <w:bookmarkEnd w:id="27"/>
    </w:p>
    <w:p w:rsidR="00703F36" w:rsidRDefault="00C83EEA" w:rsidP="00822E77">
      <w:r>
        <w:t xml:space="preserve">Výkonem rozhodnutí se v našem právním řádu rozumí </w:t>
      </w:r>
      <w:r w:rsidR="00B832AA">
        <w:t>zákonem</w:t>
      </w:r>
      <w:r w:rsidR="00B832AA" w:rsidRPr="00B832AA">
        <w:t xml:space="preserve"> upravený</w:t>
      </w:r>
      <w:r w:rsidR="00B832AA">
        <w:t xml:space="preserve"> postup </w:t>
      </w:r>
      <w:r>
        <w:t>soudu, jímž se vymáhá plnění přiznané v zákonem stanovené formě. Jinými slovy, jde o řízení, v němž se n</w:t>
      </w:r>
      <w:r w:rsidR="005347C2">
        <w:t>epřiznává právo, ani se neukládá</w:t>
      </w:r>
      <w:r>
        <w:t xml:space="preserve"> povinnost</w:t>
      </w:r>
      <w:r w:rsidR="005347C2">
        <w:t>, ale nárok přiznaný kompetentním orgánem</w:t>
      </w:r>
      <w:r>
        <w:t xml:space="preserve"> (z pohledu dlužníka uložená povinnost plnit) se vynucuje právem dovolenými prostředky. </w:t>
      </w:r>
    </w:p>
    <w:p w:rsidR="0091346B" w:rsidRDefault="00061554" w:rsidP="00822E77">
      <w:r>
        <w:t>Soudní výkon rozhodnutí je nejširší oblast realizace přiznaných práv vůbec. Vykonávají se tuzemská, zahraniční rozhodnutí, ale nemusí jít nutně o rozhodnutí</w:t>
      </w:r>
      <w:r w:rsidR="00221E99">
        <w:t xml:space="preserve"> soudu</w:t>
      </w:r>
      <w:r>
        <w:t>. Výkonu podléhají i rozhodčí nálezy, notářské a exekutorské zápisy se svolením k</w:t>
      </w:r>
      <w:r w:rsidR="00221E99">
        <w:t> </w:t>
      </w:r>
      <w:r>
        <w:t>vykonatelnosti</w:t>
      </w:r>
      <w:r w:rsidR="00221E99">
        <w:t xml:space="preserve"> </w:t>
      </w:r>
      <w:r w:rsidR="00733394">
        <w:t>-</w:t>
      </w:r>
      <w:r w:rsidR="00390FBC">
        <w:t xml:space="preserve"> tedy právní akty, u </w:t>
      </w:r>
      <w:r>
        <w:t>nichž se nevyžaduje, aby proběhlo nalézací řízení. Postup při výkonu rozhod</w:t>
      </w:r>
      <w:r w:rsidR="00703F36">
        <w:t>nutí plynule nenavazuje na řízení podle části třetí OSŘ</w:t>
      </w:r>
      <w:r>
        <w:t xml:space="preserve">. Zda proběhne po nalézacím řízení výkon rozhodnutí, závisí zejména na vůli </w:t>
      </w:r>
      <w:r w:rsidR="00733394">
        <w:t>věřitele a dlužníka. Výkon rozhodnutí nenastoupí tam</w:t>
      </w:r>
      <w:r w:rsidR="00AA69E3">
        <w:t>, kde dlužník po vydání</w:t>
      </w:r>
      <w:r w:rsidR="00733394">
        <w:t xml:space="preserve"> aktu svou povinnost bez dalšího splní. N</w:t>
      </w:r>
      <w:r w:rsidR="00C835D0">
        <w:t>ebude tomu tak ani v případě, kdy</w:t>
      </w:r>
      <w:r w:rsidR="00733394">
        <w:t xml:space="preserve"> věřitel nakonec svůj boj o pohledávku vzdá a u soudu ji dále nebude nárokovat. Výkon rozhodnutí však nebude třeba ani tam, kde vykonatelné rozhodnutí neukládá povinnost plnit, ale týká se např. průběhu řízení (procesní rozhodnutí)</w:t>
      </w:r>
      <w:r w:rsidR="00733394">
        <w:rPr>
          <w:rStyle w:val="Znakapoznpodarou"/>
        </w:rPr>
        <w:footnoteReference w:id="102"/>
      </w:r>
      <w:r w:rsidR="00733394">
        <w:t xml:space="preserve">, </w:t>
      </w:r>
      <w:r w:rsidR="003D4524">
        <w:t>osobního stavu</w:t>
      </w:r>
      <w:r w:rsidR="003D4524">
        <w:rPr>
          <w:rStyle w:val="Znakapoznpodarou"/>
        </w:rPr>
        <w:footnoteReference w:id="103"/>
      </w:r>
      <w:r w:rsidR="006A7D5E">
        <w:t xml:space="preserve"> apod. Naopak, výkon rozhodnutí může navazovat na řízení podle jiného předpisu, než je </w:t>
      </w:r>
      <w:r w:rsidR="00C835D0">
        <w:t>OSŘ</w:t>
      </w:r>
      <w:r w:rsidR="006A7D5E">
        <w:t xml:space="preserve">. Soud může provést výkon rozhodnutí vydaného orgánem činným v trestním řízení, správním orgánem, soudem v řízení trestním či správním, </w:t>
      </w:r>
      <w:r w:rsidR="00847C10">
        <w:t xml:space="preserve">nebo </w:t>
      </w:r>
      <w:r w:rsidR="006A7D5E">
        <w:t>orgánem Evropské unie</w:t>
      </w:r>
      <w:r w:rsidR="00847C10">
        <w:t>.</w:t>
      </w:r>
      <w:r w:rsidR="00A955DC">
        <w:t xml:space="preserve"> Uvedené akty označujeme za exekuční tituly (tedy důvody pro realizaci v nich obsažených práv a povinností).</w:t>
      </w:r>
    </w:p>
    <w:p w:rsidR="00F53B83" w:rsidRDefault="00847C10" w:rsidP="00822E77">
      <w:r>
        <w:t>Název</w:t>
      </w:r>
      <w:r w:rsidR="00A955DC">
        <w:t xml:space="preserve"> „výkon rozhodnutí“</w:t>
      </w:r>
      <w:r>
        <w:t xml:space="preserve"> byl zaveden</w:t>
      </w:r>
      <w:r w:rsidR="00F53B83">
        <w:t xml:space="preserve"> zákonem č. 99/1963 Sb., občanským soudním řádem, s </w:t>
      </w:r>
      <w:r w:rsidR="00F53B83" w:rsidRPr="003A3BEF">
        <w:t>účinností</w:t>
      </w:r>
      <w:r w:rsidR="00F53B83">
        <w:t xml:space="preserve"> </w:t>
      </w:r>
      <w:r w:rsidR="00F53B83" w:rsidRPr="003A3BEF">
        <w:t>od</w:t>
      </w:r>
      <w:r w:rsidR="00F53B83">
        <w:t xml:space="preserve"> </w:t>
      </w:r>
      <w:r w:rsidR="00F53B83" w:rsidRPr="003A3BEF">
        <w:t>1</w:t>
      </w:r>
      <w:r w:rsidR="00186102">
        <w:t>.</w:t>
      </w:r>
      <w:r w:rsidR="00ED48F6">
        <w:t> </w:t>
      </w:r>
      <w:r w:rsidR="00186102">
        <w:t xml:space="preserve">dubna </w:t>
      </w:r>
      <w:r w:rsidR="00F53B83">
        <w:t>1964. Tehdejší ideologie viděla pod tradičním latinským pojmem „exekuce“ tvrdý postup buržoazního státního aparátu proti dělníkům a pracující inteligenci</w:t>
      </w:r>
      <w:r w:rsidR="00F53B83">
        <w:rPr>
          <w:rStyle w:val="Znakapoznpodarou"/>
        </w:rPr>
        <w:footnoteReference w:id="104"/>
      </w:r>
      <w:r w:rsidR="00F53B83">
        <w:t xml:space="preserve">, proto jej nahradila dost těžkopádným slovním spojením „výkon rozhodnutí“. Řízení bylo zařazeno do </w:t>
      </w:r>
      <w:r w:rsidR="00A955DC">
        <w:t xml:space="preserve">šesté </w:t>
      </w:r>
      <w:r w:rsidR="00F53B83">
        <w:t xml:space="preserve">části </w:t>
      </w:r>
      <w:r w:rsidR="00C835D0">
        <w:t>OSŘ</w:t>
      </w:r>
      <w:r w:rsidR="00F53B83">
        <w:t>.</w:t>
      </w:r>
    </w:p>
    <w:p w:rsidR="001D612B" w:rsidRDefault="001D612B" w:rsidP="00822E77">
      <w:r>
        <w:t xml:space="preserve">Výkon rozhodnutí (příp. exekuci) lze provádět </w:t>
      </w:r>
      <w:r w:rsidR="00A955DC">
        <w:t>ohledně peněžitých i nepeněžitých plnění</w:t>
      </w:r>
      <w:r>
        <w:t>. V</w:t>
      </w:r>
      <w:r w:rsidR="004325F0">
        <w:t>y</w:t>
      </w:r>
      <w:r>
        <w:t>nucovat lze tedy jak povinnost zaplatit určitou č</w:t>
      </w:r>
      <w:r w:rsidR="00C3172A">
        <w:t xml:space="preserve">ástku, tak např. </w:t>
      </w:r>
      <w:r>
        <w:t xml:space="preserve">provést dílo, vydat věc, vyklidit nemovitost a jiné. </w:t>
      </w:r>
      <w:r w:rsidR="00C3172A">
        <w:t xml:space="preserve">Pouze soudu náleží výkon rozhodnutí ve věcech péče o nezletilé nebo předběžných opatření týkajících se domácího násilí a </w:t>
      </w:r>
      <w:r w:rsidR="002F215F">
        <w:t>předání dítěte do vhodného prostředí.</w:t>
      </w:r>
      <w:r w:rsidR="002F215F">
        <w:rPr>
          <w:rStyle w:val="Znakapoznpodarou"/>
        </w:rPr>
        <w:footnoteReference w:id="105"/>
      </w:r>
      <w:r w:rsidR="00F53B83">
        <w:t xml:space="preserve"> </w:t>
      </w:r>
      <w:r w:rsidR="00024306">
        <w:t xml:space="preserve">Vždy se však musí jednat o plnění, </w:t>
      </w:r>
      <w:r w:rsidR="00C835D0">
        <w:t>tedy</w:t>
      </w:r>
      <w:r w:rsidR="00024306">
        <w:t xml:space="preserve"> povinnost něco dát, konat, něčeho se zdržet, nebo strpět to, proti čemuž by se </w:t>
      </w:r>
      <w:r w:rsidR="00847C10">
        <w:t>povinná osoba</w:t>
      </w:r>
      <w:r w:rsidR="00E55E70">
        <w:t xml:space="preserve"> jinak mohl</w:t>
      </w:r>
      <w:r w:rsidR="00847C10">
        <w:t>a</w:t>
      </w:r>
      <w:r w:rsidR="00024306">
        <w:t xml:space="preserve"> bránit. </w:t>
      </w:r>
      <w:r w:rsidR="00F53B83">
        <w:t>Způsobilý právní titul (důvod), svědčící o opodstatněnosti požadavku věřitele</w:t>
      </w:r>
      <w:r w:rsidR="0099576E">
        <w:rPr>
          <w:rStyle w:val="Znakapoznpodarou"/>
        </w:rPr>
        <w:footnoteReference w:id="106"/>
      </w:r>
      <w:r w:rsidR="00F53B83">
        <w:t xml:space="preserve"> se označuje jako exeku</w:t>
      </w:r>
      <w:r w:rsidR="001313CB">
        <w:t>ční titul.</w:t>
      </w:r>
    </w:p>
    <w:p w:rsidR="00977901" w:rsidRDefault="00595E94" w:rsidP="00822E77">
      <w:r>
        <w:t>Výkon</w:t>
      </w:r>
      <w:r w:rsidR="00B105F9">
        <w:t xml:space="preserve"> rozhodnutí </w:t>
      </w:r>
      <w:r>
        <w:t>je</w:t>
      </w:r>
      <w:r w:rsidR="00B105F9">
        <w:t xml:space="preserve"> </w:t>
      </w:r>
      <w:r w:rsidR="00912064">
        <w:t xml:space="preserve">tedy </w:t>
      </w:r>
      <w:r w:rsidR="00B105F9">
        <w:t>pros</w:t>
      </w:r>
      <w:r>
        <w:t>tředkem mocenského donucení k plnění</w:t>
      </w:r>
      <w:r w:rsidR="00B105F9">
        <w:t xml:space="preserve"> povinnost</w:t>
      </w:r>
      <w:r>
        <w:t>i</w:t>
      </w:r>
      <w:r w:rsidR="00B105F9">
        <w:t>, která byla uložena rozhodnut</w:t>
      </w:r>
      <w:r w:rsidR="00703F36">
        <w:t>ím soudu či jiného</w:t>
      </w:r>
      <w:r w:rsidR="00B105F9">
        <w:t xml:space="preserve"> orgánu</w:t>
      </w:r>
      <w:r w:rsidR="00703F36">
        <w:t xml:space="preserve"> s příslušnou pravomocí</w:t>
      </w:r>
      <w:r w:rsidR="00B105F9">
        <w:t xml:space="preserve">. </w:t>
      </w:r>
      <w:r w:rsidR="00B105F9" w:rsidRPr="007C1ABD">
        <w:t xml:space="preserve">Skutečnost, že jsem obdržela </w:t>
      </w:r>
      <w:r w:rsidR="003775F8" w:rsidRPr="007C1ABD">
        <w:t xml:space="preserve">veřejnou </w:t>
      </w:r>
      <w:r w:rsidR="00B105F9" w:rsidRPr="007C1ABD">
        <w:t>listinu</w:t>
      </w:r>
      <w:r w:rsidR="00730146" w:rsidRPr="007C1ABD">
        <w:t xml:space="preserve"> (§ 134 OSŘ)</w:t>
      </w:r>
      <w:r w:rsidR="00B105F9" w:rsidRPr="007C1ABD">
        <w:t xml:space="preserve">, která mi přiznává právo na plnění od dlužníka, ještě neznamená, že dlužník takovou povinnost vůči mně </w:t>
      </w:r>
      <w:r w:rsidRPr="007C1ABD">
        <w:t xml:space="preserve">dobrovolně </w:t>
      </w:r>
      <w:r w:rsidR="00B105F9" w:rsidRPr="007C1ABD">
        <w:t>splní.</w:t>
      </w:r>
      <w:r w:rsidR="00B105F9">
        <w:t xml:space="preserve"> V době vzniku</w:t>
      </w:r>
      <w:r w:rsidR="003D4524">
        <w:t xml:space="preserve"> občanského soudního řádu se </w:t>
      </w:r>
      <w:r w:rsidR="00B105F9">
        <w:t>počítalo s tím, že zahájených v</w:t>
      </w:r>
      <w:r w:rsidR="008D52BE">
        <w:t>ykonávacích řízení bude ubývat</w:t>
      </w:r>
      <w:r>
        <w:t xml:space="preserve"> a trend neplnění autoritativně vydaných rozhodnutí bude ustupovat. </w:t>
      </w:r>
      <w:r w:rsidR="008D52BE">
        <w:t xml:space="preserve"> </w:t>
      </w:r>
      <w:r w:rsidR="003775F8">
        <w:t>Opak se stal pravdou. Soudy časem přestaly zvládat nárůst věcí v oblasti výkonu rozhodnutí a princip zákonnosti začal být pouhou proklamací. Pokud totiž zákon zakazuje vymáhat pohledávky</w:t>
      </w:r>
      <w:r w:rsidR="00977901">
        <w:t xml:space="preserve"> své</w:t>
      </w:r>
      <w:r w:rsidR="003775F8">
        <w:t>mocí</w:t>
      </w:r>
      <w:r w:rsidR="00977901">
        <w:rPr>
          <w:rStyle w:val="Znakapoznpodarou"/>
        </w:rPr>
        <w:footnoteReference w:id="107"/>
      </w:r>
      <w:r w:rsidR="003775F8">
        <w:t>, musí zajistit, aby věřitel dosáhl uspokojení alternativním způsobem, který musí být natolik efektivní, aby pro věřitele takové plnění ještě mělo smysl.</w:t>
      </w:r>
      <w:r w:rsidR="00977901">
        <w:t xml:space="preserve"> </w:t>
      </w:r>
      <w:r w:rsidR="00912064">
        <w:t>Zákonodárce se</w:t>
      </w:r>
      <w:r w:rsidR="000B555C">
        <w:t xml:space="preserve"> na základě těchto úvah</w:t>
      </w:r>
      <w:r w:rsidR="00912064">
        <w:t xml:space="preserve"> během 90. let minulého století rozhodl, že odlehčí soudům a vytvoří nové řízení prováděné nikoli sou</w:t>
      </w:r>
      <w:r w:rsidR="000B555C">
        <w:t>dy, ale tzv. </w:t>
      </w:r>
      <w:r w:rsidR="00432B73">
        <w:t>soudními exekutory. V</w:t>
      </w:r>
      <w:r w:rsidR="00912064">
        <w:t>ydáním zákona č. 120/2001 Sb., o soudních exekutorech a jejich exekuční činnosti (exekučního řádu) získali</w:t>
      </w:r>
      <w:r w:rsidR="008F5A4F">
        <w:t xml:space="preserve"> </w:t>
      </w:r>
      <w:r w:rsidR="00730146">
        <w:t xml:space="preserve">tzv. </w:t>
      </w:r>
      <w:r w:rsidR="008F5A4F">
        <w:t>soudní exekutoři</w:t>
      </w:r>
      <w:r w:rsidR="00912064">
        <w:t xml:space="preserve"> pověření k činnosti obdobné vymáhání pohledávek soudem. Výraz „exekuce“</w:t>
      </w:r>
      <w:r w:rsidR="00432B73">
        <w:t xml:space="preserve"> se opět začal v naší právní praxi používat, nicméně ve významu exekuce podle EŘ. V tomto smyslu bude výrazu užíváno i dále v této </w:t>
      </w:r>
      <w:r w:rsidR="008F5A4F">
        <w:t>práci.</w:t>
      </w:r>
    </w:p>
    <w:p w:rsidR="00A7424F" w:rsidRDefault="00A7424F" w:rsidP="00822E77"/>
    <w:p w:rsidR="00A7424F" w:rsidRPr="00F000DD" w:rsidRDefault="00A7424F" w:rsidP="00F000DD">
      <w:pPr>
        <w:pStyle w:val="Nadpis2"/>
        <w:numPr>
          <w:ilvl w:val="1"/>
          <w:numId w:val="1"/>
        </w:numPr>
      </w:pPr>
      <w:bookmarkStart w:id="28" w:name="_Toc294121655"/>
      <w:r w:rsidRPr="00F000DD">
        <w:t>Průběh výkonu rozhodnutí</w:t>
      </w:r>
      <w:bookmarkEnd w:id="28"/>
    </w:p>
    <w:p w:rsidR="00A7424F" w:rsidRDefault="00A7424F" w:rsidP="00822E77"/>
    <w:p w:rsidR="002A1510" w:rsidRDefault="00A7424F" w:rsidP="00822E77">
      <w:r>
        <w:t>Řízení o výkon rozhodnutí je ovládán</w:t>
      </w:r>
      <w:r w:rsidR="00CE40CA">
        <w:t>o</w:t>
      </w:r>
      <w:r>
        <w:t xml:space="preserve"> zásadou legálního pořádku</w:t>
      </w:r>
      <w:r w:rsidR="008B0368">
        <w:t xml:space="preserve">. </w:t>
      </w:r>
      <w:r w:rsidR="00604C62">
        <w:t>Je rozdělen</w:t>
      </w:r>
      <w:r>
        <w:t>o</w:t>
      </w:r>
      <w:r w:rsidR="00604C62">
        <w:t xml:space="preserve"> do fází, které na sebe navazují a vzájemně se podmiňují. </w:t>
      </w:r>
      <w:r w:rsidR="00354A07">
        <w:t xml:space="preserve">Před podáním návrhu na soudní výkon rozhodnutí může soud vyvíjet činnost, která vede ke zjištění informací důležitých pro </w:t>
      </w:r>
      <w:r w:rsidR="009B78F5">
        <w:t>podání návrhu na nařízení</w:t>
      </w:r>
      <w:r w:rsidR="00354A07">
        <w:t xml:space="preserve"> výkonu. Může se jednat</w:t>
      </w:r>
      <w:r w:rsidR="00604C62">
        <w:t xml:space="preserve"> o zjištění plátce mzdy</w:t>
      </w:r>
      <w:r w:rsidR="00B75E34">
        <w:t xml:space="preserve"> povinného</w:t>
      </w:r>
      <w:r w:rsidR="00604C62">
        <w:t>, účtu povinného u peněžního ústavu, popř. zj</w:t>
      </w:r>
      <w:r w:rsidR="000B555C">
        <w:t>ištění jiného majetku</w:t>
      </w:r>
      <w:r w:rsidR="00604C62">
        <w:t>.</w:t>
      </w:r>
      <w:r w:rsidR="000B555C">
        <w:rPr>
          <w:rStyle w:val="Znakapoznpodarou"/>
        </w:rPr>
        <w:footnoteReference w:id="108"/>
      </w:r>
      <w:r w:rsidR="00604C62">
        <w:t xml:space="preserve"> </w:t>
      </w:r>
    </w:p>
    <w:p w:rsidR="008B0368" w:rsidRDefault="00604C62" w:rsidP="00822E77">
      <w:r>
        <w:t xml:space="preserve">První povinnou fází vykonávacího řízení je nařízení výkonu rozhodnutí. </w:t>
      </w:r>
      <w:r w:rsidR="00CE40CA">
        <w:t>Řízení</w:t>
      </w:r>
      <w:r w:rsidR="002A1510">
        <w:t xml:space="preserve"> lze</w:t>
      </w:r>
      <w:r w:rsidR="009B78F5">
        <w:t xml:space="preserve"> zahájit pouze na návrh oprávněného</w:t>
      </w:r>
      <w:r w:rsidR="007C1A8C">
        <w:t xml:space="preserve"> (se zákonnými výjimkami)</w:t>
      </w:r>
      <w:r w:rsidR="009B78F5">
        <w:t>. Jedná-li se o povinnost k zaplacení peněžité částky, zvolí oprávněný v návrhu i způsob, jakým se má výkon provést (§ 261 OSŘ).</w:t>
      </w:r>
      <w:r>
        <w:t xml:space="preserve"> </w:t>
      </w:r>
      <w:r w:rsidR="00B75E34">
        <w:t>Tímto</w:t>
      </w:r>
      <w:r w:rsidR="009B78F5">
        <w:t xml:space="preserve"> se vykonávací </w:t>
      </w:r>
      <w:r w:rsidR="00B75E34">
        <w:t>řízení liší od exekučního</w:t>
      </w:r>
      <w:r w:rsidR="009B78F5">
        <w:t xml:space="preserve"> dle EŘ, neboť zde určuje způsob provedení exekuce sám soudní exekutor zvláštním aktem – exekučním </w:t>
      </w:r>
      <w:r w:rsidR="00324DDF">
        <w:t xml:space="preserve">příkazem. </w:t>
      </w:r>
      <w:r w:rsidR="00E03BAA">
        <w:t>Soud nařizuje soudní výkon či exekuci usnesením (§ 254 odst. 1 OSŘ). Výkon rozhodnutí vždy nařizuje</w:t>
      </w:r>
      <w:r w:rsidR="005D4091">
        <w:t xml:space="preserve"> okresní soud, </w:t>
      </w:r>
      <w:r w:rsidR="00E03BAA">
        <w:t>a to podle zásad o místní pří</w:t>
      </w:r>
      <w:r w:rsidR="007C1A8C">
        <w:t>slušnosti pro vykonávací řízení (§ 252 OSŘ).</w:t>
      </w:r>
    </w:p>
    <w:p w:rsidR="00430B00" w:rsidRDefault="00324DDF" w:rsidP="00822E77">
      <w:r>
        <w:t>Po nařízení výkonu rozhodnutí soud zajistí jeho prove</w:t>
      </w:r>
      <w:r w:rsidR="00795CB9">
        <w:t>dení z úřední povinnosti (§ 265 </w:t>
      </w:r>
      <w:r>
        <w:t xml:space="preserve">odst. 1 OSŘ). </w:t>
      </w:r>
      <w:r w:rsidR="00430B00">
        <w:t>V</w:t>
      </w:r>
      <w:r w:rsidR="00987C26">
        <w:t xml:space="preserve">ykonávací řízení není možné přerušit z důvodů dle části třetí OSŘ, </w:t>
      </w:r>
      <w:r w:rsidR="00430B00">
        <w:t>ve vykonávacím řízení však existuje</w:t>
      </w:r>
      <w:r w:rsidR="00987C26">
        <w:t xml:space="preserve"> institut odkladu podle § 266. </w:t>
      </w:r>
      <w:r w:rsidR="00430B00" w:rsidRPr="00430B00">
        <w:t>Odklad provedení výkonu rozhodnutí může navrhnout povinný, jestliže se bez své viny ocitl v přechodně tíživé situaci a neprodlený výkon by pro něj či jeho rodinu mohl mít nepříznivé následky. Musí zde být ale splněna podmínka, že opráv</w:t>
      </w:r>
      <w:r w:rsidR="00795CB9">
        <w:t>něný nebude odkladem poškozen (</w:t>
      </w:r>
      <w:r w:rsidR="00430B00" w:rsidRPr="00430B00">
        <w:t>že mu bude plněno). Bez návrhu pak soud odloží výkon, lze-li očekávat, že bude zastaven.</w:t>
      </w:r>
      <w:r w:rsidR="00430B00">
        <w:t xml:space="preserve"> </w:t>
      </w:r>
    </w:p>
    <w:p w:rsidR="00324DDF" w:rsidRDefault="00430B00" w:rsidP="00822E77">
      <w:r>
        <w:t>Výkon rozhodnutí končí uspokojením oprávněného (vlastním cílem řízení), zastavením výkonu nebo jeho bezvýsledností</w:t>
      </w:r>
      <w:r w:rsidR="00474546">
        <w:t>.</w:t>
      </w:r>
      <w:r w:rsidR="00AC0FB3">
        <w:rPr>
          <w:rStyle w:val="Znakapoznpodarou"/>
        </w:rPr>
        <w:footnoteReference w:id="109"/>
      </w:r>
      <w:r w:rsidR="00474546">
        <w:t xml:space="preserve"> Důvody zastavení jsou taxativně vyjmenovány v § 268 OSŘ. </w:t>
      </w:r>
      <w:r w:rsidR="00AC0FB3">
        <w:t>Jedná se o důvody, které činí exekuci nepřípustnou a nelze v</w:t>
      </w:r>
      <w:r w:rsidR="00811D06">
        <w:t> </w:t>
      </w:r>
      <w:r w:rsidR="00AC0FB3">
        <w:t>ní</w:t>
      </w:r>
      <w:r w:rsidR="00811D06">
        <w:t xml:space="preserve"> </w:t>
      </w:r>
      <w:r w:rsidR="00AC0FB3">
        <w:t xml:space="preserve">pokračovat. </w:t>
      </w:r>
      <w:r w:rsidR="00474546">
        <w:t xml:space="preserve">Pro účely této práce je nejdůležitější zastavovací důvod dle písmena f. </w:t>
      </w:r>
      <w:r w:rsidR="005979FE">
        <w:t>Bylo-li pravomocně rozhodnuto o vylučovací žalobě, výkon rozhodnutí musí být zastaven ohledně vyloučených věcí, práv, nebo jiných hodnot.</w:t>
      </w:r>
    </w:p>
    <w:p w:rsidR="000A1F91" w:rsidRDefault="000A1F91" w:rsidP="00822E77">
      <w:r>
        <w:t>K uspokojení oprávněného dochází po provedení výkonu rozhodnutí, kterým se dosáhne zpeněžení postiženého majetku</w:t>
      </w:r>
      <w:r w:rsidR="00221E99">
        <w:t xml:space="preserve"> (jde-li o peněžitá plnění)</w:t>
      </w:r>
      <w:r>
        <w:t xml:space="preserve">. </w:t>
      </w:r>
      <w:r w:rsidR="00863A36">
        <w:t>Nepodaří-li se majetek zpeněžit, potom jde o případ bezvýslednosti výkonu rozhodnutí, jelikož jeho žádoucím výsledkem mělo být právě uspokojení oprávněného.</w:t>
      </w:r>
    </w:p>
    <w:p w:rsidR="00333320" w:rsidRDefault="00333320" w:rsidP="00822E77">
      <w:pPr>
        <w:ind w:firstLine="0"/>
      </w:pPr>
    </w:p>
    <w:p w:rsidR="006D10BA" w:rsidRDefault="00333320" w:rsidP="00EC46D4">
      <w:pPr>
        <w:pStyle w:val="Nadpis2"/>
        <w:numPr>
          <w:ilvl w:val="1"/>
          <w:numId w:val="1"/>
        </w:numPr>
      </w:pPr>
      <w:bookmarkStart w:id="29" w:name="_Toc294121656"/>
      <w:r>
        <w:t>Předpoklady pro výkon rozhodnutí</w:t>
      </w:r>
      <w:bookmarkEnd w:id="29"/>
    </w:p>
    <w:p w:rsidR="00E55E70" w:rsidRDefault="009A5A3A" w:rsidP="00822E77">
      <w:r>
        <w:t>K tomu, aby výkon rozhodnutí mohl být nařízen a proveden, je zapotřebí, aby byly splněny podmínky, které vyžaduje zákon. Jedná se jednak o procesní předpoklady zahájení řízení</w:t>
      </w:r>
      <w:r>
        <w:rPr>
          <w:rStyle w:val="Znakapoznpodarou"/>
        </w:rPr>
        <w:footnoteReference w:id="110"/>
      </w:r>
      <w:r>
        <w:t xml:space="preserve"> a jednak zvláštní materiální podmínku</w:t>
      </w:r>
      <w:r w:rsidR="000A3383">
        <w:t xml:space="preserve"> </w:t>
      </w:r>
      <w:r>
        <w:t xml:space="preserve">- existenci </w:t>
      </w:r>
      <w:r w:rsidR="00811D06">
        <w:t xml:space="preserve">vykonatelného </w:t>
      </w:r>
      <w:r>
        <w:t xml:space="preserve">exekučního titulu. </w:t>
      </w:r>
    </w:p>
    <w:p w:rsidR="00FE1FE2" w:rsidRDefault="009A5A3A" w:rsidP="00FE1FE2">
      <w:r>
        <w:t>Vykonávací řízení je možné s jistými výjimkami</w:t>
      </w:r>
      <w:r>
        <w:rPr>
          <w:rStyle w:val="Znakapoznpodarou"/>
        </w:rPr>
        <w:footnoteReference w:id="111"/>
      </w:r>
      <w:r>
        <w:t xml:space="preserve"> zahájit pouze na návrh</w:t>
      </w:r>
      <w:r w:rsidR="000F5F1D">
        <w:t xml:space="preserve">. </w:t>
      </w:r>
      <w:r w:rsidR="00423485">
        <w:t>Dalšími procesními podmínkami je pravomoc a příslušnost soudu, procesní subjektivita a způsobilost</w:t>
      </w:r>
      <w:r w:rsidR="000C01B9">
        <w:t xml:space="preserve"> účastníků</w:t>
      </w:r>
      <w:r w:rsidR="00423485">
        <w:t xml:space="preserve"> samostatně jednat před soudem, popř. doklad o zastoupení</w:t>
      </w:r>
      <w:r w:rsidR="000C01B9">
        <w:t xml:space="preserve"> (tzv. plná moc)</w:t>
      </w:r>
      <w:r w:rsidR="001E0770">
        <w:t xml:space="preserve">, zaplacení soudního poplatku a </w:t>
      </w:r>
      <w:r w:rsidR="00423485">
        <w:t>neexistence překážek zahájeného řízení a rozsouzené věci</w:t>
      </w:r>
      <w:r w:rsidR="00D54A12">
        <w:t>.</w:t>
      </w:r>
      <w:r w:rsidR="00FE1FE2">
        <w:rPr>
          <w:rStyle w:val="Znakapoznpodarou"/>
        </w:rPr>
        <w:footnoteReference w:id="112"/>
      </w:r>
      <w:r w:rsidR="00D54A12">
        <w:t xml:space="preserve"> </w:t>
      </w:r>
      <w:r w:rsidR="000A2A55">
        <w:t xml:space="preserve"> </w:t>
      </w:r>
    </w:p>
    <w:p w:rsidR="00B41C83" w:rsidRDefault="001E0770" w:rsidP="00646FBE">
      <w:pPr>
        <w:ind w:firstLine="708"/>
      </w:pPr>
      <w:r>
        <w:t xml:space="preserve">Důležitou materiální podmínkou nařízení a provedení výkonu rozhodnutí je </w:t>
      </w:r>
      <w:r w:rsidR="00376B73">
        <w:t xml:space="preserve">existence </w:t>
      </w:r>
      <w:r>
        <w:t>exekuční</w:t>
      </w:r>
      <w:r w:rsidR="00376B73">
        <w:t>ho</w:t>
      </w:r>
      <w:r>
        <w:t xml:space="preserve"> titul</w:t>
      </w:r>
      <w:r w:rsidR="00376B73">
        <w:t>u</w:t>
      </w:r>
      <w:r>
        <w:t>. Jedná se o právní akt vydaný k tomu zmocněným orgánem, nejčastěji soudem</w:t>
      </w:r>
      <w:r w:rsidR="00C33520">
        <w:t xml:space="preserve">, v zákonem předepsané formě, který ukládá povinnost. Uzavřený výčet titulů pro výkon rozhodnutí poskytuje OSŘ v §§ 251 a 274. V prvém ustanovení je za titul označeno vykonatelné rozhodnutí soudu vydané podle části třetí OSŘ. </w:t>
      </w:r>
      <w:r w:rsidR="00510CEA">
        <w:t>Jedná se tedy o rozsudky, usnesení, platební rozkaz</w:t>
      </w:r>
      <w:r w:rsidR="00FD1663">
        <w:t>y</w:t>
      </w:r>
      <w:r w:rsidR="00510CEA">
        <w:t xml:space="preserve"> a </w:t>
      </w:r>
      <w:r w:rsidR="00E64F27">
        <w:t>soudem schválené smíry</w:t>
      </w:r>
      <w:r w:rsidR="00510CEA">
        <w:t>.</w:t>
      </w:r>
      <w:r w:rsidR="000B06BE">
        <w:t xml:space="preserve"> Ustanovení</w:t>
      </w:r>
      <w:r w:rsidR="00510CEA">
        <w:t xml:space="preserve"> </w:t>
      </w:r>
      <w:r w:rsidR="00FD1663">
        <w:t>§ 274</w:t>
      </w:r>
      <w:r w:rsidR="00D35100">
        <w:t xml:space="preserve"> potom </w:t>
      </w:r>
      <w:r w:rsidR="00FD1663">
        <w:t>obsahuje tituly, které nejsou rozhodnu</w:t>
      </w:r>
      <w:r w:rsidR="00EB5C6D">
        <w:t>t</w:t>
      </w:r>
      <w:r w:rsidR="0042337C">
        <w:t>ími v občanském soudním řízení.</w:t>
      </w:r>
      <w:r w:rsidR="0042337C">
        <w:rPr>
          <w:rStyle w:val="Znakapoznpodarou"/>
        </w:rPr>
        <w:footnoteReference w:id="113"/>
      </w:r>
    </w:p>
    <w:p w:rsidR="005D4091" w:rsidRDefault="00941C30" w:rsidP="00822E77">
      <w:r>
        <w:t xml:space="preserve">Stejnopis titulu v jedné z výše uvedených forem musí věřitel připojit ke svému návrhu na </w:t>
      </w:r>
      <w:r w:rsidR="00155094">
        <w:t xml:space="preserve">nařízení </w:t>
      </w:r>
      <w:r>
        <w:t>výkon</w:t>
      </w:r>
      <w:r w:rsidR="00155094">
        <w:t>u</w:t>
      </w:r>
      <w:r>
        <w:t xml:space="preserve"> rozhodnutí. Tato veřejná listina ve smyslu §</w:t>
      </w:r>
      <w:r w:rsidR="00155094">
        <w:t xml:space="preserve"> 134 OSŘ musí být opatřena tzv. </w:t>
      </w:r>
      <w:r>
        <w:t xml:space="preserve">doložkou vykonatelnosti. Jedná se osvědčení, že titul se stal vykonatelným. </w:t>
      </w:r>
      <w:r w:rsidR="0071600E">
        <w:t xml:space="preserve">Doložku je oprávněn vyznačit soud (správní orgán), který listinu vydal, popř. schválil. </w:t>
      </w:r>
      <w:r w:rsidR="00FB1D21">
        <w:t xml:space="preserve">Věřitel nemá povinnost opatřit stejnopis titulu v případě, že svůj návrh na výkon rozhodnutí podává u soudu, který ve věci rozhodoval v prvním stupni (§ 261 odst. 2 věta třetí OSŘ). </w:t>
      </w:r>
    </w:p>
    <w:p w:rsidR="001A4793" w:rsidRDefault="00C66FF3" w:rsidP="00822E77">
      <w:r>
        <w:t>Dalším nezbytným předpokladem výkonu rozhodnutí je vykonatelnost exekučního titulu</w:t>
      </w:r>
      <w:r w:rsidR="00941C30">
        <w:t xml:space="preserve">. </w:t>
      </w:r>
      <w:r w:rsidR="00FB1D21">
        <w:t xml:space="preserve">Soud ji </w:t>
      </w:r>
      <w:r w:rsidR="00B72792">
        <w:t>zkoumá z přiloženého stejnopisu a ze spisu týkající se věci.</w:t>
      </w:r>
      <w:r w:rsidR="00FB1D21">
        <w:t xml:space="preserve"> </w:t>
      </w:r>
      <w:r w:rsidR="00086296">
        <w:t xml:space="preserve">Tato vlastnost </w:t>
      </w:r>
      <w:r w:rsidR="00173BBB">
        <w:t>exekučního titulu</w:t>
      </w:r>
      <w:r w:rsidR="00086296">
        <w:t xml:space="preserve"> nám říká, že </w:t>
      </w:r>
      <w:r w:rsidR="00173BBB">
        <w:t>je možné v něm uloženou povinnost po dlužníku vynutit proti jeho vů</w:t>
      </w:r>
      <w:r w:rsidR="001A4793">
        <w:t>li za pomoci orgánů státní moci, popř. exekutora.</w:t>
      </w:r>
      <w:r w:rsidR="00B76E7A">
        <w:rPr>
          <w:rStyle w:val="Znakapoznpodarou"/>
        </w:rPr>
        <w:footnoteReference w:id="114"/>
      </w:r>
      <w:r w:rsidR="001A4793">
        <w:t xml:space="preserve"> </w:t>
      </w:r>
    </w:p>
    <w:p w:rsidR="00495E0C" w:rsidRDefault="00173BBB" w:rsidP="00822E77">
      <w:r>
        <w:t xml:space="preserve">Vykonatelnost tradičně rozlišujeme na materiální a formální. </w:t>
      </w:r>
      <w:r w:rsidR="002C3C0F">
        <w:t xml:space="preserve">Materiální vykonatelnost se týká obsahu exekučního titulu. </w:t>
      </w:r>
      <w:r w:rsidR="00133E52">
        <w:t>Ten musí být natolik určitý a srozumitelný, aby soud či exekutor nepochybně věděli, co se má v řízení vynutit, a také kdo, kdy a komu má splnit. Materiáln</w:t>
      </w:r>
      <w:r w:rsidR="008640D3">
        <w:t>ě vykonatelné musí být</w:t>
      </w:r>
      <w:r w:rsidR="00133E52">
        <w:t xml:space="preserve"> všechny tituly.</w:t>
      </w:r>
    </w:p>
    <w:p w:rsidR="00B24029" w:rsidRDefault="00E20037" w:rsidP="00822E77">
      <w:r>
        <w:t xml:space="preserve">Formální vykonatelnost je vyjádřena v zákoně, konkrétně v §§ 161, 162 a 171 OSŘ. Rozsudky </w:t>
      </w:r>
      <w:r w:rsidR="000D043A">
        <w:t>jsou vyk</w:t>
      </w:r>
      <w:r w:rsidR="00C63EFA">
        <w:t>onatelné, jakmile uběhne</w:t>
      </w:r>
      <w:r w:rsidR="000D043A">
        <w:t xml:space="preserve"> lhůta</w:t>
      </w:r>
      <w:r w:rsidR="00C63EFA">
        <w:t xml:space="preserve"> k plnění</w:t>
      </w:r>
      <w:r w:rsidR="000D043A">
        <w:t xml:space="preserve">. </w:t>
      </w:r>
      <w:r w:rsidR="00D60F79">
        <w:t>Neukládá-li se v rozsudku povinnost plnit</w:t>
      </w:r>
      <w:r w:rsidR="00142A69">
        <w:t>, potom je vykonatelný, jakmile nabyde právní moci</w:t>
      </w:r>
      <w:r w:rsidR="00B24029">
        <w:t xml:space="preserve"> (</w:t>
      </w:r>
      <w:r w:rsidR="00C66FF3">
        <w:t xml:space="preserve">např. </w:t>
      </w:r>
      <w:r w:rsidR="00B24029" w:rsidRPr="00D7058B">
        <w:t>rozsudky v</w:t>
      </w:r>
      <w:r w:rsidR="00B24029">
        <w:t>e věcech osobního stavu)</w:t>
      </w:r>
      <w:r w:rsidR="00142A69">
        <w:t>.</w:t>
      </w:r>
      <w:r w:rsidR="00B24029" w:rsidRPr="00B24029">
        <w:t xml:space="preserve"> Bez ohledu na právní moc jsou vykonatelné pouze rozsudky odsuzující k plnění výživného či pracovní odměny za poslední tři měsíce před jejich vyhlášením a rozsudky ve věcech mezinárodních únosů dětí. Předběžně vykonatelný je také rozsudek, v jehož výroku je taková jeho vlastnost založena. Podmínkou je návrh účastníka a hrozba nebezpečí těžko nahraditelné újmy. Pokud zní rozsudek na opakující se plnění (např. výživné), je vykonatelný, jakmile se dávky podle rozsudku stanou splatnými (§ 160 odst. 2 OSŘ).</w:t>
      </w:r>
      <w:r w:rsidR="00B24029">
        <w:t xml:space="preserve"> </w:t>
      </w:r>
    </w:p>
    <w:p w:rsidR="00BA6ABD" w:rsidRDefault="00D60F79" w:rsidP="00822E77">
      <w:r>
        <w:t xml:space="preserve">Usnesení je vykonatelné opět uplynutím </w:t>
      </w:r>
      <w:r w:rsidR="00B24029">
        <w:t>lhůty k plnění</w:t>
      </w:r>
      <w:r>
        <w:t>. Tato běží od doručení usnesení, z toho tedy vyplývá, že</w:t>
      </w:r>
      <w:r w:rsidR="001E2DEE">
        <w:t xml:space="preserve"> je vykonatelné bez vazby na právní moc. V případě, že usnesení neukládá povinnost, je vykonatelné dnem svého doručení, nedoručuje-li se, dnem vyhlášení či vyhotovení. Zákon nebo soud může stanovit, že usnesení se vykoná až po právní moci</w:t>
      </w:r>
      <w:r w:rsidR="009E2842">
        <w:t>.</w:t>
      </w:r>
      <w:r w:rsidR="00FE6820">
        <w:rPr>
          <w:rStyle w:val="Znakapoznpodarou"/>
        </w:rPr>
        <w:footnoteReference w:id="115"/>
      </w:r>
      <w:r w:rsidR="00FE6820">
        <w:t xml:space="preserve"> </w:t>
      </w:r>
    </w:p>
    <w:p w:rsidR="00C94DE2" w:rsidRDefault="00BA6ABD" w:rsidP="00822E77">
      <w:r>
        <w:t xml:space="preserve">Co se týče platebního rozkazu jako jedné z forem rozhodnutí v občanskoprávním řízení, má účinky vykonatelného rozsudku, pokud proti němu nebyl včas podán odpor. Pokud žalovaný podá do 15 dnů odpor proti platebnímu rozkazu, ten se ex lege ruší a soud nařídí jednání ve věci. Stejnou lhůtu má dlužník k tomu, aby zaplatil uložené peněžité plnění. </w:t>
      </w:r>
      <w:r w:rsidR="00EF34C5">
        <w:t xml:space="preserve">Vedle běžného platebního rozkazu existuje ještě směnečný (popř. šekový) platební rozkaz, na základě kterého může soud na výslovný návrh oprávněné osoby ze směnky (šeku) uložit osobě zavázané ze směnky plnit peněžitou povinnost do tří dnů od doručení. Ve shodné lhůtě může žalovaný podat odůvodněné námitky. Jejich podáním </w:t>
      </w:r>
      <w:r w:rsidR="00905816">
        <w:t>se ovšem platební rozkaz neruší. V</w:t>
      </w:r>
      <w:r w:rsidR="00EF34C5">
        <w:t xml:space="preserve"> části, která není napadána, zůstává platný a stává se vykonatelným. </w:t>
      </w:r>
      <w:r w:rsidR="00A36C68">
        <w:t>Zbývající část</w:t>
      </w:r>
      <w:r w:rsidR="000D334D">
        <w:t xml:space="preserve"> platebního rozkazu nabývá vykonatelnosti spolu s vykonatelností rozsudku, jímž bylo rozhodnuto o námitkách.</w:t>
      </w:r>
      <w:r w:rsidR="000D334D">
        <w:rPr>
          <w:rStyle w:val="Znakapoznpodarou"/>
        </w:rPr>
        <w:footnoteReference w:id="116"/>
      </w:r>
    </w:p>
    <w:p w:rsidR="00E962E4" w:rsidRDefault="002045F2" w:rsidP="00822E77">
      <w:r>
        <w:t xml:space="preserve">Poslední poznámkou k předpokladům </w:t>
      </w:r>
      <w:r w:rsidR="008B3971">
        <w:t>je</w:t>
      </w:r>
      <w:r>
        <w:t xml:space="preserve"> krátké objasnění způsobů výkonu rozhodnutí. </w:t>
      </w:r>
      <w:r w:rsidR="008A4CC1">
        <w:t>Peněžitou pohledávku lze vykonat</w:t>
      </w:r>
      <w:r w:rsidR="006D42BA">
        <w:t xml:space="preserve"> srážkami ze mzdy, </w:t>
      </w:r>
      <w:r w:rsidR="006D42BA" w:rsidRPr="006D42BA">
        <w:t>přikázáním pohledávky, příkazem k výplatě z účtu u peněžního ústavu, prodejem movitých věcí a nemovitostí, prodejem podniku a zřízením soudcovského zástavního práva k</w:t>
      </w:r>
      <w:r w:rsidR="00075598">
        <w:t> </w:t>
      </w:r>
      <w:r w:rsidR="006D42BA" w:rsidRPr="006D42BA">
        <w:t>nemovitostem</w:t>
      </w:r>
      <w:r w:rsidR="00075598">
        <w:t xml:space="preserve"> (§ 257)</w:t>
      </w:r>
      <w:r w:rsidR="006D42BA">
        <w:t>. Způsob výkonu na nepeněžitá pl</w:t>
      </w:r>
      <w:r w:rsidR="00CB3EA8">
        <w:t xml:space="preserve">nění určuje </w:t>
      </w:r>
      <w:r w:rsidR="006D42BA">
        <w:t xml:space="preserve">povaha vymáhané povinnosti. Lze jej provést </w:t>
      </w:r>
      <w:r w:rsidR="00E962E4" w:rsidRPr="00E962E4">
        <w:t>vyklizením, odebráním</w:t>
      </w:r>
      <w:r w:rsidR="00E962E4">
        <w:t xml:space="preserve"> věci, rozdělením společné věci nebo</w:t>
      </w:r>
      <w:r w:rsidR="00E962E4" w:rsidRPr="00E962E4">
        <w:t xml:space="preserve"> provedením prací a výkonů.</w:t>
      </w:r>
      <w:r w:rsidR="00C178C1">
        <w:t xml:space="preserve"> </w:t>
      </w:r>
      <w:r w:rsidR="008D1718">
        <w:t>Požaduje-li oprávněný</w:t>
      </w:r>
      <w:r w:rsidR="00C178C1">
        <w:t xml:space="preserve"> výkon rozhodnutí některým ze způsobů na peněžitá plnění, je povinen konkrétní způsob v návrhu na výkon rozhodnutí soudu </w:t>
      </w:r>
      <w:r w:rsidR="00C178C1" w:rsidRPr="00CB3EA8">
        <w:t>navrhnout.</w:t>
      </w:r>
      <w:r w:rsidR="00C178C1">
        <w:t xml:space="preserve"> Takovou povinnost věřitel nemá v případě, že si vybere </w:t>
      </w:r>
      <w:r w:rsidR="00075598">
        <w:t>k vymožení pohledávky exekuci</w:t>
      </w:r>
      <w:r w:rsidR="00C178C1">
        <w:t xml:space="preserve"> dle EŘ.</w:t>
      </w:r>
    </w:p>
    <w:p w:rsidR="00E962E4" w:rsidRDefault="00E962E4" w:rsidP="00822E77"/>
    <w:p w:rsidR="00E962E4" w:rsidRPr="00131572" w:rsidRDefault="00E962E4" w:rsidP="00EC46D4">
      <w:pPr>
        <w:pStyle w:val="Nadpis2"/>
        <w:numPr>
          <w:ilvl w:val="1"/>
          <w:numId w:val="1"/>
        </w:numPr>
      </w:pPr>
      <w:bookmarkStart w:id="30" w:name="_Toc294121657"/>
      <w:r w:rsidRPr="00131572">
        <w:t>Účastníci vykonávacího řízení</w:t>
      </w:r>
      <w:bookmarkEnd w:id="30"/>
    </w:p>
    <w:p w:rsidR="00E962E4" w:rsidRDefault="00365E7E" w:rsidP="00822E77">
      <w:r>
        <w:t xml:space="preserve">Kromě soudu vystupují jako </w:t>
      </w:r>
      <w:r w:rsidR="00533603">
        <w:t>subjekty ve vykonávacím řízení také</w:t>
      </w:r>
      <w:r>
        <w:t xml:space="preserve"> jeho účastníci. </w:t>
      </w:r>
      <w:r w:rsidR="00533603">
        <w:t>Podle § </w:t>
      </w:r>
      <w:r w:rsidR="00E760A5">
        <w:t xml:space="preserve">94 odst. 2 OSŘ jsou účastníky řízení navrhovatel a ti, které zákon za účastníky označuje. V tomto případě tak zákonodárce učinil v § 255 odst. 1 OSŘ, kde jako účastníky řízení o výkon rozhodnutí </w:t>
      </w:r>
      <w:r w:rsidR="00533603">
        <w:t>vymezuje</w:t>
      </w:r>
      <w:r w:rsidR="00E760A5">
        <w:t xml:space="preserve"> oprávněného a povinného. Oprávněný je osoba, která podala návrh na nařízení výkonu rozhodnutí. Povinný je pak ten, </w:t>
      </w:r>
      <w:r w:rsidR="00E170B5">
        <w:t>o kom</w:t>
      </w:r>
      <w:r w:rsidR="00E760A5">
        <w:t xml:space="preserve"> oprávněný v </w:t>
      </w:r>
      <w:r w:rsidR="004F166E">
        <w:t>návrhu</w:t>
      </w:r>
      <w:r w:rsidR="00E170B5">
        <w:t xml:space="preserve"> tvrdí, že vůči němu nesplnil</w:t>
      </w:r>
      <w:r w:rsidR="0032521B">
        <w:t xml:space="preserve"> </w:t>
      </w:r>
      <w:r w:rsidR="004F166E">
        <w:t>povinn</w:t>
      </w:r>
      <w:r w:rsidR="00E170B5">
        <w:t>ost uloženou exekučním titulem.</w:t>
      </w:r>
      <w:r w:rsidR="00E170B5">
        <w:rPr>
          <w:rStyle w:val="Znakapoznpodarou"/>
        </w:rPr>
        <w:footnoteReference w:id="117"/>
      </w:r>
      <w:r w:rsidR="00533603">
        <w:t xml:space="preserve"> Definice účastenství má zde tedy ryze procesní charakter. Věcná legitimace</w:t>
      </w:r>
      <w:r w:rsidR="00533603">
        <w:rPr>
          <w:rStyle w:val="Znakapoznpodarou"/>
        </w:rPr>
        <w:footnoteReference w:id="118"/>
      </w:r>
      <w:r w:rsidR="00533603">
        <w:t xml:space="preserve"> se pak zkoumá jako podmínka </w:t>
      </w:r>
      <w:r w:rsidR="005714DF">
        <w:t>pro to</w:t>
      </w:r>
      <w:r w:rsidR="00533603">
        <w:t xml:space="preserve">, aby výkon rozhodnutí mohl být nařízen a proveden. </w:t>
      </w:r>
      <w:r w:rsidR="00E36C8E">
        <w:t>Zjistí-li se</w:t>
      </w:r>
      <w:r w:rsidR="00FF49A6" w:rsidRPr="00FF49A6">
        <w:t xml:space="preserve"> </w:t>
      </w:r>
      <w:r w:rsidR="00FF49A6">
        <w:t>teprve po nařízení výkonu rozhodnutí</w:t>
      </w:r>
      <w:r w:rsidR="00E36C8E">
        <w:t>,</w:t>
      </w:r>
      <w:r w:rsidR="00FF49A6">
        <w:t xml:space="preserve"> že věcná legitimace není dána,</w:t>
      </w:r>
      <w:r w:rsidR="00E36C8E">
        <w:t xml:space="preserve"> potom je nutné jej zastavit dle § 268 odst. 1 písm. h)</w:t>
      </w:r>
      <w:r w:rsidR="00440E85">
        <w:t xml:space="preserve"> OSŘ</w:t>
      </w:r>
      <w:r w:rsidR="00E36C8E">
        <w:t>.</w:t>
      </w:r>
      <w:r w:rsidR="00E36C8E">
        <w:rPr>
          <w:rStyle w:val="Znakapoznpodarou"/>
        </w:rPr>
        <w:footnoteReference w:id="119"/>
      </w:r>
      <w:r w:rsidR="00FF49A6">
        <w:t xml:space="preserve"> </w:t>
      </w:r>
    </w:p>
    <w:p w:rsidR="00FD1921" w:rsidRDefault="00440E85" w:rsidP="00822E77">
      <w:r>
        <w:t xml:space="preserve">V souladu s ustanovením § </w:t>
      </w:r>
      <w:r w:rsidR="00B34EB5">
        <w:t>254 odst.</w:t>
      </w:r>
      <w:r w:rsidR="00EE1D4E">
        <w:t xml:space="preserve"> </w:t>
      </w:r>
      <w:r w:rsidR="00B34EB5">
        <w:t>1, větou první a ve spojení s § 94 OSŘ mohou být účastníky řízení i ti, o jejichž právech nebo povinnostech má být</w:t>
      </w:r>
      <w:r w:rsidR="00EE1D4E">
        <w:t xml:space="preserve"> v řízení</w:t>
      </w:r>
      <w:r w:rsidR="00B34EB5">
        <w:t xml:space="preserve"> jednáno. Takovými subjekty jsou např. plátce mzdy při žádosti o určení výše srážek, dlužník povinného při výkonu rozhodnutí přikázáním pohledávky apod.</w:t>
      </w:r>
      <w:r w:rsidR="00EE1D4E">
        <w:rPr>
          <w:rStyle w:val="Znakapoznpodarou"/>
        </w:rPr>
        <w:footnoteReference w:id="120"/>
      </w:r>
      <w:r w:rsidR="00963084">
        <w:t xml:space="preserve"> Takový subjekt je účastníkem jen pro ten úsek řízení, ve kterém se jedná o jeho právech či povinnostech.</w:t>
      </w:r>
    </w:p>
    <w:p w:rsidR="00FF49A6" w:rsidRDefault="00FF49A6" w:rsidP="00822E77">
      <w:r>
        <w:t>Proti jinému, než kdo je v  rozhodnutí označen jako povinný</w:t>
      </w:r>
      <w:r w:rsidR="001921E9">
        <w:t>, nebo ve prospěch jiného, než kdo je v rozhodnutí označen jako oprávněný, lze nařídit a provést výkon rozhodnutí, jen je-li prokázáno, že na něj přešla povinnost nebo právo z</w:t>
      </w:r>
      <w:r w:rsidR="00B314C8">
        <w:t> </w:t>
      </w:r>
      <w:r w:rsidR="001921E9">
        <w:t>rozhodnutí</w:t>
      </w:r>
      <w:r w:rsidR="00B314C8">
        <w:t xml:space="preserve"> (</w:t>
      </w:r>
      <w:r w:rsidR="00B314C8" w:rsidRPr="00B314C8">
        <w:t>§ 256 odst. 1 OSŘ</w:t>
      </w:r>
      <w:r w:rsidR="00B314C8">
        <w:t>)</w:t>
      </w:r>
      <w:r w:rsidR="001921E9">
        <w:t xml:space="preserve">. Skutečnost </w:t>
      </w:r>
      <w:r w:rsidR="005714DF">
        <w:t>musí oprávněný</w:t>
      </w:r>
      <w:r w:rsidR="001921E9">
        <w:t xml:space="preserve"> doložit listinou vydanou</w:t>
      </w:r>
      <w:r w:rsidR="00FD1921">
        <w:t xml:space="preserve"> či ověřenou</w:t>
      </w:r>
      <w:r w:rsidR="001921E9">
        <w:t xml:space="preserve"> státním orgánem</w:t>
      </w:r>
      <w:r w:rsidR="00FD1921">
        <w:t xml:space="preserve"> (např. soudem)</w:t>
      </w:r>
      <w:r w:rsidR="001921E9">
        <w:t xml:space="preserve"> nebo notářem, pokud nevyplývá přímo z právního předpisu. Takovou listinou může být například usnesení</w:t>
      </w:r>
      <w:r w:rsidR="00FD1921">
        <w:t xml:space="preserve"> o potvrzení nabytí dědictví</w:t>
      </w:r>
      <w:r w:rsidR="001921E9">
        <w:t xml:space="preserve">. V případě, kdy přechod práva či povinnosti vyplývá z právního předpisu, stačí </w:t>
      </w:r>
      <w:r w:rsidR="00FD1921">
        <w:t>předložit listinu soukromou.</w:t>
      </w:r>
      <w:r w:rsidR="00FD1921">
        <w:rPr>
          <w:rStyle w:val="Znakapoznpodarou"/>
        </w:rPr>
        <w:footnoteReference w:id="121"/>
      </w:r>
      <w:r w:rsidR="00FD1921">
        <w:t xml:space="preserve"> </w:t>
      </w:r>
    </w:p>
    <w:p w:rsidR="009521E7" w:rsidRDefault="003D4C82" w:rsidP="008B0368">
      <w:r>
        <w:t>Výjimkou z výše uvedeného postižení hodnot někoho jiného, než kdo je ve vykonatelném titulu označen jako povinný, je postižení majetku</w:t>
      </w:r>
      <w:r w:rsidR="00BC421A">
        <w:t>, práv</w:t>
      </w:r>
      <w:r w:rsidR="00034D54">
        <w:t xml:space="preserve"> a jiných hodnot v</w:t>
      </w:r>
      <w:r>
        <w:t xml:space="preserve"> </w:t>
      </w:r>
      <w:r w:rsidR="00034D54">
        <w:t>SJM</w:t>
      </w:r>
      <w:r>
        <w:t>.</w:t>
      </w:r>
      <w:r w:rsidR="00A10285">
        <w:t xml:space="preserve"> </w:t>
      </w:r>
      <w:r w:rsidR="00034D54">
        <w:t>O uvedené problematice</w:t>
      </w:r>
      <w:r w:rsidR="00BC421A">
        <w:t xml:space="preserve"> pojedn</w:t>
      </w:r>
      <w:r w:rsidR="008B0368">
        <w:t>ávám v následujících kapitolách.</w:t>
      </w:r>
    </w:p>
    <w:p w:rsidR="009521E7" w:rsidRDefault="009521E7" w:rsidP="009521E7"/>
    <w:p w:rsidR="00E418CF" w:rsidRDefault="0096111F" w:rsidP="001B67D4">
      <w:pPr>
        <w:pStyle w:val="Nadpis2"/>
        <w:numPr>
          <w:ilvl w:val="1"/>
          <w:numId w:val="1"/>
        </w:numPr>
        <w:jc w:val="both"/>
      </w:pPr>
      <w:bookmarkStart w:id="31" w:name="_Toc294121658"/>
      <w:r w:rsidRPr="0096111F">
        <w:t>Exekuční řízení podle exekučního řádu a jeho specifika</w:t>
      </w:r>
      <w:bookmarkEnd w:id="31"/>
    </w:p>
    <w:p w:rsidR="00560745" w:rsidRDefault="00560745" w:rsidP="00560745">
      <w:r>
        <w:t>Mimo vykonávací řízení podle OSŘ, existuje ještě jedno specifické řízení podle zvláštního zákona (č. 120/2001 Sb. exekučního řádu), které se odborně nazývá řízení exekuční a plní obdobnou funkci jako řízení vykonávací s některými odlišnostmi. Tyto budou předmětem dalšího výkladu.</w:t>
      </w:r>
    </w:p>
    <w:p w:rsidR="00646FBE" w:rsidRDefault="00770A84" w:rsidP="00560745">
      <w:r>
        <w:t>Exekuční činnosti vykonávají tzv. soudní exekutoři.</w:t>
      </w:r>
      <w:r w:rsidR="003B4C68">
        <w:t xml:space="preserve"> Jedná se o fyzické osoby, kterým</w:t>
      </w:r>
      <w:r>
        <w:t xml:space="preserve"> by</w:t>
      </w:r>
      <w:r w:rsidR="003B4C68">
        <w:t>la</w:t>
      </w:r>
      <w:r w:rsidR="00891DB3">
        <w:t xml:space="preserve"> zákonem (exekuční řád) </w:t>
      </w:r>
      <w:r w:rsidR="003B4C68">
        <w:t>svěřena</w:t>
      </w:r>
      <w:r>
        <w:t xml:space="preserve"> pravom</w:t>
      </w:r>
      <w:r w:rsidR="009028B7">
        <w:t>oc</w:t>
      </w:r>
      <w:r>
        <w:t xml:space="preserve"> vymáhat pohledávky věřitelů na základě exeku</w:t>
      </w:r>
      <w:r w:rsidR="00B26BB1">
        <w:t>čních titulů,</w:t>
      </w:r>
      <w:r w:rsidR="00B917B8">
        <w:t xml:space="preserve"> podobně jak</w:t>
      </w:r>
      <w:r w:rsidR="00891DB3">
        <w:t xml:space="preserve"> </w:t>
      </w:r>
      <w:r w:rsidR="00B26BB1">
        <w:t xml:space="preserve">to činí </w:t>
      </w:r>
      <w:r w:rsidR="00891DB3">
        <w:t xml:space="preserve">soudy. </w:t>
      </w:r>
    </w:p>
    <w:p w:rsidR="00E13D90" w:rsidRDefault="00AA4296" w:rsidP="00560745">
      <w:r>
        <w:t>Oprávněný si může vybrat, zda podá návrh na nařízení soudního výkonu rozhodnutí, nebo využije řízení podle EŘ.</w:t>
      </w:r>
      <w:r w:rsidR="00747F77">
        <w:rPr>
          <w:rStyle w:val="Znakapoznpodarou"/>
        </w:rPr>
        <w:footnoteReference w:id="122"/>
      </w:r>
      <w:r>
        <w:t xml:space="preserve"> </w:t>
      </w:r>
      <w:r w:rsidR="009E42F2">
        <w:t>Exekuční řízení bylo zavedeno z důvodu přetíženosti obecných soudů nápadem věcí v oblasti vymáhání pohledávek. Soudy přestaly zvládat nápor zahájených vykonávacích řízení a hrozilo, že věřitelé budou k vymáhání pohledávek používat mimoprávní prostředky.</w:t>
      </w:r>
      <w:r w:rsidR="009E42F2">
        <w:rPr>
          <w:rStyle w:val="Znakapoznpodarou"/>
        </w:rPr>
        <w:footnoteReference w:id="123"/>
      </w:r>
      <w:r w:rsidR="0007642B">
        <w:t xml:space="preserve"> Návrh na nařízení exekuce podává oprávněný nově pouze prostřednictvím soudního exekutora, kterého si sám zvolí</w:t>
      </w:r>
      <w:r w:rsidR="00C560EE">
        <w:t xml:space="preserve"> (§ 28 EŘ)</w:t>
      </w:r>
      <w:r w:rsidR="0007642B">
        <w:t xml:space="preserve">. </w:t>
      </w:r>
      <w:r w:rsidR="001A5F61">
        <w:t>Nemusí se jednat o exekutora v obvodu soudu, kde má povinný bydliště, ale nesmí</w:t>
      </w:r>
      <w:r w:rsidR="00C560EE">
        <w:t xml:space="preserve"> také</w:t>
      </w:r>
      <w:r w:rsidR="001A5F61">
        <w:t xml:space="preserve"> </w:t>
      </w:r>
      <w:r w:rsidR="00C560EE">
        <w:t>jít</w:t>
      </w:r>
      <w:r w:rsidR="001A5F61">
        <w:t xml:space="preserve"> o zřejmě šikanózní uplatňování tohoto práva oprávněným.</w:t>
      </w:r>
      <w:r w:rsidR="001A5F61">
        <w:rPr>
          <w:rStyle w:val="Znakapoznpodarou"/>
        </w:rPr>
        <w:footnoteReference w:id="124"/>
      </w:r>
      <w:r w:rsidR="001A5F61">
        <w:t xml:space="preserve"> Dnem doručení návrhu je exekuční řízení zahájeno. Exekutor následně zašle návrh soudu příslušnému podle § 45 E</w:t>
      </w:r>
      <w:r w:rsidR="00A845E3">
        <w:t>Ř do 15 dnů od jeho doručení spolu s žádostí o pověření proved</w:t>
      </w:r>
      <w:r w:rsidR="005F3342">
        <w:t>ením exekuce (§ 44 EŘ). Soud</w:t>
      </w:r>
      <w:r w:rsidR="00A845E3">
        <w:t xml:space="preserve"> rozhodne, z</w:t>
      </w:r>
      <w:r w:rsidR="005F3342">
        <w:t>da nařídí exekuci či nikoli, a také o</w:t>
      </w:r>
      <w:r w:rsidR="00A845E3">
        <w:t xml:space="preserve"> pověření ex</w:t>
      </w:r>
      <w:r w:rsidR="005F3342">
        <w:t>ekutora</w:t>
      </w:r>
      <w:r w:rsidR="00182AA8">
        <w:t xml:space="preserve"> do 15 dnů od doručení návrhu.</w:t>
      </w:r>
      <w:r w:rsidR="00182AA8">
        <w:rPr>
          <w:rStyle w:val="Znakapoznpodarou"/>
        </w:rPr>
        <w:footnoteReference w:id="125"/>
      </w:r>
    </w:p>
    <w:p w:rsidR="00CA153C" w:rsidRDefault="00345C77" w:rsidP="00895539">
      <w:r>
        <w:t>Usnesení o nařízení exekuce je doručeno povinnému do vlastních rukou</w:t>
      </w:r>
      <w:r w:rsidR="00BB0291">
        <w:t xml:space="preserve"> (§ 44 odst. 5 EŘ) a vyplývají z něj rozsáhlá omezení. Poté, co povinný usnesení obdrží, nesmí nakládat s veškerým svým majetkem. Jde o tzv. generální inhibitorium</w:t>
      </w:r>
      <w:r w:rsidR="00DB64F9">
        <w:t xml:space="preserve"> (§ 44a EŘ)</w:t>
      </w:r>
      <w:r w:rsidR="00BB0291">
        <w:t xml:space="preserve">. </w:t>
      </w:r>
      <w:r w:rsidR="00DB64F9">
        <w:t xml:space="preserve">Zákon s tímto dispozičním zákazem spojuje následek tzv. relativní neplatnosti </w:t>
      </w:r>
      <w:r w:rsidR="005F3342">
        <w:t xml:space="preserve">právního </w:t>
      </w:r>
      <w:r w:rsidR="00DB64F9">
        <w:t xml:space="preserve">úkonu, kterým by povinný zcizil či </w:t>
      </w:r>
      <w:r w:rsidR="005F3342">
        <w:t xml:space="preserve">jinak </w:t>
      </w:r>
      <w:r w:rsidR="00DB64F9">
        <w:t xml:space="preserve">zatížil svůj majetek. </w:t>
      </w:r>
      <w:r w:rsidR="00182AA8">
        <w:t xml:space="preserve">Exekutor, oprávněný, popř. přihlášený věřitel </w:t>
      </w:r>
      <w:r w:rsidR="00DB64F9">
        <w:t xml:space="preserve">musí uplatnit </w:t>
      </w:r>
      <w:r w:rsidR="00182AA8">
        <w:t xml:space="preserve">relativní neplatnost </w:t>
      </w:r>
      <w:r w:rsidR="00DB64F9">
        <w:t>úkonem adresovaným povinnému i druhé straně úkonu. Dokud tak</w:t>
      </w:r>
      <w:r w:rsidR="005F3342">
        <w:t xml:space="preserve"> některý z nich</w:t>
      </w:r>
      <w:r w:rsidR="00DB64F9">
        <w:t xml:space="preserve"> neučiní, úkon je platný. </w:t>
      </w:r>
      <w:r w:rsidR="00CA153C">
        <w:t xml:space="preserve">Z uvedeného zákazu existují výjimky, jako např. zajišťování základních životních potřeb povinného a osob jím vyživovaných. </w:t>
      </w:r>
    </w:p>
    <w:p w:rsidR="00895539" w:rsidRDefault="00CA153C" w:rsidP="00895539">
      <w:r>
        <w:t>Generální i</w:t>
      </w:r>
      <w:r w:rsidR="00895539">
        <w:t>nhibitorium se vztahuje na veškerý majetek, tedy i na ten, který povinný sdílí se svým manželem prostřednictvím institutu SJM. Za SJM se pro tyto účely považuje opět jeho zákonný rozsah dle § 143 OZ</w:t>
      </w:r>
      <w:r>
        <w:t xml:space="preserve"> (§ 42 EŘ)</w:t>
      </w:r>
      <w:r w:rsidR="00895539">
        <w:t>. Fakticky tedy inhibitorium postihuje i manžela povinného. Zákaz nakládat s majetkem je další z výhod exekučního řízení, neboť je preventivním prostředkem proti maření exekuce. Obecné inhibitorium je doplněno o zákaz speciální, který působí absolutní neplatnost úkonů učiněných v rozporu s tímto zákazem.</w:t>
      </w:r>
      <w:r w:rsidR="005F3342">
        <w:t xml:space="preserve"> Po</w:t>
      </w:r>
      <w:r w:rsidR="00182AA8">
        <w:t>dle něj</w:t>
      </w:r>
      <w:r w:rsidR="005F3342">
        <w:t xml:space="preserve"> doručení</w:t>
      </w:r>
      <w:r w:rsidR="00323F51">
        <w:t>m</w:t>
      </w:r>
      <w:r w:rsidR="005F3342">
        <w:t xml:space="preserve"> exekučního příkazu</w:t>
      </w:r>
      <w:r w:rsidR="00323F51">
        <w:t xml:space="preserve"> (viz dále)</w:t>
      </w:r>
      <w:r w:rsidR="005F3342">
        <w:t xml:space="preserve"> nesmí povinný nakládat s majetkem, který byl určen k postižení.</w:t>
      </w:r>
    </w:p>
    <w:p w:rsidR="00D57106" w:rsidRDefault="00A845E3" w:rsidP="00560745">
      <w:r>
        <w:t>Oprávněný, ani soud neurčují způsob, jakým má být exekuce k vymožení pohledávky provedena. Oprávněný tedy nemusí zjišťovat majetek povinného, neboť to je úkolem exekutora, který má k tomu i zákonem stanovené účinné prostředky.</w:t>
      </w:r>
      <w:r w:rsidR="00D62ED0">
        <w:rPr>
          <w:rStyle w:val="Znakapoznpodarou"/>
        </w:rPr>
        <w:footnoteReference w:id="126"/>
      </w:r>
      <w:r w:rsidR="00323F51">
        <w:t xml:space="preserve"> V tomto tkví druhá</w:t>
      </w:r>
      <w:r>
        <w:t xml:space="preserve"> nesporná výhoda exekuce dle EŘ.</w:t>
      </w:r>
      <w:r w:rsidR="00BF6A6D">
        <w:t xml:space="preserve"> Exekutor určí způsob provedení exekuce až následně v tzv. exekučním příkazu, což je akt, kterým exekutor vybírá majetek, který bude postižen. Proti exekučnímu příkazu není </w:t>
      </w:r>
      <w:r w:rsidR="005B1C75">
        <w:t xml:space="preserve">přípustný </w:t>
      </w:r>
      <w:r w:rsidR="00BF6A6D">
        <w:t>opravný prostředek. Odvolat se je možné pouze proti usnesení</w:t>
      </w:r>
      <w:r w:rsidR="005B1C75">
        <w:t xml:space="preserve"> soudu</w:t>
      </w:r>
      <w:r w:rsidR="00BF6A6D">
        <w:t xml:space="preserve"> o nařízení exekuce.</w:t>
      </w:r>
      <w:r w:rsidR="005B1C75">
        <w:t xml:space="preserve"> </w:t>
      </w:r>
      <w:r w:rsidR="00323F51">
        <w:t>Exekutor tak navíc může provádět exekuci všemi zákonem dovolenými způsoby najednou.</w:t>
      </w:r>
    </w:p>
    <w:p w:rsidR="003049C5" w:rsidRDefault="00DE272B" w:rsidP="00560745">
      <w:r>
        <w:t xml:space="preserve">Dále postupuje soudní exekutor obdobně jako soud ve vykonávacím řízení. </w:t>
      </w:r>
      <w:r w:rsidR="00A92933">
        <w:t>Vykonává i obdobné exekuční tituly jako soud</w:t>
      </w:r>
      <w:r w:rsidR="00323F51">
        <w:t>.</w:t>
      </w:r>
      <w:r w:rsidR="00A92933">
        <w:t xml:space="preserve"> </w:t>
      </w:r>
      <w:r w:rsidR="008B7B3D">
        <w:t>Exekutor může</w:t>
      </w:r>
      <w:r>
        <w:t xml:space="preserve"> řízení zastavit </w:t>
      </w:r>
      <w:r w:rsidR="00323F51">
        <w:t>či odložit jeho provedení dle § </w:t>
      </w:r>
      <w:r>
        <w:t>266 OSŘ. K tomu jsou v EŘ určeny lhůty, ve kterých musí návrhu vyhovět.</w:t>
      </w:r>
      <w:r w:rsidR="00323F51">
        <w:rPr>
          <w:rStyle w:val="Znakapoznpodarou"/>
        </w:rPr>
        <w:footnoteReference w:id="127"/>
      </w:r>
      <w:r>
        <w:t xml:space="preserve"> V případě, že </w:t>
      </w:r>
      <w:r w:rsidR="008B7B3D">
        <w:t xml:space="preserve">návrhu nevyhoví, </w:t>
      </w:r>
      <w:r>
        <w:t>je povinen postoupit jej spolu se spisem exekučnímu soudu.</w:t>
      </w:r>
      <w:r w:rsidR="00A92933">
        <w:t xml:space="preserve"> </w:t>
      </w:r>
    </w:p>
    <w:p w:rsidR="002C4716" w:rsidRDefault="00A92933" w:rsidP="00560745">
      <w:r>
        <w:t xml:space="preserve">Pro exekuční řízení se přiměřeně použijí ustanovení pro výkon rozhodnutí v OSŘ. </w:t>
      </w:r>
      <w:r w:rsidR="009028B7">
        <w:t>EŘ je tedy ve vztahu k OSŘ předpisem zvláštním. Občanský soudní řád se jako obecná úprava použije všude tam, kde speciální úprava v EŘ chybí nebo je neúplná.</w:t>
      </w:r>
      <w:r w:rsidR="00B05655">
        <w:rPr>
          <w:rStyle w:val="Znakapoznpodarou"/>
        </w:rPr>
        <w:footnoteReference w:id="128"/>
      </w:r>
      <w:r w:rsidR="009028B7">
        <w:t xml:space="preserve"> </w:t>
      </w:r>
      <w:r w:rsidR="002C4716">
        <w:t xml:space="preserve">Z důvodu provázanosti mezi EŘ a OSŘ se může použít judikatura soudů v otázkách vykonávacího i exekučního řízení, které </w:t>
      </w:r>
      <w:r w:rsidR="00B05655">
        <w:t xml:space="preserve">jsou řešeny dle obou úprav </w:t>
      </w:r>
      <w:r w:rsidR="003C37D1">
        <w:t>shodně</w:t>
      </w:r>
      <w:r w:rsidR="001736EB">
        <w:rPr>
          <w:rStyle w:val="Znakapoznpodarou"/>
        </w:rPr>
        <w:footnoteReference w:id="129"/>
      </w:r>
      <w:r w:rsidR="002C4716">
        <w:t>, nebo kde se přiměřeně postupuje podle OSŘ.</w:t>
      </w:r>
      <w:r w:rsidR="008036CA">
        <w:rPr>
          <w:rStyle w:val="Znakapoznpodarou"/>
        </w:rPr>
        <w:footnoteReference w:id="130"/>
      </w:r>
      <w:r w:rsidR="002C4716">
        <w:t xml:space="preserve"> </w:t>
      </w:r>
    </w:p>
    <w:p w:rsidR="003C2AB2" w:rsidRDefault="00762F24" w:rsidP="00560745">
      <w:r>
        <w:t>Zajímavým specifikem exekuce je institut, který EŘ</w:t>
      </w:r>
      <w:r w:rsidR="00CE392C">
        <w:t xml:space="preserve"> obsahuje</w:t>
      </w:r>
      <w:r w:rsidR="003C2AB2">
        <w:t xml:space="preserve"> u provedení exekuce prodejem movitých </w:t>
      </w:r>
      <w:r>
        <w:t>věcí</w:t>
      </w:r>
      <w:r w:rsidR="003C2AB2">
        <w:t>. Jedná se o vyškrtnutí věci ze soupisu p</w:t>
      </w:r>
      <w:r w:rsidR="0039009B">
        <w:t xml:space="preserve">odle </w:t>
      </w:r>
      <w:r w:rsidR="003C2AB2">
        <w:t>§ 68 EŘ, o němž bude pojednáno v</w:t>
      </w:r>
      <w:r w:rsidR="00D81C1A">
        <w:t xml:space="preserve"> poslední </w:t>
      </w:r>
      <w:r w:rsidR="003C2AB2">
        <w:t>podkapitole.</w:t>
      </w:r>
      <w:r w:rsidR="0012496E">
        <w:t xml:space="preserve"> Jde o specifický prostředek, kterým se může manžel povinného</w:t>
      </w:r>
      <w:r w:rsidR="007F04C6">
        <w:t xml:space="preserve"> (resp. třetí osoba)</w:t>
      </w:r>
      <w:r w:rsidR="0012496E">
        <w:t xml:space="preserve"> bránit proti postižení svého majetku či majetku v SJM ještě před tím, než podá vylučovací žalobu.</w:t>
      </w:r>
      <w:r>
        <w:t xml:space="preserve"> Může se tak vyhnout leckdy zdlouhavému nalézacímu soudnímu řízení.</w:t>
      </w:r>
    </w:p>
    <w:p w:rsidR="00DD10C5" w:rsidRDefault="000155F9" w:rsidP="00560745">
      <w:r>
        <w:t>Ustanovení o postižení majetku v SJM patří ke styčným bodům obou úprav</w:t>
      </w:r>
      <w:r w:rsidR="00DD10C5">
        <w:t xml:space="preserve">. EŘ shodně </w:t>
      </w:r>
      <w:r>
        <w:t xml:space="preserve">s OSŘ </w:t>
      </w:r>
      <w:r w:rsidR="00DD10C5">
        <w:t>upravuje možnost postihnout majetek v SJM pro závazek jen jednoho manžela v § 42.</w:t>
      </w:r>
      <w:r>
        <w:t xml:space="preserve"> Stejně jako v OSŘ, i v EŘ najdeme ustanovení bránící manželům v uzavírání účelových modifi</w:t>
      </w:r>
      <w:r w:rsidR="00D57FE8">
        <w:t>kačních smluv po vzniku závazku (§ 42 odst. 2).</w:t>
      </w:r>
    </w:p>
    <w:p w:rsidR="00F21C1A" w:rsidRDefault="00F21C1A" w:rsidP="00560745">
      <w:r>
        <w:t xml:space="preserve">Exekutor postupuje v řízení z úřední moci a je jeho vlastním zájmem (je osobou podnikající dle zvláštního zákona) vymoci plnění pro oprávněného. Proto je exekuční řízení efektivnější a v mnohém ulehčuje obecným soudům, které se v exekučních věcech omezují pouze na nařízení exekuce a dále se o průběh řízení v zásadě nezajímají. </w:t>
      </w:r>
      <w:r w:rsidR="005D4D78">
        <w:t xml:space="preserve">Systémem lhůt potom </w:t>
      </w:r>
      <w:r w:rsidR="003C2AB2">
        <w:t xml:space="preserve">EŘ </w:t>
      </w:r>
      <w:r w:rsidR="005D4D78">
        <w:t>přispívá k naplnění požadavku rychlosti řízení</w:t>
      </w:r>
      <w:r w:rsidR="003C2AB2">
        <w:t xml:space="preserve">. Účel zavedení komplementárního řízení exekučního byl tedy víceméně dle očekávání zákonodárce naplněn (pomineme-li další nárůst věcí v této oblasti s rozmachem </w:t>
      </w:r>
      <w:r w:rsidR="003049C5">
        <w:t xml:space="preserve">výkonu </w:t>
      </w:r>
      <w:r w:rsidR="003C2AB2">
        <w:t>ekonomických činností).</w:t>
      </w:r>
    </w:p>
    <w:p w:rsidR="00AE521B" w:rsidRPr="00E418CF" w:rsidRDefault="00AE521B" w:rsidP="000A2040">
      <w:pPr>
        <w:ind w:firstLine="0"/>
      </w:pPr>
    </w:p>
    <w:p w:rsidR="002045F2" w:rsidRDefault="00946070" w:rsidP="00EC46D4">
      <w:pPr>
        <w:pStyle w:val="Nadpis1"/>
        <w:numPr>
          <w:ilvl w:val="0"/>
          <w:numId w:val="1"/>
        </w:numPr>
        <w:jc w:val="both"/>
      </w:pPr>
      <w:bookmarkStart w:id="32" w:name="_Toc294121659"/>
      <w:r w:rsidRPr="00946070">
        <w:t>Postižení majetku a majetkových hodnot ve společném jmění manželů</w:t>
      </w:r>
      <w:r w:rsidR="00AE299D">
        <w:t xml:space="preserve"> výkonem rozhodnutí (exekucí)</w:t>
      </w:r>
      <w:bookmarkEnd w:id="32"/>
    </w:p>
    <w:p w:rsidR="00946070" w:rsidRDefault="00C82615" w:rsidP="00822E77">
      <w:r>
        <w:t>Kdyby neexistoval institut SJM, věřitelé by měli přesný přehled o tom, z jakého majetku se mohou v případě neplnění závazku hojit. V případě, že dlužník by byl ženat (případně dlužnice vdaná), na postavení věřitele by se nic nezměnilo. Stále by se jednalo o výlučný závazek tohoto manžela. Věřitel by se v případě, že by dlužník neplnil dobrovolně, mohl hojit na jeho majetku, popř. na jeho spoluvlastnickém podílu k věcem, které nabyl společně s</w:t>
      </w:r>
      <w:r w:rsidR="000E02E9">
        <w:t> </w:t>
      </w:r>
      <w:r>
        <w:t>manželkou</w:t>
      </w:r>
      <w:r w:rsidR="000E02E9">
        <w:t>/manželem</w:t>
      </w:r>
      <w:r>
        <w:t>.</w:t>
      </w:r>
      <w:r w:rsidR="00822E77">
        <w:t xml:space="preserve"> </w:t>
      </w:r>
    </w:p>
    <w:p w:rsidR="003C1C28" w:rsidRDefault="00822E77" w:rsidP="004F25B2">
      <w:pPr>
        <w:ind w:firstLine="708"/>
      </w:pPr>
      <w:r w:rsidRPr="007C1ABD">
        <w:t xml:space="preserve">V úvodních kapitolách jsem již zmiňovala, co zejména vedlo zákonodárce k zavedení institutu SJM (resp. BSM). </w:t>
      </w:r>
      <w:r w:rsidR="00170C6E" w:rsidRPr="007C1ABD">
        <w:t>Cílem bylo</w:t>
      </w:r>
      <w:r w:rsidR="00295FF2" w:rsidRPr="007C1ABD">
        <w:t xml:space="preserve"> </w:t>
      </w:r>
      <w:r w:rsidR="00295FF2" w:rsidRPr="007C1ABD">
        <w:rPr>
          <w:i/>
        </w:rPr>
        <w:t xml:space="preserve">„prostřednictvím zvláštní právní úpravy společných manželských majetkových vztahů posílit ekonomickou solidaritu, rovnost, společné zájmy manželů </w:t>
      </w:r>
      <w:r w:rsidR="00AA1273" w:rsidRPr="007C1ABD">
        <w:rPr>
          <w:i/>
        </w:rPr>
        <w:t xml:space="preserve">a </w:t>
      </w:r>
      <w:r w:rsidR="00295FF2" w:rsidRPr="007C1ABD">
        <w:rPr>
          <w:i/>
        </w:rPr>
        <w:t>v neposlední řadě, aby se vyrovnala i životní úroveň každého z nich.“</w:t>
      </w:r>
      <w:r w:rsidR="00295FF2" w:rsidRPr="007C1ABD">
        <w:rPr>
          <w:rStyle w:val="Znakapoznpodarou"/>
          <w:i/>
        </w:rPr>
        <w:footnoteReference w:id="131"/>
      </w:r>
      <w:r w:rsidR="00295FF2" w:rsidRPr="007C1ABD">
        <w:rPr>
          <w:i/>
        </w:rPr>
        <w:t xml:space="preserve"> </w:t>
      </w:r>
      <w:r w:rsidR="00BD3ABA" w:rsidRPr="007C1ABD">
        <w:t xml:space="preserve">Tato pozitivní proklamace je sice z úst erudovaného odborníka jistě důvodná, nicméně vyrovnaná životní úroveň může mít v mnohých případech pro manžele hořké důsledky. Ekonomická solidarita může leckdy pro manžele znamenat živobytí na úrovni přežití. To, co zákonodárce vytvořil k ochraně ekonomicky neaktivního manžela, </w:t>
      </w:r>
      <w:r w:rsidR="00404A61" w:rsidRPr="007C1ABD">
        <w:t xml:space="preserve">obrací se často </w:t>
      </w:r>
      <w:r w:rsidR="00284669" w:rsidRPr="007C1ABD">
        <w:t xml:space="preserve">nejen proti němu samotnému, ale </w:t>
      </w:r>
      <w:r w:rsidR="00404A61" w:rsidRPr="007C1ABD">
        <w:t>proti celé rodině, včetně nezletilých dětí. O právních vývodech těchto skeptických postulátů bude pojednáno v následujících podkapitolách.</w:t>
      </w:r>
    </w:p>
    <w:p w:rsidR="004F25B2" w:rsidRPr="004F25B2" w:rsidRDefault="004F25B2" w:rsidP="004F25B2">
      <w:pPr>
        <w:ind w:firstLine="708"/>
        <w:rPr>
          <w:rStyle w:val="Nadpis2Char"/>
          <w:rFonts w:ascii="Garamond" w:eastAsiaTheme="minorHAnsi" w:hAnsi="Garamond" w:cstheme="minorBidi"/>
          <w:b w:val="0"/>
          <w:sz w:val="24"/>
          <w:szCs w:val="22"/>
        </w:rPr>
      </w:pPr>
    </w:p>
    <w:p w:rsidR="00B57045" w:rsidRPr="00F12A00" w:rsidRDefault="00B57045" w:rsidP="001B67D4">
      <w:pPr>
        <w:pStyle w:val="Nadpis2"/>
        <w:numPr>
          <w:ilvl w:val="1"/>
          <w:numId w:val="1"/>
        </w:numPr>
        <w:jc w:val="both"/>
        <w:rPr>
          <w:rStyle w:val="Nadpis2Char"/>
          <w:b/>
        </w:rPr>
      </w:pPr>
      <w:bookmarkStart w:id="33" w:name="_Toc294121660"/>
      <w:r w:rsidRPr="00F12A00">
        <w:rPr>
          <w:rStyle w:val="Nadpis2Char"/>
          <w:b/>
        </w:rPr>
        <w:t xml:space="preserve">Nařízení a provedení výkonu rozhodnutí </w:t>
      </w:r>
      <w:r w:rsidR="00F05BAE" w:rsidRPr="00F12A00">
        <w:rPr>
          <w:rStyle w:val="Nadpis2Char"/>
          <w:b/>
        </w:rPr>
        <w:t>ohledně majetku v SJM</w:t>
      </w:r>
      <w:bookmarkEnd w:id="33"/>
    </w:p>
    <w:p w:rsidR="00D753ED" w:rsidRPr="00A93EC2" w:rsidRDefault="00D753ED" w:rsidP="00D753ED">
      <w:pPr>
        <w:rPr>
          <w:b/>
        </w:rPr>
      </w:pPr>
      <w:r>
        <w:t>Na rozdíl od situace předestřené výše (kdyby existovaly jen oddělené majetky)</w:t>
      </w:r>
      <w:r w:rsidR="00FA6C52">
        <w:t>, je to podle stávající právní úpravy poněkud složitější. Majetek nabytý některým z manželů nebo jimi oběma společně za trvání manželství spadá do SJM</w:t>
      </w:r>
      <w:r w:rsidR="00D74C3B">
        <w:t xml:space="preserve"> (§143 OZ)</w:t>
      </w:r>
      <w:r w:rsidR="00FA6C52">
        <w:t>. Tento komplex majetku se zákonnými výjimkami je v současné době možné postihnout výkonem rozhodnutí pro závazek byť jen jednoho z manželů. Důvod je prostý. Vzhledem k tomu, že byl vytvořen koncept společného majetku, jehož vl</w:t>
      </w:r>
      <w:r w:rsidR="00AE521B">
        <w:t xml:space="preserve">astníky jsou současně dvě osoby, </w:t>
      </w:r>
      <w:r w:rsidR="00FA6C52">
        <w:t>a to bez určení podílů, je nutné zajistit, že věřitelé pouze jednoho manžela se budou moci uspokojit z majetku dlužníka, který však tento v</w:t>
      </w:r>
      <w:r w:rsidR="00E85658">
        <w:t>lastní společně s někým dalším - manželem</w:t>
      </w:r>
      <w:r w:rsidR="00FA6C52">
        <w:t xml:space="preserve">. </w:t>
      </w:r>
      <w:r w:rsidR="00B171E3">
        <w:t>Věřitelé nemohou spoléhat na to, že dlužník má dostatek svého výlučného majetku</w:t>
      </w:r>
      <w:r w:rsidR="00C94D5A">
        <w:t>.</w:t>
      </w:r>
      <w:r w:rsidR="00B171E3">
        <w:t xml:space="preserve"> Dlužníci by se tak docela snadno mohli vyhýbat plnění svých dluhů tím, že by uzavírali účelová manželství s tím, že by</w:t>
      </w:r>
      <w:r w:rsidR="007174BF">
        <w:t xml:space="preserve"> případně</w:t>
      </w:r>
      <w:r w:rsidR="00B171E3">
        <w:t xml:space="preserve"> rozšířili SJM o majetek, který měli ve vlastnictví před jeho uzavřením. </w:t>
      </w:r>
      <w:r w:rsidR="00BB6483">
        <w:t>Spekulovalo se o tom, zda náhodou SJM není právem nepřipouštějícím výkon rozhodnutí podle § 267 odst. 1 OSŘ.</w:t>
      </w:r>
      <w:r w:rsidR="00BB6483">
        <w:rPr>
          <w:rStyle w:val="Znakapoznpodarou"/>
        </w:rPr>
        <w:footnoteReference w:id="132"/>
      </w:r>
      <w:r w:rsidR="00861A42">
        <w:t xml:space="preserve"> </w:t>
      </w:r>
      <w:r w:rsidR="00AE299D">
        <w:t>Tím, že se jednalo o bezpodílové spoluvlastnictví manželů, nemohl být výkonem postižen podíl povinného na BSM</w:t>
      </w:r>
      <w:r w:rsidR="000A0FF5">
        <w:t>. Vzhledem k tomu muselo být BSM postiženo buď v celém rozsahu, nebo vůb</w:t>
      </w:r>
      <w:r w:rsidR="00A93EC2">
        <w:t>ec. Nemožnost postihnout</w:t>
      </w:r>
      <w:r w:rsidR="000A0FF5">
        <w:t xml:space="preserve"> majetek v BSM však zákonodárce nemohl dopustit.</w:t>
      </w:r>
      <w:r w:rsidR="00A93EC2">
        <w:t xml:space="preserve"> Proto převážil názor, že </w:t>
      </w:r>
      <w:r w:rsidR="00F93EA5">
        <w:t>BSM je možné postihnout v celém rozsahu.</w:t>
      </w:r>
    </w:p>
    <w:p w:rsidR="00E152CC" w:rsidRDefault="00E152CC" w:rsidP="00D753ED">
      <w:r>
        <w:t>Již za existence institutu BSM umožňoval zákon v § 14</w:t>
      </w:r>
      <w:r w:rsidR="00961E16">
        <w:t>7 OZ postižení věcí z</w:t>
      </w:r>
      <w:r w:rsidR="00AE299D">
        <w:t> </w:t>
      </w:r>
      <w:r w:rsidR="00961E16">
        <w:t>BSM</w:t>
      </w:r>
      <w:r w:rsidR="00AE299D">
        <w:t xml:space="preserve"> výkonem rozhodnutí</w:t>
      </w:r>
      <w:r w:rsidR="00961E16">
        <w:t>. K 1. </w:t>
      </w:r>
      <w:r>
        <w:t>8. 1998</w:t>
      </w:r>
      <w:r w:rsidR="007F723E">
        <w:t xml:space="preserve"> ustanovení § 147 z OZ zmizelo. Bylo nahrazeno bezmála dva a půl roku po tom, co byla přijata hmotněprávní úprava. Zákonodárce zřejmě ustanovení vypustil s úmyslem včlenit jej do textu procesního předpisu. Nicméně tak učinil se zmíněným zpožděním, do té doby bylo možné postihnout pouze věci ze SJM</w:t>
      </w:r>
      <w:r w:rsidR="00AE4D80">
        <w:t xml:space="preserve"> dovozením z § 255 odst. 2 OSŘ ve znění před novelou</w:t>
      </w:r>
      <w:r w:rsidR="007F723E">
        <w:t>.</w:t>
      </w:r>
      <w:r w:rsidR="007F723E">
        <w:rPr>
          <w:rStyle w:val="Znakapoznpodarou"/>
        </w:rPr>
        <w:footnoteReference w:id="133"/>
      </w:r>
      <w:r w:rsidR="00EC1598">
        <w:t xml:space="preserve"> </w:t>
      </w:r>
    </w:p>
    <w:p w:rsidR="00AE4D80" w:rsidRDefault="00AE4D80" w:rsidP="00D753ED">
      <w:r>
        <w:t>Novela p</w:t>
      </w:r>
      <w:r w:rsidR="0056588E">
        <w:t xml:space="preserve">rovedená zákonem č. 30/2000 Sb., </w:t>
      </w:r>
      <w:r w:rsidR="0056588E" w:rsidRPr="0056588E">
        <w:t>kterým se mění zákon č. 99/1963 Sb., občanský soudní řád,</w:t>
      </w:r>
      <w:r w:rsidR="0056588E">
        <w:t xml:space="preserve"> ve znění pozdějších předpisů, přinesla očekávané změny právní úpravy, které umožnily vejít v život hmotněprávním ustanovením o SJM v oblasti výkonu rozhodnutí. Soudn</w:t>
      </w:r>
      <w:r w:rsidR="002D4873">
        <w:t>í praxi se</w:t>
      </w:r>
      <w:r w:rsidR="0056588E">
        <w:t xml:space="preserve"> ulevilo o nemálo problémů s vytvářením </w:t>
      </w:r>
      <w:r w:rsidR="007174BF">
        <w:t xml:space="preserve">konstantní judikatury, </w:t>
      </w:r>
      <w:r w:rsidR="002D4873">
        <w:t>neboť</w:t>
      </w:r>
      <w:r w:rsidR="0056588E">
        <w:t xml:space="preserve"> </w:t>
      </w:r>
      <w:r w:rsidR="002D4873">
        <w:t xml:space="preserve">v OSŘ byly nově upraveny </w:t>
      </w:r>
      <w:r w:rsidR="0056588E">
        <w:t>§ 255 odst. 2, §§ 262a a 267</w:t>
      </w:r>
      <w:r w:rsidR="002D4873">
        <w:t xml:space="preserve"> odst. 2</w:t>
      </w:r>
      <w:r w:rsidR="007174BF">
        <w:t xml:space="preserve">. </w:t>
      </w:r>
    </w:p>
    <w:p w:rsidR="00622F6F" w:rsidRPr="007C1ABD" w:rsidRDefault="00F057C5" w:rsidP="00D753ED">
      <w:r w:rsidRPr="007C1ABD">
        <w:t xml:space="preserve">Jednoznačným podkladem pro postižení majetku v SJM je § 262a odst. 1 OSŘ. Ten ve své první větě říká, že </w:t>
      </w:r>
      <w:r w:rsidRPr="007C1ABD">
        <w:rPr>
          <w:i/>
        </w:rPr>
        <w:t>„výkon rozhodnutí na majetek patřící do společného jmění manželů lze nařídit také tehdy, jde-li o vydobytí závazku, který vznikl za trvání manželství jen jednomu z manželů.“</w:t>
      </w:r>
      <w:r>
        <w:t xml:space="preserve"> </w:t>
      </w:r>
      <w:r w:rsidR="00B57045">
        <w:t xml:space="preserve"> Citovaný paragraf vlastně nahradil původní § 147 OZ ve znění do 1. 8. 1998. </w:t>
      </w:r>
      <w:r w:rsidR="00B57045" w:rsidRPr="007C1ABD">
        <w:t>Pro výlučný závazek jen jednoho z manželů je tedy možné postihnout i majetek v SJM, neboť dluž</w:t>
      </w:r>
      <w:r w:rsidR="009D1C10" w:rsidRPr="007C1ABD">
        <w:t>ný manžel je jeho</w:t>
      </w:r>
      <w:r w:rsidR="00F7550D" w:rsidRPr="007C1ABD">
        <w:t xml:space="preserve"> vlastníkem a věřitelé by opačnou právní úpravou byli </w:t>
      </w:r>
      <w:r w:rsidR="00961E16" w:rsidRPr="007C1ABD">
        <w:t xml:space="preserve">bezdůvodně zkráceni. </w:t>
      </w:r>
      <w:r w:rsidR="00523761" w:rsidRPr="007C1ABD">
        <w:t>Zákon výslovně neurčuje</w:t>
      </w:r>
      <w:r w:rsidR="00DE6BD2" w:rsidRPr="007C1ABD">
        <w:t>, jakou část SJM je možné postihnout, popř.</w:t>
      </w:r>
      <w:r w:rsidR="00523761" w:rsidRPr="007C1ABD">
        <w:t xml:space="preserve"> zda lze postihnout celé SJM. Připouští pouze možnost SJM postihnout.</w:t>
      </w:r>
    </w:p>
    <w:p w:rsidR="00523761" w:rsidRDefault="00523761" w:rsidP="00523761">
      <w:r w:rsidRPr="007C1ABD">
        <w:t>Uvažujeme-li tedy</w:t>
      </w:r>
      <w:r w:rsidR="00044E16" w:rsidRPr="007C1ABD">
        <w:t xml:space="preserve"> o postižení majetku v SJM, je </w:t>
      </w:r>
      <w:r w:rsidRPr="007C1ABD">
        <w:t xml:space="preserve">vzhledem k výše řečenému </w:t>
      </w:r>
      <w:r w:rsidR="00861A42" w:rsidRPr="007C1ABD">
        <w:t>třeba vycházet z toho, že manžel je vlastníkem (či oprávněným ze) všech majetkových hodnot</w:t>
      </w:r>
      <w:r w:rsidR="00404E65" w:rsidRPr="007C1ABD">
        <w:t xml:space="preserve"> (práv)</w:t>
      </w:r>
      <w:r w:rsidR="00861A42" w:rsidRPr="007C1ABD">
        <w:t>, a proto je možné postihnout veškerý majetek v SJM.</w:t>
      </w:r>
      <w:r w:rsidR="00861A42" w:rsidRPr="007C1ABD">
        <w:rPr>
          <w:rStyle w:val="Znakapoznpodarou"/>
        </w:rPr>
        <w:footnoteReference w:id="134"/>
      </w:r>
      <w:r w:rsidR="00031C45">
        <w:t xml:space="preserve"> </w:t>
      </w:r>
    </w:p>
    <w:p w:rsidR="00523761" w:rsidRDefault="00523761" w:rsidP="00523761">
      <w:r>
        <w:t xml:space="preserve">Kdyby ovšem dlužník v době vzniku pohledávky nežil v manželství, měl by věřitel možnost hojit se pouze z majetku dlužníka, který nabyl on sám (tedy nikoli společně s někým dalším - manželem). V manželství ovšem nabývají majetek dva, tudíž je jeho objem pochopitelně větší. Pokud je povinný/povinná v době vzniku závazku ženat/vdaná, věřitel má možnost hojit se z podstatně větší masy majetku, než je tomu v případě, kdy závazek vzniká osobě svobodné. </w:t>
      </w:r>
      <w:r w:rsidR="007F6254">
        <w:t>Postižení celého rozsahu SJM pro závazek náležející pouze jednomu manželu se mi proto jeví nespravedlivým.</w:t>
      </w:r>
    </w:p>
    <w:p w:rsidR="00523761" w:rsidRDefault="007F6254" w:rsidP="00523761">
      <w:r>
        <w:t xml:space="preserve">Vrátím-li se k tomu, jaké hodnoty je možné v rámci SJM postihnout, tedy co tvoří SJM, dovolím si </w:t>
      </w:r>
      <w:r w:rsidR="000B713C">
        <w:t>krátké vysvětlení pojmu</w:t>
      </w:r>
      <w:r>
        <w:t xml:space="preserve"> </w:t>
      </w:r>
      <w:r w:rsidR="000B713C">
        <w:t>„</w:t>
      </w:r>
      <w:r>
        <w:t>majetek</w:t>
      </w:r>
      <w:r w:rsidR="000B713C">
        <w:t>“</w:t>
      </w:r>
      <w:r>
        <w:t xml:space="preserve">. </w:t>
      </w:r>
      <w:r w:rsidR="00031C45" w:rsidRPr="00F430A2">
        <w:t>Od 1. 8. 1998 je možné v rámci SJM postihnout nejen</w:t>
      </w:r>
      <w:r w:rsidR="00031C45">
        <w:t xml:space="preserve"> věci</w:t>
      </w:r>
      <w:r w:rsidR="00F430A2">
        <w:t>, ale i práva a jiné majetkové hodnoty</w:t>
      </w:r>
      <w:r w:rsidR="00031C45">
        <w:t xml:space="preserve">. O </w:t>
      </w:r>
      <w:r w:rsidR="00404E65">
        <w:t>obsah pojmu</w:t>
      </w:r>
      <w:r>
        <w:t xml:space="preserve"> „majetek“ se nicméně</w:t>
      </w:r>
      <w:r w:rsidR="00031C45">
        <w:t xml:space="preserve"> již dlouhodobě vedou spory. </w:t>
      </w:r>
      <w:r w:rsidR="00A71FC7">
        <w:t>Zákonodárce vymezil v OZ rozsah SJM dosti široce a založil také vyvratitelnou právní domněnku dle § 144</w:t>
      </w:r>
      <w:r>
        <w:t>, která stanoví, že majetek a závazky v pochybnostech náleží do SJM</w:t>
      </w:r>
      <w:r w:rsidR="00310A50">
        <w:t>. Souhlasím s názorem Valenty, že</w:t>
      </w:r>
      <w:r w:rsidR="00A71FC7">
        <w:t xml:space="preserve"> úmyslu</w:t>
      </w:r>
      <w:r w:rsidR="00310A50">
        <w:t xml:space="preserve"> zákonodárce</w:t>
      </w:r>
      <w:r w:rsidR="00A71FC7">
        <w:t xml:space="preserve"> tedy zřejmě odpovídá, že do SJM řadí nikoli pouze věci, ale i pohledávky a jiná majetková práva, pokud jejich povaha připouští, aby byly předmětem občanskoprávních vztahů.</w:t>
      </w:r>
      <w:r w:rsidR="00A71FC7">
        <w:rPr>
          <w:rStyle w:val="Znakapoznpodarou"/>
        </w:rPr>
        <w:footnoteReference w:id="135"/>
      </w:r>
      <w:r w:rsidR="00404E65">
        <w:t xml:space="preserve"> Z toho vyplývá, že také pohledávky a ostatní práva mohou být stiženy výkonem rozho</w:t>
      </w:r>
      <w:r w:rsidR="000B713C">
        <w:t>dnutí.</w:t>
      </w:r>
    </w:p>
    <w:p w:rsidR="003E320A" w:rsidRDefault="00404E65" w:rsidP="003E320A">
      <w:r>
        <w:t xml:space="preserve">Co se týče závazků, pro něž může být SJM postiženo, je rozhodné, zda závazek </w:t>
      </w:r>
      <w:r w:rsidR="002B79BD">
        <w:t>v</w:t>
      </w:r>
      <w:r w:rsidR="003477EF">
        <w:t>znikl za trvání manželství, popř.</w:t>
      </w:r>
      <w:r w:rsidR="002B79BD">
        <w:t xml:space="preserve"> zda patří do SJM. </w:t>
      </w:r>
      <w:r w:rsidR="00D2277B">
        <w:t>Jednodušší je situace, kdy závazek náleží do SJM</w:t>
      </w:r>
      <w:r w:rsidR="003E320A">
        <w:t>. Z</w:t>
      </w:r>
      <w:r w:rsidR="00D2277B">
        <w:t xml:space="preserve">ákon ohledně takových závazků stanoví pasivní solidaritu manželů (§ 145 odst. 3 OZ). </w:t>
      </w:r>
      <w:r w:rsidR="00E55007">
        <w:t>Často to bývá</w:t>
      </w:r>
      <w:r w:rsidR="003E320A">
        <w:t xml:space="preserve"> SJM, které z takového</w:t>
      </w:r>
      <w:r w:rsidR="0072706C">
        <w:t>to</w:t>
      </w:r>
      <w:r w:rsidR="003E320A">
        <w:t xml:space="preserve"> </w:t>
      </w:r>
      <w:r w:rsidR="0072706C">
        <w:t>závazku mělo prospěch.</w:t>
      </w:r>
      <w:r w:rsidR="0072706C">
        <w:rPr>
          <w:rStyle w:val="Znakapoznpodarou"/>
        </w:rPr>
        <w:footnoteReference w:id="136"/>
      </w:r>
      <w:r w:rsidR="00E55007">
        <w:t xml:space="preserve"> Proto se jeví účelným SJM postihnout (nicméně s jistými výhradami, jak jsem uvedla </w:t>
      </w:r>
      <w:r w:rsidR="00DE37BD">
        <w:t xml:space="preserve">např. </w:t>
      </w:r>
      <w:r w:rsidR="00E55007">
        <w:t>u závazků výživného).</w:t>
      </w:r>
    </w:p>
    <w:p w:rsidR="003E320A" w:rsidRDefault="00D2277B" w:rsidP="003E320A">
      <w:r>
        <w:t xml:space="preserve">Závazky zahrnutými do SJM jsou závazky </w:t>
      </w:r>
      <w:r w:rsidR="00B21B9F">
        <w:t>vzniklé jednomu či oběma manželům</w:t>
      </w:r>
      <w:r>
        <w:t xml:space="preserve"> společně za trvání manželství s výjimkou závazků vyloučených ze SJM zákonem. Těmito jsou závazky uzavřené ohledně majetku, který ze zákona netvoří SJM</w:t>
      </w:r>
      <w:r w:rsidR="009D1C10">
        <w:rPr>
          <w:rStyle w:val="Znakapoznpodarou"/>
        </w:rPr>
        <w:footnoteReference w:id="137"/>
      </w:r>
      <w:r>
        <w:t>, a závazky převzaté jedním z manželů bez souhlasu druhého, které přesahují míru přiměřenou maj</w:t>
      </w:r>
      <w:r w:rsidR="0094647D">
        <w:t>etkovým poměrům těchto manželů [</w:t>
      </w:r>
      <w:r>
        <w:t>§ 143 odst. 1 písm. b)</w:t>
      </w:r>
      <w:r w:rsidR="0094647D">
        <w:t xml:space="preserve"> OZ]</w:t>
      </w:r>
      <w:r>
        <w:t xml:space="preserve">. </w:t>
      </w:r>
    </w:p>
    <w:p w:rsidR="003E320A" w:rsidRDefault="003E320A" w:rsidP="003E320A">
      <w:r>
        <w:t xml:space="preserve">Z právních úkonů týkajících se společného jmění manželů jsou oprávněni a </w:t>
      </w:r>
      <w:r w:rsidRPr="00DB39B4">
        <w:rPr>
          <w:i/>
        </w:rPr>
        <w:t>povinni</w:t>
      </w:r>
      <w:r>
        <w:t xml:space="preserve"> oba manželé společně a nerozdílně (§ 145 odst. 4 OZ). Zároveň platí, že závazky spadající do SJM plní oba manželé taktéž rukou společnou a nerozdílnou. Vzhledem k tomu, že BSM podle úpravy do roku 1998 nezahrnovalo závazky, platilo pouze nynější ustanovení § 145 odst. 4, které bylo tehdy obsaženo v § 145 odst. 2 OZ ve znění do 1. 8. 1998. Rozdíl byl v tom, že právní úkony, ze kterých byli oprávněni a povinni oba manželé solidárně, se musely týkat společných věcí (BSM tvořily pouze věci). Judikatura tehdy ovšem vytvořila další podmínku, právní úkon týkající se společných věcí museli učinit oba manželé. Pokud byl účastníkem úkonu pouze jeden z manželů, byl zavázán pouze on sá</w:t>
      </w:r>
      <w:r w:rsidRPr="003B0BCA">
        <w:t>m.</w:t>
      </w:r>
      <w:r w:rsidRPr="003B0BCA">
        <w:rPr>
          <w:rStyle w:val="Znakapoznpodarou"/>
        </w:rPr>
        <w:footnoteReference w:id="138"/>
      </w:r>
      <w:r>
        <w:t xml:space="preserve"> Pasivní solidarita manželů byla konstituována jen ve vztahu k právním úkonům, a to jen těm, které se týkaly společných věcí. </w:t>
      </w:r>
    </w:p>
    <w:p w:rsidR="00C94AB4" w:rsidRPr="003108B3" w:rsidRDefault="003E320A" w:rsidP="003E320A">
      <w:r w:rsidRPr="003108B3">
        <w:t>Podle nové právní úpravy od 1. 1. 1998 je prostor pro uspokojení pohledávek věřitelů podstatně širší. Do SJM patří i závazky</w:t>
      </w:r>
      <w:r w:rsidR="003B79F3" w:rsidRPr="003108B3">
        <w:t xml:space="preserve"> jednoho z manželů</w:t>
      </w:r>
      <w:r w:rsidRPr="003108B3">
        <w:t>, ohledně nichž zákon taktéž ukládá pasivní solidaritu manželů. Zde nemusí jít pouze o právní úkony, ale může se jednat o závazky z různých právních skutečností.</w:t>
      </w:r>
      <w:r w:rsidRPr="003108B3">
        <w:rPr>
          <w:rStyle w:val="Znakapoznpodarou"/>
        </w:rPr>
        <w:footnoteReference w:id="139"/>
      </w:r>
      <w:r w:rsidRPr="003108B3">
        <w:t xml:space="preserve">  </w:t>
      </w:r>
    </w:p>
    <w:p w:rsidR="00C94AB4" w:rsidRDefault="003E320A" w:rsidP="003E320A">
      <w:r w:rsidRPr="003108B3">
        <w:t>To, že zákon konstruuje pasivní solidaritu manželů, znamená, že výkon rozhodnutí mohou věřitelé vést jak na výlučný majetek každého manžela</w:t>
      </w:r>
      <w:r w:rsidRPr="003108B3">
        <w:rPr>
          <w:rStyle w:val="Znakapoznpodarou"/>
        </w:rPr>
        <w:footnoteReference w:id="140"/>
      </w:r>
      <w:r w:rsidRPr="003108B3">
        <w:t>, tak na jejich společný majetek v SJM. Aby mohl být výkonem rozhodnutí postižen majetek v SJM, postačí získat exekuční titul pouze proti jednomu z manželů.</w:t>
      </w:r>
      <w:r w:rsidRPr="003108B3">
        <w:rPr>
          <w:rStyle w:val="Znakapoznpodarou"/>
        </w:rPr>
        <w:footnoteReference w:id="141"/>
      </w:r>
      <w:r>
        <w:t xml:space="preserve"> Druhý se stává účastníkem řízení o výkon rozhodnutí, jak</w:t>
      </w:r>
      <w:r w:rsidR="0007351D">
        <w:t xml:space="preserve"> bude vyloženo v podkapitole </w:t>
      </w:r>
      <w:r w:rsidR="007473EE" w:rsidRPr="00B50EB6">
        <w:t>4</w:t>
      </w:r>
      <w:r w:rsidR="00D7453D" w:rsidRPr="00B50EB6">
        <w:t>.3</w:t>
      </w:r>
      <w:r w:rsidR="0007351D" w:rsidRPr="00B50EB6">
        <w:t xml:space="preserve"> Ú</w:t>
      </w:r>
      <w:r w:rsidRPr="00B50EB6">
        <w:t>častenství manžela povinného.</w:t>
      </w:r>
      <w:r>
        <w:t xml:space="preserve"> </w:t>
      </w:r>
    </w:p>
    <w:p w:rsidR="00D2277B" w:rsidRDefault="003E320A" w:rsidP="003E320A">
      <w:r>
        <w:t>Složitější je situace, kdy majetek v SJM</w:t>
      </w:r>
      <w:r w:rsidR="007473EE" w:rsidRPr="007473EE">
        <w:t xml:space="preserve"> </w:t>
      </w:r>
      <w:r w:rsidR="007473EE">
        <w:t>nepostačuje</w:t>
      </w:r>
      <w:r>
        <w:t xml:space="preserve"> a je nutné postihnout výlučný majetek některého z manželů. K tomu </w:t>
      </w:r>
      <w:r w:rsidR="005149C1">
        <w:t>NS ČR</w:t>
      </w:r>
      <w:r>
        <w:t xml:space="preserve"> v rozhodnutí sp. zn. </w:t>
      </w:r>
      <w:r w:rsidRPr="001853E1">
        <w:t>20 Cdo 2304/2002</w:t>
      </w:r>
      <w:r>
        <w:t xml:space="preserve"> uvedl, že na podkladě exekučního titulu pouze proti jednomu z manželů, nelze nařídit a provést výkon rozhodnutí proti druhému z manželů.</w:t>
      </w:r>
      <w:r>
        <w:rPr>
          <w:rStyle w:val="Znakapoznpodarou"/>
        </w:rPr>
        <w:footnoteReference w:id="142"/>
      </w:r>
      <w:r>
        <w:t xml:space="preserve"> </w:t>
      </w:r>
      <w:r w:rsidR="002749C1">
        <w:t>S tím lze jen souhlasit. Třetí osobě nelze postihnout její výlučný majetek, aniž by soud v nalézacím řízení této osobě</w:t>
      </w:r>
      <w:r w:rsidR="001D585B">
        <w:t xml:space="preserve"> (byť by se jednalo o manžela povinného)</w:t>
      </w:r>
      <w:r w:rsidR="002749C1">
        <w:t xml:space="preserve"> uložil odpovídající povinnost. </w:t>
      </w:r>
      <w:r>
        <w:t xml:space="preserve">Věřitel si tedy musí opatřit exekuční titul </w:t>
      </w:r>
      <w:r w:rsidR="00F227AA">
        <w:t xml:space="preserve">přímo </w:t>
      </w:r>
      <w:r>
        <w:t>proti manželu povinného</w:t>
      </w:r>
      <w:r w:rsidR="00FB43D0">
        <w:t xml:space="preserve"> (nebo proti oběma)</w:t>
      </w:r>
      <w:r>
        <w:t xml:space="preserve">, chce-li pro solidární závazek postihnout jeho výlučný majetek. Takové praxi však </w:t>
      </w:r>
      <w:r w:rsidR="005149C1">
        <w:t>NS</w:t>
      </w:r>
      <w:r w:rsidR="00DE37BD">
        <w:t xml:space="preserve"> ČR</w:t>
      </w:r>
      <w:r w:rsidR="005149C1">
        <w:t xml:space="preserve"> </w:t>
      </w:r>
      <w:r>
        <w:t xml:space="preserve">učinil přítrž v rozsudku </w:t>
      </w:r>
      <w:r w:rsidR="00D1042E">
        <w:rPr>
          <w:rFonts w:cstheme="minorHAnsi"/>
          <w:szCs w:val="24"/>
        </w:rPr>
        <w:t>ze dne 12. 9. 2007 sp. zn. 31 </w:t>
      </w:r>
      <w:r>
        <w:rPr>
          <w:rFonts w:cstheme="minorHAnsi"/>
          <w:szCs w:val="24"/>
        </w:rPr>
        <w:t>Odo</w:t>
      </w:r>
      <w:r w:rsidR="00D1042E">
        <w:rPr>
          <w:rFonts w:cstheme="minorHAnsi"/>
          <w:szCs w:val="24"/>
        </w:rPr>
        <w:t> </w:t>
      </w:r>
      <w:r w:rsidRPr="00C1695F">
        <w:rPr>
          <w:rFonts w:cstheme="minorHAnsi"/>
          <w:szCs w:val="24"/>
        </w:rPr>
        <w:t>677/2005</w:t>
      </w:r>
      <w:r>
        <w:rPr>
          <w:rFonts w:cstheme="minorHAnsi"/>
          <w:szCs w:val="24"/>
        </w:rPr>
        <w:t xml:space="preserve">. </w:t>
      </w:r>
      <w:r w:rsidR="0032044E">
        <w:rPr>
          <w:rFonts w:cstheme="minorHAnsi"/>
          <w:szCs w:val="24"/>
        </w:rPr>
        <w:t>Podle Nejvyššího soudu z</w:t>
      </w:r>
      <w:r>
        <w:rPr>
          <w:rFonts w:cstheme="minorHAnsi"/>
          <w:szCs w:val="24"/>
        </w:rPr>
        <w:t xml:space="preserve">ávazek </w:t>
      </w:r>
      <w:r w:rsidRPr="005C3F4B">
        <w:rPr>
          <w:rFonts w:cstheme="minorHAnsi"/>
          <w:szCs w:val="24"/>
        </w:rPr>
        <w:t>sjednaný jen jedním z</w:t>
      </w:r>
      <w:r>
        <w:rPr>
          <w:rFonts w:cstheme="minorHAnsi"/>
          <w:szCs w:val="24"/>
        </w:rPr>
        <w:t> </w:t>
      </w:r>
      <w:r w:rsidRPr="005C3F4B">
        <w:rPr>
          <w:rFonts w:cstheme="minorHAnsi"/>
          <w:szCs w:val="24"/>
        </w:rPr>
        <w:t>manželů</w:t>
      </w:r>
      <w:r>
        <w:rPr>
          <w:rFonts w:cstheme="minorHAnsi"/>
          <w:szCs w:val="24"/>
        </w:rPr>
        <w:t xml:space="preserve"> (nikoli tedy oběma společně), byť náleží do SJM, nelze v nalézacím řízení vymoci pouze po druhém z manželů. Svou úvahu nad zmíněným rozsudkem </w:t>
      </w:r>
      <w:r w:rsidR="00584113">
        <w:rPr>
          <w:rFonts w:cstheme="minorHAnsi"/>
          <w:szCs w:val="24"/>
        </w:rPr>
        <w:t>jsem si dovolila</w:t>
      </w:r>
      <w:r>
        <w:rPr>
          <w:rFonts w:cstheme="minorHAnsi"/>
          <w:szCs w:val="24"/>
        </w:rPr>
        <w:t xml:space="preserve"> rozvést v podkapitole </w:t>
      </w:r>
      <w:r w:rsidR="009007B8" w:rsidRPr="00B50EB6">
        <w:rPr>
          <w:rFonts w:cstheme="minorHAnsi"/>
          <w:szCs w:val="24"/>
        </w:rPr>
        <w:t>1</w:t>
      </w:r>
      <w:r w:rsidR="00584113" w:rsidRPr="00B50EB6">
        <w:rPr>
          <w:rFonts w:cstheme="minorHAnsi"/>
          <w:szCs w:val="24"/>
        </w:rPr>
        <w:t>.2.4.</w:t>
      </w:r>
    </w:p>
    <w:p w:rsidR="00D3295E" w:rsidRDefault="00FB43D0" w:rsidP="003D613E">
      <w:r>
        <w:t xml:space="preserve">Nyní se přesuneme k závazkům, které nenáleží do SJM. </w:t>
      </w:r>
      <w:r w:rsidR="003D613E">
        <w:t>Pro nepřiměřený závazek převzatý povinným be</w:t>
      </w:r>
      <w:r w:rsidR="007B2D44">
        <w:t xml:space="preserve">z souhlasu jeho manžela, </w:t>
      </w:r>
      <w:r w:rsidR="00D2277B">
        <w:t xml:space="preserve">lze </w:t>
      </w:r>
      <w:r>
        <w:t xml:space="preserve">také </w:t>
      </w:r>
      <w:r w:rsidR="00D2277B">
        <w:t>nařídit výkon rozhodnutí zpeněžením majetkových hodnot ze SJM podle §</w:t>
      </w:r>
      <w:r w:rsidR="003E320A">
        <w:t xml:space="preserve"> 262a OSŘ, neboť se zde jedná o závazek, který náleží jen jednomu z manželů</w:t>
      </w:r>
      <w:r w:rsidR="003D613E">
        <w:t xml:space="preserve">. </w:t>
      </w:r>
      <w:r w:rsidR="003D613E" w:rsidRPr="007E325D">
        <w:t>Vyplývá tak z § 262a v</w:t>
      </w:r>
      <w:r w:rsidR="003D613E">
        <w:t>e</w:t>
      </w:r>
      <w:r w:rsidR="003D613E" w:rsidRPr="007E325D">
        <w:t xml:space="preserve"> spojení s § 267 odst. 2 OSŘ. </w:t>
      </w:r>
      <w:r w:rsidRPr="003108B3">
        <w:t>Z výkonu rozhodnutí</w:t>
      </w:r>
      <w:r w:rsidR="007B2D44" w:rsidRPr="003108B3">
        <w:t xml:space="preserve"> </w:t>
      </w:r>
      <w:r w:rsidR="003D613E" w:rsidRPr="003108B3">
        <w:t>nelze vyloučit majetek v SJM, pokud závazek do SJM nepatří právě proto, že je nepřiměřený, převzatý jedním z manželů bez souhlasu toho druhého.</w:t>
      </w:r>
      <w:r w:rsidR="000C5525" w:rsidRPr="003108B3">
        <w:rPr>
          <w:rStyle w:val="Znakapoznpodarou"/>
        </w:rPr>
        <w:footnoteReference w:id="143"/>
      </w:r>
      <w:r w:rsidR="003D613E">
        <w:t xml:space="preserve"> Co se rozumí pod pojmem nepřiměřený závazek a co znamená převzít jej bez souhlasu druhého manžela, bylo předmětem podkapitoly </w:t>
      </w:r>
      <w:r w:rsidR="009007B8" w:rsidRPr="00B50EB6">
        <w:t>1</w:t>
      </w:r>
      <w:r w:rsidR="000C5525" w:rsidRPr="00B50EB6">
        <w:t>.2</w:t>
      </w:r>
      <w:r w:rsidR="00584113" w:rsidRPr="00B50EB6">
        <w:t>.5</w:t>
      </w:r>
      <w:r w:rsidR="000C5525" w:rsidRPr="00B50EB6">
        <w:t xml:space="preserve"> Závazky vyloučené ze SJM.</w:t>
      </w:r>
      <w:r w:rsidR="007B2D44">
        <w:t xml:space="preserve"> </w:t>
      </w:r>
    </w:p>
    <w:p w:rsidR="003D613E" w:rsidRDefault="007B2D44" w:rsidP="003D613E">
      <w:r w:rsidRPr="003108B3">
        <w:t>Tento aspekt postižení majetku ze SJM považuji</w:t>
      </w:r>
      <w:r w:rsidR="008E3BEA">
        <w:t xml:space="preserve"> za zásadní nedostatek procesn</w:t>
      </w:r>
      <w:r w:rsidR="00DE37BD">
        <w:t>í</w:t>
      </w:r>
      <w:r w:rsidRPr="003108B3">
        <w:t xml:space="preserve"> úpravy vůbec. Ze zákona se jedná o závazek, který nenáleží do SJM, přesto je možné postihnout pro jeho</w:t>
      </w:r>
      <w:r w:rsidR="009C5A51" w:rsidRPr="003108B3">
        <w:t xml:space="preserve"> vymožení také SJM.</w:t>
      </w:r>
      <w:r w:rsidR="009C5A51">
        <w:t xml:space="preserve"> </w:t>
      </w:r>
      <w:r w:rsidR="0032663C">
        <w:t>Těžko říci, zda zákonodárce tento</w:t>
      </w:r>
      <w:r w:rsidR="00D3295E">
        <w:t xml:space="preserve"> typ závazku pouze opomenul v § </w:t>
      </w:r>
      <w:r w:rsidR="0032663C">
        <w:t xml:space="preserve">267 odst. 2 OSŘ uvést, nebo úmyslně umožnil hojit se pro tento závazek z majetku v SJM. </w:t>
      </w:r>
      <w:r w:rsidR="00D3295E">
        <w:t>V uvedeném rozsudku</w:t>
      </w:r>
      <w:r w:rsidR="008E3BEA">
        <w:t xml:space="preserve"> (</w:t>
      </w:r>
      <w:r w:rsidR="008E3BEA" w:rsidRPr="008E3BEA">
        <w:t>sp. zn. 20 Cdo 964/2007</w:t>
      </w:r>
      <w:r w:rsidR="008E3BEA">
        <w:t>)</w:t>
      </w:r>
      <w:r w:rsidR="00D3295E">
        <w:t xml:space="preserve"> si </w:t>
      </w:r>
      <w:r w:rsidR="005149C1">
        <w:t>NS ČR</w:t>
      </w:r>
      <w:r w:rsidR="00D3295E">
        <w:t xml:space="preserve"> myslí, že zákonodárce úmyslně zvolil pro § 267 odst. 2 taxativní výčet důvodů, pro které lze majetek v SJM z výkonu rozhodnutí vyloučit. </w:t>
      </w:r>
      <w:r w:rsidR="00FC14A6">
        <w:t>Možná byl veden</w:t>
      </w:r>
      <w:r w:rsidR="0032663C">
        <w:t xml:space="preserve"> snahou uspokojit věřitele z majetku v SJM právě proto, že tento závazek není uzavřen ohledně výlu</w:t>
      </w:r>
      <w:r w:rsidR="00405D44">
        <w:t>čného majetku povinného manžela. T</w:t>
      </w:r>
      <w:r w:rsidR="0032663C">
        <w:t xml:space="preserve">udíž není jisto, zda </w:t>
      </w:r>
      <w:r w:rsidR="00405D44">
        <w:t>má manžel</w:t>
      </w:r>
      <w:r w:rsidR="0032663C">
        <w:t xml:space="preserve"> majetek, ze kterého by se věřitelé mohli </w:t>
      </w:r>
      <w:r w:rsidR="004754FF">
        <w:t xml:space="preserve">jinak </w:t>
      </w:r>
      <w:r w:rsidR="0032663C">
        <w:t>uspokojit.</w:t>
      </w:r>
    </w:p>
    <w:p w:rsidR="003E320A" w:rsidRDefault="00C95319" w:rsidP="003E320A">
      <w:r w:rsidRPr="00D90F48">
        <w:t>To, že lze výkon rozhodnutí nařídit i na majetek v SJM, neznamená bez dalšího, že lze ohledně tohoto majetku výkon rozhodnutí i provést.</w:t>
      </w:r>
      <w:r w:rsidR="00D90F48">
        <w:t xml:space="preserve"> Pokud je výkon rozhodnutí nařízen pro závazek, </w:t>
      </w:r>
      <w:r w:rsidR="00787BC4">
        <w:t xml:space="preserve">který </w:t>
      </w:r>
      <w:r w:rsidR="00D90F48">
        <w:t xml:space="preserve">nepatří do SJM, protože je uzavřen ohledně výlučného majetku manžela, potom může manžel povinného podat žalobu na vyloučení majetku v SJM nebo majetku, který se za tento </w:t>
      </w:r>
      <w:r w:rsidR="00787BC4">
        <w:t xml:space="preserve">pro účely nařízení výkonu </w:t>
      </w:r>
      <w:r w:rsidR="00D90F48">
        <w:t>považuje</w:t>
      </w:r>
      <w:r w:rsidR="00E63B17">
        <w:t>, z výkonu rozhodnutí.</w:t>
      </w:r>
      <w:r w:rsidR="008C24F0">
        <w:t xml:space="preserve"> O excindační žalobě poje</w:t>
      </w:r>
      <w:r w:rsidR="00D3295E">
        <w:t xml:space="preserve">dnávám v samostatné </w:t>
      </w:r>
      <w:r w:rsidR="00D20043" w:rsidRPr="00B50EB6">
        <w:t xml:space="preserve">podkapitole </w:t>
      </w:r>
      <w:r w:rsidR="00B50EB6">
        <w:t>(</w:t>
      </w:r>
      <w:r w:rsidR="009007B8" w:rsidRPr="00B50EB6">
        <w:t>5</w:t>
      </w:r>
      <w:r w:rsidR="00D3295E" w:rsidRPr="00B50EB6">
        <w:t>.</w:t>
      </w:r>
      <w:r w:rsidR="00D1042E" w:rsidRPr="00B50EB6">
        <w:t>2</w:t>
      </w:r>
      <w:r w:rsidR="00B50EB6">
        <w:t>)</w:t>
      </w:r>
      <w:r w:rsidR="00D3295E" w:rsidRPr="00B50EB6">
        <w:t>.</w:t>
      </w:r>
    </w:p>
    <w:p w:rsidR="003E320A" w:rsidRDefault="003E320A" w:rsidP="003E320A"/>
    <w:p w:rsidR="00BF6B6E" w:rsidRDefault="00BF6B6E" w:rsidP="001B67D4">
      <w:pPr>
        <w:pStyle w:val="Nadpis2"/>
        <w:numPr>
          <w:ilvl w:val="1"/>
          <w:numId w:val="1"/>
        </w:numPr>
        <w:jc w:val="both"/>
      </w:pPr>
      <w:bookmarkStart w:id="34" w:name="_Toc294121661"/>
      <w:r>
        <w:t>Postižení majetku v SJM výkonem rozhodnutí (exekucí) s ohledem na modifikační dohody</w:t>
      </w:r>
      <w:bookmarkEnd w:id="34"/>
    </w:p>
    <w:p w:rsidR="008B6589" w:rsidRPr="00381A92" w:rsidRDefault="00B57939" w:rsidP="008B6589">
      <w:r w:rsidRPr="003108B3">
        <w:t xml:space="preserve">Majetek a závazky </w:t>
      </w:r>
      <w:r w:rsidR="004C16F9" w:rsidRPr="003108B3">
        <w:t>tvořící SJM bývají</w:t>
      </w:r>
      <w:r w:rsidRPr="003108B3">
        <w:t xml:space="preserve"> čím dál častěji odlišně </w:t>
      </w:r>
      <w:r w:rsidR="004F7747" w:rsidRPr="003108B3">
        <w:t xml:space="preserve">od zákona </w:t>
      </w:r>
      <w:r w:rsidR="005C3F4B" w:rsidRPr="003108B3">
        <w:t xml:space="preserve">upraveny </w:t>
      </w:r>
      <w:r w:rsidRPr="003108B3">
        <w:t xml:space="preserve">smlouvou uzavřenou ve </w:t>
      </w:r>
      <w:r w:rsidR="00D11DE7" w:rsidRPr="003108B3">
        <w:t>formě notářského zápisu</w:t>
      </w:r>
      <w:r w:rsidRPr="003108B3">
        <w:t>.</w:t>
      </w:r>
      <w:r w:rsidR="00D11DE7" w:rsidRPr="003108B3">
        <w:rPr>
          <w:rStyle w:val="Znakapoznpodarou"/>
        </w:rPr>
        <w:footnoteReference w:id="144"/>
      </w:r>
      <w:r w:rsidRPr="003108B3">
        <w:t xml:space="preserve"> Na to byl zákonodárce nucen reagovat ve druhé větě prvního odstavce § 262a OSŘ. Od 1. 1. 2000 se při nařízení výkonu rozhodnutí nepřihlíží ke smlouvám o zúžení zákonného rozsahu SJM, popř. jeho vyhrazení ke dni zániku manželství</w:t>
      </w:r>
      <w:r w:rsidR="00E64D1F" w:rsidRPr="003108B3">
        <w:t xml:space="preserve">. Za majetek </w:t>
      </w:r>
      <w:r w:rsidR="007C3510" w:rsidRPr="003108B3">
        <w:t xml:space="preserve">a závazky </w:t>
      </w:r>
      <w:r w:rsidR="00E64D1F" w:rsidRPr="003108B3">
        <w:t>spadaj</w:t>
      </w:r>
      <w:r w:rsidR="007C3510" w:rsidRPr="003108B3">
        <w:t>ící do SJM se tedy považuje jejich</w:t>
      </w:r>
      <w:r w:rsidR="00E64D1F" w:rsidRPr="003108B3">
        <w:t xml:space="preserve"> zákonný rozsah, popř. rozšířený smlouvou ve formě notářského zápisu dle § 143a odst. 2 OZ.</w:t>
      </w:r>
      <w:r w:rsidR="00E64D1F" w:rsidRPr="003108B3">
        <w:rPr>
          <w:rStyle w:val="Znakapoznpodarou"/>
        </w:rPr>
        <w:footnoteReference w:id="145"/>
      </w:r>
      <w:r w:rsidR="00FB4561">
        <w:t xml:space="preserve"> </w:t>
      </w:r>
      <w:r w:rsidR="006A5CC6" w:rsidRPr="00381A92">
        <w:t xml:space="preserve">Zákon </w:t>
      </w:r>
      <w:r w:rsidR="005E0B3B" w:rsidRPr="00381A92">
        <w:t xml:space="preserve">hovoří </w:t>
      </w:r>
      <w:r w:rsidR="006A5CC6" w:rsidRPr="00381A92">
        <w:t xml:space="preserve">výslovně </w:t>
      </w:r>
      <w:r w:rsidR="005E0B3B" w:rsidRPr="00381A92">
        <w:t>o smlouvách</w:t>
      </w:r>
      <w:r w:rsidR="006A5CC6" w:rsidRPr="00381A92">
        <w:t>, nicméně</w:t>
      </w:r>
      <w:r w:rsidR="005E0B3B" w:rsidRPr="00381A92">
        <w:t xml:space="preserve"> obdobné účinky jako smlouva uzavřená formou notářského zápisu má zúžení SJM soudem</w:t>
      </w:r>
      <w:r w:rsidR="00D20043">
        <w:t xml:space="preserve">. </w:t>
      </w:r>
      <w:r w:rsidR="008B6589" w:rsidRPr="00381A92">
        <w:t>Krbek v Komentáři k OSŘ zastává názor, že analogicky jako smlouvy se posuzují i soudní rozhodnutí, neboť ty pouze nahrazují smlouvu mezi manžely.</w:t>
      </w:r>
      <w:r w:rsidR="008B6589" w:rsidRPr="00381A92">
        <w:rPr>
          <w:rStyle w:val="Znakapoznpodarou"/>
        </w:rPr>
        <w:footnoteReference w:id="146"/>
      </w:r>
    </w:p>
    <w:p w:rsidR="007C0AEC" w:rsidRPr="00381A92" w:rsidRDefault="00252425" w:rsidP="00787BC4">
      <w:r w:rsidRPr="00381A92">
        <w:t xml:space="preserve">Se soudním rozhodnutím je </w:t>
      </w:r>
      <w:r w:rsidR="00D30C04" w:rsidRPr="00381A92">
        <w:t xml:space="preserve">však </w:t>
      </w:r>
      <w:r w:rsidRPr="00381A92">
        <w:t>přece nutné počítat vždy</w:t>
      </w:r>
      <w:r w:rsidR="00C267C8" w:rsidRPr="00381A92">
        <w:t xml:space="preserve">, </w:t>
      </w:r>
      <w:r w:rsidR="00B54736" w:rsidRPr="00381A92">
        <w:t>musí být respektováno</w:t>
      </w:r>
      <w:r w:rsidR="00C267C8" w:rsidRPr="00381A92">
        <w:t xml:space="preserve"> právě proto, že je závazné vůči </w:t>
      </w:r>
      <w:r w:rsidR="00884393" w:rsidRPr="00381A92">
        <w:t>účastníkům</w:t>
      </w:r>
      <w:r w:rsidR="00A60E3F" w:rsidRPr="00381A92">
        <w:t xml:space="preserve"> i </w:t>
      </w:r>
      <w:r w:rsidR="00884393" w:rsidRPr="00381A92">
        <w:t xml:space="preserve">všem </w:t>
      </w:r>
      <w:r w:rsidR="00A60E3F" w:rsidRPr="00381A92">
        <w:t>orgánům</w:t>
      </w:r>
      <w:r w:rsidR="00C267C8" w:rsidRPr="00381A92">
        <w:t>.</w:t>
      </w:r>
      <w:r w:rsidR="00B54736" w:rsidRPr="00381A92">
        <w:rPr>
          <w:rStyle w:val="Znakapoznpodarou"/>
        </w:rPr>
        <w:footnoteReference w:id="147"/>
      </w:r>
      <w:r w:rsidR="00C267C8" w:rsidRPr="00381A92">
        <w:t xml:space="preserve"> Kdyby proto výkon rozhodnutí </w:t>
      </w:r>
      <w:r w:rsidR="00A60E3F" w:rsidRPr="00381A92">
        <w:t xml:space="preserve">nebyl na majetek, který má manžel povinného výlučný v důsledku soudního zúžení, ani nařízen, </w:t>
      </w:r>
      <w:r w:rsidR="00B54736" w:rsidRPr="00381A92">
        <w:t>nebylo by třeba</w:t>
      </w:r>
      <w:r w:rsidR="00C267C8" w:rsidRPr="00381A92">
        <w:t xml:space="preserve"> ani posuzovat interpretaci ustanovení § 267 odst. 2 OSŘ, které soudní zúžení</w:t>
      </w:r>
      <w:r w:rsidR="008B6589" w:rsidRPr="00381A92">
        <w:t xml:space="preserve"> v písm. a)</w:t>
      </w:r>
      <w:r w:rsidR="00C267C8" w:rsidRPr="00381A92">
        <w:t xml:space="preserve"> taktéž ignoruje.</w:t>
      </w:r>
      <w:r w:rsidR="00350CB8" w:rsidRPr="00381A92">
        <w:t xml:space="preserve"> </w:t>
      </w:r>
      <w:r w:rsidR="00181787">
        <w:t xml:space="preserve">Jak by se však potom postupovalo v případě, že by soud takový rozsudek o zúžení SJM nevzal v potaz a nařídil by výkon rozhodnutí v rozporu s tímto zúžením? Manžel jako účastník řízení by měl nejspíše možnost podat odvolání, neboť nebyla splněna jedna z podmínek pro nařízení výkonu rozhodnutí (soud měl k rozhodnutí soudu o zúžení přihlédnout). Popřípadě by se mohl následně (po právní moci usnesení o nařízení výkonu rozhodnutí) bránit vylučovací žalobou. </w:t>
      </w:r>
      <w:r w:rsidR="00350CB8" w:rsidRPr="00381A92">
        <w:t>Pravdou je však fakt, že manželé, kteří mají SJM zúženo konstitutivním rozhodnutím soudu, by byli ve výhodě</w:t>
      </w:r>
      <w:r w:rsidR="00960AD1" w:rsidRPr="00381A92">
        <w:t xml:space="preserve"> oproti těm, kteří tak učinili dohodou</w:t>
      </w:r>
      <w:r w:rsidR="00350CB8" w:rsidRPr="00381A92">
        <w:t>. Ospravedlnit lze tento názor tím, že k soudnímu zúžení je třeba kvalifikovaných důvodů a děje se tak i proti vůli druhého manžela.</w:t>
      </w:r>
      <w:r w:rsidR="00C267C8" w:rsidRPr="00381A92">
        <w:t xml:space="preserve"> </w:t>
      </w:r>
    </w:p>
    <w:p w:rsidR="008B6589" w:rsidRPr="00381A92" w:rsidRDefault="00884393" w:rsidP="00787BC4">
      <w:r w:rsidRPr="00381A92">
        <w:t xml:space="preserve">Podle mého názoru nejde o nahrazení smlouvy soudním rozhodnutím, neboť zde není dán konsensus, dokonce ani rozsah zúžení nemusí být totožný, jako </w:t>
      </w:r>
      <w:r w:rsidR="00357998">
        <w:t>kdy</w:t>
      </w:r>
      <w:r w:rsidRPr="00381A92">
        <w:t>by tak manželé učinili dohodou. Neboť ti mají větší prostor pro autonomii vůle. Argumentem, proč nepřihlížet pro účely nařízení výkonu ani k rozhodnutím o zúžení SJM je spíše skutečnost, že pokud není v řízení před nařízením vý</w:t>
      </w:r>
      <w:r w:rsidR="007C0AEC" w:rsidRPr="00381A92">
        <w:t xml:space="preserve">konu rozhodnutí čas zabývat se obsahem smluv o zúžení, není ani dobře možné zjišťovat, zda bylo vydáno konstitutivní rozhodnutí soudu. </w:t>
      </w:r>
      <w:r w:rsidR="00551AB2" w:rsidRPr="00381A92">
        <w:t>K tomu slouží institut vylučovací žaloby podle § 267 OSŘ, o které bude i ve</w:t>
      </w:r>
      <w:r w:rsidR="008F6573" w:rsidRPr="00381A92">
        <w:t xml:space="preserve"> vztahu k </w:t>
      </w:r>
      <w:r w:rsidR="00551AB2" w:rsidRPr="00381A92">
        <w:t xml:space="preserve">zúžení soudním rozhodnutím pojednáno v příslušné </w:t>
      </w:r>
      <w:r w:rsidR="00381A92" w:rsidRPr="00B50EB6">
        <w:t>pod</w:t>
      </w:r>
      <w:r w:rsidR="00551AB2" w:rsidRPr="00B50EB6">
        <w:t>kapitole</w:t>
      </w:r>
      <w:r w:rsidR="009007B8" w:rsidRPr="00B50EB6">
        <w:t xml:space="preserve"> (5.2</w:t>
      </w:r>
      <w:r w:rsidR="003861B2" w:rsidRPr="00B50EB6">
        <w:t>)</w:t>
      </w:r>
      <w:r w:rsidR="00551AB2" w:rsidRPr="00B50EB6">
        <w:t>.</w:t>
      </w:r>
    </w:p>
    <w:p w:rsidR="005E3B55" w:rsidRDefault="004C16F9" w:rsidP="00A62766">
      <w:r w:rsidRPr="00381A92">
        <w:t>Naopak v </w:t>
      </w:r>
      <w:r w:rsidR="00350CB8" w:rsidRPr="00381A92">
        <w:t xml:space="preserve">§ 262a </w:t>
      </w:r>
      <w:r w:rsidRPr="00381A92">
        <w:t xml:space="preserve">odstavci druhém, kde se hovoří o časových </w:t>
      </w:r>
      <w:r w:rsidR="00000BB4">
        <w:t>účincích smluv, jsou dle mého názoru</w:t>
      </w:r>
      <w:r w:rsidRPr="00381A92">
        <w:t xml:space="preserve"> zahrnuta implicitně také soudní rozhodnutí. </w:t>
      </w:r>
      <w:r w:rsidR="00A62766">
        <w:t>Ustanovení normuje závěr logicky vyvoditelný z § 143a odst. 4 OZ, tedy že se pro účely výkonu rozhodnutí nepřihlíží k modifikačním smlouvám, které byly uzavřeny až po vzniku závazku. V tomto případě jde tedy</w:t>
      </w:r>
      <w:r w:rsidRPr="00381A92">
        <w:t xml:space="preserve"> o účinky rozhodnutí v čase, nikoli účinky vůči třetím osobám (jak je tomu v § 262a odst. 1 a 267 odst. 2 OSŘ). </w:t>
      </w:r>
    </w:p>
    <w:p w:rsidR="004C16F9" w:rsidRDefault="004C16F9" w:rsidP="004E2139">
      <w:r>
        <w:t>P</w:t>
      </w:r>
      <w:r w:rsidR="00A44386">
        <w:t>řed nařízením výkonu rozhodnutí</w:t>
      </w:r>
      <w:r>
        <w:t xml:space="preserve"> manžela povinného neochrání</w:t>
      </w:r>
      <w:r w:rsidR="007C3510">
        <w:t xml:space="preserve"> tedy</w:t>
      </w:r>
      <w:r>
        <w:t xml:space="preserve"> pouhá smlouva o zúžení SJM, popř. jeho vyhrazení</w:t>
      </w:r>
      <w:r w:rsidR="00886B50">
        <w:t xml:space="preserve"> ke dni zániku manželství</w:t>
      </w:r>
      <w:r w:rsidR="005E3B55">
        <w:t>. K těmto smlouvám se</w:t>
      </w:r>
      <w:r>
        <w:t xml:space="preserve"> pro účely nařízení výkonu vůbec nepřihlíží.</w:t>
      </w:r>
      <w:r w:rsidR="00886B50">
        <w:t xml:space="preserve"> </w:t>
      </w:r>
      <w:r w:rsidR="00A44386">
        <w:t>Nebrání dokonce ani provedení výkonu rozhodnutí na výlučný majetek zúžený smlouvou</w:t>
      </w:r>
      <w:r w:rsidR="00120FFE">
        <w:t xml:space="preserve"> v případě, že manžel nepodá vylučovací žalobu dle § 267 OSŘ.</w:t>
      </w:r>
      <w:r w:rsidR="00A44386">
        <w:t xml:space="preserve"> </w:t>
      </w:r>
      <w:r w:rsidR="00120FFE">
        <w:t>Je </w:t>
      </w:r>
      <w:r w:rsidR="00886B50">
        <w:t>tomu tak proto, že v řízení, které nařízení výkonu předchází, není prostor pro to, aby se dokazovalo, zda majetek patří či nepatří do SJM podle smlouvy a zda věřitelé byli s jejím obsahem seznámeni.</w:t>
      </w:r>
      <w:r w:rsidR="00886B50">
        <w:rPr>
          <w:rStyle w:val="Znakapoznpodarou"/>
        </w:rPr>
        <w:footnoteReference w:id="148"/>
      </w:r>
      <w:r w:rsidR="00886B50">
        <w:t xml:space="preserve"> Navíc, není-li prokázán opak, majetek nabytý a závazky vzniklé za trvání manželství se považují za součást SJM.</w:t>
      </w:r>
      <w:r w:rsidR="00120FFE">
        <w:rPr>
          <w:rStyle w:val="Znakapoznpodarou"/>
        </w:rPr>
        <w:footnoteReference w:id="149"/>
      </w:r>
      <w:r w:rsidR="00886B50">
        <w:t xml:space="preserve"> </w:t>
      </w:r>
      <w:r w:rsidR="004E2139" w:rsidRPr="003108B3">
        <w:t>Jediné, co lze doporučit, je zpřístupnit centrální evidenci manželských smluv</w:t>
      </w:r>
      <w:r w:rsidR="00DA5D61" w:rsidRPr="003108B3">
        <w:rPr>
          <w:rStyle w:val="Znakapoznpodarou"/>
        </w:rPr>
        <w:footnoteReference w:id="150"/>
      </w:r>
      <w:r w:rsidR="00EB3DC1" w:rsidRPr="003108B3">
        <w:t xml:space="preserve"> </w:t>
      </w:r>
      <w:r w:rsidR="004E2139" w:rsidRPr="003108B3">
        <w:t>také třetím osobám, které chtějí s manžely kontrahovat. Bylo by pak čistě na nich, zda do smlouvy nahlédnou. Předpokládalo by se, že se smlouvou byli seznámeni.</w:t>
      </w:r>
      <w:r w:rsidR="004E2139" w:rsidRPr="003108B3">
        <w:rPr>
          <w:rStyle w:val="Znakapoznpodarou"/>
        </w:rPr>
        <w:footnoteReference w:id="151"/>
      </w:r>
      <w:r w:rsidR="007C3510" w:rsidRPr="003108B3">
        <w:t xml:space="preserve"> Nemohlo by se pak stát, že věřitelé budou namítat, že</w:t>
      </w:r>
      <w:r w:rsidR="00834740" w:rsidRPr="003108B3">
        <w:t xml:space="preserve"> jim obsah smlouvy znám nebyl. Dle mého </w:t>
      </w:r>
      <w:r w:rsidR="0081334F">
        <w:t xml:space="preserve">mínění </w:t>
      </w:r>
      <w:r w:rsidR="00834740" w:rsidRPr="003108B3">
        <w:t>by nebyl problém ani s ochranou soukromí, jak někteří namít</w:t>
      </w:r>
      <w:r w:rsidR="00E15B1B" w:rsidRPr="003108B3">
        <w:t xml:space="preserve">ají. </w:t>
      </w:r>
      <w:r w:rsidR="00F962E3" w:rsidRPr="003108B3">
        <w:t>Vždyť v našem právním řádu</w:t>
      </w:r>
      <w:r w:rsidR="003A0C1D" w:rsidRPr="003108B3">
        <w:t xml:space="preserve"> najedeme</w:t>
      </w:r>
      <w:r w:rsidR="00F962E3" w:rsidRPr="003108B3">
        <w:t xml:space="preserve"> </w:t>
      </w:r>
      <w:r w:rsidR="00602015" w:rsidRPr="003108B3">
        <w:t>evidence jako katastr nemovitostí nebo obchodní rejstřík, kde jsou uloženy také citlivé údaje, jako</w:t>
      </w:r>
      <w:r w:rsidR="003739A7" w:rsidRPr="003108B3">
        <w:t xml:space="preserve"> například</w:t>
      </w:r>
      <w:r w:rsidR="00602015" w:rsidRPr="003108B3">
        <w:t xml:space="preserve"> </w:t>
      </w:r>
      <w:r w:rsidR="0081334F">
        <w:t>údaj o</w:t>
      </w:r>
      <w:r w:rsidR="000056F6">
        <w:t xml:space="preserve"> </w:t>
      </w:r>
      <w:r w:rsidR="00602015" w:rsidRPr="003108B3">
        <w:t>vlastnictví k nemovitosti nebo rodná čísla společníků. V zájmu transparentnosti právního jednán</w:t>
      </w:r>
      <w:r w:rsidR="00F962E3" w:rsidRPr="003108B3">
        <w:t>í je však takový postup žádoucí, proto nevidím překážku zavést podobný registr i ohledně manželských smluv.</w:t>
      </w:r>
      <w:r w:rsidR="002739DC">
        <w:t xml:space="preserve"> Návrh nového občanského zákoníku se chystá zavést fakultativní publikaci smluv ve veřejném seznamu podle zvláštního zákona.</w:t>
      </w:r>
      <w:r w:rsidR="002739DC">
        <w:rPr>
          <w:rStyle w:val="Znakapoznpodarou"/>
        </w:rPr>
        <w:footnoteReference w:id="152"/>
      </w:r>
      <w:r w:rsidR="00A46A0D">
        <w:t xml:space="preserve"> </w:t>
      </w:r>
      <w:r w:rsidR="003108B3">
        <w:t xml:space="preserve">Každý </w:t>
      </w:r>
      <w:r w:rsidR="00A46A0D">
        <w:t>z manželů by měl možnost navrhnout, aby se smlouva stala součástí seznamu a vědomost třetích osob ohledně obsahu takové smlouvy by se předpokládala v souladu se zásadou „vigilantibus iura scripta sunt“.</w:t>
      </w:r>
      <w:r w:rsidR="00A7416A">
        <w:rPr>
          <w:rStyle w:val="Znakapoznpodarou"/>
        </w:rPr>
        <w:footnoteReference w:id="153"/>
      </w:r>
      <w:r w:rsidR="00A46A0D">
        <w:t xml:space="preserve"> Tyto účinky by nastaly zápisem do uvedeného seznamu. Takové řešení lze jen uvítat, dobrovolný zápis by umožnil manželům vybrat si úpravu, která jim lépe vyhovuje. Mohli by se sami rozhodnout, zda budou chránit své soukromí, </w:t>
      </w:r>
      <w:r w:rsidR="00916E8D">
        <w:t>a</w:t>
      </w:r>
      <w:r w:rsidR="00A46A0D">
        <w:t xml:space="preserve"> na smlouvu se b</w:t>
      </w:r>
      <w:r w:rsidR="00916E8D">
        <w:t xml:space="preserve">udou moci vůči věřitelům odvolat pouze, </w:t>
      </w:r>
      <w:r w:rsidR="00A46A0D">
        <w:t>prokáží-li</w:t>
      </w:r>
      <w:r w:rsidR="00916E8D">
        <w:t xml:space="preserve">, že s ní věřitele seznámili, nebo smlouvu vloží do veřejného seznamu, a </w:t>
      </w:r>
      <w:r w:rsidR="000056F6">
        <w:t>důkazní povinnosti</w:t>
      </w:r>
      <w:r w:rsidR="00916E8D">
        <w:t xml:space="preserve"> se tak zbaví.</w:t>
      </w:r>
    </w:p>
    <w:p w:rsidR="001330E7" w:rsidRDefault="0084469C" w:rsidP="001330E7">
      <w:r w:rsidRPr="003108B3">
        <w:t xml:space="preserve">Podobně je to se smlouvami, </w:t>
      </w:r>
      <w:r w:rsidR="007E2A32" w:rsidRPr="003108B3">
        <w:t>které byly uzavřeny až po vzniku vymáhané pohledávky</w:t>
      </w:r>
      <w:r w:rsidR="00695AE5" w:rsidRPr="003108B3">
        <w:t xml:space="preserve"> </w:t>
      </w:r>
      <w:r w:rsidR="007E2A32" w:rsidRPr="003108B3">
        <w:t>(§ </w:t>
      </w:r>
      <w:r w:rsidRPr="003108B3">
        <w:t>262a odst. 2 OSŘ).</w:t>
      </w:r>
      <w:r w:rsidR="00695AE5" w:rsidRPr="003108B3">
        <w:t xml:space="preserve"> K takovým smlouvám se nepřihlíží, a to jak pokud jde o nařízení výkonu rozhodnutí, tak o jeho následné provedení.</w:t>
      </w:r>
      <w:r>
        <w:t xml:space="preserve"> Hmotněprávní </w:t>
      </w:r>
      <w:r w:rsidR="00695AE5">
        <w:t>ustanovení § 143a odst. 4 OZ</w:t>
      </w:r>
      <w:r>
        <w:t xml:space="preserve"> stanoví,</w:t>
      </w:r>
      <w:r w:rsidR="00695AE5">
        <w:t xml:space="preserve"> že</w:t>
      </w:r>
      <w:r>
        <w:t xml:space="preserve"> smlouva o rozšíření či zúžení SJM musí být známa věřiteli, jinak se na ni manželé nemohou odvolávat. Skutečnost, že třetí osoba (věřitel) znala obsah smlouvy, dokazují v</w:t>
      </w:r>
      <w:r w:rsidR="00695AE5">
        <w:t xml:space="preserve"> případném </w:t>
      </w:r>
      <w:r>
        <w:t>řízení</w:t>
      </w:r>
      <w:r w:rsidR="00695AE5">
        <w:t xml:space="preserve"> o vylučovací žalobě</w:t>
      </w:r>
      <w:r>
        <w:t xml:space="preserve"> manželé. </w:t>
      </w:r>
      <w:r w:rsidR="00DC2972">
        <w:t xml:space="preserve">Okamžik, ke kterému je nutné, aby třetí osoba znala obsah smlouvy, však OZ neurčuje. </w:t>
      </w:r>
      <w:r w:rsidR="005149C1">
        <w:t>NS ČR</w:t>
      </w:r>
      <w:r w:rsidR="00DC2972">
        <w:t xml:space="preserve"> se k tomu několikrát vyjádřil ve svých rozsudcích, např. ze</w:t>
      </w:r>
      <w:r w:rsidR="00DA5D61">
        <w:t xml:space="preserve"> dne 25. 2. 2004 sp. zn. 20 Cdo </w:t>
      </w:r>
      <w:r w:rsidR="00DC2972">
        <w:t xml:space="preserve">279/2003. </w:t>
      </w:r>
      <w:r w:rsidR="00DC2972" w:rsidRPr="00DC2972">
        <w:rPr>
          <w:i/>
        </w:rPr>
        <w:t>„Předně občanský soudní řád ve znění pozdě</w:t>
      </w:r>
      <w:r w:rsidR="00715B9D">
        <w:rPr>
          <w:i/>
        </w:rPr>
        <w:t>jších předpisů…. v ustanovení § </w:t>
      </w:r>
      <w:r w:rsidR="00DC2972" w:rsidRPr="00DC2972">
        <w:rPr>
          <w:i/>
        </w:rPr>
        <w:t xml:space="preserve">267 odst. 2 písm. a/ užívá výslovně pojmu „…majetek, který podle smlouvy o zúžení zákonem stanoveného rozsahu společného jmění manželů…nepatřil do společného jmění manželů, a oprávněnému byl </w:t>
      </w:r>
      <w:r w:rsidR="00DC2972" w:rsidRPr="00DC2972">
        <w:rPr>
          <w:i/>
          <w:u w:val="single"/>
        </w:rPr>
        <w:t>v době vzniku vymáhané pohledávky</w:t>
      </w:r>
      <w:r w:rsidR="00DC2972">
        <w:rPr>
          <w:i/>
        </w:rPr>
        <w:t xml:space="preserve"> znám obsah </w:t>
      </w:r>
      <w:r w:rsidR="00DC2972" w:rsidRPr="00DC2972">
        <w:rPr>
          <w:i/>
        </w:rPr>
        <w:t xml:space="preserve">smlouvy“. </w:t>
      </w:r>
      <w:r w:rsidR="00DC2972">
        <w:t xml:space="preserve">Takový závěr však </w:t>
      </w:r>
      <w:r w:rsidR="00695AE5">
        <w:t xml:space="preserve">podle Nejvyššího soudu </w:t>
      </w:r>
      <w:r w:rsidR="00DC2972">
        <w:t>nevyplývá pouze</w:t>
      </w:r>
      <w:r w:rsidR="00DA5D61">
        <w:t xml:space="preserve"> ze zákonné dikce § 267 odst. 2 </w:t>
      </w:r>
      <w:r w:rsidR="00DC2972">
        <w:t xml:space="preserve">OSŘ. </w:t>
      </w:r>
      <w:r w:rsidR="001330E7">
        <w:t>Dalším z podpůrných argumentů je podle Nejvyššího soudu ČR především snaha čelit účelovým dohodám manželů, kterými by přesouvali své prostředky podle potřeby mezi SJM a výlučným majetkem každého z nich právě za účelem vyhnout se postižení takových hodnot v rámci výkonu rozhodnutí (exekuce).</w:t>
      </w:r>
    </w:p>
    <w:p w:rsidR="001330E7" w:rsidRDefault="00695AE5" w:rsidP="00787BC4">
      <w:r>
        <w:t xml:space="preserve">Dle mého názoru musí být rozhodným okamžikem </w:t>
      </w:r>
      <w:r w:rsidR="00FC5862">
        <w:t>moment vzniku vymáhané pohledáv</w:t>
      </w:r>
      <w:r w:rsidR="00BF6B6E">
        <w:t>ky zejména proto, že na základě</w:t>
      </w:r>
      <w:r w:rsidR="0063321F">
        <w:t xml:space="preserve"> jednání o uzavření </w:t>
      </w:r>
      <w:r w:rsidR="00FC5862">
        <w:t xml:space="preserve">právního úkonu, který spolu věřitel a povinný manžel </w:t>
      </w:r>
      <w:r w:rsidR="000140E4">
        <w:t>hodlají sjednat, se věřitel rozhoduje</w:t>
      </w:r>
      <w:r w:rsidR="00FC5862">
        <w:t xml:space="preserve">, jaké podmínky si stanoví a zda vůbec </w:t>
      </w:r>
      <w:r w:rsidR="001330E7">
        <w:t>do právního vztahu s dlužníkem vstoupí</w:t>
      </w:r>
      <w:r w:rsidR="00FC5862">
        <w:t xml:space="preserve">. </w:t>
      </w:r>
    </w:p>
    <w:p w:rsidR="00EC00FA" w:rsidRDefault="00637652" w:rsidP="00B23B85">
      <w:r w:rsidRPr="00853C3F">
        <w:t>V případě, že by soud připustil vykládat ustanovení § 143</w:t>
      </w:r>
      <w:r w:rsidR="00A503BA" w:rsidRPr="00853C3F">
        <w:t>a</w:t>
      </w:r>
      <w:r w:rsidRPr="00853C3F">
        <w:t xml:space="preserve"> odst. 4 OZ tak, že by dlužníku stačilo, kdyby věřitel znal obsah smlouvy ke dni zahájení vykonávacího řízení, mohla by nastat jedna z následujících situací. </w:t>
      </w:r>
      <w:r w:rsidR="009E0879" w:rsidRPr="00853C3F">
        <w:t>Uzavřel-li by jeden z manželů závazek týkající se jeho výlučného majetku,</w:t>
      </w:r>
      <w:r w:rsidR="00AA2B2E" w:rsidRPr="00853C3F">
        <w:t xml:space="preserve"> </w:t>
      </w:r>
      <w:r w:rsidR="009E0879" w:rsidRPr="00853C3F">
        <w:t>nebylo by možné</w:t>
      </w:r>
      <w:r w:rsidR="00AA2B2E" w:rsidRPr="00853C3F">
        <w:t xml:space="preserve"> postihnout SJM výkonem rozhodnutí </w:t>
      </w:r>
      <w:r w:rsidR="009E0879" w:rsidRPr="00853C3F">
        <w:t xml:space="preserve">v případě, že by </w:t>
      </w:r>
      <w:r w:rsidRPr="00853C3F">
        <w:t>manželé uzavřeli po vzniku závazku dohodu o rozšíření SJM</w:t>
      </w:r>
      <w:r w:rsidR="009E0879" w:rsidRPr="00853C3F">
        <w:t>.</w:t>
      </w:r>
      <w:r w:rsidRPr="00853C3F">
        <w:t xml:space="preserve"> Nedlužný manžel by pak jednoduše podal vylučovací žalobu dle § 267 odst. 2 písm. a), a majetek v SJM (kam smlouvo</w:t>
      </w:r>
      <w:r w:rsidR="00F227B5" w:rsidRPr="00853C3F">
        <w:t>u</w:t>
      </w:r>
      <w:r w:rsidRPr="00853C3F">
        <w:t xml:space="preserve"> začlenili i výlučný majetek povinného) by tak z výkonu rozhodnutí vyloučil.</w:t>
      </w:r>
      <w:r w:rsidR="00AA2B2E" w:rsidRPr="00853C3F">
        <w:t xml:space="preserve"> </w:t>
      </w:r>
      <w:r w:rsidR="00F227B5" w:rsidRPr="00853C3F">
        <w:t>Pokud by závazek byl uzavřen ohledně SJM,</w:t>
      </w:r>
      <w:r w:rsidR="005B3CA2" w:rsidRPr="00853C3F">
        <w:t xml:space="preserve"> mohli</w:t>
      </w:r>
      <w:r w:rsidR="00F227B5" w:rsidRPr="00853C3F">
        <w:t xml:space="preserve"> by</w:t>
      </w:r>
      <w:r w:rsidR="005B3CA2" w:rsidRPr="00853C3F">
        <w:t xml:space="preserve"> manželé dodatečně zúžit SJM a připravit tak věřitele o mo</w:t>
      </w:r>
      <w:r w:rsidR="00F227B5" w:rsidRPr="00853C3F">
        <w:t>žnost hojit se z tohoto majetku. Dosáhli by toho opět podáním vylučovací žaloby.</w:t>
      </w:r>
      <w:r w:rsidR="005B3CA2">
        <w:t xml:space="preserve"> </w:t>
      </w:r>
    </w:p>
    <w:p w:rsidR="00B57939" w:rsidRDefault="002A340B" w:rsidP="00787BC4">
      <w:r>
        <w:t xml:space="preserve">Sporná a zákonem nedořešená je </w:t>
      </w:r>
      <w:r w:rsidR="00F227B5">
        <w:t xml:space="preserve">taktéž </w:t>
      </w:r>
      <w:r>
        <w:t>situace, kdy závazek vznikl jen jednomu manželovi před uzavřením manželství. Takový závazek se bude vždy týkat výhradního majetku manžela, protože SJM ke dni vzniku záva</w:t>
      </w:r>
      <w:r w:rsidR="000140E4">
        <w:t>zku ještě neexistovalo. Potom</w:t>
      </w:r>
      <w:r>
        <w:t xml:space="preserve"> by bylo velice jednoduché vyloučit majetek jen jednoho z manželů z výkonu rozhodnutí. Docílilo by se toho tak, že by manželé zkrátka rozšířili SJM i o tento výhradní majetek povinného </w:t>
      </w:r>
      <w:r w:rsidR="006F43FF">
        <w:t xml:space="preserve">(nabytý jím před uzavřením manželství) </w:t>
      </w:r>
      <w:r>
        <w:t xml:space="preserve">a poté by nedlužný manžel podal žalobu na vyloučení hodnot v SJM z výkonu rozhodnutí (exekuce). </w:t>
      </w:r>
      <w:r w:rsidR="006F43FF">
        <w:t xml:space="preserve">To je samozřejmě stav neúnosný. Osobně se </w:t>
      </w:r>
      <w:r w:rsidR="00F227B5">
        <w:t xml:space="preserve">tedy </w:t>
      </w:r>
      <w:r w:rsidR="006F43FF">
        <w:t xml:space="preserve">domnívám, že </w:t>
      </w:r>
      <w:r w:rsidR="00F227B5">
        <w:t>výklad ustanovení § 143</w:t>
      </w:r>
      <w:r w:rsidR="00A503BA">
        <w:t>a</w:t>
      </w:r>
      <w:r w:rsidR="00F227B5">
        <w:t xml:space="preserve"> odst. 4 OZ Nejvyšším soudem je správný</w:t>
      </w:r>
      <w:r w:rsidR="006F43FF">
        <w:t xml:space="preserve">. </w:t>
      </w:r>
      <w:r w:rsidR="00520C7E">
        <w:t>Nicméně současná právní úprava toto ne</w:t>
      </w:r>
      <w:r w:rsidR="003970E0">
        <w:t>re</w:t>
      </w:r>
      <w:r w:rsidR="00520C7E">
        <w:t>flektuje, neboť v</w:t>
      </w:r>
      <w:r w:rsidR="00F40015">
        <w:t xml:space="preserve"> § 262a odst. 2 OSŘ </w:t>
      </w:r>
      <w:r w:rsidR="00B23B85">
        <w:t xml:space="preserve">zákon uvádí </w:t>
      </w:r>
      <w:r w:rsidR="00F40015">
        <w:t>pouze případ, kdy závazek v</w:t>
      </w:r>
      <w:r w:rsidR="00D9368D">
        <w:t>znikl již za trvání manželství. Řeší se</w:t>
      </w:r>
      <w:r w:rsidR="00F40015">
        <w:t xml:space="preserve">, zda majetek </w:t>
      </w:r>
      <w:r w:rsidR="00A15627">
        <w:t>spadal či nespadal do SJM. Z toho vyplývá,</w:t>
      </w:r>
      <w:r w:rsidR="00D9368D">
        <w:t> </w:t>
      </w:r>
      <w:r w:rsidR="00F40015">
        <w:t xml:space="preserve">že </w:t>
      </w:r>
      <w:r w:rsidR="00A15627">
        <w:t>SJM muselo existovat již ke dni vzniku závazku</w:t>
      </w:r>
      <w:r w:rsidR="00F40015">
        <w:t>.</w:t>
      </w:r>
      <w:r w:rsidR="00D9368D">
        <w:t xml:space="preserve"> </w:t>
      </w:r>
      <w:r w:rsidR="00D9368D" w:rsidRPr="003108B3">
        <w:t xml:space="preserve">Do budoucna by bylo žádoucí výslovně </w:t>
      </w:r>
      <w:r w:rsidR="00A15627" w:rsidRPr="003108B3">
        <w:t>v zákoně uvést, že vědomost věřitele o obsahu smlouvy o zúžení SJM se zkoumá ke dni vzniku vymáhané pohledávky.</w:t>
      </w:r>
    </w:p>
    <w:p w:rsidR="001B67D4" w:rsidRDefault="001B67D4" w:rsidP="00787BC4"/>
    <w:p w:rsidR="00BC421A" w:rsidRDefault="00BC421A" w:rsidP="001B67D4">
      <w:pPr>
        <w:pStyle w:val="Nadpis2"/>
        <w:numPr>
          <w:ilvl w:val="1"/>
          <w:numId w:val="1"/>
        </w:numPr>
        <w:jc w:val="both"/>
      </w:pPr>
      <w:bookmarkStart w:id="35" w:name="_Toc294121662"/>
      <w:r>
        <w:t>Účastenství manžela povinného v řízení o výkon rozhodnutí</w:t>
      </w:r>
      <w:bookmarkEnd w:id="35"/>
    </w:p>
    <w:p w:rsidR="00BC421A" w:rsidRDefault="005C27F8" w:rsidP="00BC421A">
      <w:r>
        <w:t>Výše bylo pojednáno o tom, že z</w:t>
      </w:r>
      <w:r w:rsidR="00BC421A">
        <w:t xml:space="preserve">a určitých zákonem stanovených podmínek je možné postihnout společné hodnoty manželů patřící do SJM výkonem rozhodnutí pro vymožení pohledávky jen jednoho z manželů. </w:t>
      </w:r>
      <w:r w:rsidR="00BC421A" w:rsidRPr="003108B3">
        <w:t>Vzhledem k tomu, že manžel povinného nefiguruje v titulu pro výkon rozhodnutí jako povinný, musí být dostatečným způsobem zajištěna jeho informovanost a ochrana v řízení. Nařízeným výkonem rozhodnu</w:t>
      </w:r>
      <w:r w:rsidR="00045562" w:rsidRPr="003108B3">
        <w:t>tí mohou být dle § 262a odst. 1 </w:t>
      </w:r>
      <w:r w:rsidR="00BC421A" w:rsidRPr="003108B3">
        <w:t>OSŘ postiženy i věci, práva a jiné majetkové hodnoty spadající do SJM, jedná-li se o závazek byť jen jednoho z manželů vzniklý za trvání manželství.</w:t>
      </w:r>
    </w:p>
    <w:p w:rsidR="002911FB" w:rsidRDefault="00BC421A" w:rsidP="00BC421A">
      <w:r>
        <w:t>Pro účely nařízení výkonu rozhodnutí se za majetek v SJM považuje zákonný rozsah tohoto jmění podle § 143 OZ, popřípadě majetek dle dohody manželů o rozšíření SJM</w:t>
      </w:r>
      <w:r w:rsidR="005C27F8">
        <w:t xml:space="preserve"> podle § </w:t>
      </w:r>
      <w:r>
        <w:t>143a odst. 1 věty první. Soud proto nepřihlíží ke smlouvě, kterou bylo zákonné SJM zúženo nebo vyhrazeno ke dni zániku manželství. Výkon je tedy možné nařídit ohledně hodnot v domněle existujícím SJM i v případě, kdy SJM reálně vůbec neexistuje, protože má vzniknout až ke dni zániku manželství.</w:t>
      </w:r>
      <w:r>
        <w:rPr>
          <w:rStyle w:val="Znakapoznpodarou"/>
        </w:rPr>
        <w:footnoteReference w:id="154"/>
      </w:r>
      <w:r>
        <w:t xml:space="preserve"> </w:t>
      </w:r>
      <w:r w:rsidR="00CA48B2">
        <w:t>Důvodem je skutečnost, že soud v řízení, které nařízení výkonu rozhodnutí předchází, nemá čas zkoumat okolnosti vzniku závazku. Odůvodněno je to také existencí vyvratitelné domněnky dle § 144 OZ.</w:t>
      </w:r>
      <w:r w:rsidR="00063126">
        <w:rPr>
          <w:rStyle w:val="Znakapoznpodarou"/>
        </w:rPr>
        <w:footnoteReference w:id="155"/>
      </w:r>
    </w:p>
    <w:p w:rsidR="00FA32D7" w:rsidRDefault="00BC421A" w:rsidP="00BC421A">
      <w:r w:rsidRPr="007909F7">
        <w:t>Nežli soud nařídí výkon rozhodnutí ohledně majetku povinného, nezjišťuje správnost exekučního titulu. Zj</w:t>
      </w:r>
      <w:r w:rsidR="009C05F0">
        <w:t>istit správný skutkový stav věci</w:t>
      </w:r>
      <w:r w:rsidRPr="007909F7">
        <w:t xml:space="preserve"> bylo úkolem soudu v nalézacím řízení. Soud </w:t>
      </w:r>
      <w:r w:rsidR="00242928">
        <w:t>se ve vykonávacím řízení nezabývá</w:t>
      </w:r>
      <w:r w:rsidRPr="007909F7">
        <w:t xml:space="preserve"> dokazováním toho, kdy a jak závazek vznikl, ani jinými hmotněprávními okolnostmi. Tak se vyjádřil </w:t>
      </w:r>
      <w:r w:rsidR="00160B72">
        <w:t>NS ČR</w:t>
      </w:r>
      <w:r w:rsidRPr="007909F7">
        <w:t xml:space="preserve"> v roz</w:t>
      </w:r>
      <w:r w:rsidR="00045562" w:rsidRPr="007909F7">
        <w:t>sudku ze dne 28. 5. 2003 sp. zn.</w:t>
      </w:r>
      <w:r w:rsidRPr="007909F7">
        <w:t xml:space="preserve"> 20 Cdo 1054/2002.</w:t>
      </w:r>
      <w:r w:rsidR="004034DA" w:rsidRPr="007909F7">
        <w:rPr>
          <w:rStyle w:val="Znakapoznpodarou"/>
        </w:rPr>
        <w:footnoteReference w:id="156"/>
      </w:r>
      <w:r w:rsidRPr="007909F7">
        <w:t xml:space="preserve"> Uvádí zde: </w:t>
      </w:r>
      <w:r w:rsidRPr="007909F7">
        <w:rPr>
          <w:i/>
        </w:rPr>
        <w:t>„</w:t>
      </w:r>
      <w:r w:rsidRPr="007909F7">
        <w:rPr>
          <w:rFonts w:eastAsia="Times New Roman"/>
          <w:i/>
        </w:rPr>
        <w:t xml:space="preserve">Protože výkon rozhodnutí soud nařídí zpravidla bez slyšení povinného </w:t>
      </w:r>
      <w:r w:rsidR="00682979">
        <w:rPr>
          <w:rFonts w:eastAsia="Times New Roman"/>
          <w:i/>
        </w:rPr>
        <w:t>a bez jednání (§ 253 odst. 1, 2</w:t>
      </w:r>
      <w:r w:rsidRPr="007909F7">
        <w:rPr>
          <w:rFonts w:eastAsia="Times New Roman"/>
          <w:i/>
        </w:rPr>
        <w:t>), nelze se v řízení, jež rozhodnutí o nařízení výkonu předchází, zabývat – kromě jiných skutečností – otázkou vzniku závazku, jehož vydobytí je navrhováno. Jinak řečeno, vznik pohledávky za trvání manželství, tj. splnění podmínky nezbytné pro použití majetku tvořícího společné jmění, se při nařízení výkonu rozhodnutí neprokazuje; soud vychází z návrhu na nařízení výkonu, z jiných tvrzení oprávněného, popř. z toho, co jinak vyšlo najevo (např. z listiny dokládající, že postižené nemovitosti jsou součástí společného jmění povinného a /bývalého/ manžela).“</w:t>
      </w:r>
      <w:r w:rsidRPr="007909F7">
        <w:rPr>
          <w:rFonts w:eastAsia="Times New Roman"/>
        </w:rPr>
        <w:t xml:space="preserve"> </w:t>
      </w:r>
      <w:r w:rsidRPr="007909F7">
        <w:t xml:space="preserve"> </w:t>
      </w:r>
      <w:r w:rsidR="00242928">
        <w:t>V této souvislosti se jeví spornou otázka</w:t>
      </w:r>
      <w:r w:rsidRPr="007909F7">
        <w:t>, zda má soud nařídit výkon rozhodnutí i tehdy, je-li již z titulu pro výkon rozhodnutí nepochybné, že závaze</w:t>
      </w:r>
      <w:r w:rsidR="002911FB" w:rsidRPr="007909F7">
        <w:t xml:space="preserve">k nevznikl za trvání manželství, ale až po rozvodu, případně ještě před uzavřením manželství. </w:t>
      </w:r>
      <w:r w:rsidR="00A63496">
        <w:t xml:space="preserve">Vzhledem k tomu, </w:t>
      </w:r>
      <w:r w:rsidRPr="007909F7">
        <w:t>že titul se považuje za správný, stejně jako v něm zjištěné skutkové okolnosti</w:t>
      </w:r>
      <w:r w:rsidR="00A63496">
        <w:rPr>
          <w:rStyle w:val="Znakapoznpodarou"/>
        </w:rPr>
        <w:footnoteReference w:id="157"/>
      </w:r>
      <w:r w:rsidR="00AD3B02">
        <w:t>, domnívám se, že v uvedeném případě by soud neměl výkon rozhodnutí ani nařídit</w:t>
      </w:r>
      <w:r w:rsidRPr="007909F7">
        <w:t>.</w:t>
      </w:r>
      <w:r w:rsidR="00FA32D7">
        <w:t xml:space="preserve"> Jestliže totiž argumentujeme povahou vykonávacího řízení, je nepochybně v zájmu </w:t>
      </w:r>
      <w:r w:rsidR="00AD7BE1">
        <w:t xml:space="preserve">jeho </w:t>
      </w:r>
      <w:r w:rsidR="00FA32D7">
        <w:t>rychlosti, aby takovýto zřejmě nepřípustný výkon rozhodnutí nebyl ani nařízen.</w:t>
      </w:r>
      <w:r>
        <w:t xml:space="preserve"> </w:t>
      </w:r>
      <w:r w:rsidR="009655A0">
        <w:t xml:space="preserve">Někteří autoři, například Kurka s Drápalem, si </w:t>
      </w:r>
      <w:r w:rsidR="00AD3B02">
        <w:t xml:space="preserve">ovšem </w:t>
      </w:r>
      <w:r w:rsidR="009655A0">
        <w:t>myslí, že i v tomto případě by soud mohl výkon nařídit.</w:t>
      </w:r>
      <w:r w:rsidR="009655A0">
        <w:rPr>
          <w:rStyle w:val="Znakapoznpodarou"/>
        </w:rPr>
        <w:footnoteReference w:id="158"/>
      </w:r>
      <w:r w:rsidR="00045562">
        <w:t xml:space="preserve"> </w:t>
      </w:r>
      <w:r w:rsidR="00FA32D7">
        <w:t>Odvolávají se na současné znění právní úpravy OSŘ.</w:t>
      </w:r>
    </w:p>
    <w:p w:rsidR="00BC421A" w:rsidRDefault="00BC421A" w:rsidP="00BC421A">
      <w:r>
        <w:t xml:space="preserve">Úkolem soudu před nařízením výkonu rozhodnutí </w:t>
      </w:r>
      <w:r w:rsidR="00AD7BE1">
        <w:t>je tedy pouze zkoumat</w:t>
      </w:r>
      <w:r>
        <w:t>, zdali jsou splněny zákonné podmínky pro toto nařízení.</w:t>
      </w:r>
      <w:r>
        <w:rPr>
          <w:rStyle w:val="Znakapoznpodarou"/>
        </w:rPr>
        <w:footnoteReference w:id="159"/>
      </w:r>
      <w:r>
        <w:t xml:space="preserve"> Účelem vykonávacího řízení je </w:t>
      </w:r>
      <w:r w:rsidR="00AD7BE1">
        <w:t xml:space="preserve">totiž </w:t>
      </w:r>
      <w:r>
        <w:t>co nejrychleji uspokojit oprávněného, protože soud mu přiznal ve svém autoritativním aktu jeho právo</w:t>
      </w:r>
      <w:r w:rsidRPr="003108B3">
        <w:t>. Všechny výhody, které oprávněný má, jdou na vrub povinného. Proto se musí vyvážit zájmy obou stran v řízení. K tomu zejména slouží instituty ochrany a obrany povinného</w:t>
      </w:r>
      <w:r w:rsidR="00AD7BE1" w:rsidRPr="003108B3">
        <w:t xml:space="preserve"> a třetích osob</w:t>
      </w:r>
      <w:r w:rsidR="00AD7BE1" w:rsidRPr="003108B3">
        <w:rPr>
          <w:rStyle w:val="Znakapoznpodarou"/>
        </w:rPr>
        <w:footnoteReference w:id="160"/>
      </w:r>
      <w:r w:rsidRPr="003108B3">
        <w:t xml:space="preserve">, o nichž bude pojednáno v kapitole </w:t>
      </w:r>
      <w:r w:rsidR="009C05F0">
        <w:t>páté</w:t>
      </w:r>
      <w:r w:rsidRPr="003108B3">
        <w:t>.</w:t>
      </w:r>
    </w:p>
    <w:p w:rsidR="00BC421A" w:rsidRDefault="00BC421A" w:rsidP="00BC421A">
      <w:r>
        <w:t xml:space="preserve">V souladu s výše uvedeným je tedy nutné zajistit, aby se manžel povinného dozvěděl o všech relevantních úkonech subjektů procesu vymáhání pohledávky, pro niž je postižen i jeho majetek, který má společný s povinným. </w:t>
      </w:r>
    </w:p>
    <w:p w:rsidR="00BC421A" w:rsidRDefault="00BC421A" w:rsidP="00BC421A">
      <w:r w:rsidRPr="003108B3">
        <w:t xml:space="preserve">Základem pro možnost postižení majetkových hodnot v SJM je konstrukce institutu společného jmění. Vlastníky (beneficienty, oprávněnými, věřiteli) majetku v SJM jsou oba manželé společně a bezpodílově. Vznikl-li závazek za trvání manželství, má se za to, že patří do SJM (§ 144 OZ). Má-li potom věřitel exekuční titul vůči povinnému, dojde zpravidla i k postižení věcí ve vlastnictví povinného a jeho manžela. </w:t>
      </w:r>
      <w:r w:rsidR="009C05F0">
        <w:t>Poměrně</w:t>
      </w:r>
      <w:r w:rsidRPr="003108B3">
        <w:t xml:space="preserve"> často jsou totiž hodnoty v SJM jediným majetkem povinného, nebo by jeho majetek pro uspokojení věřitele nepostačoval.</w:t>
      </w:r>
      <w:r w:rsidRPr="003108B3">
        <w:rPr>
          <w:rStyle w:val="Znakapoznpodarou"/>
        </w:rPr>
        <w:footnoteReference w:id="161"/>
      </w:r>
      <w:r w:rsidRPr="003108B3">
        <w:t xml:space="preserve"> Manžel povinného by se ale vůbec </w:t>
      </w:r>
      <w:r w:rsidR="001C2502" w:rsidRPr="003108B3">
        <w:t xml:space="preserve">nemusel </w:t>
      </w:r>
      <w:r w:rsidR="00E56B7C" w:rsidRPr="003108B3">
        <w:t>dozvědět</w:t>
      </w:r>
      <w:r w:rsidRPr="003108B3">
        <w:t>, že na jeho majetek byl nařízen výkon rozhodnutí a jeho majetkové hodnoty, které má společné s povinným, budou zpeněženy a poskytnuty oprávněnému k uspokojení jeho pohledávky. Proto je tu institut účastenství manžela povinného ve vykonávacím řízení.</w:t>
      </w:r>
      <w:r>
        <w:t xml:space="preserve"> </w:t>
      </w:r>
    </w:p>
    <w:p w:rsidR="00BC421A" w:rsidRDefault="00BC421A" w:rsidP="00BC421A">
      <w:r>
        <w:t>Účastníkem řízení o výkon rozhodnutí je i manžel povinného, pokud jsou nařízeným výkonem rozhodnutí postiženy majetkové hodnoty nebo práva patřící do SJM (§ 255 odst. 2 OSŘ). Účastníkem se manželka povinného (manžel povinné) stává okamžikem, kdy reálně hrozí postižení majetku v SJM - dnem vydání usnesení soudu o nařízení výkonu rozhodnutí.</w:t>
      </w:r>
      <w:r w:rsidR="00103A4C">
        <w:rPr>
          <w:rStyle w:val="Znakapoznpodarou"/>
        </w:rPr>
        <w:footnoteReference w:id="162"/>
      </w:r>
      <w:r>
        <w:t xml:space="preserve"> Obdobné ustanovení obsahuje i EŘ v § 36 odst. 2, kde se uvádí, že manžel povinného je účastníkem řízení, pokud jsou hodnoty v SJM postiženy vydaným exekučním příkazem.</w:t>
      </w:r>
      <w:r>
        <w:rPr>
          <w:rStyle w:val="Znakapoznpodarou"/>
        </w:rPr>
        <w:footnoteReference w:id="163"/>
      </w:r>
      <w:r>
        <w:t xml:space="preserve"> V obou případech je však manžel povinného účastníkem jen v tom rozsahu, v němž jsou výkonem dotčeny jeho společné hodnoty s povinným. Manželu povinného je tedy zajištěna účast v řízení ze zákona, včetně tomu odpovídajících práv. Manžel povinného, stejně jako sám povinný, může podat odvolání proti nařízenému výkonu rozhodnutí</w:t>
      </w:r>
      <w:r w:rsidR="003A2C8B">
        <w:t xml:space="preserve"> (exekuci</w:t>
      </w:r>
      <w:r w:rsidR="003A2C8B">
        <w:rPr>
          <w:rStyle w:val="Znakapoznpodarou"/>
        </w:rPr>
        <w:footnoteReference w:id="164"/>
      </w:r>
      <w:r w:rsidR="003A2C8B">
        <w:t>)</w:t>
      </w:r>
      <w:r>
        <w:t>, jsou mu doručovány všechny písemnosti týkající se postiženého majetku v SJM a postupu řízení.</w:t>
      </w:r>
      <w:r>
        <w:rPr>
          <w:rStyle w:val="Znakapoznpodarou"/>
        </w:rPr>
        <w:footnoteReference w:id="165"/>
      </w:r>
      <w:r>
        <w:t xml:space="preserve"> </w:t>
      </w:r>
    </w:p>
    <w:p w:rsidR="00BC421A" w:rsidRDefault="00BC421A" w:rsidP="00BC421A">
      <w:r>
        <w:t>Manžel povinného se stává účastníkem již za předpokladu, že nařízeným výkonem rozhodnutí by majetek v SJM mohl být postižen. Pokud by totiž usnesení o nařízení výkonu rozhodnutí nebylo doručeno také manželu povinného, usnesení by nemohlo nabýt právní moci. To by mohlo přinést komplikace v průběhu řízení zejména proto, že jednotlivé procesní fáze řízení na sebe navazují a vyžadují jako podmínku právní moc předcházející fáze.</w:t>
      </w:r>
      <w:r>
        <w:rPr>
          <w:rStyle w:val="Znakapoznpodarou"/>
        </w:rPr>
        <w:footnoteReference w:id="166"/>
      </w:r>
      <w:r>
        <w:t xml:space="preserve"> Manžel povinného se tedy nestane účastníkem jen za předpokladu, že je nepochybné, že bude postižen i jeho majetek.</w:t>
      </w:r>
      <w:r>
        <w:rPr>
          <w:rStyle w:val="Znakapoznpodarou"/>
        </w:rPr>
        <w:footnoteReference w:id="167"/>
      </w:r>
      <w:r>
        <w:t xml:space="preserve"> Účastníkem bude vždy, bude-li alespoň možné, že jeho společné hodnoty s povinným budou dotčeny nařízeným výko</w:t>
      </w:r>
      <w:r w:rsidR="006A4EA6">
        <w:t>nem rozhodnutí. Soud</w:t>
      </w:r>
      <w:r>
        <w:t xml:space="preserve"> bude v rámci šetření před vydáním usnesení o nařízení výkonu zkoumat okolnosti, které by mohly nasvědčovat účastenství manžela povinného. Jako příklad lze uvést tvrzení oprávněného či povinného, že jde o závazek vzniklý za trvání manželství, popř. tvrzení samotného manžela povinného.</w:t>
      </w:r>
      <w:r>
        <w:rPr>
          <w:rStyle w:val="Znakapoznpodarou"/>
        </w:rPr>
        <w:footnoteReference w:id="168"/>
      </w:r>
      <w:r>
        <w:t xml:space="preserve"> </w:t>
      </w:r>
      <w:r w:rsidRPr="003108B3">
        <w:t>Postižení majetku v SJM se dá důvodně předpokládat zejména u prodeje movitých věcí a nemovitostí.</w:t>
      </w:r>
      <w:r w:rsidRPr="003108B3">
        <w:rPr>
          <w:rStyle w:val="Znakapoznpodarou"/>
        </w:rPr>
        <w:footnoteReference w:id="169"/>
      </w:r>
      <w:r>
        <w:t xml:space="preserve"> To, zda má povinný manžela, zjišťuje soud (exekutor) z výpisu z Centrální evidence obyvatel.</w:t>
      </w:r>
      <w:r>
        <w:rPr>
          <w:rStyle w:val="Znakapoznpodarou"/>
        </w:rPr>
        <w:footnoteReference w:id="170"/>
      </w:r>
    </w:p>
    <w:p w:rsidR="00BC421A" w:rsidRPr="007F4896" w:rsidRDefault="00BC421A" w:rsidP="00BC421A">
      <w:pPr>
        <w:rPr>
          <w:rFonts w:cstheme="minorHAnsi"/>
          <w:szCs w:val="24"/>
        </w:rPr>
      </w:pPr>
      <w:r>
        <w:t xml:space="preserve">Účastníkem řízení o výkon rozhodnutí je manžel povinného i tehdy, pokud SJM zaniklo a </w:t>
      </w:r>
      <w:r w:rsidR="00021035">
        <w:t>nebylo ještě</w:t>
      </w:r>
      <w:r>
        <w:t xml:space="preserve"> vypořádáno.</w:t>
      </w:r>
      <w:r>
        <w:rPr>
          <w:rStyle w:val="Znakapoznpodarou"/>
        </w:rPr>
        <w:footnoteReference w:id="171"/>
      </w:r>
      <w:r>
        <w:t xml:space="preserve"> Je tomu tak z toho důvodu, že záva</w:t>
      </w:r>
      <w:r w:rsidR="0031078F">
        <w:t xml:space="preserve">zek vznikl za trvání manželství, </w:t>
      </w:r>
      <w:r>
        <w:t>a bylo by tedy možné postihnout SJM. To však neexistuje, proto je nutné věřitelům poskytnout možnost hojit se i ze zaniklého SJM. Stejně tomu je i v případě, že manželé po rozvodu uzavřeli dohodu, která jednoho z nich neodůvodněně zvýhodňuje, co do přiděleného majetku. I v tomto případě je manžel povinného účastníkem vykonávacího řízení a lze postihnout hodnoty, které jsou ve výlučném vlastnictví bývalého manžela povinného, a věřitel o ně byl jednáním manželů zkrácen.</w:t>
      </w:r>
      <w:r>
        <w:rPr>
          <w:rStyle w:val="Znakapoznpodarou"/>
        </w:rPr>
        <w:footnoteReference w:id="172"/>
      </w:r>
      <w:r>
        <w:t xml:space="preserve"> </w:t>
      </w:r>
      <w:r w:rsidR="005546D6">
        <w:t>Podle názoru Nejvyššího soudu</w:t>
      </w:r>
      <w:r w:rsidR="000E6AFC">
        <w:t xml:space="preserve"> v rozhodnutí sp. zn. </w:t>
      </w:r>
      <w:r w:rsidR="000E6AFC" w:rsidRPr="000E6AFC">
        <w:t>20 Cdo 2085/2006</w:t>
      </w:r>
      <w:r w:rsidR="005546D6">
        <w:t xml:space="preserve"> „</w:t>
      </w:r>
      <w:r w:rsidR="005546D6" w:rsidRPr="007F4896">
        <w:rPr>
          <w:rFonts w:eastAsia="Times New Roman"/>
          <w:i/>
        </w:rPr>
        <w:t>Dohoda o vypořádání společného jmění manželů se ve smys</w:t>
      </w:r>
      <w:r w:rsidR="000E6AFC">
        <w:rPr>
          <w:rFonts w:eastAsia="Times New Roman"/>
          <w:i/>
        </w:rPr>
        <w:t>lu ustanovení § 150 odst. 2 občanského zákoníku</w:t>
      </w:r>
      <w:r w:rsidR="005546D6" w:rsidRPr="007F4896">
        <w:rPr>
          <w:rFonts w:eastAsia="Times New Roman"/>
          <w:i/>
        </w:rPr>
        <w:t xml:space="preserve"> dotýká práva věřitele tehdy, jestliže vede ke zmenšení majetku dlužníka a jestliže v jejím důsledku věřitel nemůže dosáhnout uspokojení své pohledávky z majetku dlužníka, ačkoli – nebýt takové dohody – by se z majetku dlužníka uspokojil.</w:t>
      </w:r>
      <w:r w:rsidR="005546D6">
        <w:rPr>
          <w:rFonts w:eastAsia="Times New Roman"/>
          <w:i/>
        </w:rPr>
        <w:t>“</w:t>
      </w:r>
      <w:r w:rsidR="005546D6">
        <w:rPr>
          <w:rStyle w:val="Znakapoznpodarou"/>
          <w:rFonts w:eastAsia="Times New Roman"/>
          <w:i/>
        </w:rPr>
        <w:footnoteReference w:id="173"/>
      </w:r>
      <w:r w:rsidR="005546D6" w:rsidRPr="007F4896">
        <w:rPr>
          <w:rFonts w:eastAsia="Times New Roman"/>
          <w:i/>
        </w:rPr>
        <w:t xml:space="preserve"> </w:t>
      </w:r>
      <w:r w:rsidR="00E62EC5" w:rsidRPr="00B50EB6">
        <w:t>Zmíněné situace</w:t>
      </w:r>
      <w:r w:rsidR="000E6AFC" w:rsidRPr="00B50EB6">
        <w:t xml:space="preserve"> podrobně</w:t>
      </w:r>
      <w:r w:rsidR="00E62EC5" w:rsidRPr="00B50EB6">
        <w:t xml:space="preserve"> popisuji v podkapitole</w:t>
      </w:r>
      <w:r w:rsidRPr="00B50EB6">
        <w:t xml:space="preserve"> </w:t>
      </w:r>
      <w:r w:rsidR="008455A2" w:rsidRPr="00B50EB6">
        <w:t>4</w:t>
      </w:r>
      <w:r w:rsidR="002F28F5" w:rsidRPr="00B50EB6">
        <w:t>.</w:t>
      </w:r>
      <w:r w:rsidR="00A95D09">
        <w:t xml:space="preserve"> </w:t>
      </w:r>
      <w:r w:rsidR="002F28F5" w:rsidRPr="00B50EB6">
        <w:t>4</w:t>
      </w:r>
      <w:r w:rsidR="00E62EC5" w:rsidRPr="00B50EB6">
        <w:t>.</w:t>
      </w:r>
    </w:p>
    <w:p w:rsidR="00BC421A" w:rsidRDefault="00BC421A" w:rsidP="00BC421A">
      <w:r>
        <w:t>Účast manžela povinného v řízení trvá, dokud jsou postiženy hodnoty v</w:t>
      </w:r>
      <w:r w:rsidR="005D54EE">
        <w:t> </w:t>
      </w:r>
      <w:r>
        <w:t>SJM.</w:t>
      </w:r>
      <w:r w:rsidR="005D54EE">
        <w:rPr>
          <w:rStyle w:val="Znakapoznpodarou"/>
        </w:rPr>
        <w:footnoteReference w:id="174"/>
      </w:r>
      <w:r>
        <w:t xml:space="preserve"> Jakmile je pravomocně vyhověno žalobě na vyloučení těchto hodnot ze SJM, účast manžela v řízení končí a to opět ze zákona. Stejně je tomu za situace, kdy se zjistí, že pro vymáhaný závazek nelze postihnout majetek v SJM.</w:t>
      </w:r>
      <w:r>
        <w:rPr>
          <w:rStyle w:val="Znakapoznpodarou"/>
        </w:rPr>
        <w:footnoteReference w:id="175"/>
      </w:r>
      <w:r>
        <w:t xml:space="preserve"> Pro uvedené důvody je pak nutné výkon rozhodnutí následně zastavit dle § 268 odst. 1 písm. f)</w:t>
      </w:r>
      <w:r w:rsidR="00CA1FE8">
        <w:t xml:space="preserve"> OSŘ</w:t>
      </w:r>
      <w:r>
        <w:t>.</w:t>
      </w:r>
      <w:r w:rsidR="005D54EE">
        <w:t xml:space="preserve"> </w:t>
      </w:r>
    </w:p>
    <w:p w:rsidR="00CA20A8" w:rsidRDefault="00CA20A8" w:rsidP="00BC421A"/>
    <w:p w:rsidR="00CA20A8" w:rsidRDefault="00CA20A8" w:rsidP="001B67D4">
      <w:pPr>
        <w:pStyle w:val="Nadpis3"/>
        <w:numPr>
          <w:ilvl w:val="2"/>
          <w:numId w:val="1"/>
        </w:numPr>
        <w:jc w:val="both"/>
      </w:pPr>
      <w:bookmarkStart w:id="36" w:name="_Toc294121663"/>
      <w:r>
        <w:t>Případy, v nichž manžel povinného není účastníkem řízení o výkon rozhodnutí</w:t>
      </w:r>
      <w:bookmarkEnd w:id="36"/>
    </w:p>
    <w:p w:rsidR="00CA20A8" w:rsidRDefault="003B5BFC" w:rsidP="00CA20A8">
      <w:r>
        <w:t xml:space="preserve">Vymožení práv přiznaných vykonatelným exekučním titulem se může dít vícero způsoby a dosud neexistuje jednotný názor na to, při kterých ze způsobů výkonu je také manžel </w:t>
      </w:r>
      <w:r w:rsidR="00E62EC5">
        <w:t xml:space="preserve">povinného </w:t>
      </w:r>
      <w:r>
        <w:t>účastníkem řízení. Otázka souvisí zejména s tím, jaký majetek je vlastně možné výkonem postihnout.</w:t>
      </w:r>
    </w:p>
    <w:p w:rsidR="003B5BFC" w:rsidRDefault="003B5BFC" w:rsidP="00CA20A8">
      <w:r>
        <w:t xml:space="preserve">Jak bylo nastíněno výše, existují v zásadě dva druhy výkonu rozhodnutí (pomineme-li specifická řízení ve věcech nezletilých dětí a domácího násilí) – na peněžitá a nepeněžitá plnění. Jediná shoda dosud panuje v tom, že manžel povinného nebude účastníkem řízení o výkon rozhodnutí v případech, kdy je vymáháno nepeněžité plnění. </w:t>
      </w:r>
      <w:r w:rsidR="007524B4">
        <w:t>Řízení je specifické</w:t>
      </w:r>
      <w:r w:rsidR="00E62220">
        <w:t xml:space="preserve"> tím, že je vyžadována větší součinnost povinného se soudem a ostatními účastníky. Musí být tedy patrné, kdo má tuto součinnost vlastně poskytnout, kdo má plnit. </w:t>
      </w:r>
      <w:r w:rsidR="007524B4">
        <w:t>Nejde zde o zaplacení peněžité částky, ale pln</w:t>
      </w:r>
      <w:r w:rsidR="00AE62E7">
        <w:t>ění povinnosti konat, zdržet se nebo strpět</w:t>
      </w:r>
      <w:r w:rsidR="007524B4">
        <w:t xml:space="preserve">. Za těchto okolností manžel povinného musí </w:t>
      </w:r>
      <w:r w:rsidR="003C5C9A">
        <w:t>přesně vědět, co, jak a</w:t>
      </w:r>
      <w:r w:rsidR="007524B4">
        <w:t xml:space="preserve"> kdy má plnit. </w:t>
      </w:r>
      <w:r w:rsidR="00E62220">
        <w:t>Nelze tedy na základě exekučního titulu jen proti povinnému nařídit také výkon proti jeho manželovi. Lze si představit případy, v nichž budou povinnými oba manželé, neboť se bude jednat o společnou povinnost (např. jsou oba společně podnikající</w:t>
      </w:r>
      <w:r w:rsidR="007524B4">
        <w:t xml:space="preserve">) uloženou exekučním titulem. </w:t>
      </w:r>
    </w:p>
    <w:p w:rsidR="0038049B" w:rsidRDefault="00526983" w:rsidP="00CA20A8">
      <w:r>
        <w:t xml:space="preserve">Představme si další způsob výkonu rozhodnutí na nepeněžitá </w:t>
      </w:r>
      <w:r w:rsidR="00C57F9F">
        <w:t xml:space="preserve">plnění, a to </w:t>
      </w:r>
      <w:r>
        <w:t>vyklizení</w:t>
      </w:r>
      <w:r w:rsidR="0038049B">
        <w:t xml:space="preserve"> nemovitosti. Zde jsou postihovány všechny osoby žijící s povinným ve společné domácnosti, pokud mají právo zde přebývat odvozeno od práva povinného. Není rozhodné to, zda se jedná o manžela, dítě či jiného člena domácnosti. Vezmeme-li si </w:t>
      </w:r>
      <w:r w:rsidR="00C57F9F">
        <w:t xml:space="preserve">dále </w:t>
      </w:r>
      <w:r w:rsidR="0038049B">
        <w:t>výkon rozhodnutí odebráním věci (bylo vyhověno žalobě na vydání věci povinným), potom tat</w:t>
      </w:r>
      <w:r w:rsidR="006D2F78">
        <w:t>o movitá věc je držena povinným, a </w:t>
      </w:r>
      <w:r w:rsidR="0038049B">
        <w:t>to neprávem. Účastenství manžela povinného zde opět v úvahu nepřichází. Pokud jde o rozdělení společné věci, zde zase nedochází k postižení hodnot. Rozdělená věc je buď přenechána do vlastnictví za náhradu, nebo tato náhrada je přiznána za to, že</w:t>
      </w:r>
      <w:r w:rsidR="009B4A4E">
        <w:t xml:space="preserve"> osoba vlastnictví pozbyde ve prospěch některého spoluvlastníka. Posledním způsobem výkonu nepeněžitých plnění je provedení prací a výkonů. Zde je opět třeba uložit povinnost přímo povinnému, aby bylo patrné, kdo má vlastně plnit, tedy něco vykonat, něčeho se zdržet apod. </w:t>
      </w:r>
    </w:p>
    <w:p w:rsidR="009B4A4E" w:rsidRDefault="009411A0" w:rsidP="00CA20A8">
      <w:r>
        <w:t xml:space="preserve">Nakonec v § 255 odst. 2 OSŘ se hovoří o postižení věcí, hodnot a práv. Z toho vyplývá, že půjde o postižení pro peněžitou pohledávku, nikoli pro nepeněžité plnění. </w:t>
      </w:r>
    </w:p>
    <w:p w:rsidR="007E5004" w:rsidRDefault="000E5B96" w:rsidP="00CA20A8">
      <w:r>
        <w:t xml:space="preserve">Podstatně problematičtější je však situace, kdy se jedná o způsoby na plnění peněžitá. Ustanovení § 255 odst. 2 neurčuje způsoby, jakými je možné majetek v SJM postihnout. Bude tedy záležet na povaze majetku, který do SJM spadá. </w:t>
      </w:r>
      <w:r w:rsidR="0035509D">
        <w:t>Po</w:t>
      </w:r>
      <w:r w:rsidR="00E421EB">
        <w:t>c</w:t>
      </w:r>
      <w:r w:rsidR="0035509D">
        <w:t>hyby nevyvolává postižení prodejem movitých věcí a nemovitostí v</w:t>
      </w:r>
      <w:r w:rsidR="007E5004">
        <w:t> </w:t>
      </w:r>
      <w:r w:rsidR="0035509D">
        <w:t>SJM</w:t>
      </w:r>
      <w:r w:rsidR="007E5004">
        <w:t>, popř. prod</w:t>
      </w:r>
      <w:r w:rsidR="00091E6B">
        <w:t>ejem podniku nebo zřízením soudc</w:t>
      </w:r>
      <w:r w:rsidR="007E5004">
        <w:t>ovského zástavního práva na nemovitosti</w:t>
      </w:r>
      <w:r w:rsidR="0035509D">
        <w:t xml:space="preserve">. </w:t>
      </w:r>
    </w:p>
    <w:p w:rsidR="009411A0" w:rsidRDefault="0035509D" w:rsidP="00CA20A8">
      <w:r w:rsidRPr="003108B3">
        <w:t xml:space="preserve">Co se týče nemovitostí, vlastnictví se zjišťuje především z katastru nemovitostí, kde bývá </w:t>
      </w:r>
      <w:r w:rsidR="0020641E" w:rsidRPr="003108B3">
        <w:t xml:space="preserve">na listu vlastnictví </w:t>
      </w:r>
      <w:r w:rsidRPr="003108B3">
        <w:t>zapsána i skutečnost, že nemovitost je v SJM. Movité věci se pak zpravidla vyskytují ve společné domácnosti povinného a jeho manžela.</w:t>
      </w:r>
      <w:r>
        <w:t xml:space="preserve"> Zde je taktéž předpoklad, že mohou být postiženy společné věci povinného a jeho manžela, proto se usnesení o nařízení výkonu doručí </w:t>
      </w:r>
      <w:r w:rsidR="007E5004">
        <w:t>i</w:t>
      </w:r>
      <w:r>
        <w:t xml:space="preserve"> manželu povinného a ten se stává vydáním usnesení účastníkem vykonávacího řízení v rozsahu, v jakém jsou postiženy tyt</w:t>
      </w:r>
      <w:r w:rsidR="00BF0F84">
        <w:t>o movité věci</w:t>
      </w:r>
      <w:r>
        <w:t xml:space="preserve">. </w:t>
      </w:r>
    </w:p>
    <w:p w:rsidR="00C50810" w:rsidRDefault="00D643B1" w:rsidP="00C87642">
      <w:r>
        <w:t xml:space="preserve">Nejednotný je pak názor na to, </w:t>
      </w:r>
      <w:r w:rsidR="00D21475">
        <w:t xml:space="preserve">zda lze postihnout pohledávku na účtu u peněžního ústavu, jehož majitelem je manžel povinného. Do 31. 7. 1998 toto nebylo možné, </w:t>
      </w:r>
      <w:r w:rsidR="00642726">
        <w:t xml:space="preserve">neboť do SJM spadaly pouze věci, </w:t>
      </w:r>
      <w:r w:rsidR="00D21475">
        <w:t>a peněžní prostředky na účtu nejsou věcí. Peněžní prostředky vložené na bankovní účet jsou pohledávkou, kterou má majitel účtu za touto bankou. Vyplývá to z</w:t>
      </w:r>
      <w:r w:rsidR="0010704B">
        <w:t> </w:t>
      </w:r>
      <w:r w:rsidR="009655A0">
        <w:t>ustanovení</w:t>
      </w:r>
      <w:r w:rsidR="00D21475">
        <w:t xml:space="preserve"> </w:t>
      </w:r>
      <w:r w:rsidR="00A43233">
        <w:t xml:space="preserve">§§ 708 až 715 nebo §§ 716 až 719 (vkladový účet) </w:t>
      </w:r>
      <w:r w:rsidR="00D21475">
        <w:t xml:space="preserve">zákona č. </w:t>
      </w:r>
      <w:r w:rsidR="00C87642">
        <w:t xml:space="preserve">513/1991 Sb., obchodního zákoníku v platném a účinném znění. Dokonce až do 31. 12. 2000 (do novely 30/2000 Sb.) nebyly vytvořeny procesní podmínky pro postižení účtu manžela povinného, neboť manžel povinného mohl být účastníkem řízení pouze, pokud se jednalo o věci v SJM. </w:t>
      </w:r>
      <w:r w:rsidR="00467223">
        <w:t>V publikaci od autorů Kurky a Drápala však najdeme názor, že ostatní majetek bylo možné postihnout již od 1. 8. 1998, neboť ustanovení § 255 odst. 2 se mělo vykládat v souladu s hmotněprávní úpravou.</w:t>
      </w:r>
      <w:r w:rsidR="00467223">
        <w:rPr>
          <w:rStyle w:val="Znakapoznpodarou"/>
        </w:rPr>
        <w:footnoteReference w:id="176"/>
      </w:r>
      <w:r w:rsidR="00467223">
        <w:t xml:space="preserve"> </w:t>
      </w:r>
      <w:r w:rsidR="00C47A77">
        <w:t>Přestože v praxi převládá názor uvedený na prvém místě, osobně se kloním k druhému stanovisku právě proto, že procesní úprava má sloužit té hmotněprávní a má s ní být v souladu, nikoli naopak. Pokud tomu tak není, přichází v úvahu extensivní výklad, jak jej podávají Kurka s Drápalem ve své publikaci.</w:t>
      </w:r>
    </w:p>
    <w:p w:rsidR="00C50810" w:rsidRDefault="00C87642" w:rsidP="00C87642">
      <w:r>
        <w:t>Očekávaná novelizace přišla až se zákonem č. 30/2000 Sb. Novela uvedla § 255 odst. 2 OSŘ v soulad s odpovídajícími hmotněprávními ustanoveními o SJM. Do SJM totiž od 1. 8.</w:t>
      </w:r>
      <w:r w:rsidR="00161609">
        <w:t xml:space="preserve"> 1998 spadají</w:t>
      </w:r>
      <w:r>
        <w:t xml:space="preserve"> nejen věci, ale také jiné majetkové hodnoty a práva (tedy také pohledávky)</w:t>
      </w:r>
      <w:r w:rsidR="00AE62E7">
        <w:t>. Rozšířil se</w:t>
      </w:r>
      <w:r w:rsidR="00E91C59">
        <w:t xml:space="preserve"> okruh majetku v SJM, který je možné postihnout výkonem rozhodnutí. </w:t>
      </w:r>
      <w:r w:rsidR="00AE62E7">
        <w:t>Podle platného a účinného stavu právních předpisů</w:t>
      </w:r>
      <w:r w:rsidR="00161609">
        <w:t xml:space="preserve"> v této oblasti jsou tedy nadále postižitelné nejen věci, ale i práva a pohledávky, popř. jiné hodnoty, které do SJM spadají. </w:t>
      </w:r>
    </w:p>
    <w:p w:rsidR="008D73E5" w:rsidRDefault="00161609" w:rsidP="00645958">
      <w:r>
        <w:t xml:space="preserve">Přesto zastává </w:t>
      </w:r>
      <w:r w:rsidR="00160B72">
        <w:t>NS</w:t>
      </w:r>
      <w:r>
        <w:t xml:space="preserve"> opačné stanovisko. To vyplývá </w:t>
      </w:r>
      <w:r w:rsidR="00F51C6C">
        <w:t>zejména z rozhodnutí ze dne 14. </w:t>
      </w:r>
      <w:r>
        <w:t>března 2002 sp. zn. 20 Cdo 681/2001. Rozsudek se sice týká daňové exekuce, nicméně je použitelný i pro výkon rozhodnutí</w:t>
      </w:r>
      <w:r w:rsidR="00091E6B">
        <w:t xml:space="preserve"> obecně</w:t>
      </w:r>
      <w:r>
        <w:t xml:space="preserve"> z toho důvodu, že jde o část daňové exekuce, která se řídí ustanoveními</w:t>
      </w:r>
      <w:r w:rsidR="005E7809">
        <w:t xml:space="preserve"> OSŘ o přikázání pohledávky z účtu u peněžního ústavu dle § 303 a násl. OSŘ.</w:t>
      </w:r>
      <w:r w:rsidR="005E7809">
        <w:rPr>
          <w:rStyle w:val="Znakapoznpodarou"/>
        </w:rPr>
        <w:footnoteReference w:id="177"/>
      </w:r>
      <w:r w:rsidR="005E7809">
        <w:t xml:space="preserve"> Podle zmíněného rozhodnutí </w:t>
      </w:r>
      <w:r w:rsidR="00DD3B73" w:rsidRPr="00DD3B73">
        <w:rPr>
          <w:i/>
        </w:rPr>
        <w:t>„Výkon rozhodnutí může být nařízen a proveden- jen proti tomu, kdo je podle k výkonu navrženého rozhodnutí, popřípadě jiné listiny podle zákona způsobilé k soudnímu výkonu rozhodnutí, povinnou osobou. V případě, že povinná osoba není majitelem účtu a nemá tedy ani pohledávku z účtu, jejíhož přikázání se oprávněný v návrhu na nařízení výkonu rozhodnutí domáhá, není možné výkon rozhodnutí přikázáním této pohledávky z účtu nařídit ani (byl-li přesto ne</w:t>
      </w:r>
      <w:r w:rsidR="00DD3B73">
        <w:rPr>
          <w:i/>
        </w:rPr>
        <w:t xml:space="preserve">správně nařízen) provést, a to, </w:t>
      </w:r>
      <w:r w:rsidR="00DD3B73" w:rsidRPr="00DD3B73">
        <w:rPr>
          <w:i/>
        </w:rPr>
        <w:t>ani kdyby pe</w:t>
      </w:r>
      <w:r w:rsidR="00DD3B73">
        <w:rPr>
          <w:i/>
        </w:rPr>
        <w:t>něžní prostředky uložené na účtu</w:t>
      </w:r>
      <w:r w:rsidR="00DD3B73" w:rsidRPr="00DD3B73">
        <w:rPr>
          <w:i/>
        </w:rPr>
        <w:t xml:space="preserve"> před vložením na tento účet patřily povinnému.“</w:t>
      </w:r>
      <w:r w:rsidR="00645958">
        <w:rPr>
          <w:i/>
        </w:rPr>
        <w:t xml:space="preserve"> </w:t>
      </w:r>
      <w:r w:rsidR="00645958">
        <w:t xml:space="preserve">Obdobně </w:t>
      </w:r>
      <w:r w:rsidR="00160B72">
        <w:t>NS</w:t>
      </w:r>
      <w:r w:rsidR="00645958">
        <w:t xml:space="preserve"> judikoval v usnesení ze dne 14. 4. 2000 sp. zn. 21 Cdo 1774/99. </w:t>
      </w:r>
    </w:p>
    <w:p w:rsidR="00FC5447" w:rsidRDefault="00645958" w:rsidP="00FC5447">
      <w:r>
        <w:t xml:space="preserve">Obě rozhodnutí shodně odůvodňují své stanovisko tím, že </w:t>
      </w:r>
      <w:r w:rsidR="002153FF">
        <w:t>nárok z pohledávky na účtu u peněžního ústavu, jehož majitelem je manžel povinného, není součástí SJM a to s ohledem na povahu takové pohledávky. Jedná se o pohledávku, se kterou může disponovat pouze majitel účtu a jen jemu může být na jeho žádost pohledávka vyplacena</w:t>
      </w:r>
      <w:r w:rsidR="000F5A13">
        <w:t xml:space="preserve"> (§ 710 odst. 1 a 2 ObchZ)</w:t>
      </w:r>
      <w:r w:rsidR="002153FF">
        <w:t xml:space="preserve">. </w:t>
      </w:r>
      <w:r w:rsidR="009E55ED">
        <w:t>Da</w:t>
      </w:r>
      <w:r w:rsidR="000F5A13">
        <w:t xml:space="preserve">lším argumentem je to, že ve znění § 303 a násl. se hovoří o postižení pohledávky </w:t>
      </w:r>
      <w:r w:rsidR="009E55ED" w:rsidRPr="009E55ED">
        <w:rPr>
          <w:i/>
        </w:rPr>
        <w:t>„</w:t>
      </w:r>
      <w:r w:rsidR="000F5A13" w:rsidRPr="009E55ED">
        <w:rPr>
          <w:i/>
        </w:rPr>
        <w:t>povinného</w:t>
      </w:r>
      <w:r w:rsidR="009E55ED" w:rsidRPr="009E55ED">
        <w:rPr>
          <w:i/>
        </w:rPr>
        <w:t>“</w:t>
      </w:r>
      <w:r w:rsidR="00EB13FA">
        <w:t>, a </w:t>
      </w:r>
      <w:r w:rsidR="009E55ED">
        <w:t>manžel povinného sám povinným není</w:t>
      </w:r>
      <w:r w:rsidR="009E55ED" w:rsidRPr="009E55ED">
        <w:rPr>
          <w:i/>
        </w:rPr>
        <w:t>.</w:t>
      </w:r>
      <w:r w:rsidR="009E55ED">
        <w:rPr>
          <w:i/>
        </w:rPr>
        <w:t xml:space="preserve"> </w:t>
      </w:r>
      <w:r w:rsidR="00642726">
        <w:t>Myslím si, že manžel povinného je dle § 255 odst. 2 </w:t>
      </w:r>
      <w:r w:rsidR="009E55ED">
        <w:t>OSŘ účastníkem</w:t>
      </w:r>
      <w:r w:rsidR="001E0F55">
        <w:t xml:space="preserve"> řízení</w:t>
      </w:r>
      <w:r w:rsidR="009E55ED">
        <w:t xml:space="preserve"> a ohledně hodnot ze SJM má postavení povinného</w:t>
      </w:r>
      <w:r w:rsidR="007952AF">
        <w:t>, neboť může podat odvolání a má všechna práva a povinnosti jako povinný, byť v rozsahu, v jakém je postižena jeho pohledávka</w:t>
      </w:r>
      <w:r w:rsidR="009E55ED">
        <w:t xml:space="preserve">. </w:t>
      </w:r>
      <w:r w:rsidR="006533BC">
        <w:t>Nadto, ani u výkonu rozhodnutí prodejem movitých věcí a nemovitostí (kde typicky může dojít k postižení SJM) zákon výslovně nehovoří o manželu povinného (§ 323 nebo 335 OSŘ).</w:t>
      </w:r>
      <w:r w:rsidR="006533BC">
        <w:rPr>
          <w:rStyle w:val="Znakapoznpodarou"/>
        </w:rPr>
        <w:footnoteReference w:id="178"/>
      </w:r>
      <w:r w:rsidR="006533BC">
        <w:t xml:space="preserve"> </w:t>
      </w:r>
      <w:r w:rsidR="007952AF">
        <w:t xml:space="preserve">Praxe českých soudů, které nedovolují postihnout pohledávku manžela povinného, by mohla vést k neúnosnému stavu, kdy povinný bude zcela účelově prodávat majetek a peněžní plnění z těchto prodejů bude vkládat na účet manžela. </w:t>
      </w:r>
      <w:r w:rsidR="00FC5447">
        <w:t xml:space="preserve">Proč účelové dohody o zúžení a rozšíření SJM manželům </w:t>
      </w:r>
      <w:r w:rsidR="00160B72">
        <w:t>NS</w:t>
      </w:r>
      <w:r w:rsidR="00FC5447">
        <w:t xml:space="preserve"> zakazuje, a přitom nedovoluje postihnout peněžní prostředky na účtu, které mohou reálně být prostředky v SJM, které se transformovaly na pohledávku vkladovou? Nepřipouští si snad skutečnost, že by toho mohl povinný patřičně zneužít? </w:t>
      </w:r>
    </w:p>
    <w:p w:rsidR="00645958" w:rsidRDefault="00FC5447" w:rsidP="00FC5447">
      <w:r>
        <w:t xml:space="preserve">Na druhou stranu </w:t>
      </w:r>
      <w:r w:rsidR="00160B72">
        <w:t>NS</w:t>
      </w:r>
      <w:r w:rsidR="002153FF">
        <w:t xml:space="preserve"> připouští, že předmětem výkonu rozhodnutí může být jiná peněžitá pohledávka, nikoli z titulu poh</w:t>
      </w:r>
      <w:r w:rsidR="007379BD">
        <w:t>ledávky na účtu, ale z jiného titulu formou přikázání jiné peněžité pohledávky</w:t>
      </w:r>
      <w:r w:rsidR="000F5A13">
        <w:t xml:space="preserve"> </w:t>
      </w:r>
      <w:r w:rsidR="002153FF">
        <w:t>(kdyby byly na účet vloženy prostředky povinného)</w:t>
      </w:r>
      <w:r w:rsidR="007379BD">
        <w:t xml:space="preserve">. </w:t>
      </w:r>
      <w:r w:rsidR="009E55ED">
        <w:t>Autoři Kurka s Drápalem taktéž odůvod</w:t>
      </w:r>
      <w:r w:rsidR="0025657F">
        <w:t>ňují stanovisko</w:t>
      </w:r>
      <w:r w:rsidRPr="00FC5447">
        <w:t xml:space="preserve"> </w:t>
      </w:r>
      <w:r>
        <w:t>Nejvyššího soudu</w:t>
      </w:r>
      <w:r w:rsidR="0025657F">
        <w:t xml:space="preserve"> </w:t>
      </w:r>
      <w:r>
        <w:t xml:space="preserve">ohledně nemožnosti postižení pohledávky na účtu manžela povinného </w:t>
      </w:r>
      <w:r w:rsidR="0025657F">
        <w:t xml:space="preserve">skutečností, že u pohledávky z bankovního účtu jde o zvláštní charakter pohledávky právě s ohledem </w:t>
      </w:r>
      <w:r w:rsidR="001E0F55">
        <w:t xml:space="preserve">na </w:t>
      </w:r>
      <w:r w:rsidR="0025657F">
        <w:t>ustanovení o její správě.</w:t>
      </w:r>
      <w:r>
        <w:rPr>
          <w:rStyle w:val="Znakapoznpodarou"/>
        </w:rPr>
        <w:footnoteReference w:id="179"/>
      </w:r>
      <w:r w:rsidR="0025657F">
        <w:t xml:space="preserve"> Proto tedy nemůže patřit do SJM, neboť druhý manžel není v</w:t>
      </w:r>
      <w:r w:rsidR="001E0F55">
        <w:t>e</w:t>
      </w:r>
      <w:r w:rsidR="0025657F">
        <w:t xml:space="preserve"> vztahu</w:t>
      </w:r>
      <w:r w:rsidR="001E0F55">
        <w:t xml:space="preserve"> mezi bankou a</w:t>
      </w:r>
      <w:r w:rsidR="0025657F">
        <w:t xml:space="preserve"> </w:t>
      </w:r>
      <w:r w:rsidR="001E0F55">
        <w:t xml:space="preserve">manželem </w:t>
      </w:r>
      <w:r w:rsidR="0025657F">
        <w:t>účasten.</w:t>
      </w:r>
      <w:r w:rsidR="0025657F">
        <w:rPr>
          <w:rStyle w:val="Znakapoznpodarou"/>
        </w:rPr>
        <w:footnoteReference w:id="180"/>
      </w:r>
      <w:r w:rsidR="0025657F">
        <w:t xml:space="preserve"> </w:t>
      </w:r>
    </w:p>
    <w:p w:rsidR="0025657F" w:rsidRDefault="00C12904" w:rsidP="00645958">
      <w:r>
        <w:t xml:space="preserve">Dosti velká část odborné veřejnosti však argumentuje pro postižení účtu manžela povinného. </w:t>
      </w:r>
      <w:r w:rsidR="00E51091">
        <w:t>Ačkoli jsem kritikem současné právní úpravy SJM, kter</w:t>
      </w:r>
      <w:r w:rsidR="00E97138">
        <w:t>á výrazně zvýhodňuje věřitele na</w:t>
      </w:r>
      <w:r w:rsidR="00E51091">
        <w:t xml:space="preserve"> úkor nedlužného manžela, vzhledem ke znění § 143 odst. 1 OZ</w:t>
      </w:r>
      <w:r w:rsidR="00E97138">
        <w:t xml:space="preserve"> se k tomuto názoru </w:t>
      </w:r>
      <w:r>
        <w:t xml:space="preserve">též přikláním. Zákonodárce vytvořil SJM především z toho </w:t>
      </w:r>
      <w:r w:rsidR="001E0F55">
        <w:t xml:space="preserve">důvodu, aby </w:t>
      </w:r>
      <w:r>
        <w:t>prohloubil vztah mezi manžely, aby sdíleli společné zájmy, a to i ty majetkové. Do SJM proto zahrnul veškerý majetek, který má penězi ocenitelnou hodnotu. Do § 144</w:t>
      </w:r>
      <w:r w:rsidR="001E0F55">
        <w:t xml:space="preserve"> OZ</w:t>
      </w:r>
      <w:r>
        <w:t xml:space="preserve"> potom včlenil vyvratitelnou právní domněnku. Úmysl byl tedy ten, aby manželé sdíleli co největší maje</w:t>
      </w:r>
      <w:r w:rsidR="00EF08D8">
        <w:t xml:space="preserve">tkovou masu. Proti tomuto úmyslu směřuje restriktivní výklad Nejvyššího soudu, který </w:t>
      </w:r>
      <w:r w:rsidR="00E51091">
        <w:t>dle mého názoru není v souladu se současným zněním zákona</w:t>
      </w:r>
      <w:r w:rsidR="00EF08D8">
        <w:t>. Ustanovení § 143 od</w:t>
      </w:r>
      <w:r w:rsidR="00E51091">
        <w:t>st. 1 OZ nevylučuje pohledávky na bankovním</w:t>
      </w:r>
      <w:r w:rsidR="00EF08D8">
        <w:t xml:space="preserve"> účtu ze SJM. Nic tedy nenasvědčuje tomu, že by </w:t>
      </w:r>
      <w:r w:rsidR="00E97138">
        <w:t>tyto pohledávky mě</w:t>
      </w:r>
      <w:r w:rsidR="00C14821">
        <w:t>ly</w:t>
      </w:r>
      <w:r w:rsidR="00DC5626">
        <w:t xml:space="preserve"> </w:t>
      </w:r>
      <w:r w:rsidR="00EF08D8">
        <w:t>být výlučným majetkem majitele účtu (nedlužného manžela).</w:t>
      </w:r>
      <w:r w:rsidR="00B65899">
        <w:t xml:space="preserve"> Ustanovení </w:t>
      </w:r>
      <w:r w:rsidR="001F0D5A">
        <w:t>§ 710</w:t>
      </w:r>
      <w:r w:rsidR="008119E8">
        <w:t xml:space="preserve"> ObchZ</w:t>
      </w:r>
      <w:r w:rsidR="001F0D5A">
        <w:t xml:space="preserve"> je</w:t>
      </w:r>
      <w:r w:rsidR="00452443">
        <w:t xml:space="preserve"> spíše speciální</w:t>
      </w:r>
      <w:r w:rsidR="008119E8">
        <w:t>m</w:t>
      </w:r>
      <w:r w:rsidR="00452443">
        <w:t xml:space="preserve"> k ustanovení o správě </w:t>
      </w:r>
      <w:r w:rsidR="00FE09EB">
        <w:t xml:space="preserve">majetku ve společném jmění </w:t>
      </w:r>
      <w:r w:rsidR="008119E8">
        <w:t xml:space="preserve">(§ 145 OZ) </w:t>
      </w:r>
      <w:r w:rsidR="00FE09EB">
        <w:t>než k úpravě společného jmění obecně.</w:t>
      </w:r>
      <w:r w:rsidR="00FE09EB">
        <w:rPr>
          <w:rStyle w:val="Znakapoznpodarou"/>
        </w:rPr>
        <w:footnoteReference w:id="181"/>
      </w:r>
      <w:r w:rsidR="00EB13FA">
        <w:t xml:space="preserve"> </w:t>
      </w:r>
      <w:r w:rsidR="00E51091">
        <w:t>Domnívám se</w:t>
      </w:r>
      <w:r w:rsidR="009C0E41">
        <w:t>, stejně jako Valenta</w:t>
      </w:r>
      <w:r w:rsidR="00E51091">
        <w:t xml:space="preserve">, že § 710 ObchZ upravuje pouze správu vkladové pohledávky vůči bance. </w:t>
      </w:r>
    </w:p>
    <w:p w:rsidR="00C14821" w:rsidRDefault="001E0F55" w:rsidP="00C14821">
      <w:r>
        <w:t xml:space="preserve">Podobný problém má </w:t>
      </w:r>
      <w:r w:rsidR="00160B72">
        <w:t>NS</w:t>
      </w:r>
      <w:r>
        <w:t xml:space="preserve"> s postižením </w:t>
      </w:r>
      <w:r w:rsidR="00E97138">
        <w:t xml:space="preserve">nevyplacené </w:t>
      </w:r>
      <w:r w:rsidR="00132610">
        <w:t xml:space="preserve">mzdy manžela. </w:t>
      </w:r>
      <w:r w:rsidR="008F408A">
        <w:t>Ta je nepostižitelná pro vymáhaný závazek pouze druhéh</w:t>
      </w:r>
      <w:r w:rsidR="00E97138">
        <w:t>o manžela, neboť nepatří do SJM (jde o mzdový nárok).</w:t>
      </w:r>
      <w:r w:rsidR="008F408A">
        <w:t xml:space="preserve"> </w:t>
      </w:r>
      <w:r w:rsidR="00132610">
        <w:t xml:space="preserve">Jako příklad lze uvést rozsudek Nejvyššího soudu ze dne </w:t>
      </w:r>
      <w:r w:rsidR="00F168EE">
        <w:t xml:space="preserve">29. 6. 2005 sp. zn. </w:t>
      </w:r>
      <w:r w:rsidR="00F168EE" w:rsidRPr="00F168EE">
        <w:t>20 Cdo 1642/2004</w:t>
      </w:r>
      <w:r w:rsidR="00F168EE">
        <w:t xml:space="preserve">. </w:t>
      </w:r>
      <w:r w:rsidR="00B02745">
        <w:t xml:space="preserve">Soud v rozsudku používá podobné důvody těm ve výše uvedených rozhodnutích týkajících se přikázání pohledávky. Mzdu prezentuje jako osobní nárok zaměstnance, neboť </w:t>
      </w:r>
      <w:r w:rsidR="00B02745" w:rsidRPr="00611A7E">
        <w:rPr>
          <w:i/>
        </w:rPr>
        <w:t>„mzda náleží za vykonanou práci zaměstnanci a jemu se i vyplácí“</w:t>
      </w:r>
      <w:r w:rsidR="00B02745">
        <w:t xml:space="preserve"> (</w:t>
      </w:r>
      <w:r w:rsidR="00EA1766" w:rsidRPr="00EA1766">
        <w:t>§§ 2 odst. 4</w:t>
      </w:r>
      <w:r w:rsidR="00EA1766">
        <w:t xml:space="preserve"> a </w:t>
      </w:r>
      <w:r w:rsidR="00EA1766" w:rsidRPr="00EA1766">
        <w:t>142 odst. 5</w:t>
      </w:r>
      <w:r w:rsidR="00EA1766">
        <w:t xml:space="preserve"> ZP).</w:t>
      </w:r>
      <w:r w:rsidR="00EA1766">
        <w:rPr>
          <w:rStyle w:val="Znakapoznpodarou"/>
        </w:rPr>
        <w:footnoteReference w:id="182"/>
      </w:r>
      <w:r w:rsidR="007A239A">
        <w:t xml:space="preserve"> Nicméně, stejně, jako bylo řečeno u přikázání pohledávky, i zde narážíme na zákonný rozsah S</w:t>
      </w:r>
      <w:r w:rsidR="008F408A">
        <w:t>JM a mzda ve formě nároku z něj</w:t>
      </w:r>
      <w:r w:rsidR="007A239A">
        <w:t xml:space="preserve"> vyloučena není. </w:t>
      </w:r>
      <w:r w:rsidR="008F408A">
        <w:t>Ustanovení § 142 odst. 5 ZP</w:t>
      </w:r>
      <w:r w:rsidR="009C0E41">
        <w:t xml:space="preserve"> upravující podmínky výplaty mzdy</w:t>
      </w:r>
      <w:r w:rsidR="008F408A">
        <w:t xml:space="preserve"> je ted</w:t>
      </w:r>
      <w:r w:rsidR="00C14821">
        <w:t>y opět ve vztahu speciality k § </w:t>
      </w:r>
      <w:r w:rsidR="008F408A">
        <w:t>145 OZ a nemá vliv na zařazení pohledávky do SJM. Osobním náro</w:t>
      </w:r>
      <w:r w:rsidR="0068017B">
        <w:t>kem jsou</w:t>
      </w:r>
      <w:r w:rsidR="008F408A">
        <w:t xml:space="preserve"> pouze náhrada za ztížení společenského uplatnění a bolestné, neboť tyto nároky nahrazují újmu, která byla způsobena poškozené osobě. </w:t>
      </w:r>
      <w:r w:rsidR="00A41CE0">
        <w:t>Tyto nároky</w:t>
      </w:r>
      <w:r w:rsidR="0068017B">
        <w:t xml:space="preserve"> smrtí </w:t>
      </w:r>
      <w:r w:rsidR="00A41CE0">
        <w:t xml:space="preserve">oprávněné osoby </w:t>
      </w:r>
      <w:r w:rsidR="00C14821">
        <w:t>zanikají.</w:t>
      </w:r>
      <w:r w:rsidR="009C0E41">
        <w:t xml:space="preserve"> </w:t>
      </w:r>
      <w:r w:rsidR="009C0E41" w:rsidRPr="00EB2652">
        <w:t>Naopak pokud jde o mzdu, myslím si, že ta ryze osobním nárokem není a smrtí pracovníka také nezaniká.</w:t>
      </w:r>
      <w:r w:rsidR="00A34E46" w:rsidRPr="00EB2652">
        <w:rPr>
          <w:rStyle w:val="Znakapoznpodarou"/>
        </w:rPr>
        <w:footnoteReference w:id="183"/>
      </w:r>
    </w:p>
    <w:p w:rsidR="00095D4B" w:rsidRDefault="00160B72" w:rsidP="00095D4B">
      <w:r w:rsidRPr="003108B3">
        <w:t>NS</w:t>
      </w:r>
      <w:r w:rsidR="00C14821" w:rsidRPr="003108B3">
        <w:t xml:space="preserve"> se snaží v rozporu s dikcí zákona chránit peněžní prostředky na bankovním účtu manžela povinného a jeho mzdu zejména proto, že právě mzda, nebo její transfer v pohledávce na bankovním účtu, jsou často jedinými prostředky, které rodině k obživě zbydou.</w:t>
      </w:r>
      <w:r w:rsidR="007A119E" w:rsidRPr="003108B3">
        <w:rPr>
          <w:rStyle w:val="Znakapoznpodarou"/>
        </w:rPr>
        <w:footnoteReference w:id="184"/>
      </w:r>
      <w:r w:rsidR="00A32D95">
        <w:t xml:space="preserve"> </w:t>
      </w:r>
    </w:p>
    <w:p w:rsidR="00095D4B" w:rsidRDefault="00095D4B" w:rsidP="00095D4B"/>
    <w:p w:rsidR="00F65DDC" w:rsidRPr="00F52E78" w:rsidRDefault="00822F1C" w:rsidP="00F52E78">
      <w:pPr>
        <w:pStyle w:val="Nadpis2"/>
        <w:numPr>
          <w:ilvl w:val="1"/>
          <w:numId w:val="1"/>
        </w:numPr>
      </w:pPr>
      <w:bookmarkStart w:id="37" w:name="_Toc294121664"/>
      <w:r w:rsidRPr="00F52E78">
        <w:t>Ochrana věřitelů</w:t>
      </w:r>
      <w:bookmarkEnd w:id="37"/>
    </w:p>
    <w:p w:rsidR="00D033F3" w:rsidRDefault="00D033F3" w:rsidP="005D2F68">
      <w:r>
        <w:t>Již samotná skutečnost, že SJM je možné postihnout i pro výlučný závazek jednoho z manželů (§ 262a</w:t>
      </w:r>
      <w:r w:rsidR="00305F8A">
        <w:t xml:space="preserve"> odst. 1 OSŘ), aniž by se jednalo o právo nepřipouštějící výkon rozhodnutí, je svým způsobem ochranou věřitelů. Ochranu třetích osob má za cíl i § 262a odst. 2 zabývající se časovými účinky modifikačních smluv v souvislosti s výkonem rozhodnutí. Tyto</w:t>
      </w:r>
      <w:r>
        <w:t xml:space="preserve"> </w:t>
      </w:r>
      <w:r w:rsidR="00305F8A">
        <w:t xml:space="preserve">otázky byly předmětem </w:t>
      </w:r>
      <w:r w:rsidR="00385BD4" w:rsidRPr="00B50EB6">
        <w:t>předchozích podkapitol (</w:t>
      </w:r>
      <w:r w:rsidR="00DE3AA0" w:rsidRPr="00B50EB6">
        <w:t>4.1 a 4</w:t>
      </w:r>
      <w:r w:rsidR="00D22E5D" w:rsidRPr="00B50EB6">
        <w:t>.2).</w:t>
      </w:r>
      <w:r w:rsidR="00305F8A">
        <w:t xml:space="preserve"> </w:t>
      </w:r>
    </w:p>
    <w:p w:rsidR="00F52E78" w:rsidRDefault="00DF6CEF" w:rsidP="005D2F68">
      <w:r w:rsidRPr="00E00C92">
        <w:t>Vůbec největším omylem manželů je představa, že zúžením SJM docílí vyloučení závazků či majetku ze SJM a tyto hodnoty jak mezi nimi, tak ve vztahu k</w:t>
      </w:r>
      <w:r w:rsidR="003658CF" w:rsidRPr="00E00C92">
        <w:t>e třetím osobám, nebudou sporné. B</w:t>
      </w:r>
      <w:r w:rsidRPr="00E00C92">
        <w:t>ude jasné, k</w:t>
      </w:r>
      <w:r w:rsidR="003658CF" w:rsidRPr="00E00C92">
        <w:t>do je vlastníkem majetku, popř.</w:t>
      </w:r>
      <w:r w:rsidRPr="00E00C92">
        <w:t xml:space="preserve"> zavázaným</w:t>
      </w:r>
      <w:r w:rsidR="003658CF" w:rsidRPr="00E00C92">
        <w:t xml:space="preserve"> z právního úkonu. </w:t>
      </w:r>
      <w:r w:rsidR="003658CF">
        <w:t xml:space="preserve">Tak tomu ale v praxi není. </w:t>
      </w:r>
      <w:r w:rsidR="003658CF" w:rsidRPr="003108B3">
        <w:t>To, že manželé uzavřou smlouvu formou notářského zápisu, ještě neznamená, že vyloučené hodnoty budou za takové považovány.</w:t>
      </w:r>
      <w:r w:rsidR="00614EAE" w:rsidRPr="003108B3">
        <w:t xml:space="preserve"> Dohoda bude mít</w:t>
      </w:r>
      <w:r w:rsidR="003658CF" w:rsidRPr="003108B3">
        <w:t xml:space="preserve"> bezesporu účinky mezi samotnými manžely. Co se</w:t>
      </w:r>
      <w:r w:rsidR="00E00C92" w:rsidRPr="003108B3">
        <w:t xml:space="preserve"> však</w:t>
      </w:r>
      <w:r w:rsidR="003658CF" w:rsidRPr="003108B3">
        <w:t xml:space="preserve"> třetích osob</w:t>
      </w:r>
      <w:r w:rsidR="00614EAE" w:rsidRPr="003108B3">
        <w:t xml:space="preserve"> (věřitelů)</w:t>
      </w:r>
      <w:r w:rsidR="00E00C92" w:rsidRPr="003108B3">
        <w:t xml:space="preserve"> týče</w:t>
      </w:r>
      <w:r w:rsidR="003658CF" w:rsidRPr="003108B3">
        <w:t xml:space="preserve">, tam dochází k výrazným problémům. </w:t>
      </w:r>
      <w:r w:rsidR="00C33468" w:rsidRPr="003108B3">
        <w:t>Protože jejich dobrá víra je chráněna zákonem, nemusí být často smlouva o zúžení SJM vůči nim účinná.</w:t>
      </w:r>
      <w:r w:rsidR="00C33468">
        <w:t xml:space="preserve"> </w:t>
      </w:r>
      <w:r w:rsidR="00614EAE">
        <w:t xml:space="preserve">Pokud o obsahu takové smlouvy nebyli manželem poučeni, nemůže mít smlouva dopady na jejich právní sféru a postupovat se bude stejně, jako by smlouvy nebylo. Ne vždy bude mít </w:t>
      </w:r>
      <w:r w:rsidR="00B01CCE">
        <w:t xml:space="preserve">dlužný </w:t>
      </w:r>
      <w:r w:rsidR="00614EAE">
        <w:t>manžel zájem na tom, aby</w:t>
      </w:r>
      <w:r w:rsidR="00B01CCE">
        <w:t xml:space="preserve"> prostředky jeho manžela</w:t>
      </w:r>
      <w:r w:rsidR="00614EAE">
        <w:t xml:space="preserve"> nebyly postiženy.</w:t>
      </w:r>
      <w:r w:rsidR="00614EAE">
        <w:rPr>
          <w:rStyle w:val="Znakapoznpodarou"/>
        </w:rPr>
        <w:footnoteReference w:id="185"/>
      </w:r>
      <w:r w:rsidR="00614EAE">
        <w:t xml:space="preserve"> Naopak, leckdy půjde právě o to, co nejvíce získat pro sebe</w:t>
      </w:r>
      <w:r w:rsidR="0092081F">
        <w:t>, zejména, mají-li manželé před rozvodem a vztahy mezi nimi jsou silně narušeny.</w:t>
      </w:r>
      <w:r w:rsidR="00E00C92">
        <w:t xml:space="preserve"> Proto nebude manžel upozorňovat na dohodu, jejíž publicita vůči věřiteli má ochránit </w:t>
      </w:r>
      <w:r w:rsidR="00070E5A" w:rsidRPr="00070E5A">
        <w:t xml:space="preserve">nedlužného </w:t>
      </w:r>
      <w:r w:rsidR="00E00C92">
        <w:t xml:space="preserve">manžela. Sám by se pak mohl dostat do situace, že mu </w:t>
      </w:r>
      <w:r w:rsidR="001835D9">
        <w:t>například nebude poskytnuta půjčka.</w:t>
      </w:r>
    </w:p>
    <w:p w:rsidR="00DE393E" w:rsidRDefault="007E1F17" w:rsidP="005D2F68">
      <w:r w:rsidRPr="003108B3">
        <w:t>Pokud manželé chtějí předejít dokazování toho, zda byl obsah smlouvy o zúžení věřiteli znám či nikoli, je vhodné nechat si SJM zúžit soudně. Tam podobné dokazování odpadá.</w:t>
      </w:r>
      <w:r w:rsidR="00921065" w:rsidRPr="003108B3">
        <w:t xml:space="preserve"> Rozsudek o zúžení SJM je závazný pro všechny státní orgány a jako takový jej musí proto akceptovat.</w:t>
      </w:r>
      <w:r>
        <w:t xml:space="preserve"> </w:t>
      </w:r>
      <w:r w:rsidR="00715B9D">
        <w:t>Podrobně tuto situaci řeším v kapitole pojednávající o excindační žalobě</w:t>
      </w:r>
      <w:r w:rsidR="00DF2C1C">
        <w:t xml:space="preserve"> (str. 75</w:t>
      </w:r>
      <w:r w:rsidR="00715B9D">
        <w:t xml:space="preserve">). </w:t>
      </w:r>
      <w:r>
        <w:t xml:space="preserve">Problém je naopak v tom, že </w:t>
      </w:r>
      <w:r w:rsidR="00921065">
        <w:t>SJM lze takto</w:t>
      </w:r>
      <w:r>
        <w:t xml:space="preserve"> zúžit pouze až na věci tvořící obvyklé vybavení společné domácnosti, a to z kvalifik</w:t>
      </w:r>
      <w:r w:rsidR="00940818">
        <w:t>ovaných důvodů určených zákonem (např. jeden z manželů podniká).</w:t>
      </w:r>
      <w:r w:rsidR="00F52E78">
        <w:t xml:space="preserve"> Pokud by zde závažné důvody nebyly, lze doporučit do smlouvy o zúžení SJM začlenit klauzuli o tom, že manželé jsou povinni před učiněním právního úkonu třetí osoby inform</w:t>
      </w:r>
      <w:r w:rsidR="008D75CA">
        <w:t>ovat o obsahu smlouvy o zúžení.</w:t>
      </w:r>
      <w:r w:rsidR="008D75CA">
        <w:rPr>
          <w:rStyle w:val="Znakapoznpodarou"/>
        </w:rPr>
        <w:footnoteReference w:id="186"/>
      </w:r>
      <w:r w:rsidR="008D75CA">
        <w:t xml:space="preserve"> </w:t>
      </w:r>
      <w:r w:rsidR="00543BAF">
        <w:t>Současná právní úprava modifikačních smluv dle § 143a OZ tomu nebrání, jelikož taková ustanovení smlouvy nezakazuje, a tedy v souladu se soukromoprávní zásadou „co není zakázáno, je dovoleno“</w:t>
      </w:r>
      <w:r w:rsidR="00543BAF">
        <w:rPr>
          <w:rStyle w:val="Znakapoznpodarou"/>
        </w:rPr>
        <w:footnoteReference w:id="187"/>
      </w:r>
      <w:r w:rsidR="00543BAF">
        <w:t xml:space="preserve"> takovou klauzuli umožňuje. </w:t>
      </w:r>
      <w:r w:rsidR="00196B27">
        <w:t>Narážíme zde ale opět na potenciální</w:t>
      </w:r>
      <w:r w:rsidR="00741E17">
        <w:t xml:space="preserve"> </w:t>
      </w:r>
      <w:r w:rsidR="00F52E78">
        <w:t xml:space="preserve">libovůli manžela, který si </w:t>
      </w:r>
      <w:r w:rsidR="00741E17">
        <w:t>například</w:t>
      </w:r>
      <w:r w:rsidR="00741E17" w:rsidRPr="00741E17">
        <w:t xml:space="preserve"> </w:t>
      </w:r>
      <w:r w:rsidR="00741E17">
        <w:t>potřebuje půjčit finanční prostředky.</w:t>
      </w:r>
      <w:r w:rsidR="00F52E78">
        <w:t xml:space="preserve"> </w:t>
      </w:r>
      <w:r w:rsidR="00741E17">
        <w:t>Ve vlastním zájmu manžel nebude seznamovat věřitele s obsahem smlouvy o zúžení. Kdyby totiž věřitel zjistil, že v případě neplnění by se mohl hojit pouze na minimálním rozsahu majetku, smlouvu o půjčce by s manželem vůbec neuzavřel.</w:t>
      </w:r>
    </w:p>
    <w:p w:rsidR="00DE593A" w:rsidRPr="006F7E64" w:rsidRDefault="00741E17" w:rsidP="005D2F68">
      <w:r w:rsidRPr="003108B3">
        <w:t>Dovedeno do důsledku, i když</w:t>
      </w:r>
      <w:r w:rsidR="00DE593A" w:rsidRPr="003108B3">
        <w:t xml:space="preserve"> v</w:t>
      </w:r>
      <w:r w:rsidR="00AF6754" w:rsidRPr="003108B3">
        <w:t>ěřitel se smlouvou seznámen je</w:t>
      </w:r>
      <w:r w:rsidR="00DE593A" w:rsidRPr="003108B3">
        <w:t xml:space="preserve">, neznamená to, že nelze postihnout </w:t>
      </w:r>
      <w:r w:rsidR="00AD3616" w:rsidRPr="003108B3">
        <w:t xml:space="preserve">pro závazek spadající do SJM </w:t>
      </w:r>
      <w:r w:rsidR="00DE593A" w:rsidRPr="003108B3">
        <w:t xml:space="preserve">ty hodnoty, které byly ze SJM </w:t>
      </w:r>
      <w:r w:rsidR="00AD3616" w:rsidRPr="003108B3">
        <w:t xml:space="preserve">smlouvou </w:t>
      </w:r>
      <w:r w:rsidR="00DE593A" w:rsidRPr="003108B3">
        <w:t>vyloučeny. Za prvé se pro účely nařízení výkonu rozhodnutí ke smlouvám o zúžení nepřihlíží, za druhé po nařízení výkonu nelze postižený majetek zachránit vylučovací žalobou, pokud se nejedná o závazek jen jednoho z manželů ohledně výlučného majetku (§ 267 odst. 2 OSŘ).</w:t>
      </w:r>
      <w:r w:rsidR="009B7BD5" w:rsidRPr="003108B3">
        <w:rPr>
          <w:rStyle w:val="Znakapoznpodarou"/>
        </w:rPr>
        <w:footnoteReference w:id="188"/>
      </w:r>
      <w:r w:rsidR="00E4688B" w:rsidRPr="003108B3">
        <w:t xml:space="preserve"> Pokud tedy manželé zamýšlejí</w:t>
      </w:r>
      <w:r w:rsidR="00DE593A" w:rsidRPr="003108B3">
        <w:t xml:space="preserve"> dohodou o zúžení zabránit postižení majetku vyloučeného ze SJM</w:t>
      </w:r>
      <w:r w:rsidR="00E4688B" w:rsidRPr="003108B3">
        <w:t>, budou</w:t>
      </w:r>
      <w:r w:rsidR="007E1F17" w:rsidRPr="003108B3">
        <w:t xml:space="preserve"> nejspíš praxí velice zklamáni.</w:t>
      </w:r>
    </w:p>
    <w:p w:rsidR="00AF6754" w:rsidRDefault="00C33468" w:rsidP="005D2F68">
      <w:r>
        <w:t>Další potíže nastávají s tím</w:t>
      </w:r>
      <w:r w:rsidR="005D2F68" w:rsidRPr="006F7E64">
        <w:t>, zda je možné postihnout SJM i v případě, že manželství a s ním i SJM již zanikly. Prvním sporným případem je situace, kdy závazek sice vznikl za trvání manželství</w:t>
      </w:r>
      <w:r w:rsidR="005C27F8">
        <w:t xml:space="preserve"> </w:t>
      </w:r>
      <w:r w:rsidR="00AB1D52">
        <w:t>jednomu z manželů</w:t>
      </w:r>
      <w:r w:rsidR="005D2F68" w:rsidRPr="006F7E64">
        <w:t xml:space="preserve"> a jsou splněny podmínky pro postižení hodnot v SJM, nicméně SJM zaniklo rozvodem manželství a nebylo dosud vypořádáno. Zde je především pochybnost o tom, jakým právním režimem se řídí zaniklé SJM, pokud ještě nedošlo k jeho vypořádání písemnou dohodou manželů, rozhodnutím soudu na návrh některého z nich, nebo na základě právní domněnky vypořád</w:t>
      </w:r>
      <w:r w:rsidR="006F7E64" w:rsidRPr="006F7E64">
        <w:t>ání dle § 150 odst. 4 OZ. Zákony</w:t>
      </w:r>
      <w:r w:rsidR="005D2F68" w:rsidRPr="006F7E64">
        <w:t xml:space="preserve"> o tomto režimu mlčí. Nabízí se tedy použití analogie v souladu s § 853 OZ, který říká, že </w:t>
      </w:r>
      <w:r w:rsidR="005D2F68" w:rsidRPr="006F7E64">
        <w:rPr>
          <w:i/>
        </w:rPr>
        <w:t xml:space="preserve">„občanskoprávní vztahy, pokud nejsou zvláště upraveny ani tímto, ani jiným zákonem, se řídí ustanoveními tohoto zákona, která upravují vztahy obsahem i účelem jim nejbližší“. </w:t>
      </w:r>
      <w:r w:rsidR="005D2F68" w:rsidRPr="006F7E64">
        <w:t>Takovýmito ustanoveními jsou potom opět ta upravující SJM.</w:t>
      </w:r>
      <w:r w:rsidR="005D2F68" w:rsidRPr="006F7E64">
        <w:rPr>
          <w:rStyle w:val="Znakapoznpodarou"/>
        </w:rPr>
        <w:footnoteReference w:id="189"/>
      </w:r>
      <w:r w:rsidR="005D2F68" w:rsidRPr="006F7E64">
        <w:t xml:space="preserve"> </w:t>
      </w:r>
    </w:p>
    <w:p w:rsidR="005D2F68" w:rsidRPr="006F7E64" w:rsidRDefault="005D2F68" w:rsidP="005D2F68">
      <w:pPr>
        <w:rPr>
          <w:rFonts w:cstheme="minorHAnsi"/>
          <w:szCs w:val="24"/>
        </w:rPr>
      </w:pPr>
      <w:r w:rsidRPr="006F7E64">
        <w:t xml:space="preserve">Z toho vyplývá, že ohledně majetku, který spadal ke dni rozvodu manželství do SJM, platí i po něm právní režim SJM. Nejvyšší soud se k tomu vyjádřil ve svém rozsudku ze dne </w:t>
      </w:r>
      <w:r w:rsidR="00376F44">
        <w:rPr>
          <w:rFonts w:cstheme="minorHAnsi"/>
          <w:szCs w:val="24"/>
        </w:rPr>
        <w:t>26. </w:t>
      </w:r>
      <w:r w:rsidRPr="006F7E64">
        <w:rPr>
          <w:rFonts w:cstheme="minorHAnsi"/>
          <w:szCs w:val="24"/>
        </w:rPr>
        <w:t>11. 2003 sp. zn. 20 Cdo 238/2003 obdobně.</w:t>
      </w:r>
      <w:r w:rsidRPr="006F7E64">
        <w:rPr>
          <w:rStyle w:val="Znakapoznpodarou"/>
          <w:rFonts w:cstheme="minorHAnsi"/>
          <w:szCs w:val="24"/>
        </w:rPr>
        <w:footnoteReference w:id="190"/>
      </w:r>
      <w:r w:rsidRPr="006F7E64">
        <w:rPr>
          <w:rFonts w:cstheme="minorHAnsi"/>
          <w:szCs w:val="24"/>
        </w:rPr>
        <w:t xml:space="preserve"> Účastníkem řízení je tedy i bývalý manžel povinného, pokud hodnoty v SJM po zániku manželství nebyly vypořádány ke dni zahájení vykonávacího řízení. Nejvyšší soud judikoval zejména ve prospěch věřitelů, kteří učinili právní úkon v dobré víře v to, že budou v případě neplnění uspokojeni z majetku, který má dlužník společný se svým manželem a do jisté míry se podílel na jeho získání. Nevýhodné je to naopak pro bývalého manžela, který si ani po rozvodu manželství nemůže být </w:t>
      </w:r>
      <w:r w:rsidR="00B2573D">
        <w:rPr>
          <w:rFonts w:cstheme="minorHAnsi"/>
          <w:szCs w:val="24"/>
        </w:rPr>
        <w:t>jistý tím, že nebudou postiženy</w:t>
      </w:r>
      <w:r w:rsidRPr="006F7E64">
        <w:rPr>
          <w:rFonts w:cstheme="minorHAnsi"/>
          <w:szCs w:val="24"/>
        </w:rPr>
        <w:t xml:space="preserve"> nevypořádané prostředky ze SJM</w:t>
      </w:r>
      <w:r w:rsidR="00AB1D52">
        <w:rPr>
          <w:rFonts w:cstheme="minorHAnsi"/>
          <w:szCs w:val="24"/>
        </w:rPr>
        <w:t xml:space="preserve"> pro výlučný závazek jeho manžela</w:t>
      </w:r>
      <w:r w:rsidRPr="006F7E64">
        <w:rPr>
          <w:rFonts w:cstheme="minorHAnsi"/>
          <w:szCs w:val="24"/>
        </w:rPr>
        <w:t>. Právní režim SJM totiž i v takovém případě pokračuje až do vypořádání těchto hodnot. Ohledně majetku v nevypořádaném SJM může nejis</w:t>
      </w:r>
      <w:r w:rsidR="00376F44">
        <w:rPr>
          <w:rFonts w:cstheme="minorHAnsi"/>
          <w:szCs w:val="24"/>
        </w:rPr>
        <w:t>tota panovat až do uplynutí lhůty</w:t>
      </w:r>
      <w:r w:rsidRPr="006F7E64">
        <w:rPr>
          <w:rFonts w:cstheme="minorHAnsi"/>
          <w:szCs w:val="24"/>
        </w:rPr>
        <w:t xml:space="preserve"> k nastoupení nevyvratitelné právní domněnky. Takováto nejistota je jak pro bývalé manžele, tak pro věřitele nežádoucí. S ohledem na princip právní jistoty by bylo vhodné do OZ doplnit ustanovení o režimu zaniklého a nevypořádaného SJM. </w:t>
      </w:r>
      <w:r w:rsidR="00B55DF4">
        <w:rPr>
          <w:rFonts w:cstheme="minorHAnsi"/>
          <w:szCs w:val="24"/>
        </w:rPr>
        <w:t xml:space="preserve">Například do </w:t>
      </w:r>
      <w:r w:rsidR="00FE26FF">
        <w:rPr>
          <w:rFonts w:cstheme="minorHAnsi"/>
          <w:szCs w:val="24"/>
        </w:rPr>
        <w:t xml:space="preserve">§ 150 </w:t>
      </w:r>
      <w:r w:rsidR="00B55DF4">
        <w:rPr>
          <w:rFonts w:cstheme="minorHAnsi"/>
          <w:szCs w:val="24"/>
        </w:rPr>
        <w:t>OZ</w:t>
      </w:r>
      <w:r w:rsidR="00275FD2">
        <w:rPr>
          <w:rFonts w:cstheme="minorHAnsi"/>
          <w:szCs w:val="24"/>
        </w:rPr>
        <w:t xml:space="preserve"> lze</w:t>
      </w:r>
      <w:r w:rsidR="00FE26FF">
        <w:rPr>
          <w:rFonts w:cstheme="minorHAnsi"/>
          <w:szCs w:val="24"/>
        </w:rPr>
        <w:t xml:space="preserve"> doplnit</w:t>
      </w:r>
      <w:r w:rsidR="00B55DF4">
        <w:rPr>
          <w:rFonts w:cstheme="minorHAnsi"/>
          <w:szCs w:val="24"/>
        </w:rPr>
        <w:t xml:space="preserve"> </w:t>
      </w:r>
      <w:r w:rsidR="00FE26FF">
        <w:rPr>
          <w:rFonts w:cstheme="minorHAnsi"/>
          <w:szCs w:val="24"/>
        </w:rPr>
        <w:t>odstavec</w:t>
      </w:r>
      <w:r w:rsidR="00275FD2">
        <w:rPr>
          <w:rFonts w:cstheme="minorHAnsi"/>
          <w:szCs w:val="24"/>
        </w:rPr>
        <w:t xml:space="preserve"> 5</w:t>
      </w:r>
      <w:r w:rsidR="00FE26FF">
        <w:rPr>
          <w:rFonts w:cstheme="minorHAnsi"/>
          <w:szCs w:val="24"/>
        </w:rPr>
        <w:t xml:space="preserve"> </w:t>
      </w:r>
      <w:r w:rsidR="00B55DF4">
        <w:rPr>
          <w:rFonts w:cstheme="minorHAnsi"/>
          <w:szCs w:val="24"/>
        </w:rPr>
        <w:t>v následujícím znění: „</w:t>
      </w:r>
      <w:r w:rsidR="00FE26FF">
        <w:rPr>
          <w:rFonts w:cstheme="minorHAnsi"/>
          <w:szCs w:val="24"/>
        </w:rPr>
        <w:t xml:space="preserve">V období od zániku SJM do jeho vypořádání se přiměřeně užijí ustanovení </w:t>
      </w:r>
      <w:r w:rsidR="00275FD2">
        <w:rPr>
          <w:rFonts w:cstheme="minorHAnsi"/>
          <w:szCs w:val="24"/>
        </w:rPr>
        <w:t xml:space="preserve">této části </w:t>
      </w:r>
      <w:r w:rsidR="00FE26FF">
        <w:rPr>
          <w:rFonts w:cstheme="minorHAnsi"/>
          <w:szCs w:val="24"/>
        </w:rPr>
        <w:t>upravující SJM“ nebo „V době mezi zánikem SJM a jeho vypořádáním některým ze způsobů uvedených v odst. 1 až 4, se přiměřeně užijí ustanovení tohoto zákona upravující SJM. Režim majetku nabytého a závazků vzniklých</w:t>
      </w:r>
      <w:r w:rsidR="00275FD2">
        <w:rPr>
          <w:rFonts w:cstheme="minorHAnsi"/>
          <w:szCs w:val="24"/>
        </w:rPr>
        <w:t xml:space="preserve"> po zániku SJM se však řídí obecnými ustanoveními tohoto zákona týkajících se závazkového a vlastnického práva.“</w:t>
      </w:r>
    </w:p>
    <w:p w:rsidR="00AF6754" w:rsidRDefault="005D2F68" w:rsidP="005D2F68">
      <w:pPr>
        <w:rPr>
          <w:rFonts w:cstheme="minorHAnsi"/>
          <w:szCs w:val="24"/>
        </w:rPr>
      </w:pPr>
      <w:r w:rsidRPr="006F7E64">
        <w:rPr>
          <w:rFonts w:cstheme="minorHAnsi"/>
          <w:szCs w:val="24"/>
        </w:rPr>
        <w:t xml:space="preserve">Nicméně, ani pokud již bylo SJM vypořádáno, pořád </w:t>
      </w:r>
      <w:r w:rsidR="002C7C9C">
        <w:rPr>
          <w:rFonts w:cstheme="minorHAnsi"/>
          <w:szCs w:val="24"/>
        </w:rPr>
        <w:t>není bývalý manžel povinného zproštěn nejistoty</w:t>
      </w:r>
      <w:r w:rsidRPr="006F7E64">
        <w:rPr>
          <w:rFonts w:cstheme="minorHAnsi"/>
          <w:szCs w:val="24"/>
        </w:rPr>
        <w:t xml:space="preserve"> a </w:t>
      </w:r>
      <w:r w:rsidR="006F7E64" w:rsidRPr="006F7E64">
        <w:rPr>
          <w:rFonts w:cstheme="minorHAnsi"/>
          <w:szCs w:val="24"/>
        </w:rPr>
        <w:t>jeho prostředky stejně mohou být výkonem dotčeny</w:t>
      </w:r>
      <w:r w:rsidRPr="006112A7">
        <w:rPr>
          <w:rFonts w:cstheme="minorHAnsi"/>
          <w:szCs w:val="24"/>
        </w:rPr>
        <w:t xml:space="preserve">. </w:t>
      </w:r>
      <w:r w:rsidR="005D0DB2" w:rsidRPr="006112A7">
        <w:rPr>
          <w:rFonts w:cstheme="minorHAnsi"/>
          <w:szCs w:val="24"/>
        </w:rPr>
        <w:t>Opět je to aktuální u závazku jen jednoho manžela. Za předpokladu, že by se jednalo o závazek společný, bylo by možné postihnout i výlučné majetky obou</w:t>
      </w:r>
      <w:r w:rsidR="000A168B" w:rsidRPr="006112A7">
        <w:rPr>
          <w:rFonts w:cstheme="minorHAnsi"/>
          <w:szCs w:val="24"/>
        </w:rPr>
        <w:t xml:space="preserve"> manželů</w:t>
      </w:r>
      <w:r w:rsidR="005D0DB2" w:rsidRPr="006112A7">
        <w:rPr>
          <w:rFonts w:cstheme="minorHAnsi"/>
          <w:szCs w:val="24"/>
        </w:rPr>
        <w:t>.</w:t>
      </w:r>
      <w:r w:rsidR="00DF083C" w:rsidRPr="006112A7">
        <w:rPr>
          <w:rFonts w:cstheme="minorHAnsi"/>
          <w:szCs w:val="24"/>
        </w:rPr>
        <w:t xml:space="preserve"> Po zániku manželství by se na solidaritě manželů nic nezměnilo.</w:t>
      </w:r>
      <w:r w:rsidR="00A16860" w:rsidRPr="006112A7">
        <w:rPr>
          <w:rFonts w:cstheme="minorHAnsi"/>
          <w:szCs w:val="24"/>
        </w:rPr>
        <w:t xml:space="preserve"> Dohoda o vypořádání je totiž účinná především mezi manžely (pokud by si </w:t>
      </w:r>
      <w:r w:rsidR="00232104" w:rsidRPr="006112A7">
        <w:rPr>
          <w:rFonts w:cstheme="minorHAnsi"/>
          <w:szCs w:val="24"/>
        </w:rPr>
        <w:t>závazky rozdělili nerovnoměrně</w:t>
      </w:r>
      <w:r w:rsidR="00A16860" w:rsidRPr="006112A7">
        <w:rPr>
          <w:rFonts w:cstheme="minorHAnsi"/>
          <w:szCs w:val="24"/>
        </w:rPr>
        <w:t xml:space="preserve">). Věřitel by si tedy mohl opatřit exekuční titul </w:t>
      </w:r>
      <w:r w:rsidR="00300655" w:rsidRPr="006112A7">
        <w:rPr>
          <w:rFonts w:cstheme="minorHAnsi"/>
          <w:szCs w:val="24"/>
        </w:rPr>
        <w:t xml:space="preserve">také </w:t>
      </w:r>
      <w:r w:rsidR="00A16860" w:rsidRPr="006112A7">
        <w:rPr>
          <w:rFonts w:cstheme="minorHAnsi"/>
          <w:szCs w:val="24"/>
        </w:rPr>
        <w:t>proti manželu, kt</w:t>
      </w:r>
      <w:r w:rsidR="00300655" w:rsidRPr="006112A7">
        <w:rPr>
          <w:rFonts w:cstheme="minorHAnsi"/>
          <w:szCs w:val="24"/>
        </w:rPr>
        <w:t>erý dostal ze SJM podstatně více</w:t>
      </w:r>
      <w:r w:rsidR="00A16860" w:rsidRPr="006112A7">
        <w:rPr>
          <w:rFonts w:cstheme="minorHAnsi"/>
          <w:szCs w:val="24"/>
        </w:rPr>
        <w:t>.</w:t>
      </w:r>
      <w:r w:rsidR="00DF083C" w:rsidRPr="006112A7">
        <w:rPr>
          <w:rStyle w:val="Znakapoznpodarou"/>
          <w:rFonts w:cstheme="minorHAnsi"/>
          <w:szCs w:val="24"/>
        </w:rPr>
        <w:footnoteReference w:id="191"/>
      </w:r>
      <w:r w:rsidR="005D0DB2" w:rsidRPr="006112A7">
        <w:rPr>
          <w:rFonts w:cstheme="minorHAnsi"/>
          <w:szCs w:val="24"/>
        </w:rPr>
        <w:t xml:space="preserve"> </w:t>
      </w:r>
    </w:p>
    <w:p w:rsidR="00C74E9C" w:rsidRDefault="005D0DB2" w:rsidP="005D2F68">
      <w:pPr>
        <w:rPr>
          <w:rFonts w:cstheme="minorHAnsi"/>
          <w:szCs w:val="24"/>
        </w:rPr>
      </w:pPr>
      <w:r w:rsidRPr="00CE3331">
        <w:rPr>
          <w:rFonts w:cstheme="minorHAnsi"/>
          <w:szCs w:val="24"/>
        </w:rPr>
        <w:t xml:space="preserve">Otázka </w:t>
      </w:r>
      <w:r w:rsidR="00705BD6" w:rsidRPr="00CE3331">
        <w:rPr>
          <w:rFonts w:cstheme="minorHAnsi"/>
          <w:szCs w:val="24"/>
        </w:rPr>
        <w:t xml:space="preserve">ohledně postižení zaniklého vypořádaného SJM </w:t>
      </w:r>
      <w:r w:rsidRPr="00CE3331">
        <w:rPr>
          <w:rFonts w:cstheme="minorHAnsi"/>
          <w:szCs w:val="24"/>
        </w:rPr>
        <w:t>vyvstává</w:t>
      </w:r>
      <w:r w:rsidR="005D2F68" w:rsidRPr="00CE3331">
        <w:rPr>
          <w:rFonts w:cstheme="minorHAnsi"/>
          <w:szCs w:val="24"/>
        </w:rPr>
        <w:t xml:space="preserve"> zejména</w:t>
      </w:r>
      <w:r w:rsidRPr="00CE3331">
        <w:rPr>
          <w:rFonts w:cstheme="minorHAnsi"/>
          <w:szCs w:val="24"/>
        </w:rPr>
        <w:t xml:space="preserve"> v souvislosti</w:t>
      </w:r>
      <w:r w:rsidR="005D2F68" w:rsidRPr="00CE3331">
        <w:rPr>
          <w:rFonts w:cstheme="minorHAnsi"/>
          <w:szCs w:val="24"/>
        </w:rPr>
        <w:t xml:space="preserve"> s dohodou o vypořádání SJM, popř. s vypořádáním SJM so</w:t>
      </w:r>
      <w:r w:rsidR="00AF6754" w:rsidRPr="00CE3331">
        <w:rPr>
          <w:rFonts w:cstheme="minorHAnsi"/>
          <w:szCs w:val="24"/>
        </w:rPr>
        <w:t>udním rozhodnutím. Paragraf 150 </w:t>
      </w:r>
      <w:r w:rsidR="005D2F68" w:rsidRPr="00CE3331">
        <w:rPr>
          <w:rFonts w:cstheme="minorHAnsi"/>
          <w:szCs w:val="24"/>
        </w:rPr>
        <w:t>odst. 2 OZ totiž s účinností od 1. 8. 1998 stanoví, že dohoda o vypořádání SJM se nesmí dotýkat práv věřitelů.</w:t>
      </w:r>
      <w:r w:rsidR="005D2F68" w:rsidRPr="00CE3331">
        <w:rPr>
          <w:rStyle w:val="Znakapoznpodarou"/>
          <w:rFonts w:cstheme="minorHAnsi"/>
          <w:szCs w:val="24"/>
        </w:rPr>
        <w:footnoteReference w:id="192"/>
      </w:r>
      <w:r w:rsidR="005D2F68" w:rsidRPr="00CE3331">
        <w:rPr>
          <w:rFonts w:cstheme="minorHAnsi"/>
          <w:szCs w:val="24"/>
        </w:rPr>
        <w:t xml:space="preserve"> Nejvyšší soud k tomu opět zaujal stanovisko zvýhodňující věřitele a to v rozhodnutí ze dne 27. 9. 2007 sp. zn. 20 Cdo 2085/2006.</w:t>
      </w:r>
      <w:r w:rsidR="00CA1F27" w:rsidRPr="00CE3331">
        <w:rPr>
          <w:rFonts w:cstheme="minorHAnsi"/>
          <w:szCs w:val="24"/>
        </w:rPr>
        <w:t xml:space="preserve"> Zde tvrdí, že ustanovení § 150 </w:t>
      </w:r>
      <w:r w:rsidR="005D2F68" w:rsidRPr="00CE3331">
        <w:rPr>
          <w:rFonts w:cstheme="minorHAnsi"/>
          <w:szCs w:val="24"/>
        </w:rPr>
        <w:t xml:space="preserve">odst. 2 poskytlo věřitelům novou možnost ochrany před spekulativním jednáním manželů. Věřitelé již nemusí uplatňovat </w:t>
      </w:r>
      <w:r w:rsidR="006F7E64" w:rsidRPr="00CE3331">
        <w:rPr>
          <w:rFonts w:cstheme="minorHAnsi"/>
          <w:szCs w:val="24"/>
        </w:rPr>
        <w:t xml:space="preserve">u soudu ve zvláštním řízení </w:t>
      </w:r>
      <w:r w:rsidR="005D2F68" w:rsidRPr="00CE3331">
        <w:rPr>
          <w:rFonts w:cstheme="minorHAnsi"/>
          <w:szCs w:val="24"/>
        </w:rPr>
        <w:t>odporovatelnost právního úkonu (dohody o vypořádání SJM), ale mohou námitkou uplatněnou ve sporu založit relativní bezúčinnost dohody ve vztahu k jejich pohledávce. Lze tak tedy postihnout i hodnoty, které dohodou o vypořádání připadly bývalému manželu povinnéh</w:t>
      </w:r>
      <w:r w:rsidR="00C222EE" w:rsidRPr="00CE3331">
        <w:rPr>
          <w:rFonts w:cstheme="minorHAnsi"/>
          <w:szCs w:val="24"/>
        </w:rPr>
        <w:t>o a které dříve patřily do SJM.</w:t>
      </w:r>
    </w:p>
    <w:p w:rsidR="005F3CC0" w:rsidRDefault="005D2F68" w:rsidP="005D2F68">
      <w:pPr>
        <w:rPr>
          <w:i/>
          <w:szCs w:val="24"/>
        </w:rPr>
      </w:pPr>
      <w:r w:rsidRPr="006F7E64">
        <w:rPr>
          <w:rFonts w:cstheme="minorHAnsi"/>
          <w:szCs w:val="24"/>
        </w:rPr>
        <w:t>Po</w:t>
      </w:r>
      <w:r w:rsidR="006F7E64" w:rsidRPr="006F7E64">
        <w:rPr>
          <w:rFonts w:cstheme="minorHAnsi"/>
          <w:szCs w:val="24"/>
        </w:rPr>
        <w:t>kud jde</w:t>
      </w:r>
      <w:r w:rsidRPr="006F7E64">
        <w:rPr>
          <w:rFonts w:cstheme="minorHAnsi"/>
          <w:szCs w:val="24"/>
        </w:rPr>
        <w:t xml:space="preserve"> o </w:t>
      </w:r>
      <w:r w:rsidR="006F40F4">
        <w:rPr>
          <w:rFonts w:cstheme="minorHAnsi"/>
          <w:szCs w:val="24"/>
        </w:rPr>
        <w:t>závazky</w:t>
      </w:r>
      <w:r w:rsidRPr="006F7E64">
        <w:rPr>
          <w:rFonts w:cstheme="minorHAnsi"/>
          <w:szCs w:val="24"/>
        </w:rPr>
        <w:t>, pro něž je SJM postižitelné, je právně bezvýznamné, že manželství bylo rozvedeno a hodnoty mezi manžele rozděleny. Dohoda o vypořádání totiž nemusí ctít pravidla uvedená v § 149 o</w:t>
      </w:r>
      <w:r w:rsidR="00CA1F27">
        <w:rPr>
          <w:rFonts w:cstheme="minorHAnsi"/>
          <w:szCs w:val="24"/>
        </w:rPr>
        <w:t>dst. 2 a 3 OZ. Nicméně, dokonce</w:t>
      </w:r>
      <w:r w:rsidRPr="006F7E64">
        <w:rPr>
          <w:rFonts w:cstheme="minorHAnsi"/>
          <w:szCs w:val="24"/>
        </w:rPr>
        <w:t xml:space="preserve"> jde-li o vypořádání SJM </w:t>
      </w:r>
      <w:r w:rsidR="00271BA5">
        <w:rPr>
          <w:rFonts w:cstheme="minorHAnsi"/>
          <w:szCs w:val="24"/>
        </w:rPr>
        <w:t>v souladu s pravidly v § 149</w:t>
      </w:r>
      <w:r w:rsidR="00C61B89">
        <w:rPr>
          <w:rFonts w:cstheme="minorHAnsi"/>
          <w:szCs w:val="24"/>
        </w:rPr>
        <w:t>, je v</w:t>
      </w:r>
      <w:r w:rsidR="00C222EE">
        <w:rPr>
          <w:rFonts w:cstheme="minorHAnsi"/>
          <w:szCs w:val="24"/>
        </w:rPr>
        <w:t>e zmíněném</w:t>
      </w:r>
      <w:r w:rsidR="00C61B89">
        <w:rPr>
          <w:rFonts w:cstheme="minorHAnsi"/>
          <w:szCs w:val="24"/>
        </w:rPr>
        <w:t> rozsudku shodně tvrzeno</w:t>
      </w:r>
      <w:r w:rsidRPr="006F7E64">
        <w:rPr>
          <w:rFonts w:cstheme="minorHAnsi"/>
          <w:szCs w:val="24"/>
        </w:rPr>
        <w:t>, že lze zaniklé a vypo</w:t>
      </w:r>
      <w:r w:rsidR="00C61B89">
        <w:rPr>
          <w:rFonts w:cstheme="minorHAnsi"/>
          <w:szCs w:val="24"/>
        </w:rPr>
        <w:t>řádané SJM postihnout proto, že nebyla-li by dohoda uzavřena, věřitel by se na této hodnotě mohl hojit</w:t>
      </w:r>
      <w:r w:rsidRPr="006F7E64">
        <w:rPr>
          <w:rFonts w:cstheme="minorHAnsi"/>
          <w:szCs w:val="24"/>
        </w:rPr>
        <w:t>.</w:t>
      </w:r>
      <w:r w:rsidR="00873952">
        <w:rPr>
          <w:rStyle w:val="Znakapoznpodarou"/>
          <w:rFonts w:cstheme="minorHAnsi"/>
          <w:szCs w:val="24"/>
        </w:rPr>
        <w:footnoteReference w:id="193"/>
      </w:r>
      <w:r w:rsidRPr="006F7E64">
        <w:rPr>
          <w:rFonts w:cstheme="minorHAnsi"/>
          <w:szCs w:val="24"/>
        </w:rPr>
        <w:t xml:space="preserve"> </w:t>
      </w:r>
      <w:r w:rsidR="001A6550">
        <w:rPr>
          <w:rFonts w:cstheme="minorHAnsi"/>
          <w:szCs w:val="24"/>
        </w:rPr>
        <w:t>S posledně tvrzeným nesouhlasím již zejména p</w:t>
      </w:r>
      <w:r w:rsidR="00C61B89">
        <w:rPr>
          <w:rFonts w:cstheme="minorHAnsi"/>
          <w:szCs w:val="24"/>
        </w:rPr>
        <w:t>roto, že nedlužný manžel majetek</w:t>
      </w:r>
      <w:r w:rsidR="001A6550">
        <w:rPr>
          <w:rFonts w:cstheme="minorHAnsi"/>
          <w:szCs w:val="24"/>
        </w:rPr>
        <w:t xml:space="preserve"> ze SJM nabyl právě proto,</w:t>
      </w:r>
      <w:r w:rsidR="00C61B89">
        <w:rPr>
          <w:rFonts w:cstheme="minorHAnsi"/>
          <w:szCs w:val="24"/>
        </w:rPr>
        <w:t xml:space="preserve"> že se nejspíš přičinil o jeho</w:t>
      </w:r>
      <w:r w:rsidR="001A6550">
        <w:rPr>
          <w:rFonts w:cstheme="minorHAnsi"/>
          <w:szCs w:val="24"/>
        </w:rPr>
        <w:t xml:space="preserve"> nabytí, nebo tomu druhému poskytl náhradu</w:t>
      </w:r>
      <w:r w:rsidR="00C74E9C">
        <w:rPr>
          <w:rFonts w:cstheme="minorHAnsi"/>
          <w:szCs w:val="24"/>
        </w:rPr>
        <w:t xml:space="preserve"> (ze které s</w:t>
      </w:r>
      <w:r w:rsidR="00271BA5">
        <w:rPr>
          <w:rFonts w:cstheme="minorHAnsi"/>
          <w:szCs w:val="24"/>
        </w:rPr>
        <w:t>e</w:t>
      </w:r>
      <w:r w:rsidR="00C74E9C">
        <w:rPr>
          <w:rFonts w:cstheme="minorHAnsi"/>
          <w:szCs w:val="24"/>
        </w:rPr>
        <w:t> věřitel může uspokojit).</w:t>
      </w:r>
      <w:r w:rsidR="000E02E9">
        <w:rPr>
          <w:rFonts w:cstheme="minorHAnsi"/>
          <w:szCs w:val="24"/>
        </w:rPr>
        <w:t xml:space="preserve"> Jak správně tvrdí</w:t>
      </w:r>
      <w:r w:rsidR="005166ED">
        <w:rPr>
          <w:rFonts w:cstheme="minorHAnsi"/>
          <w:szCs w:val="24"/>
        </w:rPr>
        <w:t xml:space="preserve"> </w:t>
      </w:r>
      <w:r w:rsidR="00B8655D">
        <w:rPr>
          <w:rFonts w:cstheme="minorHAnsi"/>
          <w:szCs w:val="24"/>
        </w:rPr>
        <w:t>Vaške, zákonodárce jistě ustanovením § 150 odst. 2 neměl v úmyslu takto zcela neúměrně zvýhodnit věřite</w:t>
      </w:r>
      <w:r w:rsidR="00C61B89">
        <w:rPr>
          <w:rFonts w:cstheme="minorHAnsi"/>
          <w:szCs w:val="24"/>
        </w:rPr>
        <w:t>le ne úkor druhého</w:t>
      </w:r>
      <w:r w:rsidR="00B8655D">
        <w:rPr>
          <w:rFonts w:cstheme="minorHAnsi"/>
          <w:szCs w:val="24"/>
        </w:rPr>
        <w:t xml:space="preserve"> z manželů.</w:t>
      </w:r>
      <w:r w:rsidR="00050A02">
        <w:rPr>
          <w:rStyle w:val="Znakapoznpodarou"/>
          <w:rFonts w:cstheme="minorHAnsi"/>
          <w:szCs w:val="24"/>
        </w:rPr>
        <w:footnoteReference w:id="194"/>
      </w:r>
      <w:r w:rsidR="00B8655D">
        <w:rPr>
          <w:rFonts w:cstheme="minorHAnsi"/>
          <w:szCs w:val="24"/>
        </w:rPr>
        <w:t xml:space="preserve"> </w:t>
      </w:r>
      <w:r w:rsidR="00960030">
        <w:rPr>
          <w:rFonts w:cstheme="minorHAnsi"/>
          <w:szCs w:val="24"/>
        </w:rPr>
        <w:t>Striktním výkladem uvedeného ustanovení bychom totiž došli k závěru, že věřitelé bývalého manžela budou takovou dohodou dotčeni vždy. Pokaždé totiž zaniká vlastnictví manžela k části věcí, neboť do té doby byly tyto věci společné a vlastníky byli oba manželé společně a nedílně. To samé se dá říci o jiných majetkových hodnotách a právech.</w:t>
      </w:r>
      <w:r w:rsidR="00C222EE">
        <w:rPr>
          <w:rFonts w:cstheme="minorHAnsi"/>
          <w:szCs w:val="24"/>
        </w:rPr>
        <w:t xml:space="preserve"> </w:t>
      </w:r>
      <w:r w:rsidR="004F7FA9">
        <w:rPr>
          <w:rFonts w:cstheme="minorHAnsi"/>
          <w:szCs w:val="24"/>
        </w:rPr>
        <w:t xml:space="preserve">Takovou interpretací bychom negovali právo druhého manžela na spravedlivý díl ze společného majetku. </w:t>
      </w:r>
      <w:r w:rsidR="0093768F">
        <w:rPr>
          <w:rFonts w:cstheme="minorHAnsi"/>
          <w:szCs w:val="24"/>
        </w:rPr>
        <w:t>Někteří autoři</w:t>
      </w:r>
      <w:r w:rsidR="004417AB">
        <w:rPr>
          <w:rStyle w:val="Znakapoznpodarou"/>
          <w:rFonts w:cstheme="minorHAnsi"/>
          <w:szCs w:val="24"/>
        </w:rPr>
        <w:footnoteReference w:id="195"/>
      </w:r>
      <w:r w:rsidR="0093768F">
        <w:rPr>
          <w:rFonts w:cstheme="minorHAnsi"/>
          <w:szCs w:val="24"/>
        </w:rPr>
        <w:t xml:space="preserve"> argumentují trestním rozsudkem Nejvyššího soudu </w:t>
      </w:r>
      <w:r w:rsidR="0093768F" w:rsidRPr="006D7DA8">
        <w:rPr>
          <w:szCs w:val="24"/>
        </w:rPr>
        <w:t>ze dne</w:t>
      </w:r>
      <w:r w:rsidR="0093768F">
        <w:rPr>
          <w:szCs w:val="24"/>
        </w:rPr>
        <w:t xml:space="preserve"> 13. 3. 2003 sp. zn. 7 Tdo 271/2003. Podle něj </w:t>
      </w:r>
      <w:r w:rsidR="0093768F" w:rsidRPr="0093768F">
        <w:rPr>
          <w:i/>
          <w:szCs w:val="24"/>
        </w:rPr>
        <w:t xml:space="preserve">„Při vypořádání společného jmění manželů, z nichž jeden je dlužníkem třetí osoby, musí být zachována rovnováha mezi zájmy druhého manžela a právy věřitelů, která podle § 150 odst. 2 občanského zákoníku nesmí být dohodou manželů dotčena. Pokud je tato rovnováha podstatným způsobem narušena takovou dohodou o vypořádání společného jmění manželů, která nápadně, jednostranně a z hlediska zásad stanovených v § 149 odst. 2, 3 občanského zákoníku neodůvodněně znevýhodní toho z manželů, který je dlužníkem třetí osoby, budou tím naplněny znaky trestného činu poškozování věřitele </w:t>
      </w:r>
      <w:r w:rsidR="0093768F">
        <w:rPr>
          <w:i/>
          <w:szCs w:val="24"/>
        </w:rPr>
        <w:t xml:space="preserve">podle § 256 odst. 1 písm. a) trestního zákona.“ </w:t>
      </w:r>
    </w:p>
    <w:p w:rsidR="00032E18" w:rsidRPr="00032E18" w:rsidRDefault="00032E18" w:rsidP="005D2F68">
      <w:pPr>
        <w:rPr>
          <w:szCs w:val="24"/>
        </w:rPr>
      </w:pPr>
      <w:r>
        <w:rPr>
          <w:szCs w:val="24"/>
        </w:rPr>
        <w:t>Osobně se přikláním k názoru Nejvyššího soudu, že se musí jednat o dohodu</w:t>
      </w:r>
      <w:r w:rsidR="00A453BE">
        <w:rPr>
          <w:szCs w:val="24"/>
        </w:rPr>
        <w:t xml:space="preserve"> hrubě porušující zásady stanovené v § 149 odst. 2 a 3 OZ, </w:t>
      </w:r>
      <w:r w:rsidR="00CA1F27">
        <w:rPr>
          <w:szCs w:val="24"/>
        </w:rPr>
        <w:t>jak jsem uvedla výše.</w:t>
      </w:r>
    </w:p>
    <w:p w:rsidR="00936562" w:rsidRDefault="00A453BE" w:rsidP="00936562">
      <w:r w:rsidRPr="00CE3331">
        <w:t>Oba</w:t>
      </w:r>
      <w:r w:rsidR="000B7EDD" w:rsidRPr="00CE3331">
        <w:t xml:space="preserve"> zmíněné případy postižení již zanikléh</w:t>
      </w:r>
      <w:r w:rsidR="004F7FA9" w:rsidRPr="00CE3331">
        <w:t>o SJM jsou dokladem toho, že na </w:t>
      </w:r>
      <w:r w:rsidR="000B7EDD" w:rsidRPr="00CE3331">
        <w:t xml:space="preserve">dotčení celého rozsahu SJM není něco zcela v pořádku. Proč by i po </w:t>
      </w:r>
      <w:r w:rsidR="00896A67" w:rsidRPr="00CE3331">
        <w:t xml:space="preserve">spravedlivém </w:t>
      </w:r>
      <w:r w:rsidR="000B7EDD" w:rsidRPr="00CE3331">
        <w:t>vypořádání společných hodnot</w:t>
      </w:r>
      <w:r w:rsidR="00896A67" w:rsidRPr="00CE3331">
        <w:t xml:space="preserve"> (v souladu s pravidly v § 149 OZ)</w:t>
      </w:r>
      <w:r w:rsidR="000B7EDD" w:rsidRPr="00CE3331">
        <w:t xml:space="preserve"> měl manžel povinného zažívat nejistotu </w:t>
      </w:r>
      <w:r w:rsidR="004E28AB" w:rsidRPr="00CE3331">
        <w:t xml:space="preserve">v tom, zda </w:t>
      </w:r>
      <w:r w:rsidR="000B7EDD" w:rsidRPr="00CE3331">
        <w:t xml:space="preserve">nebudou jemu přiřčené hodnoty opět odebrány ve prospěch manželova dluhu? Nastíněná praxe je dle mého názoru značně </w:t>
      </w:r>
      <w:r w:rsidR="00DE4004" w:rsidRPr="00CE3331">
        <w:t>disproporční</w:t>
      </w:r>
      <w:r w:rsidR="000B7EDD" w:rsidRPr="00CE3331">
        <w:t xml:space="preserve"> a věřitele výrazně zvýhodňuje, přitom </w:t>
      </w:r>
      <w:r w:rsidR="004F7FA9" w:rsidRPr="00CE3331">
        <w:t xml:space="preserve">dostatečně </w:t>
      </w:r>
      <w:r w:rsidR="000B7EDD" w:rsidRPr="00CE3331">
        <w:t>nedbá ochrany nedluž</w:t>
      </w:r>
      <w:r w:rsidR="00DF3953" w:rsidRPr="00CE3331">
        <w:t>ného manžela.</w:t>
      </w:r>
      <w:r w:rsidR="00DF3953">
        <w:t xml:space="preserve"> </w:t>
      </w:r>
    </w:p>
    <w:p w:rsidR="0001016A" w:rsidRDefault="00896A67" w:rsidP="00936562">
      <w:r>
        <w:t>Shodně jako část odborné veřejnosti si myslím, že nová právní úprava SJM v rámci rekodifikace soukromého práva u nás, by měla výše nastíněnou problematiku vzít v potaz.</w:t>
      </w:r>
      <w:r>
        <w:rPr>
          <w:rStyle w:val="Znakapoznpodarou"/>
        </w:rPr>
        <w:footnoteReference w:id="196"/>
      </w:r>
      <w:r>
        <w:t xml:space="preserve"> </w:t>
      </w:r>
      <w:r w:rsidR="009B4B98">
        <w:t>Nicméně, návrh rekodifikace OZ přejímá</w:t>
      </w:r>
      <w:r w:rsidR="00CE3331">
        <w:t>, až na výjimky,</w:t>
      </w:r>
      <w:r w:rsidR="009B4B98">
        <w:t xml:space="preserve"> úpravu platnou a účinnou nyní. Pro uspokojení závazků pouze jednoho z manželů soudní cestou opět umožňuje použít veškerý majetek v SJM.</w:t>
      </w:r>
      <w:r w:rsidR="009B4B98">
        <w:rPr>
          <w:rStyle w:val="Znakapoznpodarou"/>
        </w:rPr>
        <w:footnoteReference w:id="197"/>
      </w:r>
      <w:r w:rsidR="009B4B98">
        <w:t xml:space="preserve"> </w:t>
      </w:r>
      <w:r w:rsidR="00887195">
        <w:t xml:space="preserve">Podle § 650 však upravuje rozsah závazků spadajících do SJM odlišně od stávající úpravy. Do SJM neřadí závazky, které jeden z manželů převzal bez souhlasu toho druhého a netýkají se přitom </w:t>
      </w:r>
      <w:r w:rsidR="00887195" w:rsidRPr="00887195">
        <w:t>obstarávání každodenních nebo běžných potřeb rodiny</w:t>
      </w:r>
      <w:r w:rsidR="00887195">
        <w:t>.</w:t>
      </w:r>
      <w:r w:rsidR="00646D48">
        <w:t xml:space="preserve"> Korektiv míry přiměřené majetkovým poměrům manželů v návrhu nenajdeme. Další odlišností</w:t>
      </w:r>
      <w:r w:rsidR="00887195">
        <w:t xml:space="preserve"> </w:t>
      </w:r>
      <w:r w:rsidR="009B4B98">
        <w:t xml:space="preserve">jsou </w:t>
      </w:r>
      <w:r w:rsidR="00463042">
        <w:t>závazky uvedené v § 672</w:t>
      </w:r>
      <w:r w:rsidR="00E35DEE">
        <w:t xml:space="preserve"> návrhu nového OZ, jde o závazky vzniklé na základě trestného nebo jiného protiprávního činu, nebo výživného. </w:t>
      </w:r>
      <w:r w:rsidR="009A00E1">
        <w:t>Pro takové závazky umožňuje návrh nového</w:t>
      </w:r>
      <w:r w:rsidR="00E35DEE">
        <w:t xml:space="preserve"> OZ postihnout jen vypořádací podíl povinného</w:t>
      </w:r>
      <w:r w:rsidR="00646D48">
        <w:t xml:space="preserve"> na SJM</w:t>
      </w:r>
      <w:r w:rsidR="00E35DEE">
        <w:t>, jakého by se mu dostalo při zachování zásad</w:t>
      </w:r>
      <w:r w:rsidR="00395CEA">
        <w:t xml:space="preserve"> při vypořádání uvedených</w:t>
      </w:r>
      <w:r w:rsidR="00463042">
        <w:t xml:space="preserve"> v § 682</w:t>
      </w:r>
      <w:r w:rsidR="00E35DEE">
        <w:t xml:space="preserve"> návrhu.</w:t>
      </w:r>
      <w:r w:rsidR="00CE3331">
        <w:t xml:space="preserve"> Celkově lze tedy návrh nového OZ hodnotit vesměs kladně.</w:t>
      </w:r>
    </w:p>
    <w:p w:rsidR="00896A67" w:rsidRDefault="00896A67" w:rsidP="00936562">
      <w:r w:rsidRPr="00CE3331">
        <w:t xml:space="preserve">Situace, kdy SJM bude vypořádáno dohodou v souladu s ustanovením § 149 odst. </w:t>
      </w:r>
      <w:r w:rsidR="00277F69" w:rsidRPr="00CE3331">
        <w:t>2 a 3 OZ, nebo rozhodnutím soudu, by měla být řešena tak, že SJM bude pro závazek jen jednoho z manželů postiženo do výše podílu, jaký by tomuto manželovi připadl v případě vypořádání</w:t>
      </w:r>
      <w:r w:rsidR="009A00E1" w:rsidRPr="00CE3331">
        <w:t>, vždy</w:t>
      </w:r>
      <w:r w:rsidR="00277F69" w:rsidRPr="00CE3331">
        <w:t xml:space="preserve">. </w:t>
      </w:r>
      <w:r w:rsidR="00C36323" w:rsidRPr="00CE3331">
        <w:t>Dle mého názoru se jedná o nejs</w:t>
      </w:r>
      <w:r w:rsidR="00475A43" w:rsidRPr="00CE3331">
        <w:t>chůdnější variantu, neboť je</w:t>
      </w:r>
      <w:r w:rsidR="00C36323" w:rsidRPr="00CE3331">
        <w:t xml:space="preserve"> přihlédnuto jak k oprávněným zájmům nezadluženého manžela, tak k zájmům dosud neuspokojených věřitelů.</w:t>
      </w:r>
      <w:r w:rsidR="00BF120A" w:rsidRPr="00CE3331">
        <w:t xml:space="preserve"> V současné době jsou věřitelé osoby, která žije v manželství, výrazně zvýhodněni. Mohou se hojit z takové majetkové masy, kterou by dlužník za svůj život, nebýt svazku, nikdy n</w:t>
      </w:r>
      <w:r w:rsidR="00E074DF" w:rsidRPr="00CE3331">
        <w:t>ezíska</w:t>
      </w:r>
      <w:r w:rsidR="00BF120A" w:rsidRPr="00CE3331">
        <w:t xml:space="preserve">l. </w:t>
      </w:r>
      <w:r w:rsidR="00E074DF" w:rsidRPr="00CE3331">
        <w:t>Jde-li o společné závazky, je spravedlivé</w:t>
      </w:r>
      <w:r w:rsidR="00313723" w:rsidRPr="00313723">
        <w:t xml:space="preserve"> </w:t>
      </w:r>
      <w:r w:rsidR="00313723" w:rsidRPr="00CE3331">
        <w:t>postihnout</w:t>
      </w:r>
      <w:r w:rsidR="00E074DF" w:rsidRPr="00CE3331">
        <w:t xml:space="preserve"> SJM, neboť se jedná a závazek obou manželů. Naopak, pokud se zav</w:t>
      </w:r>
      <w:r w:rsidR="00DF5471" w:rsidRPr="00CE3331">
        <w:t>áže</w:t>
      </w:r>
      <w:r w:rsidR="00E074DF" w:rsidRPr="00CE3331">
        <w:t xml:space="preserve"> manžel sám, jedná se například o nepřiměřený závazek převzatý bez souhlasu druhého manžela, přijde mi spravedlivé postihnout jen vypořádací podíl povinného manžela.</w:t>
      </w:r>
      <w:r w:rsidR="00B07BD0" w:rsidRPr="00CE3331">
        <w:t xml:space="preserve"> Odpadla by pak také pochybnost o tom, </w:t>
      </w:r>
      <w:r w:rsidR="0016545F" w:rsidRPr="00CE3331">
        <w:t>do jaké výše</w:t>
      </w:r>
      <w:r w:rsidR="00B07BD0" w:rsidRPr="00CE3331">
        <w:t xml:space="preserve"> </w:t>
      </w:r>
      <w:r w:rsidR="00AD38FE" w:rsidRPr="00CE3331">
        <w:t xml:space="preserve">postihnout zaniklé SJM. Nezáleželo by totiž na tom, zda </w:t>
      </w:r>
      <w:r w:rsidR="0001016A" w:rsidRPr="00CE3331">
        <w:t>bylo vypořádáno či nikoli</w:t>
      </w:r>
      <w:r w:rsidR="00AD38FE" w:rsidRPr="00CE3331">
        <w:t>, stále by se jednalo o tentýž (potenciální) vypořádací podíl.</w:t>
      </w:r>
    </w:p>
    <w:p w:rsidR="00F214DF" w:rsidRDefault="00F214DF" w:rsidP="00F214DF">
      <w:pPr>
        <w:ind w:firstLine="0"/>
      </w:pPr>
    </w:p>
    <w:p w:rsidR="00AB60B2" w:rsidRDefault="00AB60B2">
      <w:pPr>
        <w:spacing w:after="200" w:line="276" w:lineRule="auto"/>
        <w:ind w:firstLine="0"/>
        <w:jc w:val="left"/>
      </w:pPr>
      <w:r>
        <w:br w:type="page"/>
      </w:r>
    </w:p>
    <w:p w:rsidR="00F214DF" w:rsidRDefault="00F214DF" w:rsidP="00F214DF">
      <w:pPr>
        <w:ind w:firstLine="0"/>
      </w:pPr>
    </w:p>
    <w:p w:rsidR="00F214DF" w:rsidRDefault="00F214DF" w:rsidP="001B67D4">
      <w:pPr>
        <w:pStyle w:val="Nadpis1"/>
        <w:numPr>
          <w:ilvl w:val="0"/>
          <w:numId w:val="1"/>
        </w:numPr>
        <w:jc w:val="both"/>
      </w:pPr>
      <w:bookmarkStart w:id="38" w:name="_Toc294121665"/>
      <w:r w:rsidRPr="00F214DF">
        <w:t>Ochrana a obrana manžela povinného při výkonu rozhodnutí</w:t>
      </w:r>
      <w:r w:rsidR="00E70C0B">
        <w:t xml:space="preserve"> (exekuci)</w:t>
      </w:r>
      <w:r w:rsidRPr="00F214DF">
        <w:t xml:space="preserve"> postižením jeho výlučného majetku a majetku ze SJM</w:t>
      </w:r>
      <w:bookmarkEnd w:id="38"/>
    </w:p>
    <w:p w:rsidR="00347267" w:rsidRPr="00347267" w:rsidRDefault="00347267" w:rsidP="00347267"/>
    <w:p w:rsidR="00E70C0B" w:rsidRDefault="00E70C0B" w:rsidP="001B67D4">
      <w:pPr>
        <w:pStyle w:val="Nadpis2"/>
        <w:numPr>
          <w:ilvl w:val="1"/>
          <w:numId w:val="1"/>
        </w:numPr>
        <w:jc w:val="both"/>
      </w:pPr>
      <w:bookmarkStart w:id="39" w:name="_Toc294121666"/>
      <w:r>
        <w:t xml:space="preserve">Ochrana </w:t>
      </w:r>
      <w:r w:rsidR="00313723">
        <w:t>povinného a jeho manžela</w:t>
      </w:r>
      <w:r>
        <w:t xml:space="preserve"> při výkonu rozhodnutí (exekuci)</w:t>
      </w:r>
      <w:bookmarkEnd w:id="39"/>
    </w:p>
    <w:p w:rsidR="00F820AE" w:rsidRDefault="00191AD9" w:rsidP="00F820AE">
      <w:r>
        <w:t xml:space="preserve">Výše bylo pojednáno o tom, že </w:t>
      </w:r>
      <w:r w:rsidR="00A602B4">
        <w:t>výkonem rozhodnutí lze</w:t>
      </w:r>
      <w:r>
        <w:t xml:space="preserve"> postihnout nejen majetek povinného, ale taktéž majetek, který má povinný společně se svým manželem, tedy majetek v SJM. Přiblížila jsem také, že manžel povinného je účastníkem řízení, v němž je jeho majetek výkonem (exekucí) postihován</w:t>
      </w:r>
      <w:r w:rsidR="00A602B4">
        <w:t xml:space="preserve"> (§ 255 odst. 2 OSŘ)</w:t>
      </w:r>
      <w:r>
        <w:t xml:space="preserve">. </w:t>
      </w:r>
      <w:r w:rsidR="00963CEE">
        <w:t xml:space="preserve">Ohledně majetku v SJM má tedy </w:t>
      </w:r>
      <w:r w:rsidR="00A602B4">
        <w:t>obdobné</w:t>
      </w:r>
      <w:r w:rsidR="00963CEE">
        <w:t xml:space="preserve"> postavení jako povinný. V řízení však nemá manžel povinného </w:t>
      </w:r>
      <w:r w:rsidR="00CB3598">
        <w:t>jen</w:t>
      </w:r>
      <w:r w:rsidR="00963CEE">
        <w:t xml:space="preserve"> povinnosti</w:t>
      </w:r>
      <w:r w:rsidR="00A602B4">
        <w:t>, ale také práva</w:t>
      </w:r>
      <w:r w:rsidR="00963CEE">
        <w:t xml:space="preserve">. V zákoně najdeme </w:t>
      </w:r>
      <w:r w:rsidR="009E4639">
        <w:t>několik ustanovení, která chrání manžela povinného</w:t>
      </w:r>
      <w:r w:rsidR="00A602B4">
        <w:t xml:space="preserve"> (stejně jako povinného)</w:t>
      </w:r>
      <w:r w:rsidR="009E4639">
        <w:t xml:space="preserve"> před </w:t>
      </w:r>
      <w:r w:rsidR="00CB3598">
        <w:t>nespravedlivým postupem vymáhajícího orgánu. Účelem vykonávacího řízení je totiž toliko uspokojení oprávněného a nikoli poškozování povinného nebo jeho manžela.</w:t>
      </w:r>
      <w:r w:rsidR="00F820AE">
        <w:t xml:space="preserve"> </w:t>
      </w:r>
      <w:r w:rsidR="004D3F65">
        <w:t xml:space="preserve">Ustanovení § 263 OSŘ stanoví, že výkon rozhodnutí lze nařídit pouze v rozsahu navrženém oprávněným a </w:t>
      </w:r>
      <w:r w:rsidR="00A602B4">
        <w:t xml:space="preserve">ten </w:t>
      </w:r>
      <w:r w:rsidR="004D3F65">
        <w:t xml:space="preserve">nesmí překročit výši vymáhané pohledávky. </w:t>
      </w:r>
    </w:p>
    <w:p w:rsidR="0003617A" w:rsidRDefault="004D3F65" w:rsidP="00E70C0B">
      <w:r>
        <w:t xml:space="preserve">Zákon nedovoluje nařídit výkon rozhodnutí vícero způsoby, pokud k uspokojení oprávněného postačuje pouze jeden z nich. Soud v takovém </w:t>
      </w:r>
      <w:r w:rsidR="005D3604">
        <w:t>případě nařídí</w:t>
      </w:r>
      <w:r>
        <w:t xml:space="preserve"> výkon pouze </w:t>
      </w:r>
      <w:r w:rsidR="00B65DAB">
        <w:t xml:space="preserve">způsobem, který postačuje naplnění účelu výkonu. Ve zbytku návrh oprávněného zamítne. </w:t>
      </w:r>
    </w:p>
    <w:p w:rsidR="0003617A" w:rsidRDefault="00B65DAB" w:rsidP="00D22DE7">
      <w:r>
        <w:t>Soud taktéž zkoumá vhodnost navrženého způsobu. Navrhne-li oprávněný</w:t>
      </w:r>
      <w:r w:rsidR="005F0335">
        <w:t xml:space="preserve"> </w:t>
      </w:r>
      <w:r w:rsidR="005D3604">
        <w:t xml:space="preserve">výkon </w:t>
      </w:r>
      <w:r w:rsidR="00336573">
        <w:t xml:space="preserve">zřejmě nevhodným způsobem, může soud nařídit výkon jiným vhodným způsobem. Podmínkou je </w:t>
      </w:r>
      <w:r w:rsidR="00A4072A">
        <w:t>předchozí slyšení oprávněného.</w:t>
      </w:r>
      <w:r w:rsidR="00E34241">
        <w:t xml:space="preserve"> Nevhodnost navrženého způsobu může spočívat zejména v nepoměru mezi výší pohledávky a cenou předmětu, na který je výkon navrhován. Pokud by ovšem žádný jiný vhodný způsob neexistoval, potom soud výkon rozhodnutí nařídí, ačkoli cena předmětu podstatně přesahuje výši pohledávky.</w:t>
      </w:r>
      <w:r w:rsidR="00E34241">
        <w:rPr>
          <w:rStyle w:val="Znakapoznpodarou"/>
        </w:rPr>
        <w:footnoteReference w:id="198"/>
      </w:r>
      <w:r w:rsidR="00487137">
        <w:t xml:space="preserve"> </w:t>
      </w:r>
      <w:r w:rsidR="0003617A">
        <w:t>Naopak, podle ustanovení § 264 odst. 2 OS</w:t>
      </w:r>
      <w:r w:rsidR="00CB40D8">
        <w:t>Ř soud návrh na výkon rozhod</w:t>
      </w:r>
      <w:r w:rsidR="0003617A">
        <w:t>nutí zamítne, jestliže je z návrhu zřejmé, že výtěže</w:t>
      </w:r>
      <w:r w:rsidR="00D22DE7">
        <w:t>k nepokryje ani náklady vykonávacího řízení.</w:t>
      </w:r>
      <w:r w:rsidR="002E1239">
        <w:t xml:space="preserve"> Pokud by </w:t>
      </w:r>
      <w:r w:rsidR="00F820AE">
        <w:t>se uvedené</w:t>
      </w:r>
      <w:r w:rsidR="00B058F8">
        <w:t xml:space="preserve"> zjistilo</w:t>
      </w:r>
      <w:r w:rsidR="00F820AE">
        <w:t xml:space="preserve"> až</w:t>
      </w:r>
      <w:r w:rsidR="00B058F8">
        <w:t xml:space="preserve"> po nařízení výkonu, soud by jej zastavil podle § 268 odst. 1 písm. e) OSŘ.</w:t>
      </w:r>
    </w:p>
    <w:p w:rsidR="00837574" w:rsidRDefault="00D22DE7" w:rsidP="00D22DE7">
      <w:r>
        <w:t>V exekučním řízení podle EŘ způsob provedení exekuce volí soudní exekutor</w:t>
      </w:r>
      <w:r w:rsidR="00970EAF">
        <w:t xml:space="preserve"> v </w:t>
      </w:r>
      <w:r w:rsidR="00875E84">
        <w:t>exekučním příkazu. Sám exekutor</w:t>
      </w:r>
      <w:r>
        <w:t xml:space="preserve"> </w:t>
      </w:r>
      <w:r w:rsidR="00970EAF">
        <w:t>tak posuzuje přiměřenost a</w:t>
      </w:r>
      <w:r>
        <w:t xml:space="preserve"> vhodnost způsobu, kterým se chystá ex</w:t>
      </w:r>
      <w:r w:rsidR="00875E84">
        <w:t>ekuci provést (§ 47 EŘ).</w:t>
      </w:r>
      <w:r w:rsidR="00073B59">
        <w:t xml:space="preserve"> Pro snadnější volbu toho nejvhodnějšího způsobu je exekutor oprávněn žádat součinnost jak od oprávněného, tak povinného (§ 50 EŘ) </w:t>
      </w:r>
      <w:r w:rsidR="00FB179D">
        <w:t>a třetích osob</w:t>
      </w:r>
      <w:r w:rsidR="00073B59">
        <w:t xml:space="preserve"> (banky, státní orgány apod. § 33 a 34)</w:t>
      </w:r>
      <w:r w:rsidR="00FB179D">
        <w:t xml:space="preserve">. </w:t>
      </w:r>
      <w:r w:rsidR="00055B36">
        <w:t>Pro posílení právní jistoty povinného</w:t>
      </w:r>
      <w:r w:rsidR="00186060">
        <w:t xml:space="preserve"> (manžela)</w:t>
      </w:r>
      <w:r w:rsidR="00244BA9">
        <w:t xml:space="preserve"> </w:t>
      </w:r>
      <w:r w:rsidR="00055B36">
        <w:t>upravila novela E</w:t>
      </w:r>
      <w:r w:rsidR="005B36DC">
        <w:t>Ř č. </w:t>
      </w:r>
      <w:r w:rsidR="00055B36">
        <w:t xml:space="preserve">289/2009 Sb. </w:t>
      </w:r>
      <w:r w:rsidR="00851804">
        <w:t xml:space="preserve">v § 58 </w:t>
      </w:r>
      <w:r w:rsidR="00244BA9">
        <w:t>výslovně zásadu přiměřenosti</w:t>
      </w:r>
      <w:r w:rsidR="005B36DC">
        <w:t xml:space="preserve"> a </w:t>
      </w:r>
      <w:r w:rsidR="00055B36">
        <w:t>subsidiaritu exekuce prod</w:t>
      </w:r>
      <w:r w:rsidR="0074084A">
        <w:t>ejem movitých věcí, nemovitostí</w:t>
      </w:r>
      <w:r w:rsidR="00244BA9">
        <w:t xml:space="preserve"> či podniku</w:t>
      </w:r>
      <w:r w:rsidR="00055B36">
        <w:t xml:space="preserve">. </w:t>
      </w:r>
      <w:r w:rsidR="001515E4">
        <w:t xml:space="preserve">Přiměřenost spočívá v nepřípustnosti zajištění větší majetkové masy, než bezpečně postačuje k uhrazení pohledávky oprávněného s příslušenstvím a nákladů exekuce. </w:t>
      </w:r>
      <w:r w:rsidR="00A5285B">
        <w:t>Teprve, pokud ex</w:t>
      </w:r>
      <w:r w:rsidR="005B36DC">
        <w:t xml:space="preserve">ekuce </w:t>
      </w:r>
      <w:r w:rsidR="001515E4">
        <w:t>jinými způsoby</w:t>
      </w:r>
      <w:r w:rsidR="005B36DC">
        <w:t xml:space="preserve"> nepostačuje k uspokojení pohledávky oprávněného, může exekutor přistoupit k prodeji věcí nebo podniku.</w:t>
      </w:r>
      <w:r w:rsidR="00DD55E3">
        <w:rPr>
          <w:rStyle w:val="Znakapoznpodarou"/>
        </w:rPr>
        <w:footnoteReference w:id="199"/>
      </w:r>
      <w:r w:rsidR="00186060">
        <w:t xml:space="preserve"> </w:t>
      </w:r>
    </w:p>
    <w:p w:rsidR="00436C3A" w:rsidRDefault="00813860" w:rsidP="00D22DE7">
      <w:r>
        <w:t xml:space="preserve">Dalším </w:t>
      </w:r>
      <w:r w:rsidR="000613F8">
        <w:t>ochranným ustanovením</w:t>
      </w:r>
      <w:r>
        <w:t xml:space="preserve"> je u výkonu prodejem movitých věcí § 321 a 322. Jak bylo uvedeno výše, je prodej movitých věcí častým způsobem, při němž dochází k postižení majetku v SJM. </w:t>
      </w:r>
      <w:r w:rsidR="00340AC5">
        <w:t xml:space="preserve">Zejména bych zdůraznila ustanovení § 322 odst. 1 </w:t>
      </w:r>
      <w:r w:rsidR="003A3218">
        <w:t>a 2</w:t>
      </w:r>
      <w:r w:rsidR="00340AC5">
        <w:t xml:space="preserve"> OSŘ. Tak není možné postihnout věci, které nezbytně slouží k uspokojování hmotných potřeb povinného a jeho rodiny, tedy i jeho manžela</w:t>
      </w:r>
      <w:r w:rsidR="007A672F">
        <w:t>, nebo jejichž postižení by se příčilo morálním pravidlům</w:t>
      </w:r>
      <w:r w:rsidR="00340AC5">
        <w:t>. Zákon pak příkladem uvádí</w:t>
      </w:r>
      <w:r w:rsidR="008239E7">
        <w:t xml:space="preserve"> věci, které zejména není možné výkonem postihnout. Jedná se o oděvy, snubní prsteny, zdravotní pomůcky a hotové peníze do výše dvojnásobku životního minima jednotlivce.</w:t>
      </w:r>
      <w:r w:rsidR="008239E7">
        <w:rPr>
          <w:rStyle w:val="Znakapoznpodarou"/>
        </w:rPr>
        <w:footnoteReference w:id="200"/>
      </w:r>
      <w:r w:rsidR="008239E7">
        <w:t xml:space="preserve"> Postiženo nesmí být ani vybavení společné domácnosti v rozsahu nezbytně nutném pro uspokojování</w:t>
      </w:r>
      <w:r w:rsidR="004003AB">
        <w:t xml:space="preserve"> </w:t>
      </w:r>
      <w:r w:rsidR="003A3218">
        <w:t xml:space="preserve">hmotných </w:t>
      </w:r>
      <w:r w:rsidR="004003AB">
        <w:t>potřeb</w:t>
      </w:r>
      <w:r w:rsidR="003A3218">
        <w:t xml:space="preserve"> rodiny. </w:t>
      </w:r>
      <w:r w:rsidR="007A672F">
        <w:t>Tento pojem je ale ve srovnání s</w:t>
      </w:r>
      <w:r w:rsidR="003A3218">
        <w:t xml:space="preserve"> obvyklým vybavením </w:t>
      </w:r>
      <w:r w:rsidR="007A672F">
        <w:t>podle OZ</w:t>
      </w:r>
      <w:r w:rsidR="003A3218">
        <w:t xml:space="preserve"> podstatně užší, neboť </w:t>
      </w:r>
      <w:r w:rsidR="007A672F">
        <w:t xml:space="preserve">je </w:t>
      </w:r>
      <w:r w:rsidR="003D6B26">
        <w:t>vykládán s ohledem na povahu</w:t>
      </w:r>
      <w:r w:rsidR="007A672F">
        <w:t xml:space="preserve"> vykonávacího řízení. Obvyklým vybavením společné domácnosti tak není vybavení vytvářející současný sociální standard jako např. barevný televizor nebo sedací souprava.</w:t>
      </w:r>
      <w:r w:rsidR="007A672F">
        <w:rPr>
          <w:rStyle w:val="Znakapoznpodarou"/>
        </w:rPr>
        <w:footnoteReference w:id="201"/>
      </w:r>
      <w:r w:rsidR="002E1239">
        <w:t xml:space="preserve"> Zjistí-li soud, že jsou postiženy věci, které zákon vylučuje, usnesením výkon zastaví podle § 268 odst. 1 písm. d). </w:t>
      </w:r>
    </w:p>
    <w:p w:rsidR="00114557" w:rsidRDefault="00114557" w:rsidP="00D22DE7">
      <w:r>
        <w:t>Ochranná ustanovení zmíněná výše představují pouze příklady, na nichž demonstruji snahu zákonodárce omezit libovůli vymáhajících osob při výkonu rozhodnutí. Jde o tzv. ochranu osob, jejichž majetek je výkonem postih</w:t>
      </w:r>
      <w:r w:rsidR="002E1239">
        <w:t xml:space="preserve">ován. </w:t>
      </w:r>
      <w:r w:rsidR="00B058F8">
        <w:t xml:space="preserve">Manžel povinného, jehož majetek je ohrožen výkonem rozhodnutí, v takových případech nemusí vystupovat aktivně. Soud zkoumá skutečnosti, pro něž je výkon rozhodnutí nepřípustný, z úřední povinnosti (§ 269 OSŘ). </w:t>
      </w:r>
      <w:r w:rsidR="005149C1">
        <w:t>Manželu povinného</w:t>
      </w:r>
      <w:r w:rsidR="00B058F8">
        <w:t xml:space="preserve"> však </w:t>
      </w:r>
      <w:r w:rsidR="005149C1">
        <w:t xml:space="preserve">nic </w:t>
      </w:r>
      <w:r w:rsidR="00B058F8">
        <w:t xml:space="preserve">nebrání v tom, aby návrh na zastavení nepřípustného výkonu rozhodnutí </w:t>
      </w:r>
      <w:r w:rsidR="00081878">
        <w:t xml:space="preserve">(co se týče </w:t>
      </w:r>
      <w:r w:rsidR="007E1864">
        <w:t>jeho postižených hodnot</w:t>
      </w:r>
      <w:r w:rsidR="00081878">
        <w:t xml:space="preserve">) </w:t>
      </w:r>
      <w:r w:rsidR="00B058F8">
        <w:t>podal.</w:t>
      </w:r>
    </w:p>
    <w:p w:rsidR="00757385" w:rsidRPr="00E70C0B" w:rsidRDefault="00757385" w:rsidP="00D22DE7"/>
    <w:p w:rsidR="00F214DF" w:rsidRPr="006B3756" w:rsidRDefault="00F214DF" w:rsidP="001B67D4">
      <w:pPr>
        <w:pStyle w:val="Nadpis2"/>
        <w:numPr>
          <w:ilvl w:val="1"/>
          <w:numId w:val="1"/>
        </w:numPr>
        <w:jc w:val="both"/>
      </w:pPr>
      <w:bookmarkStart w:id="40" w:name="_Toc294121667"/>
      <w:r w:rsidRPr="006B3756">
        <w:t>Excindační žaloba a práva nepřipouštějící výkon rozhodnutí</w:t>
      </w:r>
      <w:bookmarkEnd w:id="40"/>
    </w:p>
    <w:p w:rsidR="00F214DF" w:rsidRDefault="0082364B" w:rsidP="00F214DF">
      <w:r w:rsidRPr="0057368F">
        <w:t>Ve vykonávacím řízení obecně platí, že lze</w:t>
      </w:r>
      <w:r w:rsidR="00DD784E" w:rsidRPr="0057368F">
        <w:t xml:space="preserve"> v zásadě</w:t>
      </w:r>
      <w:r w:rsidRPr="0057368F">
        <w:t xml:space="preserve"> pos</w:t>
      </w:r>
      <w:r w:rsidR="00DD784E" w:rsidRPr="0057368F">
        <w:t>tihnout pouze majetek povinného. Jde o jeho povinnost, která mu byla uložena vykonatelným titulem.</w:t>
      </w:r>
      <w:r w:rsidRPr="0057368F">
        <w:t xml:space="preserve"> Výjimkou z tohoto pravidla je postižení SJM, neboť jde</w:t>
      </w:r>
      <w:r w:rsidR="001A4470" w:rsidRPr="0057368F">
        <w:t xml:space="preserve"> </w:t>
      </w:r>
      <w:r w:rsidR="00601034" w:rsidRPr="0057368F">
        <w:t>o majetek povinného společný s jeho manželem. N</w:t>
      </w:r>
      <w:r w:rsidRPr="0057368F">
        <w:t xml:space="preserve">epostižením </w:t>
      </w:r>
      <w:r w:rsidR="00601034" w:rsidRPr="0057368F">
        <w:t xml:space="preserve">tohoto majetku </w:t>
      </w:r>
      <w:r w:rsidRPr="0057368F">
        <w:t>by byli znevýhodněni věřitelé povinného, který žije v manželství.</w:t>
      </w:r>
      <w:r>
        <w:t xml:space="preserve"> </w:t>
      </w:r>
      <w:r w:rsidR="001A4470">
        <w:t>Nebylo by možné postihnout téměř žádný majet</w:t>
      </w:r>
      <w:r w:rsidR="00760CDC">
        <w:t>ek nabytý za trvání manželství [</w:t>
      </w:r>
      <w:r w:rsidR="001A4470">
        <w:t>se zákonnými výjimkam</w:t>
      </w:r>
      <w:r w:rsidR="00760CDC">
        <w:t>i dle § 143 odst. 1 písm. a) OZ]</w:t>
      </w:r>
      <w:r w:rsidR="001A4470">
        <w:t>.</w:t>
      </w:r>
    </w:p>
    <w:p w:rsidR="0082364B" w:rsidRDefault="0082364B" w:rsidP="00F214DF">
      <w:r w:rsidRPr="0057368F">
        <w:t>Může se však stát, že nařízeným výkonem rozhodnutí bude postižen majetek manžela povinného, ke kterému nemá povinný žádná práva (výlučný majetek manžela povinného). Nebo se lze setkat se situací, kdy majetek manžela povinného bude sice společný s povinným, nicméně pro takový závazek ne</w:t>
      </w:r>
      <w:r w:rsidR="00A751BB" w:rsidRPr="0057368F">
        <w:t>bude možné SJM postihnout (půjde</w:t>
      </w:r>
      <w:r w:rsidRPr="0057368F">
        <w:t xml:space="preserve"> např. </w:t>
      </w:r>
      <w:r w:rsidR="00A02AF0" w:rsidRPr="0057368F">
        <w:t xml:space="preserve">o závazek vzniklý před uzavřením manželství). </w:t>
      </w:r>
      <w:r w:rsidR="00D30B04" w:rsidRPr="0057368F">
        <w:t xml:space="preserve">Jak již bylo řečeno, není úkolem soudu </w:t>
      </w:r>
      <w:r w:rsidR="00B43F2E" w:rsidRPr="0057368F">
        <w:t xml:space="preserve">před nařízením výkonu </w:t>
      </w:r>
      <w:r w:rsidR="00D30B04" w:rsidRPr="0057368F">
        <w:t>zjišťovat okolnosti vzniku závazku, ani vlastnictví postiženého majetku. Pokud je důvodné mít za to, že majetek je povinného (např. se nachází v bytě povinného), potom soud</w:t>
      </w:r>
      <w:r w:rsidR="00D81C33" w:rsidRPr="0057368F">
        <w:t xml:space="preserve"> (exekutor)</w:t>
      </w:r>
      <w:r w:rsidR="00D30B04" w:rsidRPr="0057368F">
        <w:t xml:space="preserve"> nezk</w:t>
      </w:r>
      <w:r w:rsidR="00B43F2E" w:rsidRPr="0057368F">
        <w:t>oumá, zda tomu tak skutečně je.</w:t>
      </w:r>
      <w:r w:rsidR="00276595" w:rsidRPr="0057368F">
        <w:t xml:space="preserve"> K postižení SJM či výlučného majetku povinného dochází nejčastěji prodejem movitých věcí a nemovitostí, případně zřízením soudcovského či exekutorského práva na nemovitosti. Také v těchto případech bude nejčastěji docházet k </w:t>
      </w:r>
      <w:r w:rsidR="008F06DD" w:rsidRPr="0057368F">
        <w:t>podá</w:t>
      </w:r>
      <w:r w:rsidR="0057368F">
        <w:t>vá</w:t>
      </w:r>
      <w:r w:rsidR="008F06DD" w:rsidRPr="0057368F">
        <w:t>ní</w:t>
      </w:r>
      <w:r w:rsidR="00276595" w:rsidRPr="0057368F">
        <w:t xml:space="preserve"> vylučovacích žalob.</w:t>
      </w:r>
    </w:p>
    <w:p w:rsidR="00572C8A" w:rsidRDefault="00905816" w:rsidP="00F214DF">
      <w:r>
        <w:t>Obranou</w:t>
      </w:r>
      <w:r w:rsidR="00347267">
        <w:t xml:space="preserve"> </w:t>
      </w:r>
      <w:r>
        <w:t xml:space="preserve">ve všech výše zmíněných případech je vylučovací, neboli excindační žaloba. </w:t>
      </w:r>
      <w:r w:rsidR="00CD5119">
        <w:t>Jedná se o žalobu, v níž třetí osoba (odl</w:t>
      </w:r>
      <w:r w:rsidR="00347267">
        <w:t>išná od účastníků řízení) nebo</w:t>
      </w:r>
      <w:r w:rsidR="00867E62">
        <w:t xml:space="preserve"> manžel povinného </w:t>
      </w:r>
      <w:r w:rsidR="00CD5119">
        <w:t xml:space="preserve">požaduje vyloučení určité věci z výkonu rozhodnutí (exekuce), neboť k ní má takové právo, které provedení výkonu (exekuce) nepřipouští. </w:t>
      </w:r>
      <w:r w:rsidR="00FA2AFA">
        <w:t xml:space="preserve">Takovým právem je zejména </w:t>
      </w:r>
      <w:r w:rsidR="00FA2AFA" w:rsidRPr="002C07B4">
        <w:rPr>
          <w:i/>
        </w:rPr>
        <w:t xml:space="preserve">„právo, které jeho nositele opravňuje </w:t>
      </w:r>
      <w:r w:rsidR="002C07B4" w:rsidRPr="002C07B4">
        <w:rPr>
          <w:i/>
        </w:rPr>
        <w:t>požadovat od každého, aby do něho neoprávněně nezasahoval“</w:t>
      </w:r>
      <w:r w:rsidR="002C07B4">
        <w:rPr>
          <w:i/>
        </w:rPr>
        <w:t xml:space="preserve"> </w:t>
      </w:r>
      <w:r w:rsidR="002C07B4" w:rsidRPr="002C07B4">
        <w:rPr>
          <w:rStyle w:val="Znakapoznpodarou"/>
        </w:rPr>
        <w:footnoteReference w:id="202"/>
      </w:r>
      <w:r w:rsidR="002C07B4">
        <w:rPr>
          <w:i/>
        </w:rPr>
        <w:t xml:space="preserve">. </w:t>
      </w:r>
      <w:r w:rsidR="002C07B4">
        <w:t>Této definici odpovídá typicky vlastnické právo, oprávněn</w:t>
      </w:r>
      <w:r w:rsidR="00804527">
        <w:t>á držba</w:t>
      </w:r>
      <w:r w:rsidR="00424995">
        <w:t xml:space="preserve">, detence (pokud vlastníkem není sám povinný) apod. </w:t>
      </w:r>
      <w:r w:rsidR="00804527">
        <w:t>Právem nepřipouštějícím výkon rozhodnutí u vylučovací žaloby podle § 267 odst. 2</w:t>
      </w:r>
      <w:r w:rsidR="002C07B4">
        <w:t xml:space="preserve"> </w:t>
      </w:r>
      <w:r w:rsidR="00804527">
        <w:t>OSŘ jsou okolnosti vyjmenované v uvedeném ustanovení.</w:t>
      </w:r>
      <w:r w:rsidR="00D81C33">
        <w:t xml:space="preserve"> Naopak zástavní či zadržovací právo nejsou bez další</w:t>
      </w:r>
      <w:r w:rsidR="00424995">
        <w:t>ho překážkou postižení majetku, ledaže by se věc dostala z detence věřitele</w:t>
      </w:r>
      <w:r w:rsidR="00074F6F">
        <w:t xml:space="preserve"> protiprávním jednáním a následně byla postižena výkonem rozhodnutí (exekucí).</w:t>
      </w:r>
      <w:r w:rsidR="00074F6F">
        <w:rPr>
          <w:rStyle w:val="Znakapoznpodarou"/>
        </w:rPr>
        <w:footnoteReference w:id="203"/>
      </w:r>
      <w:r w:rsidR="00074F6F">
        <w:t xml:space="preserve"> Zajišťovací převod práva, postoupení pohledávky, právo odpovídající věcnému břemeni, nájemní, předkupní a podobná práva pak již právy nepřipouštějícími výkon rozhodnutí nejsou.</w:t>
      </w:r>
      <w:r w:rsidR="00074F6F">
        <w:rPr>
          <w:rStyle w:val="Znakapoznpodarou"/>
        </w:rPr>
        <w:footnoteReference w:id="204"/>
      </w:r>
    </w:p>
    <w:p w:rsidR="00DC5857" w:rsidRDefault="00804527" w:rsidP="00F214DF">
      <w:r>
        <w:t>Vylučovací žaloba je svou povahou žalobou</w:t>
      </w:r>
      <w:r w:rsidR="005C475D">
        <w:t xml:space="preserve"> určovací (§ 80 písm. c) OSŘ)</w:t>
      </w:r>
      <w:r>
        <w:t>, nicméně naléhavý právní zájem se zde netvrdí ani neprokazuje. Je tomu tak proto, že už samo nařízení výkonu (exekuce) představuje nebezpečí zpeněžení postiženého majetku</w:t>
      </w:r>
      <w:r w:rsidR="003E4669">
        <w:t xml:space="preserve"> a právní záj</w:t>
      </w:r>
      <w:r w:rsidR="00DC5857">
        <w:t>em vlastníka je zde nepochybný.</w:t>
      </w:r>
      <w:r w:rsidR="0018279B">
        <w:t xml:space="preserve"> </w:t>
      </w:r>
    </w:p>
    <w:p w:rsidR="0058781B" w:rsidRDefault="005C475D" w:rsidP="0058781B">
      <w:r>
        <w:t xml:space="preserve">Žaloba má však toliko procesní význam, nelze na jejím základě požadovat vydání věci nebo jiné nároky než jen to, že nebude použita pro vymožení pohledávky oprávněného. </w:t>
      </w:r>
      <w:r w:rsidR="00BB2881">
        <w:t>Lze ji podat jen do skončení vykonávacího řízení</w:t>
      </w:r>
      <w:r w:rsidR="00B43F2E">
        <w:t>, neboť je úzce spojena s tímto řízením</w:t>
      </w:r>
      <w:r w:rsidR="00BB2881">
        <w:t xml:space="preserve">. </w:t>
      </w:r>
      <w:r>
        <w:t xml:space="preserve">O žalobě rozhoduje soud v samostatném </w:t>
      </w:r>
      <w:r w:rsidR="00BB2881">
        <w:t>řízení sporném, ohledně něhož</w:t>
      </w:r>
      <w:r>
        <w:t xml:space="preserve"> se použije úprava části třetí OSŘ (jde o řízení nalézací). </w:t>
      </w:r>
      <w:r w:rsidR="00BB2881">
        <w:t>Žalobu projednává</w:t>
      </w:r>
      <w:r w:rsidR="006A6150">
        <w:t xml:space="preserve"> vždy soud</w:t>
      </w:r>
      <w:r w:rsidR="00F302DE">
        <w:t>, který vede vykonávací řízení [</w:t>
      </w:r>
      <w:r w:rsidR="006A6150">
        <w:t>v zájmu procesní ekonomie a rychlosti řízení, § 88 písm. ch)</w:t>
      </w:r>
      <w:r w:rsidR="00867E62">
        <w:t xml:space="preserve"> OSŘ</w:t>
      </w:r>
      <w:r w:rsidR="00F302DE">
        <w:t>]</w:t>
      </w:r>
      <w:r w:rsidR="006A6150">
        <w:t xml:space="preserve">. </w:t>
      </w:r>
      <w:r w:rsidR="0018279B">
        <w:t xml:space="preserve">Žalobu může podat třetí osoba nebo manžel povinného, kteří tvrdí, že k majetku mají právo, které je překážkou provedení výkonu rozhodnutí. </w:t>
      </w:r>
      <w:r w:rsidR="00C2714B">
        <w:t>Pasivně legitimován je oprávněný.</w:t>
      </w:r>
      <w:r w:rsidR="00867E62">
        <w:t xml:space="preserve"> Petit žaloby však s přihlédnutím k § 268 odst. 1 písm. f) OSŘ nezní na vyloučení určité majetkové hodnoty z výkonu </w:t>
      </w:r>
      <w:r w:rsidR="00CA2351">
        <w:t xml:space="preserve">rozhodnutí (exekuce), nýbrž tak, že </w:t>
      </w:r>
      <w:r w:rsidR="00507531">
        <w:t xml:space="preserve">je </w:t>
      </w:r>
      <w:r w:rsidR="00CA2351">
        <w:t>výkon rozhodnutí (exekuce) oh</w:t>
      </w:r>
      <w:r w:rsidR="00332D49">
        <w:t>ledně určité věci nepřípustný</w:t>
      </w:r>
      <w:r w:rsidR="00CA2351">
        <w:t>.</w:t>
      </w:r>
      <w:r w:rsidR="00CA2351">
        <w:rPr>
          <w:rStyle w:val="Znakapoznpodarou"/>
        </w:rPr>
        <w:footnoteReference w:id="205"/>
      </w:r>
      <w:r w:rsidR="00A31C59">
        <w:t xml:space="preserve"> Vyplývá to ze znění </w:t>
      </w:r>
      <w:r w:rsidR="0058781B">
        <w:t xml:space="preserve">uvedeného </w:t>
      </w:r>
      <w:r w:rsidR="00A31C59">
        <w:t>ustanovení</w:t>
      </w:r>
      <w:r w:rsidR="001A118B">
        <w:t>.</w:t>
      </w:r>
      <w:r w:rsidR="0058781B">
        <w:rPr>
          <w:rStyle w:val="Znakapoznpodarou"/>
        </w:rPr>
        <w:footnoteReference w:id="206"/>
      </w:r>
      <w:r w:rsidR="001A118B">
        <w:t xml:space="preserve"> Tato debata je</w:t>
      </w:r>
      <w:r w:rsidR="0058781B">
        <w:t xml:space="preserve"> </w:t>
      </w:r>
      <w:r w:rsidR="001A118B">
        <w:t>z praktického hlediska podružná</w:t>
      </w:r>
      <w:r w:rsidR="0058781B">
        <w:t>.</w:t>
      </w:r>
    </w:p>
    <w:p w:rsidR="0058781B" w:rsidRDefault="0058781B" w:rsidP="0058781B"/>
    <w:p w:rsidR="007C1226" w:rsidRDefault="009102CD" w:rsidP="001B67D4">
      <w:pPr>
        <w:pStyle w:val="Nadpis3"/>
        <w:numPr>
          <w:ilvl w:val="2"/>
          <w:numId w:val="1"/>
        </w:numPr>
        <w:jc w:val="both"/>
      </w:pPr>
      <w:bookmarkStart w:id="41" w:name="_Toc294121668"/>
      <w:r>
        <w:t>Žaloba na vyloučení majetku v SJM z výkonu rozhodnutí, nepřípustnost postižení výlučného majetku manžela</w:t>
      </w:r>
      <w:bookmarkEnd w:id="41"/>
    </w:p>
    <w:p w:rsidR="002B6650" w:rsidRDefault="00AA7B19" w:rsidP="00F214DF">
      <w:r>
        <w:t xml:space="preserve">Nyní se pokusím </w:t>
      </w:r>
      <w:r w:rsidR="001D585B">
        <w:t xml:space="preserve">vymezit, v jakých případech může být žaloba manžela </w:t>
      </w:r>
      <w:r w:rsidR="00C81662">
        <w:t xml:space="preserve">povinného </w:t>
      </w:r>
      <w:r w:rsidR="001D585B">
        <w:t>ús</w:t>
      </w:r>
      <w:r w:rsidR="00511074">
        <w:t>pěšná (prokáže-li svá tvrzení).</w:t>
      </w:r>
    </w:p>
    <w:p w:rsidR="001A3FEB" w:rsidRDefault="00875AB9" w:rsidP="001A3FEB">
      <w:r>
        <w:t>V některých případech</w:t>
      </w:r>
      <w:r w:rsidR="00554CDB">
        <w:t>, o nichž pojednávám níže,</w:t>
      </w:r>
      <w:r>
        <w:t xml:space="preserve"> může </w:t>
      </w:r>
      <w:r w:rsidR="00F474B9">
        <w:t xml:space="preserve">manžel povinného </w:t>
      </w:r>
      <w:r w:rsidR="00554CDB">
        <w:t>vyloučit</w:t>
      </w:r>
      <w:r>
        <w:t xml:space="preserve"> majetek v</w:t>
      </w:r>
      <w:r w:rsidR="009618DE">
        <w:t> SJM, nebo majetek vyloučený ze SJM na základě smlouvy či rozhodnutí soudu. K tomuto úč</w:t>
      </w:r>
      <w:r w:rsidR="00F474B9">
        <w:t>elu slouží ustanovení § </w:t>
      </w:r>
      <w:r w:rsidR="009618DE">
        <w:t>267 odst. 2 OSŘ, které je určeno k ochraně majetku, který ze zákona tvoří SJM. Chráněn je nejen majetek skutečně náležející do SJM, ale i ten, který patří jen jednomu z manželů na základě smlouvy o zúžení SJM nebo jeho vyhrazení ke dni zániku</w:t>
      </w:r>
      <w:r w:rsidR="00313291">
        <w:t xml:space="preserve"> manželství. Úprava souvisí s § </w:t>
      </w:r>
      <w:r w:rsidR="009618DE">
        <w:t>262a</w:t>
      </w:r>
      <w:r w:rsidR="00313291">
        <w:t> </w:t>
      </w:r>
      <w:r w:rsidR="00F74BF9">
        <w:t xml:space="preserve">odst. 1 OSŘ, který pro účely nařízení výkonu nepřihlíží k uvedeným smlouvám o zúžení či vyhrazení majetku ze SJM. Manželu musí být ponechána možnost dokázat, že se dle smlouvy jedná o jeho výlučný majetek a věřiteli byla tato skutečnost při uzavírání závazku známa. </w:t>
      </w:r>
      <w:r w:rsidR="005C4FD7">
        <w:t>M</w:t>
      </w:r>
      <w:r w:rsidR="00DF2589">
        <w:t xml:space="preserve">anžel může dosáhnout </w:t>
      </w:r>
      <w:r w:rsidR="005C4FD7">
        <w:t xml:space="preserve">vyloučení majetku </w:t>
      </w:r>
      <w:r w:rsidR="00DF2589">
        <w:t xml:space="preserve">s pomocí excindační žaloby dle § 267 odst. 2 písm. a) nebo b). </w:t>
      </w:r>
      <w:r w:rsidR="00DF2589" w:rsidRPr="0057368F">
        <w:t>Problém je v tom,</w:t>
      </w:r>
      <w:r w:rsidR="00916CCC" w:rsidRPr="0057368F">
        <w:t xml:space="preserve"> že § </w:t>
      </w:r>
      <w:r w:rsidR="005C4FD7" w:rsidRPr="0057368F">
        <w:t>267 odst. 2 uvádí</w:t>
      </w:r>
      <w:r w:rsidR="00DF2589" w:rsidRPr="0057368F">
        <w:t xml:space="preserve"> uzavřený výčet</w:t>
      </w:r>
      <w:r w:rsidR="00603387" w:rsidRPr="0057368F">
        <w:rPr>
          <w:rStyle w:val="Znakapoznpodarou"/>
        </w:rPr>
        <w:footnoteReference w:id="207"/>
      </w:r>
      <w:r w:rsidR="00DF2589" w:rsidRPr="0057368F">
        <w:t xml:space="preserve"> okolností, za nichž je možné vyloučení majetku v</w:t>
      </w:r>
      <w:r w:rsidR="00916CCC" w:rsidRPr="0057368F">
        <w:t> </w:t>
      </w:r>
      <w:r w:rsidR="00DF2589" w:rsidRPr="0057368F">
        <w:t>SJM</w:t>
      </w:r>
      <w:r w:rsidR="00916CCC" w:rsidRPr="0057368F">
        <w:t>, či majetku, který se za takový dle § 262a považuje, dosáhnout.</w:t>
      </w:r>
      <w:r w:rsidR="00916CCC">
        <w:t xml:space="preserve"> </w:t>
      </w:r>
    </w:p>
    <w:p w:rsidR="006E69CE" w:rsidRDefault="006E69CE" w:rsidP="006E69CE">
      <w:r>
        <w:t xml:space="preserve">Aby bylo možné vyloučit majetek v SJM, nebo majetek, který se za jeho součást považuje, vymáhaný závazek musí vzniknout </w:t>
      </w:r>
      <w:r w:rsidRPr="00784F49">
        <w:rPr>
          <w:i/>
        </w:rPr>
        <w:t>za trvání manželství</w:t>
      </w:r>
      <w:r>
        <w:t xml:space="preserve"> ohledně majetku který:</w:t>
      </w:r>
    </w:p>
    <w:p w:rsidR="006E69CE" w:rsidRDefault="006E69CE" w:rsidP="00622FCF">
      <w:pPr>
        <w:pStyle w:val="Odstavecseseznamem"/>
        <w:numPr>
          <w:ilvl w:val="0"/>
          <w:numId w:val="2"/>
        </w:numPr>
        <w:rPr>
          <w:i/>
        </w:rPr>
      </w:pPr>
      <w:r w:rsidRPr="000D503A">
        <w:rPr>
          <w:i/>
        </w:rPr>
        <w:t>podle smlouvy o zúžení zákonem stanoveného rozsahu společného jmění manželů nebo podle smlouvy o vyhrazení vzniku společného j</w:t>
      </w:r>
      <w:r>
        <w:rPr>
          <w:i/>
        </w:rPr>
        <w:t>mění ke dni zániku manželství</w:t>
      </w:r>
      <w:r w:rsidRPr="000D503A">
        <w:rPr>
          <w:i/>
        </w:rPr>
        <w:t xml:space="preserve"> nepatřil do společného jmění manželů, a oprávněnému byl v době vzniku vymáhané pohledávky znám obsah smlouvy</w:t>
      </w:r>
      <w:r>
        <w:rPr>
          <w:i/>
        </w:rPr>
        <w:t>, nebo</w:t>
      </w:r>
    </w:p>
    <w:p w:rsidR="006E69CE" w:rsidRDefault="006E69CE" w:rsidP="00622FCF">
      <w:pPr>
        <w:pStyle w:val="Odstavecseseznamem"/>
        <w:numPr>
          <w:ilvl w:val="0"/>
          <w:numId w:val="2"/>
        </w:numPr>
        <w:rPr>
          <w:i/>
        </w:rPr>
      </w:pPr>
      <w:r w:rsidRPr="00D93D4C">
        <w:rPr>
          <w:i/>
        </w:rPr>
        <w:t>náležel výhradně povinnému proto, že jej nabyl před manželstvím, dědictvím, darem, za majetek náležející do jeho výlučného majetku nebo podle předpisů o restituci majetku, který měl ve vlastnictví před uzavřením manželství nebo který mu byl vydán jako právnímu nástupci původního vlastníka, anebo že slouží podle své povahy jen jeho osobní potřebě.</w:t>
      </w:r>
    </w:p>
    <w:p w:rsidR="006E69CE" w:rsidRPr="006E69CE" w:rsidRDefault="006E69CE" w:rsidP="006E69CE">
      <w:r w:rsidRPr="006E69CE">
        <w:t>Předpoklady (kumulativně) pro úspěšnou excindační žalobu podle §267 odst. 2 OSŘ jsou tedy následující:</w:t>
      </w:r>
    </w:p>
    <w:p w:rsidR="006E69CE" w:rsidRPr="006E69CE" w:rsidRDefault="006E69CE" w:rsidP="00622FCF">
      <w:pPr>
        <w:pStyle w:val="Odstavecseseznamem"/>
        <w:numPr>
          <w:ilvl w:val="0"/>
          <w:numId w:val="3"/>
        </w:numPr>
      </w:pPr>
      <w:r w:rsidRPr="006E69CE">
        <w:t xml:space="preserve">skutečnost, že závazek vznikl </w:t>
      </w:r>
      <w:r w:rsidRPr="006E69CE">
        <w:rPr>
          <w:i/>
        </w:rPr>
        <w:t>za trvání manželství</w:t>
      </w:r>
      <w:r w:rsidRPr="006E69CE">
        <w:t>,</w:t>
      </w:r>
    </w:p>
    <w:p w:rsidR="006E69CE" w:rsidRPr="006E69CE" w:rsidRDefault="006E69CE" w:rsidP="00622FCF">
      <w:pPr>
        <w:pStyle w:val="Odstavecseseznamem"/>
        <w:numPr>
          <w:ilvl w:val="0"/>
          <w:numId w:val="3"/>
        </w:numPr>
      </w:pPr>
      <w:r w:rsidRPr="006E69CE">
        <w:t>byl postižen majetek, který se pro účely nařízení výkonu rozhodnutí považuje za součást SJM (</w:t>
      </w:r>
      <w:r w:rsidRPr="006E69CE">
        <w:rPr>
          <w:i/>
        </w:rPr>
        <w:t>zákonný rozsah SJM</w:t>
      </w:r>
      <w:r w:rsidRPr="006E69CE">
        <w:t xml:space="preserve">, viz také § 262a odst. 1 OSŘ) a </w:t>
      </w:r>
    </w:p>
    <w:p w:rsidR="006E69CE" w:rsidRPr="006E69CE" w:rsidRDefault="006E69CE" w:rsidP="00622FCF">
      <w:pPr>
        <w:pStyle w:val="Odstavecseseznamem"/>
        <w:numPr>
          <w:ilvl w:val="0"/>
          <w:numId w:val="3"/>
        </w:numPr>
      </w:pPr>
      <w:r w:rsidRPr="006E69CE">
        <w:t>závazek byl uzavřen</w:t>
      </w:r>
      <w:r w:rsidR="00302535">
        <w:t xml:space="preserve"> </w:t>
      </w:r>
      <w:r w:rsidR="00302535" w:rsidRPr="00302535">
        <w:rPr>
          <w:i/>
        </w:rPr>
        <w:t>pouze jedním z manželů</w:t>
      </w:r>
      <w:r w:rsidRPr="006E69CE">
        <w:t xml:space="preserve"> ohledně majetku, který patří výlučně dlužnému manželovi, a to buď </w:t>
      </w:r>
      <w:r w:rsidRPr="006E69CE">
        <w:rPr>
          <w:i/>
        </w:rPr>
        <w:t>ze zákona</w:t>
      </w:r>
      <w:r w:rsidRPr="006E69CE">
        <w:t xml:space="preserve">, nebo </w:t>
      </w:r>
      <w:r w:rsidRPr="006E69CE">
        <w:rPr>
          <w:i/>
        </w:rPr>
        <w:t>podle smlouvy</w:t>
      </w:r>
      <w:r w:rsidRPr="006E69CE">
        <w:t xml:space="preserve"> o zúžení SJM či jeho vyhrazení ke dni zániku manželství (za podmínky, že věřitel byl v době vzniku závazku seznámen s obsahem této smlouvy)</w:t>
      </w:r>
    </w:p>
    <w:p w:rsidR="00496BF6" w:rsidRDefault="006E69CE" w:rsidP="006E69CE">
      <w:r>
        <w:t xml:space="preserve">Majetek v SJM lze tudíž vyloučit jen z důvodů uvedených v § 267 odst. 2 pod písmeny a) nebo b). Závazek musí být uzavřen ohledně určeného majetku, jinak takováto žaloba úspěšná být nemůže. </w:t>
      </w:r>
      <w:r w:rsidR="00EE3CFF" w:rsidRPr="0057368F">
        <w:t>Právo nepřipouštějící výkon rozhodnutí nespočívá v tom, že jde o majetek v SJM, nýbrž v okolnostech, za jakých vznikl závazek, pro který je SJM postiženo.</w:t>
      </w:r>
      <w:r w:rsidR="00EE3CFF">
        <w:t xml:space="preserve"> Pro ilustraci, půjde-li o vymožení závazku zaplatit za opravu darovaného automobilu</w:t>
      </w:r>
      <w:r w:rsidR="00DC68E8">
        <w:t xml:space="preserve"> (viz výše)</w:t>
      </w:r>
      <w:r w:rsidR="00EE3CFF">
        <w:t xml:space="preserve"> a bude postiženo SJM</w:t>
      </w:r>
      <w:r w:rsidR="00DC68E8">
        <w:t xml:space="preserve">, může se nedlužný manžel bránit žalobou dle § 267 odst. 2 písmena b), neboť se jedná o závazek vzniklý ohledně majetku nepatřícího do SJM na základě zákona (darovaná věc). </w:t>
      </w:r>
      <w:r w:rsidR="00DB1D3A">
        <w:t xml:space="preserve">Pod písmeno b) by potom spadal případ, kdy manželé vyloučí osobní automobil ze SJM </w:t>
      </w:r>
      <w:r w:rsidR="00A058EA">
        <w:t>smlouvou o jeho zúžení a následně manžel</w:t>
      </w:r>
      <w:r w:rsidR="002668F4">
        <w:t xml:space="preserve"> (podle smlouvy výlučný vlastník automobilu)</w:t>
      </w:r>
      <w:r w:rsidR="008A57E0">
        <w:t xml:space="preserve"> </w:t>
      </w:r>
      <w:r w:rsidR="00A058EA">
        <w:t>uzavře smlouvu o opravě věci.</w:t>
      </w:r>
      <w:r w:rsidR="002668F4">
        <w:t xml:space="preserve"> Druhý manžel bude podávat excindační žalobu tentokrát podle písmene a), nicméně musí prokázat, že obsah smlouvy o zúžení SJM byl věřiteli znám (věřitel věděl, že automobil je ve výlučném vlastnictví povinného). </w:t>
      </w:r>
    </w:p>
    <w:p w:rsidR="006E69CE" w:rsidRDefault="002950B3" w:rsidP="006E69CE">
      <w:r>
        <w:t>Naopak, žaloba</w:t>
      </w:r>
      <w:r w:rsidR="009140FD">
        <w:t xml:space="preserve"> nemůže být úspěšná tehdy, </w:t>
      </w:r>
      <w:r>
        <w:t>jde</w:t>
      </w:r>
      <w:r w:rsidR="009140FD">
        <w:t>-li</w:t>
      </w:r>
      <w:r>
        <w:t xml:space="preserve"> sice o závazek pouze jednoho z manželů, ale nebyl uzavřen ohl</w:t>
      </w:r>
      <w:r w:rsidR="00C17328">
        <w:t>edně jeho výlučného majetku,</w:t>
      </w:r>
      <w:r>
        <w:t xml:space="preserve"> jedná se např. o půjčku či úvěr. Představme si, že mezi manžely byla uzavřena ještě před vznikem závazku smlouva o zúžení SJM až na věci tvořící obvyklé vybavení společné domácnosti</w:t>
      </w:r>
      <w:r w:rsidR="00F478EF">
        <w:t xml:space="preserve"> a dlužník věřitele o obsahu dohody informoval</w:t>
      </w:r>
      <w:r>
        <w:t xml:space="preserve">. </w:t>
      </w:r>
      <w:r w:rsidRPr="0057368F">
        <w:t>Manžel půjčku neplní a je proti němu veden výkon rozhodnutí. Protože však povinný nemá dostatek svého</w:t>
      </w:r>
      <w:r w:rsidR="00F478EF" w:rsidRPr="0057368F">
        <w:t xml:space="preserve"> výlučného</w:t>
      </w:r>
      <w:r w:rsidRPr="0057368F">
        <w:t xml:space="preserve"> majetku, je výkon veden na </w:t>
      </w:r>
      <w:r w:rsidR="00F478EF" w:rsidRPr="0057368F">
        <w:t xml:space="preserve">osobní automobil, jehož výhradním vlastníkem je podle smlouvy o zúžení SJM manželka povinného. Ta ze zcela pochopitelného důvodu (SJM je přece zúženo až na věci tvořící obvyklé vybavení společné domácnosti) podá vylučovací žalobu. Ale </w:t>
      </w:r>
      <w:r w:rsidR="00496BF6" w:rsidRPr="0057368F">
        <w:t>jaké je překvapení manželky</w:t>
      </w:r>
      <w:r w:rsidR="00F478EF" w:rsidRPr="0057368F">
        <w:t xml:space="preserve">, </w:t>
      </w:r>
      <w:r w:rsidR="00496BF6" w:rsidRPr="0057368F">
        <w:t xml:space="preserve">když </w:t>
      </w:r>
      <w:r w:rsidR="00F478EF" w:rsidRPr="0057368F">
        <w:t xml:space="preserve">soud </w:t>
      </w:r>
      <w:r w:rsidR="00496BF6" w:rsidRPr="0057368F">
        <w:t>žalobu</w:t>
      </w:r>
      <w:r w:rsidR="00F478EF" w:rsidRPr="0057368F">
        <w:t xml:space="preserve"> zamítne, neboť nebyl naplněn ani jeden z důvodu uvedených v § 267 odst. 2 OS</w:t>
      </w:r>
      <w:r w:rsidR="00496BF6" w:rsidRPr="0057368F">
        <w:t>Ř a automobil by, nebýt smlouvy, spadal do SJM (jde o majetek, který se pro účely nařízení výkonu za součást SJM považuje).</w:t>
      </w:r>
      <w:r w:rsidR="00E6301C">
        <w:rPr>
          <w:rStyle w:val="Znakapoznpodarou"/>
        </w:rPr>
        <w:footnoteReference w:id="208"/>
      </w:r>
      <w:r w:rsidR="00496BF6" w:rsidRPr="0057368F">
        <w:t xml:space="preserve"> K uvedené praxi se již od počátku této úpravy kriticky staví i odborná veřejnost</w:t>
      </w:r>
      <w:r w:rsidR="00B26998" w:rsidRPr="0057368F">
        <w:t xml:space="preserve">, </w:t>
      </w:r>
      <w:r w:rsidR="00E01C55" w:rsidRPr="0057368F">
        <w:t>jako příklad lze uvést autory Kurku s Drápalem, kteří míní, že vylučovací žalobu je v tomto případě možné podat nikoli podle § 267 odst. 2, ale odst. 1.</w:t>
      </w:r>
      <w:r w:rsidR="00E01C55" w:rsidRPr="0057368F">
        <w:rPr>
          <w:rStyle w:val="Znakapoznpodarou"/>
        </w:rPr>
        <w:footnoteReference w:id="209"/>
      </w:r>
      <w:r w:rsidR="00E01C55">
        <w:t xml:space="preserve"> Správně poukazují, že § 262a</w:t>
      </w:r>
      <w:r w:rsidR="00313291">
        <w:t xml:space="preserve"> odst. 1 OSŘ</w:t>
      </w:r>
      <w:r w:rsidR="00E01C55">
        <w:t xml:space="preserve"> stanoví, že se ke smlouvám o zúžení či vyhrazení SJM nepřihlíží pouze pro účely nařízení výkonu rozhodnutí, měla by tedy být dán</w:t>
      </w:r>
      <w:r w:rsidR="00313291">
        <w:t xml:space="preserve">a možnost pro další fáze řízení </w:t>
      </w:r>
      <w:r w:rsidR="00E01C55">
        <w:t>tento majetek vyloučit dodatečně. Taková možnost je však současnou</w:t>
      </w:r>
      <w:r w:rsidR="009140FD">
        <w:t xml:space="preserve"> právní úpravou značně omezena (právě jen na závazky ohledně striktně vymezeného majetku). </w:t>
      </w:r>
      <w:r w:rsidR="00C17328" w:rsidRPr="0057368F">
        <w:t>Myslím si, že pokud byl věřitel seznámen s majetkovými poměry manžela (informován o modifikační smlouvě), není důvod jej chránit do takové míry, jak to činí současná právní úprava.</w:t>
      </w:r>
    </w:p>
    <w:p w:rsidR="00F474B9" w:rsidRDefault="006E69CE" w:rsidP="006E69CE">
      <w:r>
        <w:t>K</w:t>
      </w:r>
      <w:r w:rsidR="00496BF6">
        <w:t> okolnostem, pro něž je možné majetek v SJM z výkonu vyloučit,</w:t>
      </w:r>
      <w:r>
        <w:t xml:space="preserve"> se dále neřadí skutečnost, že závazek byl převzat jedním z manželů bez souhlasu toho druhého a přesahuje míru přiměřenou majetkovým poměrům manželů. SJM je z tohoto důvodu možné postihnout, ačkoli závazek do SJM nepatří. Jak jsem již uvedla výše, tato praxe je podle mého názoru nespravedlivá, nicméně bude nutné prvně změnit samotnou legislativu. Návrh nového občanského zákoníku počítá v § 650 s tím, že do SJM nebudou spadat závazky, které byly převzaty pouze jedním z manželů bez souhlasu toho druhého a netýkají se </w:t>
      </w:r>
      <w:r w:rsidRPr="00B07BD0">
        <w:t>obstarávání každodenních nebo běžných potřeb rodiny</w:t>
      </w:r>
      <w:r>
        <w:t>, přičemž jejich výše nebude podstatná.</w:t>
      </w:r>
      <w:r>
        <w:rPr>
          <w:rStyle w:val="Znakapoznpodarou"/>
        </w:rPr>
        <w:footnoteReference w:id="210"/>
      </w:r>
      <w:r>
        <w:t xml:space="preserve"> To lze jen uvítat, neboť by to měl být právě prospěch SJM, který odůvodňuje začlenění</w:t>
      </w:r>
      <w:r w:rsidR="00082722">
        <w:t xml:space="preserve"> z</w:t>
      </w:r>
      <w:r w:rsidR="007B3B77">
        <w:t>ávazku do tohoto společenství (i</w:t>
      </w:r>
      <w:r w:rsidR="00082722">
        <w:t xml:space="preserve"> následnou možnost jeho postižení).</w:t>
      </w:r>
    </w:p>
    <w:p w:rsidR="00CF17B3" w:rsidRDefault="001A3FEB" w:rsidP="001A3FEB">
      <w:r>
        <w:t>Ustanovení § 267 odst. 2 písm. a)</w:t>
      </w:r>
      <w:r w:rsidR="005C4FD7">
        <w:t xml:space="preserve"> dále neřeší otázku, zda lze stejně postupovat i v případech, kdy je závazek manželem uzavřen ohledně majetku vyloučeného na základě ro</w:t>
      </w:r>
      <w:r w:rsidR="00891A88">
        <w:t xml:space="preserve">zhodnutí soudu o zúžení SJM (§ 148 OZ). </w:t>
      </w:r>
      <w:r w:rsidR="00EB7F46">
        <w:t>Na základě argumentu a minori ad maius (od menšího k většímu) docházím k závěru, že implicitně je v ustanovení obsaženo i rozhodnutí soudu. Je-li ochrana poskytována před postižením pro závazky ohledně majetku vyloučeného na základě projevu vůle obou manželů (smlouvy o zúžení či vyhrazení), tím spíše lze tyto úči</w:t>
      </w:r>
      <w:r w:rsidR="00BA6AE4">
        <w:t>nky přiznat i v případě majetku</w:t>
      </w:r>
      <w:r w:rsidR="00EB7F46">
        <w:t xml:space="preserve"> vyloučeného proti vůli druhého manžela konstitutivním rozhodnutím soudu ze závažných důvodů.</w:t>
      </w:r>
      <w:r w:rsidR="004927AB">
        <w:t xml:space="preserve"> </w:t>
      </w:r>
    </w:p>
    <w:p w:rsidR="00EB7F46" w:rsidRDefault="004927AB" w:rsidP="001A3FEB">
      <w:r w:rsidRPr="0057368F">
        <w:t xml:space="preserve">Rozdíl </w:t>
      </w:r>
      <w:r w:rsidR="001A3FEB" w:rsidRPr="0057368F">
        <w:t xml:space="preserve">oproti smlouvě </w:t>
      </w:r>
      <w:r w:rsidRPr="0057368F">
        <w:t xml:space="preserve">spočívá pak v tom, že v případě soudního rozhodnutí manželé nemusí prokazovat, že </w:t>
      </w:r>
      <w:r w:rsidR="001A3FEB" w:rsidRPr="0057368F">
        <w:t>byl jeho obsah</w:t>
      </w:r>
      <w:r w:rsidRPr="0057368F">
        <w:t xml:space="preserve"> věřiteli v době vzniku pohledávky znám. </w:t>
      </w:r>
      <w:r w:rsidR="001A3FEB" w:rsidRPr="0057368F">
        <w:t>Uvedené však vyvolává pochybnosti. Soudní rozhodnutí totiž nejsou vždy listinami, do kterých by bylo možné libovolně nahlížet a které by byly veřejně přístupné.</w:t>
      </w:r>
      <w:r w:rsidR="001A3FEB" w:rsidRPr="0057368F">
        <w:rPr>
          <w:rStyle w:val="Znakapoznpodarou"/>
        </w:rPr>
        <w:footnoteReference w:id="211"/>
      </w:r>
      <w:r w:rsidR="001A3FEB" w:rsidRPr="001A3FEB">
        <w:t xml:space="preserve"> Závisí to na důvodu, pro který bylo SJM ze zákona zúženo. Jedná-li se o to, že je jeden z manželů marnotratník, alkoholik či gambler, je skutečně problematické obsah rozhodnutí zjistit. Žádná veřejně přístupná evidence takových rozhodnutí, která zužují SJM, neexistuje. Na druhou stranu, co se týče soudního zúžení z důvodu, že manžel se stal neomezeně ručícím společníkem obchodní společnosti, nebo získal oprávnění k podnikatelské činnosti, zde je situace poněkud odlišná. Pokud bude manžel podnikat v rámci některé z forem obchodních společností dle zákona č. 513/1991 Sb., obchodního zákoníku, ve znění pozdějších předpisů, potom je takové soudní rozhodnutí ze zákona součástí tzv. sbírky listin (§ 38i písm. k Ob</w:t>
      </w:r>
      <w:r w:rsidR="002557CB">
        <w:t>ch</w:t>
      </w:r>
      <w:r w:rsidR="001A3FEB" w:rsidRPr="001A3FEB">
        <w:t xml:space="preserve">Z), která se ukládá u rejstříkového soudu, a její části jsou veřejně přístupné. V tomto případě má věřitel vždy možnost nahlédnout do příslušné sbírky a přesvědčit se o tom, zda nebylo vydáno takové rozhodnutí. To samé však platí i o modifikačních smlouvách, které se ve sbírce také ukládají. </w:t>
      </w:r>
      <w:r w:rsidR="00EF39B6" w:rsidRPr="00EF39B6">
        <w:t>V tomto případě se má v souladu s § 29 odst. 2 ObchZ za to, že obsah smlouvy byl věřiteli znám.</w:t>
      </w:r>
      <w:r w:rsidR="00CC16EA">
        <w:rPr>
          <w:rStyle w:val="Znakapoznpodarou"/>
        </w:rPr>
        <w:footnoteReference w:id="212"/>
      </w:r>
      <w:r w:rsidR="00524B28" w:rsidRPr="00EF39B6">
        <w:t xml:space="preserve"> </w:t>
      </w:r>
      <w:r w:rsidR="00EF39B6" w:rsidRPr="00EF39B6">
        <w:t>Opačně je tomu v případě</w:t>
      </w:r>
      <w:r w:rsidR="00524B28" w:rsidRPr="00EF39B6">
        <w:t xml:space="preserve"> zúžení SJM o konkrétní nemovitost, kdy modifikační smlouva je součástí sbírky listin katastru nemovitostí a existence smlouvy je vyznačena na listu vlastnictví.</w:t>
      </w:r>
      <w:r w:rsidR="001A3FEB" w:rsidRPr="00EF39B6">
        <w:rPr>
          <w:rStyle w:val="Znakapoznpodarou"/>
        </w:rPr>
        <w:footnoteReference w:id="213"/>
      </w:r>
      <w:r w:rsidR="00CF17B3" w:rsidRPr="00EF39B6">
        <w:t xml:space="preserve"> </w:t>
      </w:r>
      <w:r w:rsidR="00FB4FC9">
        <w:t>Soud v tomto případě nezbavuje manžele povinnosti prokázat, že obsah smlouvy byl věřiteli znám.</w:t>
      </w:r>
    </w:p>
    <w:p w:rsidR="00C22766" w:rsidRDefault="007B3B77" w:rsidP="00C22766">
      <w:r w:rsidRPr="001A0676">
        <w:t xml:space="preserve">Dosud jsem se zabývala postižením SJM pro závazky vzniklé za trvání manželství. </w:t>
      </w:r>
      <w:r w:rsidR="00C22766" w:rsidRPr="001A0676">
        <w:t xml:space="preserve">Vylučovací žalobu z důvodu, že závazek nepatří do SJM, protože vznikl </w:t>
      </w:r>
      <w:r w:rsidR="00C22766" w:rsidRPr="001A0676">
        <w:rPr>
          <w:i/>
        </w:rPr>
        <w:t>před uzavřením manželství nebo po rozvodu</w:t>
      </w:r>
      <w:r w:rsidR="00C22766" w:rsidRPr="001A0676">
        <w:t>, může manžel povinného dle m</w:t>
      </w:r>
      <w:r w:rsidR="00524B28" w:rsidRPr="001A0676">
        <w:t>ého názoru uplatnit</w:t>
      </w:r>
      <w:r w:rsidR="00C22766" w:rsidRPr="001A0676">
        <w:t xml:space="preserve"> podle § 267 odst. 1 OSŘ, nikoli podle odst. 2 téhož ustanovení.</w:t>
      </w:r>
      <w:r w:rsidR="00C22766" w:rsidRPr="001A0676">
        <w:rPr>
          <w:rStyle w:val="Znakapoznpodarou"/>
        </w:rPr>
        <w:footnoteReference w:id="214"/>
      </w:r>
      <w:r w:rsidR="00C22766" w:rsidRPr="001A0676">
        <w:t xml:space="preserve"> Není zde totiž splněna podmínka, že závazek vznikl za trvání manželství. Na druhou stranu je jasně stanoveno, že SJM lze postihnout pouze pro závaz</w:t>
      </w:r>
      <w:r w:rsidR="00524B28" w:rsidRPr="001A0676">
        <w:t>ky vzniklé za trvání manželství, možnost podat vylučovací žalobu tak musí být manželu povinného zachována.</w:t>
      </w:r>
    </w:p>
    <w:p w:rsidR="005D6539" w:rsidRDefault="00532C64" w:rsidP="005D6539">
      <w:r>
        <w:t>A nakonec krátce o obraně manžela povinného v případě,</w:t>
      </w:r>
      <w:r w:rsidR="00710A20">
        <w:t xml:space="preserve"> že je</w:t>
      </w:r>
      <w:r>
        <w:t xml:space="preserve"> postižen jeho výlučný majetek ze zákona (nabytý před uzavřením manželství, získaný darem, jako dědictví apod.), a to pro závazek, který do SJM nespadá (tedy nikoli pro společný závazek manželů). </w:t>
      </w:r>
      <w:r w:rsidR="00710A20">
        <w:t xml:space="preserve">Z majetkové masy užívané manžely často nelze striktně odlišit, který majetek je manželům společný a který naopak patří výlučně pouze </w:t>
      </w:r>
      <w:r w:rsidR="00DB6966">
        <w:t>jedno</w:t>
      </w:r>
      <w:r w:rsidR="00710A20">
        <w:t xml:space="preserve">mu z nich. Dojde-li </w:t>
      </w:r>
      <w:r w:rsidR="00975E95">
        <w:t>k nařízení výkonu rozhodnutí (exekuce)</w:t>
      </w:r>
      <w:r w:rsidR="00710A20">
        <w:t xml:space="preserve">, může se stát, že bude postižen i výlučný majetek nedlužného manžela pro </w:t>
      </w:r>
      <w:r w:rsidR="008A1955">
        <w:t>výlučný závazek druhého manžela</w:t>
      </w:r>
      <w:r w:rsidR="00710A20">
        <w:t>. Nastane-li tato situace, manžel povinného má k dispozici vylučovací žalobu podle § 267 odst. 1</w:t>
      </w:r>
      <w:r w:rsidR="005D6539">
        <w:t xml:space="preserve"> OSŘ, stejně jako kterákoli třetí osoba. </w:t>
      </w:r>
      <w:r w:rsidR="00B00432">
        <w:t>Zde se totiž jedná o zásah do sféry výhradního vlastnictví nedlužného manžela a nikoli o zásah do SJM.</w:t>
      </w:r>
      <w:r w:rsidR="00B00432">
        <w:rPr>
          <w:rStyle w:val="Znakapoznpodarou"/>
        </w:rPr>
        <w:footnoteReference w:id="215"/>
      </w:r>
    </w:p>
    <w:p w:rsidR="0085476B" w:rsidRDefault="00315AEE" w:rsidP="00565E50">
      <w:r>
        <w:t xml:space="preserve">Ať už jde o vylučovací žalobu podle § 267 odst. 1 nebo 2 OSŘ, důsledkem úspěšné obrany je vydání rozsudku o nepřípustnosti provedení výkonu rozhodnutí (exekuce) ohledně majetku </w:t>
      </w:r>
      <w:r w:rsidR="002A304C">
        <w:t xml:space="preserve">označeného v žalobě. Následkem pravomocného rozsudku je potom zastavení výkonu rozhodnutí ohledně těchto věcí exekučním soudem podle § 268 odst. 1 písm. f) OSŘ. Výkon rozhodnutí tím, </w:t>
      </w:r>
      <w:r w:rsidR="00537218">
        <w:t>pokud jde o vyloučené věci</w:t>
      </w:r>
      <w:r w:rsidR="00565E50">
        <w:t>, končí.</w:t>
      </w:r>
    </w:p>
    <w:p w:rsidR="009A4165" w:rsidRDefault="009A4165" w:rsidP="00565E50"/>
    <w:p w:rsidR="00B96040" w:rsidRDefault="0085476B" w:rsidP="0085476B">
      <w:pPr>
        <w:pStyle w:val="Nadpis3"/>
        <w:numPr>
          <w:ilvl w:val="2"/>
          <w:numId w:val="1"/>
        </w:numPr>
      </w:pPr>
      <w:bookmarkStart w:id="42" w:name="_Toc294121669"/>
      <w:r>
        <w:t>V</w:t>
      </w:r>
      <w:r w:rsidRPr="0085476B">
        <w:t>yškrtnutí věci ze soupisu</w:t>
      </w:r>
      <w:r w:rsidR="005E64B5">
        <w:t xml:space="preserve"> podle EŘ</w:t>
      </w:r>
      <w:bookmarkEnd w:id="42"/>
    </w:p>
    <w:p w:rsidR="0085476B" w:rsidRDefault="00144D98" w:rsidP="0085476B">
      <w:r>
        <w:t>Úprava obrany manžela</w:t>
      </w:r>
      <w:r w:rsidR="00565BCC">
        <w:t xml:space="preserve"> povinného v exekučním řízení podle EŘ doznala od 1. 11. 2009 v souvislosti se snahami </w:t>
      </w:r>
      <w:r>
        <w:t>o zefektivnění exekuce podstatných změn.</w:t>
      </w:r>
      <w:r w:rsidR="00565BCC">
        <w:t xml:space="preserve"> </w:t>
      </w:r>
      <w:r>
        <w:t>Nový § 68 EŘ zavádí institut vyškrtnutí věci ze soupisu. V případě,</w:t>
      </w:r>
      <w:r w:rsidR="00245DFA">
        <w:t xml:space="preserve"> že jsou</w:t>
      </w:r>
      <w:r>
        <w:t xml:space="preserve"> při provádění exekuce </w:t>
      </w:r>
      <w:r w:rsidRPr="00806981">
        <w:rPr>
          <w:i/>
        </w:rPr>
        <w:t>prodejem movitých věcí</w:t>
      </w:r>
      <w:r>
        <w:t xml:space="preserve"> </w:t>
      </w:r>
      <w:r w:rsidR="0093293B">
        <w:t xml:space="preserve">sepsány </w:t>
      </w:r>
      <w:r w:rsidR="00245DFA">
        <w:t xml:space="preserve">věci ve výlučném vlastnictví manžela povinného, nebo věci v SJM (nebo které se za součást SJM považují), které bylo možné </w:t>
      </w:r>
      <w:r w:rsidR="00DE4F81">
        <w:t xml:space="preserve">do 31. 10. 2009 </w:t>
      </w:r>
      <w:r w:rsidR="00245DFA">
        <w:t xml:space="preserve">vyloučit </w:t>
      </w:r>
      <w:r w:rsidR="007E4A9D">
        <w:t>přímo žalobou podle § 267 </w:t>
      </w:r>
      <w:r w:rsidR="00245DFA">
        <w:t xml:space="preserve">OSŘ, musí se manžel povinného nejdříve </w:t>
      </w:r>
      <w:r w:rsidR="008E108D">
        <w:t>domáhat</w:t>
      </w:r>
      <w:r w:rsidR="004E4B51">
        <w:t xml:space="preserve"> vyškrtnutí takové věci ze soupisu. </w:t>
      </w:r>
      <w:r w:rsidR="0088772B">
        <w:t xml:space="preserve">Zákon mu k tomu poskytuje lhůtu 30 dní ode dne, kdy se dozvěděl </w:t>
      </w:r>
      <w:r w:rsidR="004E22C3">
        <w:t xml:space="preserve">o tom, že byla jeho věc sepsána, </w:t>
      </w:r>
      <w:r w:rsidR="0088772B">
        <w:t xml:space="preserve">a který </w:t>
      </w:r>
      <w:r w:rsidR="00DE4F81">
        <w:t>exekutor</w:t>
      </w:r>
      <w:r w:rsidR="0088772B">
        <w:t xml:space="preserve"> </w:t>
      </w:r>
      <w:r w:rsidR="00AB51B5">
        <w:t>věc do soupisu zahrnul</w:t>
      </w:r>
      <w:r w:rsidR="0088772B">
        <w:t>.</w:t>
      </w:r>
      <w:r w:rsidR="00AB51B5">
        <w:t xml:space="preserve"> </w:t>
      </w:r>
      <w:r w:rsidR="007A42B8">
        <w:t>Nemusí však znát spisovou značku prováděné exekuce, výši pohledávky, ani jméno povinného.</w:t>
      </w:r>
      <w:r w:rsidR="007A42B8">
        <w:rPr>
          <w:rStyle w:val="Znakapoznpodarou"/>
        </w:rPr>
        <w:footnoteReference w:id="216"/>
      </w:r>
      <w:r w:rsidR="00EF37F0">
        <w:t xml:space="preserve"> </w:t>
      </w:r>
      <w:r w:rsidR="00524E35">
        <w:t>Manželu povinného však bude</w:t>
      </w:r>
      <w:r w:rsidR="00565E50">
        <w:t xml:space="preserve"> zpr</w:t>
      </w:r>
      <w:r w:rsidR="00524E35">
        <w:t>avidla</w:t>
      </w:r>
      <w:r w:rsidR="00524E35">
        <w:rPr>
          <w:rStyle w:val="Znakapoznpodarou"/>
        </w:rPr>
        <w:footnoteReference w:id="217"/>
      </w:r>
      <w:r w:rsidR="00524E35">
        <w:t xml:space="preserve"> doručen exekuční příkaz (</w:t>
      </w:r>
      <w:r w:rsidR="00565E50">
        <w:t xml:space="preserve">který jako první určí způsob provedení exekuce a označí majetek, který má být použit k uspokojení pohledávky oprávněného). </w:t>
      </w:r>
      <w:r w:rsidR="00EF37F0">
        <w:t>Uvedená lhůta je subjektivní, proto musí manžel povinného prokázat, že návrh podal včas (nevyplývá-li to z okolností podání návrhu</w:t>
      </w:r>
      <w:r w:rsidR="004E22C3">
        <w:t>, např. je podáno do 30 dní od provedení soupisu</w:t>
      </w:r>
      <w:r w:rsidR="00EF37F0">
        <w:t>).</w:t>
      </w:r>
      <w:r w:rsidR="00EF37F0">
        <w:rPr>
          <w:rStyle w:val="Znakapoznpodarou"/>
        </w:rPr>
        <w:footnoteReference w:id="218"/>
      </w:r>
      <w:r w:rsidR="00326EB4">
        <w:t xml:space="preserve"> </w:t>
      </w:r>
    </w:p>
    <w:p w:rsidR="007F1906" w:rsidRDefault="001974B3" w:rsidP="0085476B">
      <w:r>
        <w:t xml:space="preserve">Soupis movitých věcí provádí exekutor prostřednictvím </w:t>
      </w:r>
      <w:r w:rsidR="00F002B4">
        <w:t>vykonavatelů postupem stanoveným v předpisech provádějících EŘ a OSŘ.</w:t>
      </w:r>
      <w:r w:rsidR="00F002B4">
        <w:rPr>
          <w:rStyle w:val="Znakapoznpodarou"/>
        </w:rPr>
        <w:footnoteReference w:id="219"/>
      </w:r>
      <w:r>
        <w:t xml:space="preserve"> </w:t>
      </w:r>
      <w:r w:rsidR="00862214">
        <w:t>Sepsány tak mohou být věci, které se nacházejí v bytě, sídle, místě podnikání nebo na jiném místě, kde má povinný své věci umístěny. Vykonavatel nezkoumá, zda věci skutečně patří pov</w:t>
      </w:r>
      <w:r w:rsidR="0089621D">
        <w:t>innému. P</w:t>
      </w:r>
      <w:r w:rsidR="00862214">
        <w:t>latí zde vyvratitelná právní domněnka, že věci, které má povinný fakticky ve své moci</w:t>
      </w:r>
      <w:r w:rsidR="0089621D">
        <w:t>, se považují za věci ve vlastnictví povinného. Soupis se neprovede pouze v případě, že manžel povinného na místě nepochybně prokáže, že věc je např. v jeho výlučném vlastnictví</w:t>
      </w:r>
      <w:r w:rsidR="005C1D84">
        <w:t xml:space="preserve"> (darovací smlouva)</w:t>
      </w:r>
      <w:r w:rsidR="0089621D">
        <w:t>. Pokud tak neprokáže, je poučen o možnosti podat návr</w:t>
      </w:r>
      <w:r w:rsidR="00661ACC">
        <w:t xml:space="preserve">h na vyškrtnutí věci ze soupisu (§ 52 odst. 1 EŘ ve spojení s § 254 odst. 3 OSŘ). </w:t>
      </w:r>
    </w:p>
    <w:p w:rsidR="00326EB4" w:rsidRDefault="007E4A9D" w:rsidP="0085476B">
      <w:r>
        <w:t xml:space="preserve">Návrh na vyškrtnutí ze soupisu </w:t>
      </w:r>
      <w:r w:rsidR="00661ACC">
        <w:t xml:space="preserve">tedy </w:t>
      </w:r>
      <w:r>
        <w:t>podává manžel povinného z důvodu, že má k věci p</w:t>
      </w:r>
      <w:r w:rsidR="00827C1F">
        <w:t>rávo, které exekuci nepřipouští (je postižen jeho výlučný majetek, závazek nevznikl za trvání manželství, důvody uvedené v § 267 odst. 2 OSŘ).</w:t>
      </w:r>
      <w:r>
        <w:t xml:space="preserve"> Tuto skutečnost musí doložit </w:t>
      </w:r>
      <w:r w:rsidR="00FC44BF">
        <w:t>příslušnými listinami (např. faktury na jeho jméno</w:t>
      </w:r>
      <w:r w:rsidR="007369B6">
        <w:t xml:space="preserve">, notářský zápis, vyjádření fyzických osob apod.), exekutor totiž k rozhodnutí o návrhu nenařizuje jednání. </w:t>
      </w:r>
      <w:r w:rsidR="00F642AB">
        <w:t>Včas podaný</w:t>
      </w:r>
      <w:r w:rsidR="007369B6">
        <w:t xml:space="preserve"> </w:t>
      </w:r>
      <w:r w:rsidR="004E22C3">
        <w:t xml:space="preserve">návrh exekutor </w:t>
      </w:r>
      <w:r w:rsidR="00F83DF3">
        <w:t xml:space="preserve">do 15 dnů </w:t>
      </w:r>
      <w:r w:rsidR="007369B6">
        <w:t xml:space="preserve">posoudí podle jemu předložených listin, následně </w:t>
      </w:r>
      <w:r w:rsidR="00810147">
        <w:t xml:space="preserve">mu </w:t>
      </w:r>
      <w:r w:rsidR="007369B6">
        <w:t>buď vyhoví a věc ze soupisu vyškrtne</w:t>
      </w:r>
      <w:r w:rsidR="00810147">
        <w:t>, nebo návrh zamítne</w:t>
      </w:r>
      <w:r w:rsidR="00307DBE">
        <w:t xml:space="preserve"> (byť částečně)</w:t>
      </w:r>
      <w:r w:rsidR="00810147">
        <w:t xml:space="preserve"> a manželu povinného nezbývá, než podat vylučovací žalobu.</w:t>
      </w:r>
      <w:r w:rsidR="00F83DF3">
        <w:t xml:space="preserve"> K tomu </w:t>
      </w:r>
      <w:r w:rsidR="00827C1F">
        <w:t>mu zákon opět stanoví</w:t>
      </w:r>
      <w:r w:rsidR="00F83DF3">
        <w:t xml:space="preserve"> </w:t>
      </w:r>
      <w:r w:rsidR="000470FC">
        <w:t>prekluzí</w:t>
      </w:r>
      <w:r w:rsidR="00827C1F">
        <w:t>vní</w:t>
      </w:r>
      <w:r w:rsidR="00F83DF3">
        <w:t xml:space="preserve"> procesní lhůtu 30 dní od doručení rozhodnutí exekutora, jímž jeho návrhu na vyškrtnutí věci ze soupisu nevyhověl.</w:t>
      </w:r>
      <w:r w:rsidR="00827C1F">
        <w:t xml:space="preserve"> O tomto jeho procesním právu je exekutor povinen manžela povinného</w:t>
      </w:r>
      <w:r w:rsidR="00307DBE">
        <w:t xml:space="preserve"> v rozhodnutí o zamítnutí návrhu</w:t>
      </w:r>
      <w:r w:rsidR="00827C1F">
        <w:t xml:space="preserve"> poučit.</w:t>
      </w:r>
      <w:r w:rsidR="00C8234A">
        <w:t xml:space="preserve"> </w:t>
      </w:r>
      <w:r w:rsidR="00326EB4">
        <w:t>Řízení o žalobě se pak neliší od řízení o excindační žalobě v souvislosti s vykonávacím řízením podle OSŘ. Celé řízení probíhá podle části třetí OSŘ.</w:t>
      </w:r>
    </w:p>
    <w:p w:rsidR="00C8234A" w:rsidRDefault="00C8234A" w:rsidP="0085476B">
      <w:r>
        <w:t>Proti meritornímu rozhodnutí, kterým exekutor vyhověl či nevyhověl návrhu na vyškrtnutí věci ze soupisu, se manžel povinného ani oprávněný nemohou odvolat (§</w:t>
      </w:r>
      <w:r w:rsidR="00C6514A">
        <w:t> </w:t>
      </w:r>
      <w:r>
        <w:t>55c odst. 3 písm. a)</w:t>
      </w:r>
      <w:r w:rsidR="00C03DDE">
        <w:t xml:space="preserve"> EŘ)</w:t>
      </w:r>
      <w:r>
        <w:t xml:space="preserve">. </w:t>
      </w:r>
      <w:r w:rsidR="00C6514A">
        <w:t>Exekutor je povinen věc ze soupisu vyškrtnout tehdy, souhlasí-li s tím oprávněný, nebo vyjde-li v průběhu provádění exekuc</w:t>
      </w:r>
      <w:r w:rsidR="00307DBE">
        <w:t>e</w:t>
      </w:r>
      <w:r w:rsidR="009C276B">
        <w:t xml:space="preserve"> najevo</w:t>
      </w:r>
      <w:r w:rsidR="00307DBE">
        <w:t>, že věc povinnému nepatří či</w:t>
      </w:r>
      <w:r w:rsidR="00C6514A">
        <w:t xml:space="preserve"> patřit nemůže. V prvním případě je tomu tak proto, neboť je to právě oprávněný, proti komu by byla podána</w:t>
      </w:r>
      <w:r w:rsidR="004E22C3">
        <w:t xml:space="preserve"> případná</w:t>
      </w:r>
      <w:r w:rsidR="00C6514A">
        <w:t xml:space="preserve"> vylučovací žaloba (a mohl by být tedy neúspěšný).</w:t>
      </w:r>
      <w:r w:rsidR="007E2E6D">
        <w:rPr>
          <w:rStyle w:val="Znakapoznpodarou"/>
        </w:rPr>
        <w:footnoteReference w:id="220"/>
      </w:r>
    </w:p>
    <w:p w:rsidR="001974B3" w:rsidRDefault="00C03DDE" w:rsidP="001974B3">
      <w:r>
        <w:t>Pokud manžel povinného zmešká lhůtu pro podání návrhu na vyškrtnutí věci ze soupisu, exekutor</w:t>
      </w:r>
      <w:r w:rsidR="00C6514A">
        <w:t xml:space="preserve"> jej odmítne.</w:t>
      </w:r>
      <w:r w:rsidR="007E2E6D">
        <w:t xml:space="preserve"> Proti odmítnutí návrhu se </w:t>
      </w:r>
      <w:r w:rsidR="00C23F54">
        <w:t xml:space="preserve">může </w:t>
      </w:r>
      <w:r w:rsidR="007E2E6D">
        <w:t>manžel povinného o</w:t>
      </w:r>
      <w:r w:rsidR="00C23F54">
        <w:t>dvolat (</w:t>
      </w:r>
      <w:r w:rsidR="007E2E6D">
        <w:t>prokázat včasnost svého návrhu</w:t>
      </w:r>
      <w:r w:rsidR="00C23F54">
        <w:t>)</w:t>
      </w:r>
      <w:r w:rsidR="004E32F4">
        <w:t>, neboť se nejedná o meritorní rozhodnutí</w:t>
      </w:r>
      <w:r w:rsidR="00307DBE">
        <w:t xml:space="preserve"> (rozhodnutí o návrhu).</w:t>
      </w:r>
      <w:r w:rsidR="007E2E6D">
        <w:rPr>
          <w:rStyle w:val="Znakapoznpodarou"/>
        </w:rPr>
        <w:footnoteReference w:id="221"/>
      </w:r>
      <w:r w:rsidR="00C23F54">
        <w:t xml:space="preserve"> Pokud však manžel skutečně nestihne uplatnit své právo na vyloučení věci z exekuce návrhem na její vyškrtnutí ze soupisu</w:t>
      </w:r>
      <w:r w:rsidR="00AF5771">
        <w:t xml:space="preserve"> (nebo tak neučiní vůbec)</w:t>
      </w:r>
      <w:r w:rsidR="00C23F54">
        <w:t xml:space="preserve">, </w:t>
      </w:r>
      <w:r w:rsidR="00D102B0">
        <w:t xml:space="preserve">později podaná vylučovací žaloba musí být zamítnuta z důvodu, že žalobce nevyčerpal </w:t>
      </w:r>
      <w:r w:rsidR="004E22C3">
        <w:t xml:space="preserve">podmiňující </w:t>
      </w:r>
      <w:r w:rsidR="00D102B0">
        <w:t>procesní prostředek, který mu právní řád k ochraně jeho práva poskytuje.</w:t>
      </w:r>
      <w:r w:rsidR="00D102B0">
        <w:rPr>
          <w:rStyle w:val="Znakapoznpodarou"/>
        </w:rPr>
        <w:footnoteReference w:id="222"/>
      </w:r>
      <w:r w:rsidR="00C23F54">
        <w:t xml:space="preserve"> </w:t>
      </w:r>
      <w:r w:rsidR="00F47E23">
        <w:t>Jedinou možností, jak se vyhnout provedení exekuce na majetek, ohledně něhož je prakticky nepřípustná, je neformálně požádat exekutora o její vyškrtnutí ex offo.</w:t>
      </w:r>
      <w:r w:rsidR="00F47E23">
        <w:rPr>
          <w:rStyle w:val="Znakapoznpodarou"/>
        </w:rPr>
        <w:footnoteReference w:id="223"/>
      </w:r>
    </w:p>
    <w:p w:rsidR="00610BC6" w:rsidRDefault="00307DBE" w:rsidP="0085476B">
      <w:r>
        <w:t>Důvodová</w:t>
      </w:r>
      <w:r w:rsidR="00557E16">
        <w:t xml:space="preserve"> zpráva k návrhu zmíněné novely EŘ </w:t>
      </w:r>
      <w:r w:rsidR="007565B3">
        <w:t xml:space="preserve">uvádí, že jde o institut, který má zabránit svévolnému maření a ztěžování </w:t>
      </w:r>
      <w:r w:rsidR="00FC273B">
        <w:t>exekuce</w:t>
      </w:r>
      <w:r w:rsidR="007565B3">
        <w:t xml:space="preserve"> třetími osobami (manželem povinného)</w:t>
      </w:r>
      <w:r w:rsidR="002B11A8">
        <w:t xml:space="preserve"> a zároveň má zjednodušit jejich postup při obraně proti n</w:t>
      </w:r>
      <w:r w:rsidR="00C2373B">
        <w:t>epřípustné exekuci.</w:t>
      </w:r>
      <w:r w:rsidR="00671690">
        <w:rPr>
          <w:rStyle w:val="Znakapoznpodarou"/>
        </w:rPr>
        <w:footnoteReference w:id="224"/>
      </w:r>
      <w:r w:rsidR="00C2373B">
        <w:t xml:space="preserve"> Tvůrci novely shrnují, že se vlastně jedná o úpravu ve prospěch osob, jejichž věci byly exekucí postiženy. Když ovšem srovnáme obranu třetích osob (manžela povinného) ve vykonávacím řízení s obranou v řízení exekučním, docházíme fakticky k závěru opačnému. </w:t>
      </w:r>
      <w:r w:rsidR="002902BF">
        <w:t xml:space="preserve">Zavedení vyškrtnutí věci ze soupisu bezpochyby povede k urychlení exekučního řízení, nicméně obrana manžela povinného je </w:t>
      </w:r>
      <w:r w:rsidR="005E0AB8">
        <w:t>účinností novely</w:t>
      </w:r>
      <w:r w:rsidR="002902BF">
        <w:t xml:space="preserve"> značně ztížena striktní dvojicí propadných lhůt.</w:t>
      </w:r>
      <w:r w:rsidR="00AF451C">
        <w:rPr>
          <w:rStyle w:val="Znakapoznpodarou"/>
        </w:rPr>
        <w:footnoteReference w:id="225"/>
      </w:r>
    </w:p>
    <w:p w:rsidR="00610BC6" w:rsidRDefault="00610BC6" w:rsidP="0085476B">
      <w:r>
        <w:t>Co se stane, pokud manžel povinného (případně třetí osoba) poučen není, zákon neřeší. Nabízejí se dvě možnosti. Buď bude nutné žalobu i tak podat v zákonem stanovené lhůtě, nebo kdykoli za řízení, tedy i po jejím uplynutí. Osobně se domnívám, že jde o nedostatek úpravy institutu vyškrtnutí věci ze soupisu. Ustanovení o tom, co nastane v případě absence poučení ze strany exekutora, by zde chybět nemělo a domnívám se, že navrhovateli by měla být pro tento případ dána lhůta náhradní.</w:t>
      </w:r>
      <w:r>
        <w:rPr>
          <w:rStyle w:val="Znakapoznpodarou"/>
        </w:rPr>
        <w:footnoteReference w:id="226"/>
      </w:r>
    </w:p>
    <w:p w:rsidR="007F1906" w:rsidRDefault="002902BF" w:rsidP="007F1906">
      <w:r>
        <w:t>Ve vykonávacím řízení není manžel povinného svázán žádnou lhůtou k podání excindační žaloby</w:t>
      </w:r>
      <w:r w:rsidR="00AF451C">
        <w:t xml:space="preserve">, může ji tedy podat až do té doby, než jsou věci prodány v dražbě. </w:t>
      </w:r>
      <w:r w:rsidR="00EB5B05" w:rsidRPr="0057368F">
        <w:t>V tom spatřuji zásadní znevýhodnění manžela povinného, jedná-li se o exekuční řízení, oproti vykonávacímu podle OSŘ.</w:t>
      </w:r>
      <w:r w:rsidR="00EB5B05">
        <w:t xml:space="preserve"> </w:t>
      </w:r>
      <w:r w:rsidR="005E0AB8">
        <w:t xml:space="preserve">Po dobu rozhodování exekutora o </w:t>
      </w:r>
      <w:r w:rsidR="00FC273B">
        <w:t xml:space="preserve">návrhu na </w:t>
      </w:r>
      <w:r w:rsidR="005E0AB8">
        <w:t xml:space="preserve">vyškrtnutí ze soupisu, stejně jako soudu o vylučovací žalobě, nelze sepsanou movitou věc prodat </w:t>
      </w:r>
      <w:r w:rsidR="00E54B9C">
        <w:t>a oprávněného uspokojit z jejího výtěžku.</w:t>
      </w:r>
      <w:r w:rsidR="007F1906">
        <w:br w:type="page"/>
      </w:r>
    </w:p>
    <w:p w:rsidR="00307DBE" w:rsidRPr="00B07CC5" w:rsidRDefault="007F1906" w:rsidP="00B07CC5">
      <w:pPr>
        <w:pStyle w:val="Nadpis1"/>
        <w:ind w:firstLine="708"/>
      </w:pPr>
      <w:bookmarkStart w:id="43" w:name="_Toc294121670"/>
      <w:r w:rsidRPr="00B07CC5">
        <w:t>Závěr</w:t>
      </w:r>
      <w:bookmarkEnd w:id="43"/>
    </w:p>
    <w:p w:rsidR="00105BDC" w:rsidRDefault="00CC0EBB" w:rsidP="00CC0EBB">
      <w:r>
        <w:t>Zákonem č. 91/1998 Sb. byl k 1. 8. 1998 zaveden nový institut</w:t>
      </w:r>
      <w:r w:rsidR="00C703A5">
        <w:t xml:space="preserve"> manželského majetkového práva</w:t>
      </w:r>
      <w:r>
        <w:t xml:space="preserve"> - společné jmění manželů. </w:t>
      </w:r>
      <w:r w:rsidR="00105BDC">
        <w:t>Přijetím této právní úpravy se zákonodárce snažil dovršit proces zrovnoprávnění obou manželů v majetkových záležitostech. Ať již je to muž či žena, kdo se stará o děti a společnou domácnost, i tento manžel se zasluhu</w:t>
      </w:r>
      <w:r w:rsidR="001053E2">
        <w:t>je o nabytí společného majetku</w:t>
      </w:r>
      <w:r w:rsidR="00FA7D2D">
        <w:t xml:space="preserve"> tím, že vytváří rodinné zázemí</w:t>
      </w:r>
      <w:r w:rsidR="001053E2">
        <w:t xml:space="preserve">. Právě k ochraně ekonomicky neaktivního manžela byla vytvořena úprava SJM. Má prohloubit solidaritu mezi manžely, sjednotit jejich zájmy. </w:t>
      </w:r>
      <w:r w:rsidR="00A3391C">
        <w:t>N</w:t>
      </w:r>
      <w:r w:rsidR="00F5690F">
        <w:t>egativními důsledky maje</w:t>
      </w:r>
      <w:r w:rsidR="000E2CA6">
        <w:t>tkové solidarity manželů</w:t>
      </w:r>
      <w:r w:rsidR="00F5690F">
        <w:t xml:space="preserve"> jsem se zabývala v této práci. Zkoumala jsem právní úpravu odpovědnosti manželů za závazky a možnosti postižení společného majetku, jakož i výlučného majetku obou manželů výkonem rozhodnutí.</w:t>
      </w:r>
    </w:p>
    <w:p w:rsidR="005F1803" w:rsidRDefault="00CC0EBB" w:rsidP="00CC0EBB">
      <w:r>
        <w:t xml:space="preserve">Svým obsahem navazuje SJM na předchozí právní úpravu BSM, ačkoli se oba instituty v mnohém liší. </w:t>
      </w:r>
      <w:r w:rsidR="003A6A87" w:rsidRPr="000417B2">
        <w:t xml:space="preserve">Za prvé, SJM již není vystavěno na základě institutu vlastnictví. Jeho předmětem jsou nyní i </w:t>
      </w:r>
      <w:r w:rsidR="00F241B0">
        <w:t>práva (</w:t>
      </w:r>
      <w:r w:rsidR="003A6A87" w:rsidRPr="000417B2">
        <w:t>pohledávky</w:t>
      </w:r>
      <w:r w:rsidR="00F241B0">
        <w:t>)</w:t>
      </w:r>
      <w:r w:rsidR="003A6A87" w:rsidRPr="000417B2">
        <w:t xml:space="preserve"> a jiné majetkové hodnoty</w:t>
      </w:r>
      <w:r w:rsidR="00F241B0">
        <w:t xml:space="preserve"> (např. obchodní podíl)</w:t>
      </w:r>
      <w:r w:rsidR="00602239">
        <w:t>.</w:t>
      </w:r>
      <w:r w:rsidR="003A6A87" w:rsidRPr="000417B2">
        <w:t xml:space="preserve"> Pro výkon rozhodnutí to má smysl ten, že lze postihnout nejen věci, ale i tato práva a hodnoty</w:t>
      </w:r>
      <w:r w:rsidR="00A3391C">
        <w:t>.</w:t>
      </w:r>
      <w:r w:rsidR="003A6A87">
        <w:t xml:space="preserve"> </w:t>
      </w:r>
      <w:r w:rsidR="00847B5B">
        <w:t>Za trvání manželství však nevzniká pouze SJM, ale v souladu s § 143 odst. 1 písm. a) OZ také vý</w:t>
      </w:r>
      <w:r w:rsidR="008F0167">
        <w:t>lučný majetek každého z manželů</w:t>
      </w:r>
      <w:r w:rsidR="00847B5B">
        <w:t xml:space="preserve"> </w:t>
      </w:r>
      <w:r w:rsidR="008F0167">
        <w:t>(</w:t>
      </w:r>
      <w:r w:rsidR="00847B5B">
        <w:t>případně p</w:t>
      </w:r>
      <w:r w:rsidR="00387C15">
        <w:t>odílové spoluvlastnictví</w:t>
      </w:r>
      <w:r w:rsidR="008F0167">
        <w:t>).</w:t>
      </w:r>
      <w:r w:rsidR="00387C15">
        <w:t xml:space="preserve"> </w:t>
      </w:r>
      <w:r w:rsidR="00EB1506">
        <w:t xml:space="preserve">Proto zákonodárce vytvořil vyvratitelnou právní domněnku, která stanoví, že majetek vzniklý za trvání manželství je součástí SJM, není-li prokázán opak. </w:t>
      </w:r>
      <w:r w:rsidR="008F0167">
        <w:t>Důkazní břemeno leží na manželích, resp. na manželovi, který tvrdí, že jde o jeho výlučný majetek.</w:t>
      </w:r>
    </w:p>
    <w:p w:rsidR="00CC0EBB" w:rsidRDefault="005F1803" w:rsidP="004B1536">
      <w:r>
        <w:t xml:space="preserve">Druhou změnou </w:t>
      </w:r>
      <w:r w:rsidR="000417B2">
        <w:t xml:space="preserve">oproti přechozí úpravě </w:t>
      </w:r>
      <w:r>
        <w:t>je zařazení závazků do rozsahu SJM.</w:t>
      </w:r>
      <w:r w:rsidR="007D5DEC">
        <w:t xml:space="preserve"> </w:t>
      </w:r>
      <w:r w:rsidR="000417B2">
        <w:t>Toto společenství nadále tvoří nejen věci, práva a majetkové hodnoty, ale také závazky vzniklé za trvání manželství</w:t>
      </w:r>
      <w:r w:rsidR="00847B5B">
        <w:t xml:space="preserve"> jednomu či oběma manželům, s výjimkou závazků týkajících se výlučného majetku jednoho z manželů a závazků přesahujících svým rozsahem míru přiměřenou majetkovým poměrům manželů, které jeden z nich převzal bez souhlasu druhého. </w:t>
      </w:r>
    </w:p>
    <w:p w:rsidR="004F21B3" w:rsidRDefault="00E317ED" w:rsidP="00F063DC">
      <w:pPr>
        <w:ind w:firstLine="708"/>
      </w:pPr>
      <w:r>
        <w:t>Za trvání</w:t>
      </w:r>
      <w:r w:rsidR="004F21B3">
        <w:t> manželství mohou vznikat tři typy závazků. První z nich je společný závazek manželů</w:t>
      </w:r>
      <w:r w:rsidR="0093505D">
        <w:t xml:space="preserve">, </w:t>
      </w:r>
      <w:r w:rsidR="00CD18E2">
        <w:t xml:space="preserve">kdy </w:t>
      </w:r>
      <w:r w:rsidR="0093505D">
        <w:t>účastníky</w:t>
      </w:r>
      <w:r w:rsidR="00CD18E2">
        <w:t xml:space="preserve"> závazkového vztahu jsou oba manželé. Jedná se o z</w:t>
      </w:r>
      <w:r w:rsidR="008F0167">
        <w:t xml:space="preserve">ávazek, který spadá do SJM, </w:t>
      </w:r>
      <w:r w:rsidR="00CD18E2">
        <w:t>a proto jej lze vymoci na kterémkoli z manželů v souladu se zněním § 145 odst. 3 OZ. Manželé za něj odpovídají společně a nerozdílně, jak majetkem v SJM, tak vý</w:t>
      </w:r>
      <w:r w:rsidR="008F0167">
        <w:t>lučným majetkem každého z nich (případně majetkem v podílovém spoluvlastnictví).</w:t>
      </w:r>
    </w:p>
    <w:p w:rsidR="00CD18E2" w:rsidRDefault="00CD18E2" w:rsidP="00F063DC">
      <w:pPr>
        <w:ind w:firstLine="708"/>
      </w:pPr>
      <w:r>
        <w:t xml:space="preserve">Do SJM náleží taktéž závazky vzniklé </w:t>
      </w:r>
      <w:r w:rsidRPr="00A4673C">
        <w:rPr>
          <w:i/>
        </w:rPr>
        <w:t>pouze jednomu</w:t>
      </w:r>
      <w:r>
        <w:t xml:space="preserve"> z</w:t>
      </w:r>
      <w:r w:rsidR="00E317ED">
        <w:t> </w:t>
      </w:r>
      <w:r>
        <w:t>manželů</w:t>
      </w:r>
      <w:r w:rsidR="00E317ED">
        <w:t xml:space="preserve"> </w:t>
      </w:r>
      <w:r w:rsidR="00E317ED" w:rsidRPr="009C276B">
        <w:rPr>
          <w:i/>
        </w:rPr>
        <w:t>za trvání manželství</w:t>
      </w:r>
      <w:r>
        <w:t xml:space="preserve"> s výjimkou </w:t>
      </w:r>
      <w:r w:rsidR="00FD1B44">
        <w:t>závazků</w:t>
      </w:r>
      <w:r>
        <w:t xml:space="preserve"> uvedených v § 143 odst. 1 písm. b)</w:t>
      </w:r>
      <w:r w:rsidR="00E444DD">
        <w:t xml:space="preserve"> OZ. Ustanovení § 145 odst. 3 OZ potom stanoví ohledně závazků, které spadají do SJM, pasivní solidaritu manželů. To znamená, že za závazky, které náleží do SJM, odpovídají manželé společně a nerozdílně. Dalo by se pak logicky předpokládat, že věřitel se může domáhat</w:t>
      </w:r>
      <w:r w:rsidR="00E444DD" w:rsidRPr="00E444DD">
        <w:t xml:space="preserve"> </w:t>
      </w:r>
      <w:r w:rsidR="00E444DD">
        <w:t>plnění na kterémkoli z manželů (§ 511 OZ) a pro jejich neplnění</w:t>
      </w:r>
      <w:r w:rsidR="00E0780F" w:rsidRPr="00E0780F">
        <w:t xml:space="preserve"> </w:t>
      </w:r>
      <w:r w:rsidR="00E0780F">
        <w:t>postihnout</w:t>
      </w:r>
      <w:r w:rsidR="00E444DD">
        <w:t xml:space="preserve"> jak SJM, tak výlučný majetek obou manželů</w:t>
      </w:r>
      <w:r w:rsidR="00EA0E85">
        <w:t>, tak jako pro společné závazky</w:t>
      </w:r>
      <w:r w:rsidR="00E444DD">
        <w:t>. Nejvyšší soud však rozsudkem ze dne 12. </w:t>
      </w:r>
      <w:r w:rsidR="00E444DD" w:rsidRPr="003D4B3F">
        <w:t>9. 2007 sp. zn. 31 Odo 677/2005</w:t>
      </w:r>
      <w:r w:rsidR="00E444DD">
        <w:t xml:space="preserve"> zpochybnil dosud jednoznačný výklad § 145 odst. 3 OZ. </w:t>
      </w:r>
      <w:r w:rsidR="00E444DD" w:rsidRPr="00EA0E85">
        <w:t>Podle tohoto rozhodnutí není možné úspěšně žalovat současně oba manžele, pokud účastníkem úkonu byl pouze jeden z nich, a to ani přesto, že závazek spadá do SJM. Žaloba musí být vůči manželovi, který se sám nezavázal, zamítnuta, ačkoli jej zákon označuje jako solidárního dlužníka.</w:t>
      </w:r>
      <w:r w:rsidR="00E444DD" w:rsidRPr="00EA0E85">
        <w:rPr>
          <w:rStyle w:val="Znakapoznpodarou"/>
        </w:rPr>
        <w:footnoteReference w:id="227"/>
      </w:r>
      <w:r w:rsidR="00E444DD">
        <w:t xml:space="preserve"> </w:t>
      </w:r>
      <w:r w:rsidR="00264887">
        <w:t>Nejvyšší soud zde popřel pasivní solidaritu manželů ohledně závazků spadajících do SJM</w:t>
      </w:r>
      <w:r w:rsidR="009C276B">
        <w:t xml:space="preserve"> vzniklých jen jednomu manželovi</w:t>
      </w:r>
      <w:r w:rsidR="00264887">
        <w:t>, a to v rozporu s jednoznačnou dikcí zákona.</w:t>
      </w:r>
      <w:r w:rsidR="00694E4E">
        <w:t xml:space="preserve"> </w:t>
      </w:r>
      <w:r w:rsidR="00EA0E85">
        <w:t xml:space="preserve">Pro uvedené závazky je tedy podle současné judikatury NS ČR možné postihnout </w:t>
      </w:r>
      <w:r w:rsidR="0018771A">
        <w:t xml:space="preserve">pouze </w:t>
      </w:r>
      <w:r w:rsidR="00EA0E85">
        <w:t>majetek v SJM a výlučný majetek toho manžela, který je účastníkem závazkového právního vztahu, nikoli již výlučný majetek druhého z manželů.</w:t>
      </w:r>
    </w:p>
    <w:p w:rsidR="00B163DC" w:rsidRDefault="00FE2086" w:rsidP="00EB1506">
      <w:r>
        <w:t>Třetí skupinou závazků jsou výlučné závazky jednoho z manželů, které nespadají do SJM</w:t>
      </w:r>
      <w:r w:rsidR="00B163DC">
        <w:t xml:space="preserve"> [§ 143 odst. 1 písm. b)]</w:t>
      </w:r>
      <w:r>
        <w:t xml:space="preserve">. V tomto rámci lze rozlišit dva druhy závazků. První </w:t>
      </w:r>
      <w:r w:rsidR="006322B7">
        <w:t xml:space="preserve">je závazek </w:t>
      </w:r>
      <w:r w:rsidR="00E317ED">
        <w:t>týkající se</w:t>
      </w:r>
      <w:r>
        <w:t xml:space="preserve"> majetku manžela, který spadá ze zákona do jeho výlučného vlastnictví. Za takový závazek odpovídá dlužný manžel pouze svým výlučným majetkem, popř. spoluvlastnickým podílem na věci v podílovém spoluvlastnictví s druhým manželem. Zákonodárce si tak může být jist, že věřitel se bude moci v případě neplnění uspokojit alespoň z majetku, ohledně něhož byl závazek uzavřen.</w:t>
      </w:r>
      <w:r w:rsidR="00B163DC">
        <w:t xml:space="preserve"> </w:t>
      </w:r>
      <w:r w:rsidR="006322B7">
        <w:t>Druhým je závazek</w:t>
      </w:r>
      <w:r w:rsidR="00B163DC">
        <w:t xml:space="preserve">, který byl </w:t>
      </w:r>
      <w:r w:rsidR="006322B7">
        <w:t xml:space="preserve">jedním </w:t>
      </w:r>
      <w:r w:rsidR="00B163DC">
        <w:t>manželem př</w:t>
      </w:r>
      <w:r w:rsidR="006322B7">
        <w:t xml:space="preserve">evzat bez souhlasu toho druhého, </w:t>
      </w:r>
      <w:r w:rsidR="00B163DC">
        <w:t xml:space="preserve">a navíc přesahuje svým rozsahem míru přiměřenou majetkovým poměrům manželů. </w:t>
      </w:r>
      <w:r w:rsidR="006322B7">
        <w:t xml:space="preserve">Za tento závazek odpovídá dlužný manžel svým veškerým majetkem, tedy jak tím ve výlučném vlastnictví, tak majetkem v SJM. </w:t>
      </w:r>
      <w:r w:rsidR="00EB1506">
        <w:t xml:space="preserve">Na výlučném majetku manžela, který závazek nepřevzal, se však věřitel hojit nemůže. </w:t>
      </w:r>
    </w:p>
    <w:p w:rsidR="003B5453" w:rsidRDefault="00EB1506" w:rsidP="000C5C79">
      <w:r>
        <w:t>Leckdy je velice těžké určit, zda závazek do SJM náleží či nikoli. K tomu slouží znění § 144 OZ, které zakládá vyvratitelnou právní domněnku. Závazky vzniklé za trvání manželství spadají do SJM, pokud některý z manželů neprokáže opak. Je tedy na manželích, aby aktivně dokázali, že závazek do SJM nepatří (že patří jen jednomu z manželů na základě zákonných výjimek nebo vznikl jindy než za trvání svazku).</w:t>
      </w:r>
      <w:r w:rsidR="00275ED3">
        <w:t xml:space="preserve"> Přesto mi současný rozsah závazků náležejících do SJM přijde nepřiměřeně široký. Náleží sem např. také závazky vzniklé z protiprávního jednání či závazek platit výživné na nezletilé dítě</w:t>
      </w:r>
      <w:r w:rsidR="00E0780F">
        <w:t xml:space="preserve"> z předchozího manželství některého z manželů</w:t>
      </w:r>
      <w:r w:rsidR="005974F2">
        <w:t>. Do SJM bych závazky, které se jej netýkají a nepřinášejí mu žádný prospěch, vůbec neřadila. Takové závazky mají být hrazeny z výlučného majetku dlužného manžela, případně z rozsahu SJM, jež by mu připadl v případě vypořádání SJM při jeho zániku.</w:t>
      </w:r>
      <w:r w:rsidR="000C5C79">
        <w:t xml:space="preserve"> </w:t>
      </w:r>
    </w:p>
    <w:p w:rsidR="000114C4" w:rsidRDefault="00F241B0" w:rsidP="004859C9">
      <w:r w:rsidRPr="004859C9">
        <w:t xml:space="preserve">Jednoznačným podkladem pro postižení majetku v SJM je § 262a odst. 1 OSŘ. Ten ve své první větě říká, že </w:t>
      </w:r>
      <w:r w:rsidRPr="004859C9">
        <w:rPr>
          <w:i/>
        </w:rPr>
        <w:t xml:space="preserve">„výkon rozhodnutí na majetek patřící do společného jmění manželů lze nařídit také tehdy, jde-li o vydobytí závazku, který </w:t>
      </w:r>
      <w:r w:rsidRPr="00152CA0">
        <w:rPr>
          <w:i/>
        </w:rPr>
        <w:t>vznikl za trvání manželství</w:t>
      </w:r>
      <w:r w:rsidRPr="004859C9">
        <w:rPr>
          <w:i/>
        </w:rPr>
        <w:t xml:space="preserve"> jen jednomu z manželů.“ </w:t>
      </w:r>
      <w:r w:rsidR="004859C9" w:rsidRPr="004859C9">
        <w:t xml:space="preserve">Pro výlučný závazek jen jednoho z manželů </w:t>
      </w:r>
      <w:r w:rsidR="00152CA0" w:rsidRPr="00152CA0">
        <w:rPr>
          <w:i/>
        </w:rPr>
        <w:t>vzniklý za trvání manželství</w:t>
      </w:r>
      <w:r w:rsidR="00152CA0">
        <w:t xml:space="preserve"> </w:t>
      </w:r>
      <w:r w:rsidR="004859C9" w:rsidRPr="004859C9">
        <w:t xml:space="preserve">je tedy možné postihnout i majetek v SJM, neboť dlužný manžel je jeho vlastníkem a věřitelé by </w:t>
      </w:r>
      <w:r w:rsidR="004859C9">
        <w:t>v opačném případě</w:t>
      </w:r>
      <w:r w:rsidR="004859C9" w:rsidRPr="004859C9">
        <w:t xml:space="preserve"> byli bezdůvodně zkráceni. Zákon výslovně neurčuje, jakou část SJM je možné postihnout, popř. zda lze postihnout celé SJM. Připouští pouze možnost SJM postihnout.</w:t>
      </w:r>
      <w:r w:rsidR="004859C9">
        <w:t xml:space="preserve"> </w:t>
      </w:r>
    </w:p>
    <w:p w:rsidR="00940B0C" w:rsidRDefault="00AC2742" w:rsidP="00940B0C">
      <w:r>
        <w:t>Vzhledem k tomu, že byl vytvořen koncept společného majetku, jehož vlastníky jsou současně dvě osoby</w:t>
      </w:r>
      <w:r w:rsidR="00C703A5">
        <w:t xml:space="preserve"> (manželé)</w:t>
      </w:r>
      <w:r>
        <w:t xml:space="preserve">, a to bez určení podílů, SJM je možné postihnout v celém </w:t>
      </w:r>
      <w:r w:rsidR="00EF6AAF">
        <w:t>jeho rozsahu.</w:t>
      </w:r>
      <w:r w:rsidR="00EF6AAF">
        <w:rPr>
          <w:rStyle w:val="Znakapoznpodarou"/>
        </w:rPr>
        <w:footnoteReference w:id="228"/>
      </w:r>
      <w:r w:rsidR="005B0CE1">
        <w:t xml:space="preserve"> Právě v rozsahu postižení společných hodnot manželů spatřuji zásadní nedostatek současné právní úpravy. Věřitelé jsou zvýhodněni na úkor nedlužného manžela</w:t>
      </w:r>
      <w:r w:rsidR="00275ED3">
        <w:t>, neboť se mohou uspokojit</w:t>
      </w:r>
      <w:r w:rsidR="009971B2">
        <w:t xml:space="preserve"> i</w:t>
      </w:r>
      <w:r w:rsidR="00275ED3">
        <w:t xml:space="preserve"> z majetku,</w:t>
      </w:r>
      <w:r w:rsidR="009971B2">
        <w:t xml:space="preserve"> o jehož nabytí se </w:t>
      </w:r>
      <w:r w:rsidR="00275ED3">
        <w:t xml:space="preserve">dlužný manžel </w:t>
      </w:r>
      <w:r w:rsidR="009971B2">
        <w:t>nikterak ne</w:t>
      </w:r>
      <w:r w:rsidR="00275ED3">
        <w:t xml:space="preserve">zasloužil. Jinými slovy, protože v manželství nabývají dva, masa majetku je často </w:t>
      </w:r>
      <w:r w:rsidR="000114C4">
        <w:t xml:space="preserve">mnohem </w:t>
      </w:r>
      <w:r w:rsidR="00275ED3">
        <w:t xml:space="preserve">větší oproti jmění, které </w:t>
      </w:r>
      <w:r w:rsidR="009971B2">
        <w:t xml:space="preserve">by náleželo osobě svobodné. Navrhovala bych proto, aby zákon rozlišoval na závazky, které se týkají SJM, nebo mu prospívají, a ty, které náleží jen jednomu manželovi. Pro závazky pouze jednoho z manželů bych umožnila postihnout jen poměrnou část SJM, která by připadla </w:t>
      </w:r>
      <w:r w:rsidR="000114C4">
        <w:t>dlužnému manželu</w:t>
      </w:r>
      <w:r w:rsidR="009971B2">
        <w:t xml:space="preserve"> v případě </w:t>
      </w:r>
      <w:r w:rsidR="00006753">
        <w:t>vypořádání v souladu se zásadami uvedenými v § 149 odst. 2 a 3 OZ</w:t>
      </w:r>
      <w:r w:rsidR="00006753" w:rsidRPr="00B11A18">
        <w:t>.</w:t>
      </w:r>
      <w:r w:rsidR="00940B0C" w:rsidRPr="00B11A18">
        <w:t xml:space="preserve"> Jiná situace je, pokud manželé závazek převezmou společně. Tam je směrodatná vůle manželů odpovídat za závazek společně. Tyto závazky bych naopak do SJM začlenila. SJM by tedy tvořily závazky uzavřené manžely společně, nebo závazky, ze kterých je financováno SJM a byly uzavřeny se souhlasem druhého manžela. Pro závazky spadající do SJM by bylo možné postihnout celé SJM.</w:t>
      </w:r>
    </w:p>
    <w:p w:rsidR="00A90862" w:rsidRDefault="005A0E86" w:rsidP="00BF31A9">
      <w:r>
        <w:t>Poněkud komplikovanější je situace, kdy si manželé upraví rozsah SJM</w:t>
      </w:r>
      <w:r w:rsidR="00212A3F">
        <w:t xml:space="preserve"> odlišně od zákona smlouvou ve formě notářského zápisu, nebo své SJM nechají zúžit soudním rozhodnutím. Pro účinky smluv na vykonávací řízení je stěžejní znění § 262a OSŘ. Pro účely nařízení výkonu r</w:t>
      </w:r>
      <w:r w:rsidR="00A90862">
        <w:t xml:space="preserve">ozhodnutí se k těmto smlouvám – a </w:t>
      </w:r>
      <w:r w:rsidR="00212A3F">
        <w:t>analogicky ani k soudnímu rozhodnutí o zúžení SJM</w:t>
      </w:r>
      <w:r w:rsidR="00A90862">
        <w:t xml:space="preserve"> - nepřihlíží, neboť není úkolem soudu zkoumat to, co mělo být předmětem nalézacího řízení. Uplatnění práv, která vyplývají z modifikačních smluv či soudního rozhodnutí o zúžení SJM, je přesunuto do následující fáze vykonávacího řízení.</w:t>
      </w:r>
    </w:p>
    <w:p w:rsidR="00BF31A9" w:rsidRDefault="00212A3F" w:rsidP="00BF31A9">
      <w:r>
        <w:t xml:space="preserve">V případě, že výkon rozhodnutí je nařízen, </w:t>
      </w:r>
      <w:r w:rsidR="00637D59">
        <w:t xml:space="preserve">mohou mít smlouvy či soudní rozhodnutí o změně rozsahu SJM účinky pouze tehdy, jestliže byly uzavřeny (vydány) </w:t>
      </w:r>
      <w:r w:rsidR="00805BB8">
        <w:t>před vznikem</w:t>
      </w:r>
      <w:r w:rsidR="00637D59">
        <w:t xml:space="preserve"> vymáhané pohledávky. </w:t>
      </w:r>
      <w:r w:rsidR="00353B1A">
        <w:t xml:space="preserve">Úpravou mají být chráněni věřitelé, nepřipouští se tedy účelové dohody manželů, které by podle potřeby přesouvaly majetek mezi SJM a výlučnými majetky manželů ve snaze vyhnout se jejich postižení. </w:t>
      </w:r>
      <w:r w:rsidR="00A8345F">
        <w:t>Také v úpravě exekuce podle EŘ najdeme ustanovení obdobná těm v OSŘ. Dalším ochranným ustanov</w:t>
      </w:r>
      <w:r w:rsidR="00246558">
        <w:t>ením je § 143a odst. 4 OZ, které</w:t>
      </w:r>
      <w:r w:rsidR="00A8345F">
        <w:t xml:space="preserve"> stanoví, že manželé se na takovou smlouvu mohou vůči věřiteli odvolat pouze</w:t>
      </w:r>
      <w:r w:rsidR="000B7316">
        <w:t xml:space="preserve"> tehdy</w:t>
      </w:r>
      <w:r w:rsidR="00A8345F">
        <w:t xml:space="preserve">, byl-li mu obsah smlouvy znám. Vědomost o obsahu smlouvy se opět posuzuje ke dni vzniku závazku a prokazují ji manželé. </w:t>
      </w:r>
      <w:r w:rsidR="00C432EE">
        <w:t xml:space="preserve">Nedlužný manžel je však v tomto případě </w:t>
      </w:r>
      <w:r w:rsidR="00940B0C">
        <w:t>nucen spoléhat na zavazujícího se manžela</w:t>
      </w:r>
      <w:r w:rsidR="00C432EE">
        <w:t xml:space="preserve">, </w:t>
      </w:r>
      <w:r w:rsidR="00940B0C">
        <w:t>jehož úkolem je informovat věřitele o obsahu smlouvy</w:t>
      </w:r>
      <w:r w:rsidR="00C432EE">
        <w:t xml:space="preserve">. </w:t>
      </w:r>
      <w:r w:rsidR="00A95869">
        <w:t xml:space="preserve">Paradoxně bude často v rozporu se zájmem </w:t>
      </w:r>
      <w:r w:rsidR="00072E98">
        <w:t xml:space="preserve">zadlužujícího se </w:t>
      </w:r>
      <w:r w:rsidR="00A95869">
        <w:t>manžela, který potřebuje např. půjčit peněžní prostředky, aby seznamoval věřitele se smlouvou o zúžení SJM či jeho vyhrazení ke dni zániku manže</w:t>
      </w:r>
      <w:r w:rsidR="003F6673">
        <w:t>lství. Kdyby věřitel zjistil, že manžel nemá téměř žádný majetek, zřejmě by s ním odmítl kontrahovat.</w:t>
      </w:r>
      <w:r w:rsidR="003E54EB">
        <w:t xml:space="preserve"> Podle současné</w:t>
      </w:r>
      <w:r w:rsidR="00904259">
        <w:t xml:space="preserve"> úpravy se dá manželům doporučit, aby si své SJM nechali zúžit soudním rozhodnutím, protože to je závazné pro všechny</w:t>
      </w:r>
      <w:r w:rsidR="00FD72D9">
        <w:t xml:space="preserve"> </w:t>
      </w:r>
      <w:r w:rsidR="00D30D68">
        <w:t>orgány</w:t>
      </w:r>
      <w:r w:rsidR="00A503BA">
        <w:t xml:space="preserve"> (i soudy)</w:t>
      </w:r>
      <w:r w:rsidR="00D30D68">
        <w:t xml:space="preserve">, </w:t>
      </w:r>
      <w:r w:rsidR="00A503BA">
        <w:t>a </w:t>
      </w:r>
      <w:r w:rsidR="00D30D68">
        <w:t xml:space="preserve">manželé nemusí prokazovat, že </w:t>
      </w:r>
      <w:r w:rsidR="00A503BA">
        <w:t>je věřitelé znali</w:t>
      </w:r>
      <w:r w:rsidR="00D30D68">
        <w:t>.</w:t>
      </w:r>
      <w:r w:rsidR="009045CB">
        <w:t xml:space="preserve"> Toto řešení však není vždy spravedlivé vzhledem k tomu, že ne všechna rozhodnutí jsou veřejně přístupná (jak jsem vysvětlila</w:t>
      </w:r>
      <w:r w:rsidR="00DB4E39">
        <w:t xml:space="preserve"> na str. 75</w:t>
      </w:r>
      <w:r w:rsidR="009045CB">
        <w:t>).</w:t>
      </w:r>
      <w:r w:rsidR="00A503BA">
        <w:t xml:space="preserve"> </w:t>
      </w:r>
      <w:r w:rsidR="00BF31A9">
        <w:t xml:space="preserve">V tomto ohledu by nový občanský zákoník, bude-li schválen, mohl přinést řešení. V ustanovení § 661 navrhuje zavést veřejný seznam </w:t>
      </w:r>
      <w:r w:rsidR="0007241F">
        <w:t xml:space="preserve">modifikačních </w:t>
      </w:r>
      <w:r w:rsidR="006677CD">
        <w:t>smluv.</w:t>
      </w:r>
      <w:r w:rsidR="00BF31A9">
        <w:t xml:space="preserve"> </w:t>
      </w:r>
      <w:r w:rsidR="006677CD">
        <w:t xml:space="preserve">Zápisy v něm by byly dobrovolné. Manželé by se mohli rozhodnout, zda smlouvu zveřejní, či nikoli. </w:t>
      </w:r>
      <w:r w:rsidR="00BA730F">
        <w:t xml:space="preserve">Smlouvy by byly </w:t>
      </w:r>
      <w:r w:rsidR="006677CD">
        <w:t xml:space="preserve">vůči třetím osobám (věřitelům) </w:t>
      </w:r>
      <w:r w:rsidR="00BA730F">
        <w:t>účinné dnem jejich zápisu</w:t>
      </w:r>
      <w:r w:rsidR="00BF31A9">
        <w:t xml:space="preserve">. </w:t>
      </w:r>
      <w:r w:rsidR="0007241F">
        <w:t>Zvýšila by se tak ochrana nedlužného manžela, který je dosud zásadním způsobem znevýhodňován ve prospěch věřitelů.</w:t>
      </w:r>
      <w:r w:rsidR="006677CD">
        <w:t xml:space="preserve"> </w:t>
      </w:r>
    </w:p>
    <w:p w:rsidR="003467F6" w:rsidRDefault="006677CD" w:rsidP="0052669E">
      <w:r>
        <w:t>Výše jsem shrnula, pro které závazky je možné postihnout SJM</w:t>
      </w:r>
      <w:r w:rsidR="00BD2BF9">
        <w:t xml:space="preserve"> a kdy se lze hojit na výlučném majetku každého manžela.</w:t>
      </w:r>
      <w:r w:rsidR="00760CDC">
        <w:t xml:space="preserve"> J</w:t>
      </w:r>
      <w:r w:rsidR="003467F6">
        <w:t xml:space="preserve">ak se však může manžel povinného bránit v případě, že jeho výlučný majetek či majetek v SJM </w:t>
      </w:r>
      <w:r w:rsidR="00BD2BF9">
        <w:t>je</w:t>
      </w:r>
      <w:r w:rsidR="003467F6">
        <w:t xml:space="preserve"> postižen výkonem rozhodnutí</w:t>
      </w:r>
      <w:r w:rsidR="00760CDC">
        <w:t xml:space="preserve"> neoprávněně</w:t>
      </w:r>
      <w:r w:rsidR="003467F6">
        <w:t xml:space="preserve">? </w:t>
      </w:r>
      <w:r w:rsidR="001A6EED">
        <w:t xml:space="preserve">K postižení společného majetku manželů dochází nejčastěji </w:t>
      </w:r>
      <w:r w:rsidR="00B37162">
        <w:t>při výkonu rozhodnutí</w:t>
      </w:r>
      <w:r w:rsidR="001A6EED">
        <w:t xml:space="preserve"> podejem nemovitostí a movitých věcí. Společné bydlení totiž manželé pořizují nejčastěji za trvání manželství a movité věci </w:t>
      </w:r>
      <w:r w:rsidR="00BD2BF9">
        <w:t>nacházející se v bytě či domě povinného jsou často součástí SJM</w:t>
      </w:r>
      <w:r w:rsidR="004F582E">
        <w:t xml:space="preserve"> (případně výlučného majetku jednoho z manželů)</w:t>
      </w:r>
      <w:r w:rsidR="001A6EED">
        <w:t xml:space="preserve">. </w:t>
      </w:r>
      <w:r w:rsidR="00BA65C9">
        <w:t>Jsou-li postiženy tyto hodnoty, manžel povinného (který nefiguroval v exekučním titulu jako</w:t>
      </w:r>
      <w:r w:rsidR="00B37162">
        <w:t xml:space="preserve"> povinný) je v rozsahu jejich postižení účastníkem řízení (§ </w:t>
      </w:r>
      <w:r w:rsidR="00BA65C9">
        <w:t>262a odst. 1</w:t>
      </w:r>
      <w:r w:rsidR="00B75F37">
        <w:t xml:space="preserve"> ve spojení s § 255 odst. 2 OSŘ). </w:t>
      </w:r>
      <w:r w:rsidR="00267231">
        <w:t xml:space="preserve">Usnesení o nařízení výkonu rozhodnutí </w:t>
      </w:r>
      <w:r w:rsidR="00BD2BF9">
        <w:t>doručuje soud</w:t>
      </w:r>
      <w:r w:rsidR="00267231">
        <w:t xml:space="preserve"> i manželovi povinného, aby mohl hájit svá práva v řízení a byl informován o jeho průběhu. </w:t>
      </w:r>
      <w:r w:rsidR="00F532F0">
        <w:t xml:space="preserve">Soudní praxe </w:t>
      </w:r>
      <w:r w:rsidR="00BC627A">
        <w:t>v současné době</w:t>
      </w:r>
      <w:r w:rsidR="00F532F0">
        <w:t xml:space="preserve"> neumožňuje postihnout nevyplacenou mzdu manžela povinného srážkami ze mzdy, stejně tak </w:t>
      </w:r>
      <w:r w:rsidR="00BD2BF9">
        <w:t xml:space="preserve">ani </w:t>
      </w:r>
      <w:r w:rsidR="00F532F0">
        <w:t>pohledávku na účtu manžela povinného u peněžního ústavu.</w:t>
      </w:r>
      <w:r w:rsidR="00F532F0">
        <w:rPr>
          <w:rStyle w:val="Znakapoznpodarou"/>
        </w:rPr>
        <w:footnoteReference w:id="229"/>
      </w:r>
      <w:r w:rsidR="00BC627A">
        <w:t xml:space="preserve"> Ve vykonávacím řízení uvedenými způsoby na peněžitá plnění nemůže být manžel povinného </w:t>
      </w:r>
      <w:r w:rsidR="00BD2BF9">
        <w:t xml:space="preserve">jeho </w:t>
      </w:r>
      <w:r w:rsidR="00BC627A">
        <w:t>účastníkem. Mzdová pohledávka, stejně jako vkladová pohledávka na bankovním účtu</w:t>
      </w:r>
      <w:r w:rsidR="00BC627A" w:rsidRPr="00BC627A">
        <w:t xml:space="preserve"> </w:t>
      </w:r>
      <w:r w:rsidR="00BC627A">
        <w:t xml:space="preserve">podle judikatury NS ČR netvoří SJM, neboť se jedná o </w:t>
      </w:r>
      <w:r w:rsidR="00822902">
        <w:t>osobní nároky manžela povinného, nemohou být tedy ani předmětem výkonu rozhodnutí pro závazek jednoho z manželů.</w:t>
      </w:r>
      <w:r w:rsidR="008D48E0">
        <w:t xml:space="preserve"> Již výše jsem však vyjádřila, že s uvedeným z důvodu znění současné právní úpravy nesouhlasím a </w:t>
      </w:r>
      <w:r w:rsidR="00C163EA">
        <w:t>očekávám vyjasnění situace</w:t>
      </w:r>
      <w:r w:rsidR="008D48E0">
        <w:t xml:space="preserve"> v rámci rekodifikace soukromého práva.</w:t>
      </w:r>
      <w:r w:rsidR="008D48E0">
        <w:rPr>
          <w:rStyle w:val="Znakapoznpodarou"/>
        </w:rPr>
        <w:footnoteReference w:id="230"/>
      </w:r>
    </w:p>
    <w:p w:rsidR="00A97BF5" w:rsidRDefault="001224FA" w:rsidP="00A97BF5">
      <w:r>
        <w:t>Jsou-li nařízeným výkonem rozhodnutí postiženy majetkové hodnoty v SJM, nebo které se za takové považují podle § 262a odst. 1 OS</w:t>
      </w:r>
      <w:r w:rsidR="0049292A">
        <w:t>Ř</w:t>
      </w:r>
      <w:r w:rsidR="00A014FA">
        <w:t xml:space="preserve"> (§ 42 odst. 1 EŘ)</w:t>
      </w:r>
      <w:r w:rsidR="0049292A">
        <w:t>, neznamená to automaticky, že výkon rozhodnutí</w:t>
      </w:r>
      <w:r w:rsidR="004C782C">
        <w:t xml:space="preserve"> (exekuce)</w:t>
      </w:r>
      <w:r w:rsidR="0049292A">
        <w:t xml:space="preserve"> bude</w:t>
      </w:r>
      <w:r w:rsidR="000B75E6">
        <w:t xml:space="preserve"> ohledně těchto hodnot</w:t>
      </w:r>
      <w:r w:rsidR="0049292A">
        <w:t xml:space="preserve"> také proveden. Manžel povinného se může bránit tzv. excindační neboli vylučovací žalobou podle § 267 odst. 2 OSŘ</w:t>
      </w:r>
      <w:r w:rsidR="004C782C">
        <w:t>, v exekučním řízení prodejem movitých věcí návrhem na jejich vyškrtnutí ze soupisu (§ 68 EŘ)</w:t>
      </w:r>
      <w:r w:rsidR="0049292A">
        <w:t xml:space="preserve">. Žaloba může být úspěšná pouze v případě, že vymáhaný závazek vznikl povinnému ohledně jeho výlučného majetku, jak je uveden v písm. </w:t>
      </w:r>
      <w:r w:rsidR="00AC516F">
        <w:t>a</w:t>
      </w:r>
      <w:r w:rsidR="000B75E6">
        <w:t>)</w:t>
      </w:r>
      <w:r w:rsidR="00AC516F">
        <w:t xml:space="preserve"> nebo b</w:t>
      </w:r>
      <w:r w:rsidR="000B75E6">
        <w:t>)</w:t>
      </w:r>
      <w:r w:rsidR="00AC516F">
        <w:t xml:space="preserve"> citovaného ustanovení. </w:t>
      </w:r>
      <w:r w:rsidR="00237D4E">
        <w:t>Problém je v tom, že výčet důvodu je uzavřený.</w:t>
      </w:r>
      <w:r w:rsidR="00AC516F">
        <w:t xml:space="preserve"> </w:t>
      </w:r>
      <w:r w:rsidR="00E73BB7">
        <w:t xml:space="preserve">Důležité jsou okolnosti, za jakých vymáhaný závazek vznikl, nikoli to, že </w:t>
      </w:r>
      <w:r w:rsidR="00C73F4D">
        <w:t>je postižen</w:t>
      </w:r>
      <w:r w:rsidR="00E73BB7">
        <w:t xml:space="preserve"> majetek v SJM (nebo majetek ve výlučném vlastnictví na základě modifikační smlouvy).</w:t>
      </w:r>
      <w:r w:rsidR="00AC516F">
        <w:t xml:space="preserve"> </w:t>
      </w:r>
      <w:r w:rsidR="00E73BB7">
        <w:t>Manžel povinného s</w:t>
      </w:r>
      <w:r w:rsidR="00177C0B">
        <w:t> excindační žalobou neuspěje v případě</w:t>
      </w:r>
      <w:r w:rsidR="00E73BB7">
        <w:t xml:space="preserve">, </w:t>
      </w:r>
      <w:r w:rsidR="00887747">
        <w:t xml:space="preserve">kdy </w:t>
      </w:r>
      <w:r w:rsidR="001D5985">
        <w:t>výkon rozhodnutí je nařízen na majetek, který je podle smlouvy (rozhodnutí soudu) o zúžení SJM ve výlučném vlastnictví manžela povinného</w:t>
      </w:r>
      <w:r w:rsidR="00887747">
        <w:t xml:space="preserve">, avšak </w:t>
      </w:r>
      <w:r w:rsidR="006175C7">
        <w:t>vymáhaný závazek je úvěrem či půjčkou bez vazby na výlučný majetek povinného</w:t>
      </w:r>
      <w:r w:rsidR="00887747">
        <w:t xml:space="preserve">. </w:t>
      </w:r>
      <w:r w:rsidR="00A97BF5" w:rsidRPr="004F23C4">
        <w:t>Myslím si, že pokud byl věřitel</w:t>
      </w:r>
      <w:r w:rsidR="006175C7" w:rsidRPr="004F23C4">
        <w:t xml:space="preserve"> v době vzniku pohledávky</w:t>
      </w:r>
      <w:r w:rsidR="00A97BF5" w:rsidRPr="004F23C4">
        <w:t xml:space="preserve"> seznámen s majetkovými poměry manžela (informován o modifikační smlouvě), není důvod jej chránit do takové míry, jak to činí současná právní úprava.</w:t>
      </w:r>
    </w:p>
    <w:p w:rsidR="00267231" w:rsidRDefault="00887747" w:rsidP="0052669E">
      <w:r>
        <w:t xml:space="preserve">Podobně je tomu u vymáhání závazku převzatého bez </w:t>
      </w:r>
      <w:r w:rsidR="00A97BF5">
        <w:t xml:space="preserve">souhlasu druhého manžela, který </w:t>
      </w:r>
      <w:r>
        <w:t xml:space="preserve">přesahuje míru přiměřenou majetkovým poměrům manželů. </w:t>
      </w:r>
      <w:r w:rsidR="007D237C">
        <w:t xml:space="preserve">Ani v tomto případě </w:t>
      </w:r>
      <w:r w:rsidR="00AD46E4">
        <w:t>soud nevyhoví excindační žalobě manžela povinného</w:t>
      </w:r>
      <w:r w:rsidR="007D237C">
        <w:t xml:space="preserve">, neboť </w:t>
      </w:r>
      <w:r w:rsidR="00D14A10">
        <w:t>nejde</w:t>
      </w:r>
      <w:r w:rsidR="00A97BF5">
        <w:t xml:space="preserve"> o vylučovací důvod podle § 267 </w:t>
      </w:r>
      <w:r w:rsidR="00AF136E">
        <w:t>odst. </w:t>
      </w:r>
      <w:r w:rsidR="007D237C">
        <w:t>2</w:t>
      </w:r>
      <w:r w:rsidR="00AF136E">
        <w:t> OSŘ</w:t>
      </w:r>
      <w:r w:rsidR="007D237C">
        <w:t>.</w:t>
      </w:r>
      <w:r w:rsidR="00B1117F">
        <w:rPr>
          <w:rStyle w:val="Znakapoznpodarou"/>
        </w:rPr>
        <w:footnoteReference w:id="231"/>
      </w:r>
      <w:r w:rsidR="007D237C">
        <w:t xml:space="preserve"> </w:t>
      </w:r>
      <w:r w:rsidR="003012BC">
        <w:t xml:space="preserve">Přestože závazek nepatří do SJM, věřitel se může hojit na majetku v SJM. To považuji za další zásadní nedostatek současné právní úpravy. </w:t>
      </w:r>
      <w:r w:rsidR="00B1117F">
        <w:t>Okolnost</w:t>
      </w:r>
      <w:r w:rsidR="00602239">
        <w:t xml:space="preserve">, že nepřiměřený závazek byl převzat bez souhlasu druhého manžela, </w:t>
      </w:r>
      <w:r w:rsidR="00B1117F">
        <w:t xml:space="preserve">by </w:t>
      </w:r>
      <w:r w:rsidR="00602239">
        <w:t>měla být důvodem pro v</w:t>
      </w:r>
      <w:r w:rsidR="00CB1DEA">
        <w:t>yloučení exekučního postihu SJM.</w:t>
      </w:r>
    </w:p>
    <w:p w:rsidR="002368AF" w:rsidRDefault="00282ABE" w:rsidP="0052669E">
      <w:r>
        <w:t>Stávající právní úprava dle mého názoru nevyvažuje zájmy věřitelů a manžela povinného dostatečným způsobem. Hmotněprávní, ani procesní předpisy neposkytují manželovi povinného</w:t>
      </w:r>
      <w:r w:rsidR="004F64FC">
        <w:t xml:space="preserve"> účinné nástroje k </w:t>
      </w:r>
      <w:r w:rsidR="005D4640">
        <w:t>uplatnění</w:t>
      </w:r>
      <w:r w:rsidR="004F64FC">
        <w:t xml:space="preserve"> jeho práv ke společnému majetku. </w:t>
      </w:r>
      <w:r w:rsidR="00B11A18">
        <w:t xml:space="preserve">Nejvyšší soud České republiky </w:t>
      </w:r>
      <w:r w:rsidR="00F834FE">
        <w:t xml:space="preserve">musí často svým rozhodováním </w:t>
      </w:r>
      <w:r w:rsidR="00BA55DC">
        <w:t>mírnit</w:t>
      </w:r>
      <w:r w:rsidR="00F834FE">
        <w:t xml:space="preserve"> následky tvrdosti zákona vůči nezadluženému manželovi. Argumentaci pro svá rozhodnutí pak hledá obtížně a jeho činnost se stává terčem kritiky odborné veřejnosti. Ještě hůře je na tom nezadlužený manžel, který neví, co může od soudů </w:t>
      </w:r>
      <w:r w:rsidR="007C1ABD">
        <w:t xml:space="preserve">vlastně čekat, jak budou text zákona interpretovat. </w:t>
      </w:r>
    </w:p>
    <w:p w:rsidR="0031235D" w:rsidRDefault="00631AAD" w:rsidP="00E61636">
      <w:r>
        <w:t xml:space="preserve">V zájmu </w:t>
      </w:r>
      <w:r w:rsidR="009401B0">
        <w:t>právní jistoty a </w:t>
      </w:r>
      <w:r>
        <w:t xml:space="preserve">transparentního rozhodování soudů bych se pro účely budoucí úpravy postižení SJM zaměřila </w:t>
      </w:r>
      <w:r w:rsidR="007362E0">
        <w:t>na</w:t>
      </w:r>
      <w:r w:rsidR="00591DD4">
        <w:t xml:space="preserve"> legislativní</w:t>
      </w:r>
      <w:r w:rsidR="002368AF">
        <w:t xml:space="preserve"> upřesnění </w:t>
      </w:r>
      <w:r w:rsidR="00591DD4">
        <w:t>některých nejednoznačně formulovaných zákonných ustanovení</w:t>
      </w:r>
      <w:r w:rsidR="007707C2">
        <w:t xml:space="preserve"> [např. § 145 odst. 3, § 143 odst. 1 písm. a) OZ aj.]</w:t>
      </w:r>
      <w:r w:rsidR="00591DD4">
        <w:t xml:space="preserve"> a</w:t>
      </w:r>
      <w:r w:rsidR="0022419E">
        <w:t xml:space="preserve"> poměřová</w:t>
      </w:r>
      <w:r w:rsidR="007362E0">
        <w:t>ní zájmů věřit</w:t>
      </w:r>
      <w:r w:rsidR="002368AF">
        <w:t xml:space="preserve">elů a nezadluženého manžela. </w:t>
      </w:r>
      <w:r w:rsidR="007362E0">
        <w:t>Posílila bych význam m</w:t>
      </w:r>
      <w:r w:rsidR="00763E69">
        <w:t>odifikačních smluv jako prevenci</w:t>
      </w:r>
      <w:r w:rsidR="007362E0">
        <w:t xml:space="preserve"> při postižení společného majetku manželů a v tomto smyslu bych </w:t>
      </w:r>
      <w:r w:rsidR="00F66E11">
        <w:t xml:space="preserve">rozšířila </w:t>
      </w:r>
      <w:r w:rsidR="009401B0">
        <w:t>i </w:t>
      </w:r>
      <w:r w:rsidR="00F66E11">
        <w:t>m</w:t>
      </w:r>
      <w:r w:rsidR="009401B0">
        <w:t>ožnost</w:t>
      </w:r>
      <w:r w:rsidR="00F450EE">
        <w:t xml:space="preserve"> nedlužného manžela</w:t>
      </w:r>
      <w:r w:rsidR="009401B0">
        <w:t xml:space="preserve"> podat vylučovací žalobu. </w:t>
      </w:r>
      <w:r w:rsidR="007707C2">
        <w:t>Je-li manžel povinného bdělý při uplatňování svých p</w:t>
      </w:r>
      <w:r w:rsidR="00F927E6">
        <w:t xml:space="preserve">ráv, není spravedlivé vytvářet překážky, které mohou </w:t>
      </w:r>
      <w:r w:rsidR="00F24CAE">
        <w:t>výrazně zhoršit jeho p</w:t>
      </w:r>
      <w:r w:rsidR="00155343">
        <w:t>ostavení ve vykonávacím řízení.</w:t>
      </w:r>
    </w:p>
    <w:p w:rsidR="001879BF" w:rsidRDefault="001879BF">
      <w:pPr>
        <w:spacing w:after="200" w:line="276" w:lineRule="auto"/>
        <w:ind w:firstLine="0"/>
        <w:jc w:val="left"/>
        <w:rPr>
          <w:rFonts w:ascii="Arial" w:eastAsiaTheme="majorEastAsia" w:hAnsi="Arial" w:cstheme="majorBidi"/>
          <w:b/>
          <w:sz w:val="32"/>
          <w:szCs w:val="28"/>
        </w:rPr>
      </w:pPr>
      <w:bookmarkStart w:id="44" w:name="_Toc294121671"/>
      <w:r>
        <w:br w:type="page"/>
      </w:r>
    </w:p>
    <w:p w:rsidR="00155343" w:rsidRDefault="0031235D" w:rsidP="0031235D">
      <w:pPr>
        <w:pStyle w:val="Nadpis1"/>
      </w:pPr>
      <w:r>
        <w:t>Anotace</w:t>
      </w:r>
      <w:bookmarkEnd w:id="44"/>
    </w:p>
    <w:p w:rsidR="0031235D" w:rsidRDefault="0031235D" w:rsidP="0031235D">
      <w:r>
        <w:t xml:space="preserve">Diplomová práce na téma „Společné jmění manželů a výkon rozhodnutí“ </w:t>
      </w:r>
      <w:r w:rsidR="00DB1B68">
        <w:t xml:space="preserve">pojednává o často diskutovaném a stále aktuálním problému odpovědnosti </w:t>
      </w:r>
      <w:r w:rsidR="00722E6D">
        <w:t xml:space="preserve">manželů </w:t>
      </w:r>
      <w:r w:rsidR="00DB1B68">
        <w:t>za závazky a postižení společného majetku manželů, jakož i majetku jednoho z nich výkonem rozhodnutí.</w:t>
      </w:r>
    </w:p>
    <w:p w:rsidR="00722E6D" w:rsidRDefault="00DB1B68" w:rsidP="0031235D">
      <w:r>
        <w:t>Práce je rozdělena do pěti logicky dále členěný</w:t>
      </w:r>
      <w:r w:rsidR="009E0139">
        <w:t>ch kapitol. Postupně v nich objasňuji, co lze rozumět pod pojmem společné jmění manželů, co znamená výkon rozhodnutí a jaké jsou podmínky pro postižení společného jmění manželů ve vykonávacím řízení. Zabývám se otázkou, pro jaké závazky lze postihnout společné jmění manželů a pro jaké závazky lze dotknout i výlučný majetek každého z manželů. V neposlední řadě pak zkoumám, jak se může manžel povinného brá</w:t>
      </w:r>
      <w:r w:rsidR="00BF49BA">
        <w:t>nit proti postižení hodnot ve společném jmění manželů</w:t>
      </w:r>
      <w:r w:rsidR="009E0139">
        <w:t>, případně hodno</w:t>
      </w:r>
      <w:r w:rsidR="00722E6D">
        <w:t xml:space="preserve">t </w:t>
      </w:r>
      <w:r w:rsidR="00BF49BA">
        <w:t>v jeho</w:t>
      </w:r>
      <w:r w:rsidR="00722E6D">
        <w:t xml:space="preserve"> výlučném vlastnictví.</w:t>
      </w:r>
    </w:p>
    <w:p w:rsidR="00623179" w:rsidRDefault="009E0139" w:rsidP="0031235D">
      <w:r>
        <w:t xml:space="preserve">Zabývám se přitom </w:t>
      </w:r>
      <w:r w:rsidR="00D60445">
        <w:t xml:space="preserve">nejvíce diskutovanými aspekty tématu, stranou výkladu ponechávám úpravu vymáhání pohledávek podle insolvenčního zákona. </w:t>
      </w:r>
    </w:p>
    <w:p w:rsidR="00722E6D" w:rsidRDefault="00722E6D" w:rsidP="0031235D">
      <w:bookmarkStart w:id="45" w:name="_GoBack"/>
      <w:bookmarkEnd w:id="45"/>
      <w:r>
        <w:t xml:space="preserve">Cílem práce bylo souvisle a logicky vyložit právní úpravu postižení společného majetku manželů výkonem rozhodnutí a zjistit, jak současné znění zákonů chrání nedlužného manžela a zda tak činí dostatečným způsobem. </w:t>
      </w:r>
    </w:p>
    <w:p w:rsidR="00CA744B" w:rsidRDefault="005126B1" w:rsidP="003F0666">
      <w:r>
        <w:t xml:space="preserve">Během výzkumu jsem </w:t>
      </w:r>
      <w:r w:rsidR="00B36BD3">
        <w:t>dospěla</w:t>
      </w:r>
      <w:r>
        <w:t xml:space="preserve"> k závěru</w:t>
      </w:r>
      <w:r w:rsidR="003F0666">
        <w:t xml:space="preserve">, že stávající právní úprava nevyvažuje zájmy věřitelů a manžela povinného dostatečným způsobem. Hmotněprávní, ani procesní předpisy neposkytují manželovi povinného účinné nástroje k uplatnění jeho práv ke společnému majetku. Nejvyšší soud České republiky musí často svým rozhodováním </w:t>
      </w:r>
      <w:r>
        <w:t>mírnit</w:t>
      </w:r>
      <w:r w:rsidR="003F0666">
        <w:t xml:space="preserve"> následky tvrdosti zákona vůči nezadluženému manželovi. Argumentaci pro svá rozhodnutí pak hledá obtížně a jeho činnost se stává terčem kritiky odborné veřejnosti. Ještě hůře je na tom nezadlužený manžel, který neví, c</w:t>
      </w:r>
      <w:r w:rsidR="005025B2">
        <w:t xml:space="preserve">o může od soudů vlastně čekat. </w:t>
      </w:r>
    </w:p>
    <w:p w:rsidR="00352C25" w:rsidRDefault="005025B2" w:rsidP="003F0666">
      <w:r>
        <w:t xml:space="preserve">V tomto smyslu lze uvítat přijetí </w:t>
      </w:r>
      <w:r w:rsidR="003B2D73">
        <w:t>re</w:t>
      </w:r>
      <w:r>
        <w:t>kodifikace soukromého práva</w:t>
      </w:r>
      <w:r w:rsidR="000470FC">
        <w:t xml:space="preserve"> </w:t>
      </w:r>
      <w:r>
        <w:t>- nový občanský zákoník, který by měl být v brzké době projednán v Parlamentu České republiky.</w:t>
      </w:r>
      <w:r w:rsidR="00CA744B">
        <w:t xml:space="preserve"> Ačkoli v právní úpravě postižení společného jmění manželů k nikterak razantním změnám nedojde, současné znění zákona nový občanský z</w:t>
      </w:r>
      <w:r w:rsidR="00352C25">
        <w:t>ákoník</w:t>
      </w:r>
      <w:r w:rsidR="005126B1">
        <w:t xml:space="preserve"> žádoucím způsobem</w:t>
      </w:r>
      <w:r w:rsidR="00352C25">
        <w:t xml:space="preserve"> zdokonaluje a upřesňuje.</w:t>
      </w:r>
    </w:p>
    <w:p w:rsidR="00352C25" w:rsidRPr="009A5420" w:rsidRDefault="00352C25">
      <w:pPr>
        <w:spacing w:after="200" w:line="276" w:lineRule="auto"/>
        <w:ind w:firstLine="0"/>
        <w:jc w:val="left"/>
        <w:rPr>
          <w:lang w:val="en-GB"/>
        </w:rPr>
      </w:pPr>
      <w:r>
        <w:br w:type="page"/>
      </w:r>
    </w:p>
    <w:p w:rsidR="003F0666" w:rsidRPr="009A5420" w:rsidRDefault="00352C25" w:rsidP="00352C25">
      <w:pPr>
        <w:pStyle w:val="Nadpis1"/>
        <w:rPr>
          <w:lang w:val="en-GB"/>
        </w:rPr>
      </w:pPr>
      <w:bookmarkStart w:id="46" w:name="_Toc294121672"/>
      <w:r w:rsidRPr="009A5420">
        <w:rPr>
          <w:lang w:val="en-GB"/>
        </w:rPr>
        <w:t>Summary</w:t>
      </w:r>
      <w:bookmarkEnd w:id="46"/>
    </w:p>
    <w:p w:rsidR="00352C25" w:rsidRPr="009A5420" w:rsidRDefault="00352C25" w:rsidP="00352C25">
      <w:pPr>
        <w:ind w:firstLine="708"/>
        <w:rPr>
          <w:lang w:val="en-GB"/>
        </w:rPr>
      </w:pPr>
      <w:r w:rsidRPr="009A5420">
        <w:rPr>
          <w:lang w:val="en-GB"/>
        </w:rPr>
        <w:t>The thesis on "Community property and enforcement" is about the much-discussed and still current issue of liability for the obligations arising during the marriage, and the affection the community property of the spouses as well as the property of one of the spouses by the enforcement.</w:t>
      </w:r>
    </w:p>
    <w:p w:rsidR="00352C25" w:rsidRPr="009A5420" w:rsidRDefault="00352C25" w:rsidP="00352C25">
      <w:pPr>
        <w:rPr>
          <w:lang w:val="en-GB"/>
        </w:rPr>
      </w:pPr>
      <w:r w:rsidRPr="009A5420">
        <w:rPr>
          <w:lang w:val="en-GB"/>
        </w:rPr>
        <w:t>The thesis is further divided into five chapters. Gradually, they clarify what is meant by the community property of spouses, enforcement and when it is possible to affect the community property in the enforcement proceedings. I deal with issues such as for which commitments it is possible to affect the community property and for which ones it is possible to affect the exclusive property of each spouse. Last but not least, I investigate how the non deli</w:t>
      </w:r>
      <w:r w:rsidR="009A4183">
        <w:rPr>
          <w:lang w:val="en-GB"/>
        </w:rPr>
        <w:t>n</w:t>
      </w:r>
      <w:r w:rsidRPr="009A5420">
        <w:rPr>
          <w:lang w:val="en-GB"/>
        </w:rPr>
        <w:t xml:space="preserve">quent spouse may oppose the affection of the community property values </w:t>
      </w:r>
      <w:r w:rsidRPr="009A5420">
        <w:rPr>
          <w:rFonts w:ascii="Times New Roman" w:hAnsi="Times New Roman" w:cs="Times New Roman"/>
          <w:lang w:val="en-GB"/>
        </w:rPr>
        <w:t>​​</w:t>
      </w:r>
      <w:r w:rsidRPr="009A5420">
        <w:rPr>
          <w:lang w:val="en-GB"/>
        </w:rPr>
        <w:t xml:space="preserve">or values </w:t>
      </w:r>
      <w:r w:rsidRPr="009A5420">
        <w:rPr>
          <w:rFonts w:ascii="Times New Roman" w:hAnsi="Times New Roman" w:cs="Times New Roman"/>
          <w:lang w:val="en-GB"/>
        </w:rPr>
        <w:t>​​</w:t>
      </w:r>
      <w:r w:rsidRPr="009A5420">
        <w:rPr>
          <w:lang w:val="en-GB"/>
        </w:rPr>
        <w:t>in his exclusive property.</w:t>
      </w:r>
    </w:p>
    <w:p w:rsidR="00352C25" w:rsidRPr="009A5420" w:rsidRDefault="00352C25" w:rsidP="00352C25">
      <w:pPr>
        <w:rPr>
          <w:lang w:val="en-GB"/>
        </w:rPr>
      </w:pPr>
      <w:r w:rsidRPr="009A5420">
        <w:rPr>
          <w:lang w:val="en-GB"/>
        </w:rPr>
        <w:t>I am engaged in taking the most discussed aspects of the topic, leaving aside the legal regulations of the debt collection under the Insolvency Act. I would recommend</w:t>
      </w:r>
      <w:r w:rsidR="009A5420">
        <w:rPr>
          <w:lang w:val="en-GB"/>
        </w:rPr>
        <w:t xml:space="preserve"> to relate the above issues and</w:t>
      </w:r>
      <w:r w:rsidRPr="009A5420">
        <w:rPr>
          <w:lang w:val="en-GB"/>
        </w:rPr>
        <w:t xml:space="preserve"> deeper connections with the business oppo</w:t>
      </w:r>
      <w:r w:rsidR="009A4183">
        <w:rPr>
          <w:lang w:val="en-GB"/>
        </w:rPr>
        <w:t>rtunities of one of the spouses</w:t>
      </w:r>
      <w:r w:rsidR="006B7279">
        <w:rPr>
          <w:lang w:val="en-GB"/>
        </w:rPr>
        <w:t xml:space="preserve"> as other possible topics for</w:t>
      </w:r>
      <w:r w:rsidRPr="009A5420">
        <w:rPr>
          <w:lang w:val="en-GB"/>
        </w:rPr>
        <w:t xml:space="preserve"> research and treatment.</w:t>
      </w:r>
    </w:p>
    <w:p w:rsidR="00352C25" w:rsidRPr="009A5420" w:rsidRDefault="00352C25" w:rsidP="00352C25">
      <w:pPr>
        <w:rPr>
          <w:lang w:val="en-GB"/>
        </w:rPr>
      </w:pPr>
      <w:r w:rsidRPr="009A5420">
        <w:rPr>
          <w:lang w:val="en-GB"/>
        </w:rPr>
        <w:t>The objective of this thesis was to interpret coherently and logically the legal form of the affection the community property by the enforcement and discover how the current statutory texts protect non deli</w:t>
      </w:r>
      <w:r w:rsidR="009A4183">
        <w:rPr>
          <w:lang w:val="en-GB"/>
        </w:rPr>
        <w:t>n</w:t>
      </w:r>
      <w:r w:rsidRPr="009A5420">
        <w:rPr>
          <w:lang w:val="en-GB"/>
        </w:rPr>
        <w:t>quent spouse and whether they do so adequately.</w:t>
      </w:r>
    </w:p>
    <w:p w:rsidR="00352C25" w:rsidRPr="009A5420" w:rsidRDefault="00352C25" w:rsidP="00352C25">
      <w:pPr>
        <w:rPr>
          <w:lang w:val="en-GB"/>
        </w:rPr>
      </w:pPr>
      <w:r w:rsidRPr="009A5420">
        <w:rPr>
          <w:lang w:val="en-GB"/>
        </w:rPr>
        <w:t>In conclusion it may be noted that the existing legislation does not balance the interests of</w:t>
      </w:r>
      <w:r w:rsidR="009A4183">
        <w:rPr>
          <w:lang w:val="en-GB"/>
        </w:rPr>
        <w:t xml:space="preserve"> creditors and those of the non </w:t>
      </w:r>
      <w:r w:rsidRPr="009A5420">
        <w:rPr>
          <w:lang w:val="en-GB"/>
        </w:rPr>
        <w:t>deli</w:t>
      </w:r>
      <w:r w:rsidR="009A4183">
        <w:rPr>
          <w:lang w:val="en-GB"/>
        </w:rPr>
        <w:t>n</w:t>
      </w:r>
      <w:r w:rsidRPr="009A5420">
        <w:rPr>
          <w:lang w:val="en-GB"/>
        </w:rPr>
        <w:t>quent spouse sufficiently. Neither substantive nor procedural rules provid</w:t>
      </w:r>
      <w:r w:rsidR="009A5420">
        <w:rPr>
          <w:lang w:val="en-GB"/>
        </w:rPr>
        <w:t>e the non deli</w:t>
      </w:r>
      <w:r w:rsidR="009A4183">
        <w:rPr>
          <w:lang w:val="en-GB"/>
        </w:rPr>
        <w:t>n</w:t>
      </w:r>
      <w:r w:rsidR="009A5420">
        <w:rPr>
          <w:lang w:val="en-GB"/>
        </w:rPr>
        <w:t>quent spouse with</w:t>
      </w:r>
      <w:r w:rsidRPr="009A5420">
        <w:rPr>
          <w:lang w:val="en-GB"/>
        </w:rPr>
        <w:t xml:space="preserve"> effective tools to apply their right to the common property. The Supreme Court of the Czech Republic by its decisions often has to moderate the consequences of harshness of the law toward the other spouse. The Supreme Court then searches for arguments for its decisions with </w:t>
      </w:r>
      <w:r w:rsidR="009A5420">
        <w:rPr>
          <w:lang w:val="en-GB"/>
        </w:rPr>
        <w:t>difficulty and it often becomes</w:t>
      </w:r>
      <w:r w:rsidRPr="009A5420">
        <w:rPr>
          <w:lang w:val="en-GB"/>
        </w:rPr>
        <w:t xml:space="preserve"> the target of professional public´s criticism. The situation is even worse for the other spouse, who does not know what to expect from courts.</w:t>
      </w:r>
    </w:p>
    <w:p w:rsidR="005D7CB3" w:rsidRDefault="00352C25" w:rsidP="00352C25">
      <w:pPr>
        <w:rPr>
          <w:lang w:val="en-GB"/>
        </w:rPr>
      </w:pPr>
      <w:r w:rsidRPr="009A5420">
        <w:rPr>
          <w:lang w:val="en-GB"/>
        </w:rPr>
        <w:t>In this sense, we could welcome the adoption of the recodification of private law, the new Civil Code, which should be soon discussed in the Parliament of the Czech Republic. Although the legal regulations concerning the affection the community property of spouses will not undergo any crucial changes, the current statutory text specifies and improves the new Civil Code.</w:t>
      </w:r>
    </w:p>
    <w:p w:rsidR="005D7CB3" w:rsidRDefault="005D7CB3" w:rsidP="005D7CB3">
      <w:pPr>
        <w:rPr>
          <w:lang w:val="en-GB"/>
        </w:rPr>
      </w:pPr>
      <w:r>
        <w:rPr>
          <w:lang w:val="en-GB"/>
        </w:rPr>
        <w:br w:type="page"/>
      </w:r>
    </w:p>
    <w:p w:rsidR="00352C25" w:rsidRDefault="005D7CB3" w:rsidP="005D7CB3">
      <w:pPr>
        <w:pStyle w:val="Nadpis1"/>
      </w:pPr>
      <w:r w:rsidRPr="005D7CB3">
        <w:t>Seznam klíčových slov</w:t>
      </w:r>
    </w:p>
    <w:p w:rsidR="005D7CB3" w:rsidRDefault="005D7CB3" w:rsidP="005D7CB3">
      <w:pPr>
        <w:ind w:firstLine="0"/>
      </w:pPr>
      <w:r>
        <w:t xml:space="preserve">Společné jmění manželů – výkon rozhodnutí – odpovědnost za dluhy </w:t>
      </w:r>
      <w:r w:rsidR="009757E7">
        <w:t>–</w:t>
      </w:r>
      <w:r>
        <w:t xml:space="preserve"> </w:t>
      </w:r>
      <w:r w:rsidR="00746E22">
        <w:t>postižení</w:t>
      </w:r>
      <w:r w:rsidR="009757E7">
        <w:t xml:space="preserve"> společného jmění manželů</w:t>
      </w:r>
    </w:p>
    <w:p w:rsidR="009757E7" w:rsidRDefault="009757E7" w:rsidP="005D7CB3">
      <w:pPr>
        <w:ind w:firstLine="0"/>
      </w:pPr>
    </w:p>
    <w:p w:rsidR="009757E7" w:rsidRPr="009757E7" w:rsidRDefault="009757E7" w:rsidP="005D7CB3">
      <w:pPr>
        <w:ind w:firstLine="0"/>
        <w:rPr>
          <w:lang w:val="en-GB"/>
        </w:rPr>
      </w:pPr>
      <w:r w:rsidRPr="009757E7">
        <w:rPr>
          <w:lang w:val="en-GB"/>
        </w:rPr>
        <w:t>Community property - enforcement - liability for the obligations - the affection the community property of the spouses</w:t>
      </w:r>
    </w:p>
    <w:p w:rsidR="00352C25" w:rsidRPr="009A5420" w:rsidRDefault="00352C25" w:rsidP="00352C25">
      <w:pPr>
        <w:rPr>
          <w:lang w:val="en-GB"/>
        </w:rPr>
      </w:pPr>
    </w:p>
    <w:p w:rsidR="00155343" w:rsidRDefault="00155343" w:rsidP="00DA2080">
      <w:pPr>
        <w:pStyle w:val="Nadpis1"/>
      </w:pPr>
      <w:r>
        <w:br w:type="page"/>
      </w:r>
      <w:bookmarkStart w:id="47" w:name="_Toc294121673"/>
      <w:r>
        <w:t>Seznam použité literatury:</w:t>
      </w:r>
      <w:bookmarkEnd w:id="47"/>
    </w:p>
    <w:p w:rsidR="00DA2080" w:rsidRDefault="00155343" w:rsidP="00DA2080">
      <w:pPr>
        <w:pStyle w:val="Nadpis3"/>
      </w:pPr>
      <w:bookmarkStart w:id="48" w:name="_Toc294121674"/>
      <w:r w:rsidRPr="00403C96">
        <w:t>Právní předpisy</w:t>
      </w:r>
      <w:r>
        <w:t>:</w:t>
      </w:r>
      <w:bookmarkEnd w:id="48"/>
    </w:p>
    <w:p w:rsidR="00DA2080" w:rsidRPr="00403C96" w:rsidRDefault="00DA2080" w:rsidP="00DA2080">
      <w:pPr>
        <w:ind w:firstLine="0"/>
        <w:jc w:val="left"/>
        <w:rPr>
          <w:szCs w:val="24"/>
        </w:rPr>
      </w:pPr>
      <w:r w:rsidRPr="00403C96">
        <w:rPr>
          <w:szCs w:val="24"/>
        </w:rPr>
        <w:t>Zákon 40/1964 Sb., občanský zákoník.</w:t>
      </w:r>
    </w:p>
    <w:p w:rsidR="00DA2080" w:rsidRPr="00403C96" w:rsidRDefault="00DA2080" w:rsidP="00DA2080">
      <w:pPr>
        <w:ind w:firstLine="0"/>
        <w:jc w:val="left"/>
        <w:rPr>
          <w:szCs w:val="24"/>
        </w:rPr>
      </w:pPr>
      <w:r>
        <w:rPr>
          <w:szCs w:val="24"/>
        </w:rPr>
        <w:t>Z</w:t>
      </w:r>
      <w:r w:rsidRPr="00403C96">
        <w:rPr>
          <w:szCs w:val="24"/>
        </w:rPr>
        <w:t>ákon 40/1964 Sb., občanský zákoník, ve znění novely č. 509/1991 Sb.</w:t>
      </w:r>
    </w:p>
    <w:p w:rsidR="00DA2080" w:rsidRPr="00403C96" w:rsidRDefault="00DA2080" w:rsidP="00DA2080">
      <w:pPr>
        <w:ind w:firstLine="0"/>
        <w:jc w:val="left"/>
        <w:rPr>
          <w:szCs w:val="24"/>
        </w:rPr>
      </w:pPr>
      <w:r>
        <w:rPr>
          <w:szCs w:val="24"/>
        </w:rPr>
        <w:t>Z</w:t>
      </w:r>
      <w:r w:rsidRPr="00403C96">
        <w:rPr>
          <w:szCs w:val="24"/>
        </w:rPr>
        <w:t>ákon 40/1964 Sb., občanský zákoník, ve znění novely č. 91/1998 Sb.</w:t>
      </w:r>
    </w:p>
    <w:p w:rsidR="00DA2080" w:rsidRPr="00403C96" w:rsidRDefault="00DA2080" w:rsidP="00DA2080">
      <w:pPr>
        <w:ind w:firstLine="0"/>
        <w:jc w:val="left"/>
        <w:rPr>
          <w:szCs w:val="24"/>
        </w:rPr>
      </w:pPr>
      <w:r w:rsidRPr="00403C96">
        <w:rPr>
          <w:szCs w:val="24"/>
        </w:rPr>
        <w:t>Zákon č. 262/2006 Sb., zákoník práce, ve znění pozdějších předpisů.</w:t>
      </w:r>
    </w:p>
    <w:p w:rsidR="00DA2080" w:rsidRPr="00403C96" w:rsidRDefault="00DA2080" w:rsidP="00DA2080">
      <w:pPr>
        <w:ind w:firstLine="0"/>
        <w:jc w:val="left"/>
        <w:rPr>
          <w:szCs w:val="24"/>
        </w:rPr>
      </w:pPr>
      <w:r>
        <w:rPr>
          <w:szCs w:val="24"/>
        </w:rPr>
        <w:t>Z</w:t>
      </w:r>
      <w:r w:rsidRPr="00403C96">
        <w:rPr>
          <w:szCs w:val="24"/>
        </w:rPr>
        <w:t>ákon č. 40/1964 Sb., občanský zákoník,</w:t>
      </w:r>
      <w:r w:rsidRPr="00403C96">
        <w:t xml:space="preserve"> </w:t>
      </w:r>
      <w:r>
        <w:rPr>
          <w:szCs w:val="24"/>
        </w:rPr>
        <w:t>ve znění pozdějších předpisů</w:t>
      </w:r>
    </w:p>
    <w:p w:rsidR="00DA2080" w:rsidRPr="00403C96" w:rsidRDefault="00DA2080" w:rsidP="00DA2080">
      <w:pPr>
        <w:ind w:firstLine="0"/>
        <w:jc w:val="left"/>
        <w:rPr>
          <w:szCs w:val="24"/>
        </w:rPr>
      </w:pPr>
      <w:r>
        <w:rPr>
          <w:szCs w:val="24"/>
        </w:rPr>
        <w:t>Z</w:t>
      </w:r>
      <w:r w:rsidRPr="00403C96">
        <w:rPr>
          <w:szCs w:val="24"/>
        </w:rPr>
        <w:t>ákon č. 513/1991 Sb., obchodní zákoní</w:t>
      </w:r>
      <w:r>
        <w:rPr>
          <w:szCs w:val="24"/>
        </w:rPr>
        <w:t>k, ve znění pozdějších předpisů</w:t>
      </w:r>
    </w:p>
    <w:p w:rsidR="00DA2080" w:rsidRPr="00403C96" w:rsidRDefault="00DA2080" w:rsidP="00DA2080">
      <w:pPr>
        <w:ind w:firstLine="0"/>
        <w:jc w:val="left"/>
        <w:rPr>
          <w:szCs w:val="24"/>
        </w:rPr>
      </w:pPr>
      <w:r w:rsidRPr="00403C96">
        <w:rPr>
          <w:szCs w:val="24"/>
        </w:rPr>
        <w:t>Zákon č. 99/1963 Sb., občanský soudní řád, ve znění novely č. 27/2000 Sb.</w:t>
      </w:r>
    </w:p>
    <w:p w:rsidR="00DA2080" w:rsidRPr="00403C96" w:rsidRDefault="00DA2080" w:rsidP="00DA2080">
      <w:pPr>
        <w:ind w:firstLine="0"/>
        <w:jc w:val="left"/>
        <w:rPr>
          <w:szCs w:val="24"/>
        </w:rPr>
      </w:pPr>
      <w:r w:rsidRPr="00403C96">
        <w:rPr>
          <w:szCs w:val="24"/>
        </w:rPr>
        <w:t>Zákon č. 99/1963 Sb., občanský soudní řád, ve znění novely č. 30/2000 Sb.</w:t>
      </w:r>
    </w:p>
    <w:p w:rsidR="00DA2080" w:rsidRDefault="00DA2080" w:rsidP="00DA2080">
      <w:pPr>
        <w:ind w:firstLine="0"/>
        <w:jc w:val="left"/>
        <w:rPr>
          <w:szCs w:val="24"/>
        </w:rPr>
      </w:pPr>
      <w:r w:rsidRPr="00403C96">
        <w:rPr>
          <w:szCs w:val="24"/>
        </w:rPr>
        <w:t>Zákon č. 99/1963 Sb., občanský soudní řá</w:t>
      </w:r>
      <w:r>
        <w:rPr>
          <w:szCs w:val="24"/>
        </w:rPr>
        <w:t>d, ve znění pozdějších předpisů</w:t>
      </w:r>
    </w:p>
    <w:p w:rsidR="00DA2080" w:rsidRDefault="00DA2080" w:rsidP="00DA2080">
      <w:pPr>
        <w:ind w:firstLine="0"/>
        <w:jc w:val="left"/>
        <w:rPr>
          <w:szCs w:val="24"/>
        </w:rPr>
      </w:pPr>
      <w:r>
        <w:rPr>
          <w:szCs w:val="24"/>
        </w:rPr>
        <w:t>Zákon č. 182/2006 Sb., o úpadku a způsobech jeho řešení (insolvenční zákon), ve znění pozdějších předpisů</w:t>
      </w:r>
    </w:p>
    <w:p w:rsidR="00DA2080" w:rsidRDefault="00DA2080" w:rsidP="00DA2080">
      <w:pPr>
        <w:ind w:firstLine="0"/>
        <w:jc w:val="left"/>
        <w:rPr>
          <w:szCs w:val="24"/>
        </w:rPr>
      </w:pPr>
      <w:r>
        <w:rPr>
          <w:szCs w:val="24"/>
        </w:rPr>
        <w:t>Zákon č. 40/2009 Sb., trestní zákon, ve znění pozdějších předpisů</w:t>
      </w:r>
    </w:p>
    <w:p w:rsidR="00DA2080" w:rsidRPr="00403C96" w:rsidRDefault="00DA2080" w:rsidP="00DA2080">
      <w:pPr>
        <w:ind w:firstLine="0"/>
        <w:jc w:val="left"/>
        <w:rPr>
          <w:szCs w:val="24"/>
        </w:rPr>
      </w:pPr>
      <w:r>
        <w:rPr>
          <w:szCs w:val="24"/>
        </w:rPr>
        <w:t>Zákon č. 94/1963 Sb., o rodině, ve znění pozdějších předpisů</w:t>
      </w:r>
    </w:p>
    <w:p w:rsidR="00DA2080" w:rsidRPr="00403C96" w:rsidRDefault="00DA2080" w:rsidP="00DA2080">
      <w:pPr>
        <w:ind w:firstLine="0"/>
        <w:jc w:val="left"/>
        <w:rPr>
          <w:szCs w:val="24"/>
        </w:rPr>
      </w:pPr>
      <w:r w:rsidRPr="00403C96">
        <w:rPr>
          <w:szCs w:val="24"/>
        </w:rPr>
        <w:t>Vyhláška Ministerstva spravedlnosti č. 418/2001 Sb., o postupech při výkonu exekuční a další činnosti, ve znění pozdějších předpisů</w:t>
      </w:r>
    </w:p>
    <w:p w:rsidR="00DA2080" w:rsidRPr="00403C96" w:rsidRDefault="00DA2080" w:rsidP="00DA2080">
      <w:pPr>
        <w:ind w:firstLine="0"/>
        <w:jc w:val="left"/>
        <w:rPr>
          <w:szCs w:val="24"/>
        </w:rPr>
      </w:pPr>
      <w:r w:rsidRPr="00403C96">
        <w:rPr>
          <w:szCs w:val="24"/>
        </w:rPr>
        <w:t>Vyhláška Ministerstva spravedlnosti č. 37/1992 Sb., o jednacím řádu pro okresní a krajské soudy, ve znění pozdějších předpisů</w:t>
      </w:r>
    </w:p>
    <w:p w:rsidR="00DA2080" w:rsidRDefault="00DA2080" w:rsidP="00DA2080">
      <w:pPr>
        <w:ind w:firstLine="0"/>
        <w:jc w:val="left"/>
        <w:rPr>
          <w:szCs w:val="24"/>
        </w:rPr>
      </w:pPr>
      <w:r w:rsidRPr="00403C96">
        <w:rPr>
          <w:szCs w:val="24"/>
        </w:rPr>
        <w:t>Ústavní zákon č. 2/1993 Sb., Listina základních práv a svobod</w:t>
      </w:r>
      <w:r>
        <w:rPr>
          <w:szCs w:val="24"/>
        </w:rPr>
        <w:t>, ve znění pozdějších předpisů.</w:t>
      </w:r>
    </w:p>
    <w:p w:rsidR="00DA2080" w:rsidRPr="00DA2080" w:rsidRDefault="00DA2080" w:rsidP="00DA2080">
      <w:pPr>
        <w:ind w:firstLine="0"/>
        <w:jc w:val="left"/>
        <w:rPr>
          <w:szCs w:val="24"/>
        </w:rPr>
      </w:pPr>
    </w:p>
    <w:p w:rsidR="00155343" w:rsidRPr="00403C96" w:rsidRDefault="00155343" w:rsidP="00DA2080">
      <w:pPr>
        <w:pStyle w:val="Nadpis3"/>
      </w:pPr>
      <w:bookmarkStart w:id="49" w:name="_Toc294121675"/>
      <w:r w:rsidRPr="00403C96">
        <w:t>Komentáře, důvodové zprávy:</w:t>
      </w:r>
      <w:bookmarkEnd w:id="49"/>
    </w:p>
    <w:p w:rsidR="00DA2080" w:rsidRDefault="00DA2080" w:rsidP="00862560">
      <w:pPr>
        <w:ind w:firstLine="0"/>
        <w:jc w:val="left"/>
        <w:rPr>
          <w:szCs w:val="24"/>
        </w:rPr>
      </w:pPr>
      <w:r w:rsidRPr="00403C96">
        <w:rPr>
          <w:szCs w:val="24"/>
        </w:rPr>
        <w:t xml:space="preserve">DRÁPAL, Lubomír, BUREŠ, Jaroslav a kol. </w:t>
      </w:r>
      <w:r w:rsidRPr="00403C96">
        <w:rPr>
          <w:i/>
          <w:szCs w:val="24"/>
        </w:rPr>
        <w:t>Velké komentáře: Obča</w:t>
      </w:r>
      <w:r w:rsidR="0023671C">
        <w:rPr>
          <w:i/>
          <w:szCs w:val="24"/>
        </w:rPr>
        <w:t>nský soudní řád II., Komentář § </w:t>
      </w:r>
      <w:r w:rsidRPr="00403C96">
        <w:rPr>
          <w:i/>
          <w:szCs w:val="24"/>
        </w:rPr>
        <w:t xml:space="preserve">201-376. </w:t>
      </w:r>
      <w:r w:rsidRPr="00403C96">
        <w:rPr>
          <w:szCs w:val="24"/>
        </w:rPr>
        <w:t>Praha: C.</w:t>
      </w:r>
      <w:r>
        <w:rPr>
          <w:szCs w:val="24"/>
        </w:rPr>
        <w:t xml:space="preserve"> </w:t>
      </w:r>
      <w:r w:rsidRPr="00403C96">
        <w:rPr>
          <w:szCs w:val="24"/>
        </w:rPr>
        <w:t>H. Beck, 2009, s. 2103-2111, 2191-2197 a 2218-2227.</w:t>
      </w:r>
    </w:p>
    <w:p w:rsidR="0004692F" w:rsidRDefault="0004692F" w:rsidP="00862560">
      <w:pPr>
        <w:ind w:firstLine="0"/>
        <w:jc w:val="left"/>
        <w:rPr>
          <w:szCs w:val="24"/>
        </w:rPr>
      </w:pPr>
      <w:r w:rsidRPr="00403C96">
        <w:rPr>
          <w:szCs w:val="24"/>
        </w:rPr>
        <w:t xml:space="preserve">DRÁPAL, Lubomír, BUREŠ, Jaroslav a kol. </w:t>
      </w:r>
      <w:r w:rsidRPr="00403C96">
        <w:rPr>
          <w:i/>
          <w:szCs w:val="24"/>
        </w:rPr>
        <w:t>Velké komentáře: Obča</w:t>
      </w:r>
      <w:r>
        <w:rPr>
          <w:i/>
          <w:szCs w:val="24"/>
        </w:rPr>
        <w:t>nský soudní řád I., Komentář § 1-200</w:t>
      </w:r>
      <w:r w:rsidRPr="00403C96">
        <w:rPr>
          <w:i/>
          <w:szCs w:val="24"/>
        </w:rPr>
        <w:t xml:space="preserve">. </w:t>
      </w:r>
      <w:r w:rsidRPr="00403C96">
        <w:rPr>
          <w:szCs w:val="24"/>
        </w:rPr>
        <w:t>Praha: C.</w:t>
      </w:r>
      <w:r>
        <w:rPr>
          <w:szCs w:val="24"/>
        </w:rPr>
        <w:t xml:space="preserve"> </w:t>
      </w:r>
      <w:r w:rsidRPr="00403C96">
        <w:rPr>
          <w:szCs w:val="24"/>
        </w:rPr>
        <w:t xml:space="preserve">H. Beck, 2009, s. </w:t>
      </w:r>
      <w:r w:rsidR="00897F16">
        <w:rPr>
          <w:szCs w:val="24"/>
        </w:rPr>
        <w:t>1241-1247</w:t>
      </w:r>
      <w:r w:rsidRPr="00403C96">
        <w:rPr>
          <w:szCs w:val="24"/>
        </w:rPr>
        <w:t>.</w:t>
      </w:r>
    </w:p>
    <w:p w:rsidR="00DA2080" w:rsidRPr="00403C96" w:rsidRDefault="00DA2080" w:rsidP="00DA2080">
      <w:pPr>
        <w:ind w:firstLine="0"/>
        <w:jc w:val="left"/>
        <w:rPr>
          <w:szCs w:val="24"/>
        </w:rPr>
      </w:pPr>
      <w:r w:rsidRPr="00403C96">
        <w:rPr>
          <w:szCs w:val="24"/>
        </w:rPr>
        <w:t xml:space="preserve">DVOŘÁK, Jan. In KNAPPOVÁ, Marta, ŠVESTKA, Jiří, DVOŘÁK, Jan a kol (ed). </w:t>
      </w:r>
      <w:r w:rsidRPr="00403C96">
        <w:rPr>
          <w:i/>
          <w:szCs w:val="24"/>
        </w:rPr>
        <w:t xml:space="preserve">Občanské právo hmotné 1. </w:t>
      </w:r>
      <w:r w:rsidRPr="00403C96">
        <w:rPr>
          <w:szCs w:val="24"/>
        </w:rPr>
        <w:t xml:space="preserve">4. Aktualizované a doplněné vydání. Praha: Aspi, 2005, </w:t>
      </w:r>
      <w:r>
        <w:rPr>
          <w:szCs w:val="24"/>
        </w:rPr>
        <w:t xml:space="preserve">s. </w:t>
      </w:r>
      <w:r w:rsidRPr="00403C96">
        <w:rPr>
          <w:szCs w:val="24"/>
        </w:rPr>
        <w:t>380-408.</w:t>
      </w:r>
    </w:p>
    <w:p w:rsidR="00DA2080" w:rsidRPr="00403C96" w:rsidRDefault="00DA2080" w:rsidP="00DA2080">
      <w:pPr>
        <w:ind w:firstLine="0"/>
        <w:jc w:val="left"/>
        <w:rPr>
          <w:szCs w:val="24"/>
        </w:rPr>
      </w:pPr>
      <w:r w:rsidRPr="00403C96">
        <w:rPr>
          <w:szCs w:val="24"/>
        </w:rPr>
        <w:t xml:space="preserve">KASÍKOVÁ, Martina a kol. </w:t>
      </w:r>
      <w:r w:rsidRPr="00403C96">
        <w:rPr>
          <w:i/>
          <w:szCs w:val="24"/>
        </w:rPr>
        <w:t>Zákon o soudních exekutorech a exekuční činnosti (exekuční řád).</w:t>
      </w:r>
      <w:r w:rsidRPr="00403C96">
        <w:rPr>
          <w:szCs w:val="24"/>
        </w:rPr>
        <w:t xml:space="preserve"> 2. Vydání. Praha: C. H. Beck, 2010. 643 s.</w:t>
      </w:r>
    </w:p>
    <w:p w:rsidR="00DA2080" w:rsidRPr="00403C96" w:rsidRDefault="00DA2080" w:rsidP="00DA2080">
      <w:pPr>
        <w:ind w:firstLine="0"/>
        <w:jc w:val="left"/>
        <w:rPr>
          <w:szCs w:val="24"/>
        </w:rPr>
      </w:pPr>
      <w:r w:rsidRPr="00403C96">
        <w:rPr>
          <w:szCs w:val="24"/>
        </w:rPr>
        <w:t xml:space="preserve">ŠKÁROVÁ, Marta a kol. </w:t>
      </w:r>
      <w:r w:rsidRPr="00403C96">
        <w:rPr>
          <w:i/>
          <w:szCs w:val="24"/>
        </w:rPr>
        <w:t>Občanský soudní řád s vysvětlivkami a judikaturou</w:t>
      </w:r>
      <w:r w:rsidRPr="00403C96">
        <w:rPr>
          <w:szCs w:val="24"/>
        </w:rPr>
        <w:t>. 4. aktualizované vydání. Praha: Linde, 2009. 1263 s.</w:t>
      </w:r>
    </w:p>
    <w:p w:rsidR="00DA2080" w:rsidRPr="00403C96" w:rsidRDefault="00DA2080" w:rsidP="00155343">
      <w:pPr>
        <w:ind w:firstLine="0"/>
        <w:jc w:val="left"/>
        <w:rPr>
          <w:szCs w:val="24"/>
        </w:rPr>
      </w:pPr>
      <w:r w:rsidRPr="00403C96">
        <w:rPr>
          <w:szCs w:val="24"/>
        </w:rPr>
        <w:t xml:space="preserve">ZUKLÍNOVÁ, Michaela. In ELIÁŠ, Karel a kol (ed). </w:t>
      </w:r>
      <w:r w:rsidRPr="00403C96">
        <w:rPr>
          <w:i/>
          <w:szCs w:val="24"/>
        </w:rPr>
        <w:t>Občanský zákoník: Velký akademický komentář. 1. svazek</w:t>
      </w:r>
      <w:r w:rsidRPr="00403C96">
        <w:rPr>
          <w:szCs w:val="24"/>
        </w:rPr>
        <w:t>. Praha: Linde, 2008, s. 640</w:t>
      </w:r>
      <w:r w:rsidR="00662EB4">
        <w:rPr>
          <w:szCs w:val="24"/>
        </w:rPr>
        <w:t>-691.</w:t>
      </w:r>
    </w:p>
    <w:p w:rsidR="00155343" w:rsidRPr="00403C96" w:rsidRDefault="00155343" w:rsidP="00155343">
      <w:pPr>
        <w:ind w:firstLine="0"/>
        <w:jc w:val="left"/>
        <w:rPr>
          <w:szCs w:val="24"/>
        </w:rPr>
      </w:pPr>
      <w:r w:rsidRPr="00403C96">
        <w:rPr>
          <w:szCs w:val="24"/>
        </w:rPr>
        <w:t xml:space="preserve">Důvodová zpráva k návrhu zákona č. 286/2009 Sb., kterým se mění exekuční řád. Sněmovní tisk č. 804/2009 dostupný na </w:t>
      </w:r>
      <w:r w:rsidRPr="009A3564">
        <w:rPr>
          <w:szCs w:val="24"/>
        </w:rPr>
        <w:t>http://www.psp.cz/sqw/text/tiskt.sqw?O=5&amp;CT=804&amp;CT1=0</w:t>
      </w:r>
    </w:p>
    <w:p w:rsidR="00155343" w:rsidRPr="00403C96" w:rsidRDefault="00155343" w:rsidP="00155343">
      <w:pPr>
        <w:pStyle w:val="Bezmezer"/>
        <w:tabs>
          <w:tab w:val="left" w:pos="3969"/>
        </w:tabs>
        <w:rPr>
          <w:rStyle w:val="Hypertextovodkaz"/>
          <w:rFonts w:ascii="Garamond" w:hAnsi="Garamond"/>
          <w:sz w:val="24"/>
          <w:szCs w:val="24"/>
        </w:rPr>
      </w:pPr>
      <w:r w:rsidRPr="00403C96">
        <w:rPr>
          <w:rFonts w:ascii="Garamond" w:hAnsi="Garamond"/>
          <w:sz w:val="24"/>
          <w:szCs w:val="24"/>
        </w:rPr>
        <w:t>Důvodová zpráva k návrhu zákona č. 30/2000 Sb., kterým se mění zákon č. 99/1963 Sb., občanský soudní řád. Sněmovní tisk č. 257/1999 dostupný na </w:t>
      </w:r>
      <w:r w:rsidRPr="009A3564">
        <w:rPr>
          <w:rFonts w:ascii="Garamond" w:hAnsi="Garamond"/>
          <w:sz w:val="24"/>
          <w:szCs w:val="24"/>
        </w:rPr>
        <w:t>http://www.psp.cz/sqw/text/tiskt.sqw?O=3&amp;CT=257&amp;CT1=0</w:t>
      </w:r>
      <w:r w:rsidRPr="00B12083">
        <w:rPr>
          <w:rStyle w:val="Hypertextovodkaz"/>
          <w:rFonts w:ascii="Garamond" w:hAnsi="Garamond"/>
          <w:sz w:val="24"/>
          <w:szCs w:val="24"/>
          <w:u w:val="none"/>
        </w:rPr>
        <w:t>.</w:t>
      </w:r>
    </w:p>
    <w:p w:rsidR="00155343" w:rsidRPr="00403C96" w:rsidRDefault="00155343" w:rsidP="00155343">
      <w:pPr>
        <w:pStyle w:val="Bezmezer"/>
        <w:rPr>
          <w:rFonts w:ascii="Garamond" w:hAnsi="Garamond"/>
          <w:color w:val="0000FF" w:themeColor="hyperlink"/>
          <w:sz w:val="24"/>
          <w:szCs w:val="24"/>
          <w:u w:val="single"/>
        </w:rPr>
      </w:pPr>
    </w:p>
    <w:p w:rsidR="00155343" w:rsidRPr="00403C96" w:rsidRDefault="00155343" w:rsidP="00155343">
      <w:pPr>
        <w:ind w:firstLine="0"/>
        <w:jc w:val="left"/>
        <w:rPr>
          <w:szCs w:val="24"/>
        </w:rPr>
      </w:pPr>
      <w:r w:rsidRPr="00403C96">
        <w:rPr>
          <w:szCs w:val="24"/>
        </w:rPr>
        <w:t xml:space="preserve">Důvodová zpráva k návrhu zákona č. 509/1991 Sb., o změně zákona č. 40/1964 Sb., občanského zákoníku. Sněmovní tisk č. 685/1990 dostupný na </w:t>
      </w:r>
      <w:r w:rsidR="009A3564">
        <w:rPr>
          <w:szCs w:val="24"/>
        </w:rPr>
        <w:t>h</w:t>
      </w:r>
      <w:r w:rsidRPr="009A3564">
        <w:rPr>
          <w:szCs w:val="24"/>
        </w:rPr>
        <w:t>ttp://www.psp.cz/eknih/1990fs/tisky/t0685_09.htm</w:t>
      </w:r>
    </w:p>
    <w:p w:rsidR="00155343" w:rsidRPr="00403C96" w:rsidRDefault="00155343" w:rsidP="00155343">
      <w:pPr>
        <w:pStyle w:val="Bezmezer"/>
        <w:rPr>
          <w:rFonts w:ascii="Garamond" w:hAnsi="Garamond"/>
          <w:sz w:val="24"/>
          <w:szCs w:val="24"/>
        </w:rPr>
      </w:pPr>
    </w:p>
    <w:p w:rsidR="00155343" w:rsidRPr="00B12083" w:rsidRDefault="00155343" w:rsidP="00155343">
      <w:pPr>
        <w:pStyle w:val="Bezmezer"/>
        <w:rPr>
          <w:rStyle w:val="Hypertextovodkaz"/>
          <w:rFonts w:ascii="Garamond" w:hAnsi="Garamond" w:cs="Arial"/>
          <w:sz w:val="24"/>
          <w:szCs w:val="24"/>
          <w:u w:val="none"/>
        </w:rPr>
      </w:pPr>
      <w:r w:rsidRPr="00CA744B">
        <w:rPr>
          <w:rFonts w:ascii="Garamond" w:hAnsi="Garamond"/>
          <w:sz w:val="24"/>
          <w:szCs w:val="24"/>
        </w:rPr>
        <w:t xml:space="preserve">Důvodová zpráva k zákonu č. 265/1949 Sb., o právu rodinném. Sněmovní tisk č. 378/1948 dostupný na </w:t>
      </w:r>
      <w:r w:rsidRPr="009A3564">
        <w:rPr>
          <w:rFonts w:ascii="Garamond" w:hAnsi="Garamond" w:cs="Arial"/>
          <w:sz w:val="24"/>
          <w:szCs w:val="24"/>
        </w:rPr>
        <w:t>http://www.psp.cz/eknih/1948ns/tisky/t0378_01.htm</w:t>
      </w:r>
    </w:p>
    <w:p w:rsidR="00155343" w:rsidRPr="00403C96" w:rsidRDefault="00155343" w:rsidP="00155343">
      <w:pPr>
        <w:pStyle w:val="Bezmezer"/>
        <w:rPr>
          <w:rFonts w:ascii="Garamond" w:hAnsi="Garamond" w:cs="Arial"/>
          <w:color w:val="0000FF" w:themeColor="hyperlink"/>
          <w:sz w:val="24"/>
          <w:szCs w:val="24"/>
          <w:u w:val="single"/>
        </w:rPr>
      </w:pPr>
    </w:p>
    <w:p w:rsidR="00155343" w:rsidRPr="00403C96" w:rsidRDefault="00155343" w:rsidP="00155343">
      <w:pPr>
        <w:ind w:firstLine="0"/>
        <w:jc w:val="left"/>
        <w:rPr>
          <w:szCs w:val="24"/>
        </w:rPr>
      </w:pPr>
      <w:r w:rsidRPr="00403C96">
        <w:rPr>
          <w:szCs w:val="24"/>
        </w:rPr>
        <w:t xml:space="preserve">Důvodová zpráva k zákonu č. 40/1964 Sb., občanskému zákoníku v původním znění. Sněmovní tisk č. 156/1963 dostupný na </w:t>
      </w:r>
      <w:r w:rsidRPr="009A3564">
        <w:rPr>
          <w:szCs w:val="24"/>
        </w:rPr>
        <w:t>http://www.psp.cz/eknih/1960ns/tisky/t0156_11.htm</w:t>
      </w:r>
      <w:r w:rsidRPr="00403C96">
        <w:rPr>
          <w:szCs w:val="24"/>
        </w:rPr>
        <w:t xml:space="preserve"> </w:t>
      </w:r>
    </w:p>
    <w:p w:rsidR="00155343" w:rsidRPr="00403C96" w:rsidRDefault="00155343" w:rsidP="00155343">
      <w:pPr>
        <w:pStyle w:val="Bezmezer"/>
        <w:rPr>
          <w:rFonts w:ascii="Garamond" w:hAnsi="Garamond"/>
          <w:sz w:val="24"/>
          <w:szCs w:val="24"/>
        </w:rPr>
      </w:pPr>
      <w:r w:rsidRPr="00403C96">
        <w:rPr>
          <w:rFonts w:ascii="Garamond" w:hAnsi="Garamond"/>
          <w:sz w:val="24"/>
          <w:szCs w:val="24"/>
        </w:rPr>
        <w:t xml:space="preserve">Důvodová zpráva k zákonu č. 99/1963 Sb., občanskému soudnímu řádu v původním znění. Sněmovní tisk č. 147/1963 dostupný na </w:t>
      </w:r>
      <w:r w:rsidRPr="009A3564">
        <w:rPr>
          <w:rFonts w:ascii="Garamond" w:hAnsi="Garamond"/>
          <w:sz w:val="24"/>
          <w:szCs w:val="24"/>
        </w:rPr>
        <w:t>http://www.psp.cz/eknih/1960ns/tisky/t0147_10.htm</w:t>
      </w:r>
      <w:r w:rsidRPr="00403C96">
        <w:rPr>
          <w:rFonts w:ascii="Garamond" w:hAnsi="Garamond"/>
          <w:sz w:val="24"/>
          <w:szCs w:val="24"/>
        </w:rPr>
        <w:t xml:space="preserve"> </w:t>
      </w:r>
    </w:p>
    <w:p w:rsidR="00155343" w:rsidRPr="00403C96" w:rsidRDefault="00155343" w:rsidP="00155343">
      <w:pPr>
        <w:pStyle w:val="Bezmezer"/>
        <w:rPr>
          <w:rFonts w:ascii="Garamond" w:hAnsi="Garamond"/>
          <w:sz w:val="24"/>
          <w:szCs w:val="24"/>
        </w:rPr>
      </w:pPr>
    </w:p>
    <w:p w:rsidR="00155343" w:rsidRPr="00403C96" w:rsidRDefault="00155343" w:rsidP="00155343">
      <w:pPr>
        <w:pStyle w:val="Bezmezer"/>
        <w:rPr>
          <w:rFonts w:ascii="Garamond" w:hAnsi="Garamond"/>
          <w:sz w:val="24"/>
          <w:szCs w:val="24"/>
        </w:rPr>
      </w:pPr>
      <w:r w:rsidRPr="00403C96">
        <w:rPr>
          <w:rFonts w:ascii="Garamond" w:hAnsi="Garamond"/>
          <w:sz w:val="24"/>
          <w:szCs w:val="24"/>
        </w:rPr>
        <w:t xml:space="preserve">Návrh nového občanského zákoníku, sněmovní tisk č. 835/2009 dostupný na </w:t>
      </w:r>
      <w:r w:rsidRPr="009A3564">
        <w:rPr>
          <w:rFonts w:ascii="Garamond" w:hAnsi="Garamond"/>
          <w:sz w:val="24"/>
          <w:szCs w:val="24"/>
        </w:rPr>
        <w:t>http://www.psp.cz/sqw/text/tiskt.sqw?O=5&amp;CT=835&amp;CT1=0</w:t>
      </w:r>
    </w:p>
    <w:p w:rsidR="00155343" w:rsidRPr="00403C96" w:rsidRDefault="00155343" w:rsidP="00DA2080">
      <w:pPr>
        <w:ind w:firstLine="0"/>
        <w:jc w:val="left"/>
        <w:rPr>
          <w:b/>
          <w:szCs w:val="24"/>
        </w:rPr>
      </w:pPr>
    </w:p>
    <w:p w:rsidR="00155343" w:rsidRPr="00403C96" w:rsidRDefault="00155343" w:rsidP="009A3305">
      <w:pPr>
        <w:pStyle w:val="Nadpis3"/>
      </w:pPr>
      <w:bookmarkStart w:id="50" w:name="_Toc294121676"/>
      <w:r w:rsidRPr="00403C96">
        <w:t>Monografie:</w:t>
      </w:r>
      <w:bookmarkEnd w:id="50"/>
    </w:p>
    <w:p w:rsidR="009A3305" w:rsidRPr="00403C96" w:rsidRDefault="009A3305" w:rsidP="00414287">
      <w:pPr>
        <w:ind w:firstLine="0"/>
        <w:rPr>
          <w:szCs w:val="24"/>
        </w:rPr>
      </w:pPr>
      <w:r w:rsidRPr="00403C96">
        <w:rPr>
          <w:szCs w:val="24"/>
        </w:rPr>
        <w:t xml:space="preserve">DVOŘÁK, Jan, SPÁČIL, Jiří. </w:t>
      </w:r>
      <w:r w:rsidRPr="00403C96">
        <w:rPr>
          <w:i/>
          <w:szCs w:val="24"/>
        </w:rPr>
        <w:t>Společné jmění manželů v teorii a judikatuře</w:t>
      </w:r>
      <w:r w:rsidRPr="00403C96">
        <w:rPr>
          <w:szCs w:val="24"/>
        </w:rPr>
        <w:t>. Praha: ASPI, 2007. 252 s.</w:t>
      </w:r>
    </w:p>
    <w:p w:rsidR="009A3305" w:rsidRPr="00403C96" w:rsidRDefault="009A3305" w:rsidP="00414287">
      <w:pPr>
        <w:ind w:firstLine="0"/>
        <w:rPr>
          <w:szCs w:val="24"/>
        </w:rPr>
      </w:pPr>
      <w:r w:rsidRPr="00403C96">
        <w:rPr>
          <w:szCs w:val="24"/>
        </w:rPr>
        <w:t xml:space="preserve">DVOŘÁK, Jan. </w:t>
      </w:r>
      <w:r w:rsidRPr="00403C96">
        <w:rPr>
          <w:i/>
          <w:szCs w:val="24"/>
        </w:rPr>
        <w:t>Majetkové společenství manželů.</w:t>
      </w:r>
      <w:r w:rsidRPr="00403C96">
        <w:rPr>
          <w:szCs w:val="24"/>
        </w:rPr>
        <w:t xml:space="preserve"> Praha: Aspi, 2004. 275 s.</w:t>
      </w:r>
    </w:p>
    <w:p w:rsidR="009A3305" w:rsidRPr="00403C96" w:rsidRDefault="009A3305" w:rsidP="00414287">
      <w:pPr>
        <w:ind w:firstLine="0"/>
        <w:rPr>
          <w:szCs w:val="24"/>
        </w:rPr>
      </w:pPr>
      <w:r w:rsidRPr="00403C96">
        <w:rPr>
          <w:szCs w:val="24"/>
        </w:rPr>
        <w:t>GROSSOVÁ, Marie</w:t>
      </w:r>
      <w:r w:rsidRPr="00403C96">
        <w:rPr>
          <w:i/>
          <w:szCs w:val="24"/>
        </w:rPr>
        <w:t>. Exekuce v současné právní praxi.</w:t>
      </w:r>
      <w:r w:rsidRPr="00403C96">
        <w:rPr>
          <w:szCs w:val="24"/>
        </w:rPr>
        <w:t xml:space="preserve"> 3. Doplněné a rozšířené vydání. Praha: Linde, 2000. 414 s.</w:t>
      </w:r>
    </w:p>
    <w:p w:rsidR="009A3305" w:rsidRPr="00403C96" w:rsidRDefault="009A3305" w:rsidP="00414287">
      <w:pPr>
        <w:ind w:firstLine="0"/>
        <w:rPr>
          <w:szCs w:val="24"/>
        </w:rPr>
      </w:pPr>
      <w:r w:rsidRPr="00403C96">
        <w:rPr>
          <w:szCs w:val="24"/>
        </w:rPr>
        <w:t xml:space="preserve">HOLUB, Milan, BIČOVSKÝ, Jaroslav, POKORNÝ, Milan. </w:t>
      </w:r>
      <w:r w:rsidRPr="00403C96">
        <w:rPr>
          <w:i/>
          <w:szCs w:val="24"/>
        </w:rPr>
        <w:t>Společné jmění manželů</w:t>
      </w:r>
      <w:r w:rsidRPr="00403C96">
        <w:rPr>
          <w:szCs w:val="24"/>
        </w:rPr>
        <w:t>. 2. vydání. Praha: Linde, 2009. 200 s.</w:t>
      </w:r>
    </w:p>
    <w:p w:rsidR="009A3305" w:rsidRPr="00403C96" w:rsidRDefault="009A3305" w:rsidP="00414287">
      <w:pPr>
        <w:ind w:firstLine="0"/>
        <w:rPr>
          <w:szCs w:val="24"/>
        </w:rPr>
      </w:pPr>
      <w:r w:rsidRPr="00403C96">
        <w:rPr>
          <w:szCs w:val="24"/>
        </w:rPr>
        <w:t xml:space="preserve">KNAPPOVÁ, Marta a kol. </w:t>
      </w:r>
      <w:r w:rsidRPr="00403C96">
        <w:rPr>
          <w:i/>
          <w:szCs w:val="24"/>
        </w:rPr>
        <w:t>Občanské právo hmotné 1.</w:t>
      </w:r>
      <w:r w:rsidRPr="00403C96">
        <w:rPr>
          <w:szCs w:val="24"/>
        </w:rPr>
        <w:t xml:space="preserve"> 4. Aktualizované a doplněné vydání. Praha: Aspi, 2005. 523 s.</w:t>
      </w:r>
    </w:p>
    <w:p w:rsidR="009A3305" w:rsidRPr="00403C96" w:rsidRDefault="009A3305" w:rsidP="00414287">
      <w:pPr>
        <w:ind w:firstLine="0"/>
        <w:rPr>
          <w:szCs w:val="24"/>
        </w:rPr>
      </w:pPr>
      <w:r w:rsidRPr="00403C96">
        <w:rPr>
          <w:szCs w:val="24"/>
        </w:rPr>
        <w:t xml:space="preserve">KURKA, Vladimír, DRÁPAL, Ljubomír. </w:t>
      </w:r>
      <w:r w:rsidRPr="00403C96">
        <w:rPr>
          <w:i/>
          <w:szCs w:val="24"/>
        </w:rPr>
        <w:t xml:space="preserve">Výkon rozhodnutí v soudním řízení. </w:t>
      </w:r>
      <w:r w:rsidRPr="00403C96">
        <w:rPr>
          <w:szCs w:val="24"/>
        </w:rPr>
        <w:t>Praha: Linde, 2004. 854 s.</w:t>
      </w:r>
    </w:p>
    <w:p w:rsidR="009A3305" w:rsidRPr="00403C96" w:rsidRDefault="009A3305" w:rsidP="00414287">
      <w:pPr>
        <w:ind w:firstLine="0"/>
        <w:rPr>
          <w:szCs w:val="24"/>
        </w:rPr>
      </w:pPr>
      <w:r w:rsidRPr="00403C96">
        <w:rPr>
          <w:szCs w:val="24"/>
        </w:rPr>
        <w:t xml:space="preserve">SCHELLEOVÁ, Ilona a kol. </w:t>
      </w:r>
      <w:r w:rsidRPr="00403C96">
        <w:rPr>
          <w:i/>
          <w:szCs w:val="24"/>
        </w:rPr>
        <w:t>Exekuce</w:t>
      </w:r>
      <w:r w:rsidRPr="00403C96">
        <w:rPr>
          <w:szCs w:val="24"/>
        </w:rPr>
        <w:t>. Ostrava: Key Publishing, 2008. 216 s.</w:t>
      </w:r>
    </w:p>
    <w:p w:rsidR="009A3305" w:rsidRPr="00403C96" w:rsidRDefault="009A3305" w:rsidP="00414287">
      <w:pPr>
        <w:ind w:firstLine="0"/>
        <w:rPr>
          <w:szCs w:val="24"/>
        </w:rPr>
      </w:pPr>
      <w:r w:rsidRPr="00403C96">
        <w:rPr>
          <w:szCs w:val="24"/>
        </w:rPr>
        <w:t xml:space="preserve">SCHELLEOVÁ, Ilona, LAMKA, Roman. </w:t>
      </w:r>
      <w:r w:rsidRPr="00403C96">
        <w:rPr>
          <w:i/>
          <w:szCs w:val="24"/>
        </w:rPr>
        <w:t xml:space="preserve">Exekuce v zrcadle právních předpisů (I. Průběh exekučního řízení). </w:t>
      </w:r>
      <w:r w:rsidRPr="00403C96">
        <w:rPr>
          <w:szCs w:val="24"/>
        </w:rPr>
        <w:t>Ostrava: Key Publishing, 2007. 114 s.</w:t>
      </w:r>
    </w:p>
    <w:p w:rsidR="009A3305" w:rsidRPr="00403C96" w:rsidRDefault="009A3305" w:rsidP="00414287">
      <w:pPr>
        <w:ind w:firstLine="0"/>
        <w:rPr>
          <w:szCs w:val="24"/>
        </w:rPr>
      </w:pPr>
      <w:r w:rsidRPr="00403C96">
        <w:rPr>
          <w:szCs w:val="24"/>
        </w:rPr>
        <w:t xml:space="preserve">SCHELLEOVÁ, Ilona, LAMKA, Roman. </w:t>
      </w:r>
      <w:r w:rsidRPr="00403C96">
        <w:rPr>
          <w:i/>
          <w:szCs w:val="24"/>
        </w:rPr>
        <w:t xml:space="preserve">Exekuce v zrcadle právních předpisů (Soudní exekutoři a jejich exekuční činnost). </w:t>
      </w:r>
      <w:r w:rsidRPr="00403C96">
        <w:rPr>
          <w:szCs w:val="24"/>
        </w:rPr>
        <w:t>Ostrava: Key Publishing, 2007. 93 s.</w:t>
      </w:r>
    </w:p>
    <w:p w:rsidR="009A3305" w:rsidRPr="00403C96" w:rsidRDefault="009A3305" w:rsidP="00414287">
      <w:pPr>
        <w:ind w:firstLine="0"/>
        <w:rPr>
          <w:szCs w:val="24"/>
        </w:rPr>
      </w:pPr>
      <w:r w:rsidRPr="00403C96">
        <w:rPr>
          <w:szCs w:val="24"/>
        </w:rPr>
        <w:t xml:space="preserve">ŠARMAN, Jan. </w:t>
      </w:r>
      <w:r w:rsidRPr="00403C96">
        <w:rPr>
          <w:i/>
          <w:szCs w:val="24"/>
        </w:rPr>
        <w:t>Přehled judikatury ve věcech majetkových vztahů mezi manžely.</w:t>
      </w:r>
      <w:r w:rsidRPr="00403C96">
        <w:rPr>
          <w:szCs w:val="24"/>
        </w:rPr>
        <w:t xml:space="preserve"> Praha: Aspi, 2006. 264 s.</w:t>
      </w:r>
    </w:p>
    <w:p w:rsidR="009A3305" w:rsidRPr="00403C96" w:rsidRDefault="009A3305" w:rsidP="00414287">
      <w:pPr>
        <w:ind w:firstLine="0"/>
        <w:rPr>
          <w:szCs w:val="24"/>
        </w:rPr>
      </w:pPr>
      <w:r w:rsidRPr="00403C96">
        <w:rPr>
          <w:szCs w:val="24"/>
        </w:rPr>
        <w:t xml:space="preserve">TRIPES, Antonín. </w:t>
      </w:r>
      <w:r w:rsidRPr="00403C96">
        <w:rPr>
          <w:i/>
          <w:szCs w:val="24"/>
        </w:rPr>
        <w:t xml:space="preserve">Exekuce v soudní praxi. </w:t>
      </w:r>
      <w:r w:rsidRPr="00403C96">
        <w:rPr>
          <w:szCs w:val="24"/>
        </w:rPr>
        <w:t>3. vydání. Praha: C.H.Beck, 2006. 836 s.</w:t>
      </w:r>
    </w:p>
    <w:p w:rsidR="009A3305" w:rsidRPr="00403C96" w:rsidRDefault="009A3305" w:rsidP="00414287">
      <w:pPr>
        <w:ind w:firstLine="0"/>
        <w:rPr>
          <w:szCs w:val="24"/>
        </w:rPr>
      </w:pPr>
      <w:r w:rsidRPr="00403C96">
        <w:rPr>
          <w:szCs w:val="24"/>
        </w:rPr>
        <w:t xml:space="preserve">WINTEROVÁ, Alena a kol. </w:t>
      </w:r>
      <w:r w:rsidRPr="00403C96">
        <w:rPr>
          <w:i/>
          <w:szCs w:val="24"/>
        </w:rPr>
        <w:t>Civilní právo procesní.</w:t>
      </w:r>
      <w:r w:rsidRPr="00403C96">
        <w:rPr>
          <w:szCs w:val="24"/>
        </w:rPr>
        <w:t xml:space="preserve"> 4.</w:t>
      </w:r>
      <w:r w:rsidRPr="00403C96">
        <w:rPr>
          <w:i/>
          <w:szCs w:val="24"/>
        </w:rPr>
        <w:t xml:space="preserve"> </w:t>
      </w:r>
      <w:r w:rsidRPr="00403C96">
        <w:rPr>
          <w:szCs w:val="24"/>
        </w:rPr>
        <w:t>aktualizované a doplněné vydání. Praha: Linde, 2006. 729 s.</w:t>
      </w:r>
    </w:p>
    <w:p w:rsidR="0031235D" w:rsidRDefault="0031235D" w:rsidP="009A3305">
      <w:pPr>
        <w:pStyle w:val="Nadpis3"/>
      </w:pPr>
    </w:p>
    <w:p w:rsidR="00155343" w:rsidRPr="00403C96" w:rsidRDefault="00155343" w:rsidP="009A3305">
      <w:pPr>
        <w:pStyle w:val="Nadpis3"/>
      </w:pPr>
      <w:bookmarkStart w:id="51" w:name="_Toc294121677"/>
      <w:r w:rsidRPr="00403C96">
        <w:t>Články:</w:t>
      </w:r>
      <w:bookmarkEnd w:id="51"/>
    </w:p>
    <w:p w:rsidR="009A3305" w:rsidRPr="00403C96" w:rsidRDefault="009A3305" w:rsidP="00414287">
      <w:pPr>
        <w:ind w:firstLine="0"/>
        <w:rPr>
          <w:szCs w:val="24"/>
        </w:rPr>
      </w:pPr>
      <w:r w:rsidRPr="00403C96">
        <w:rPr>
          <w:szCs w:val="24"/>
        </w:rPr>
        <w:t xml:space="preserve">BALÁK, František. K diskuzi o zúžení společného jmění manželů. </w:t>
      </w:r>
      <w:r w:rsidRPr="00403C96">
        <w:rPr>
          <w:i/>
          <w:szCs w:val="24"/>
        </w:rPr>
        <w:t>Ad notam,</w:t>
      </w:r>
      <w:r w:rsidRPr="00403C96">
        <w:rPr>
          <w:szCs w:val="24"/>
        </w:rPr>
        <w:t xml:space="preserve"> 2009, roč. 15, č. 6, s. 204-206.</w:t>
      </w:r>
    </w:p>
    <w:p w:rsidR="009A3305" w:rsidRPr="00403C96" w:rsidRDefault="009A3305" w:rsidP="00414287">
      <w:pPr>
        <w:ind w:firstLine="0"/>
        <w:rPr>
          <w:szCs w:val="24"/>
        </w:rPr>
      </w:pPr>
      <w:r w:rsidRPr="00403C96">
        <w:rPr>
          <w:szCs w:val="24"/>
        </w:rPr>
        <w:t xml:space="preserve">BALÁK, František. K žalobě na splnění závazku náležejícího do SJM, sjednaného jen jedním z manželů. </w:t>
      </w:r>
      <w:r w:rsidRPr="00403C96">
        <w:rPr>
          <w:i/>
          <w:szCs w:val="24"/>
        </w:rPr>
        <w:t>Právní rozhledy</w:t>
      </w:r>
      <w:r w:rsidRPr="00403C96">
        <w:rPr>
          <w:szCs w:val="24"/>
        </w:rPr>
        <w:t>, 2007, č. 21, s. 792-795.</w:t>
      </w:r>
    </w:p>
    <w:p w:rsidR="009A3305" w:rsidRPr="00403C96" w:rsidRDefault="009A3305" w:rsidP="00414287">
      <w:pPr>
        <w:ind w:firstLine="0"/>
        <w:rPr>
          <w:szCs w:val="24"/>
        </w:rPr>
      </w:pPr>
      <w:r w:rsidRPr="00403C96">
        <w:rPr>
          <w:szCs w:val="24"/>
        </w:rPr>
        <w:t xml:space="preserve">BLÁHA, Roman. K obsahu dohody o zúžení rozsahu SJM do budoucna. </w:t>
      </w:r>
      <w:r w:rsidRPr="00403C96">
        <w:rPr>
          <w:i/>
          <w:szCs w:val="24"/>
        </w:rPr>
        <w:t>Ad notam</w:t>
      </w:r>
      <w:r w:rsidRPr="00403C96">
        <w:rPr>
          <w:szCs w:val="24"/>
        </w:rPr>
        <w:t>, 2008, roč. 14, č. 1, s. 13-14.</w:t>
      </w:r>
    </w:p>
    <w:p w:rsidR="009A3305" w:rsidRPr="00403C96" w:rsidRDefault="009A3305" w:rsidP="00414287">
      <w:pPr>
        <w:ind w:firstLine="0"/>
        <w:rPr>
          <w:szCs w:val="24"/>
        </w:rPr>
      </w:pPr>
      <w:r w:rsidRPr="00403C96">
        <w:rPr>
          <w:szCs w:val="24"/>
        </w:rPr>
        <w:t xml:space="preserve">BREBURDA, Jan. Odpovědnost manželů za závazky. </w:t>
      </w:r>
      <w:r w:rsidRPr="00403C96">
        <w:rPr>
          <w:i/>
          <w:szCs w:val="24"/>
        </w:rPr>
        <w:t>Právní rádce</w:t>
      </w:r>
      <w:r w:rsidRPr="00403C96">
        <w:rPr>
          <w:szCs w:val="24"/>
        </w:rPr>
        <w:t>, 2000, č. 6, s. 24-25.</w:t>
      </w:r>
    </w:p>
    <w:p w:rsidR="009A3305" w:rsidRPr="00403C96" w:rsidRDefault="009A3305" w:rsidP="00414287">
      <w:pPr>
        <w:ind w:firstLine="0"/>
        <w:rPr>
          <w:szCs w:val="24"/>
        </w:rPr>
      </w:pPr>
      <w:r w:rsidRPr="00403C96">
        <w:rPr>
          <w:szCs w:val="24"/>
        </w:rPr>
        <w:t xml:space="preserve">CECHLOVÁ, Eva, TRUTNOVÁ, Jana. Historie, současnost a budoucnost institutu společné jmění manželů. </w:t>
      </w:r>
      <w:r w:rsidRPr="00403C96">
        <w:rPr>
          <w:i/>
          <w:szCs w:val="24"/>
        </w:rPr>
        <w:t>Ad notam</w:t>
      </w:r>
      <w:r w:rsidRPr="00403C96">
        <w:rPr>
          <w:szCs w:val="24"/>
        </w:rPr>
        <w:t>, 2006, roč. 12, č. 2, s. 45-51.</w:t>
      </w:r>
    </w:p>
    <w:p w:rsidR="009A3305" w:rsidRPr="00403C96" w:rsidRDefault="009A3305" w:rsidP="00414287">
      <w:pPr>
        <w:ind w:firstLine="0"/>
        <w:rPr>
          <w:szCs w:val="24"/>
        </w:rPr>
      </w:pPr>
      <w:r w:rsidRPr="00403C96">
        <w:rPr>
          <w:szCs w:val="24"/>
        </w:rPr>
        <w:t xml:space="preserve">DÁVID, Radovan. Vylučovací spory s přihlédnutím k novele exekučního řádu. </w:t>
      </w:r>
      <w:r w:rsidRPr="00403C96">
        <w:rPr>
          <w:i/>
          <w:szCs w:val="24"/>
        </w:rPr>
        <w:t>Právní fórum</w:t>
      </w:r>
      <w:r w:rsidRPr="00403C96">
        <w:rPr>
          <w:szCs w:val="24"/>
        </w:rPr>
        <w:t>, 2010, č. 7, s. 342-352.</w:t>
      </w:r>
    </w:p>
    <w:p w:rsidR="009A3305" w:rsidRPr="00403C96" w:rsidRDefault="009A3305" w:rsidP="00414287">
      <w:pPr>
        <w:ind w:firstLine="0"/>
        <w:rPr>
          <w:szCs w:val="24"/>
        </w:rPr>
      </w:pPr>
      <w:r w:rsidRPr="00403C96">
        <w:rPr>
          <w:szCs w:val="24"/>
        </w:rPr>
        <w:t xml:space="preserve">DVOŘÁK, Jan, POLEDNA, Jiří. Exekuční postih pohledávek patřících do SJM a výkon rozhodnutí přikázáním pohledávky z účtu u peněžního ústavu. </w:t>
      </w:r>
      <w:r w:rsidRPr="00403C96">
        <w:rPr>
          <w:i/>
          <w:szCs w:val="24"/>
        </w:rPr>
        <w:t>Právní rozhledy,</w:t>
      </w:r>
      <w:r w:rsidRPr="00403C96">
        <w:rPr>
          <w:szCs w:val="24"/>
        </w:rPr>
        <w:t xml:space="preserve"> 2002, č. 10, s. 484-492.</w:t>
      </w:r>
    </w:p>
    <w:p w:rsidR="009A3305" w:rsidRPr="00403C96" w:rsidRDefault="009A3305" w:rsidP="00414287">
      <w:pPr>
        <w:ind w:firstLine="0"/>
        <w:rPr>
          <w:szCs w:val="24"/>
        </w:rPr>
      </w:pPr>
      <w:r w:rsidRPr="00403C96">
        <w:rPr>
          <w:szCs w:val="24"/>
        </w:rPr>
        <w:t xml:space="preserve">DVOŘÁK, Jan. Exekuční postih pohledávek: Pohledávky nabyté manželem povinného a tvořící SJM. </w:t>
      </w:r>
      <w:r w:rsidRPr="00403C96">
        <w:rPr>
          <w:i/>
          <w:szCs w:val="24"/>
        </w:rPr>
        <w:t>Právní rádce</w:t>
      </w:r>
      <w:r w:rsidRPr="00403C96">
        <w:rPr>
          <w:szCs w:val="24"/>
        </w:rPr>
        <w:t>, 2001, č. 6, s. 10-13.</w:t>
      </w:r>
    </w:p>
    <w:p w:rsidR="009A3305" w:rsidRPr="00403C96" w:rsidRDefault="009A3305" w:rsidP="00414287">
      <w:pPr>
        <w:ind w:firstLine="0"/>
        <w:rPr>
          <w:szCs w:val="24"/>
        </w:rPr>
      </w:pPr>
      <w:r w:rsidRPr="00403C96">
        <w:rPr>
          <w:szCs w:val="24"/>
        </w:rPr>
        <w:t xml:space="preserve">DVOŘÁK, Jan. Zamyšlení nad právní úpravou společného jmění manželů. </w:t>
      </w:r>
      <w:r w:rsidRPr="00403C96">
        <w:rPr>
          <w:i/>
          <w:szCs w:val="24"/>
        </w:rPr>
        <w:t>Soudní rozhledy</w:t>
      </w:r>
      <w:r w:rsidRPr="00403C96">
        <w:rPr>
          <w:szCs w:val="24"/>
        </w:rPr>
        <w:t>, 2007, roč. 13, č. 12, s. 453-455.</w:t>
      </w:r>
    </w:p>
    <w:p w:rsidR="009A3305" w:rsidRPr="00403C96" w:rsidRDefault="009A3305" w:rsidP="00414287">
      <w:pPr>
        <w:ind w:firstLine="0"/>
        <w:rPr>
          <w:szCs w:val="24"/>
        </w:rPr>
      </w:pPr>
      <w:r w:rsidRPr="00403C96">
        <w:rPr>
          <w:szCs w:val="24"/>
        </w:rPr>
        <w:t xml:space="preserve">DVOŘÁKOVÁ-ZÁVODSKÁ, Jana. Exekuce a společné jmění manželů. </w:t>
      </w:r>
      <w:r w:rsidRPr="00403C96">
        <w:rPr>
          <w:i/>
          <w:szCs w:val="24"/>
        </w:rPr>
        <w:t>Právo a rodina</w:t>
      </w:r>
      <w:r w:rsidRPr="00403C96">
        <w:rPr>
          <w:szCs w:val="24"/>
        </w:rPr>
        <w:t>, 2004, roč. 6, č. 11, s. 11-13.</w:t>
      </w:r>
    </w:p>
    <w:p w:rsidR="009A3305" w:rsidRPr="00403C96" w:rsidRDefault="009A3305" w:rsidP="00414287">
      <w:pPr>
        <w:ind w:firstLine="0"/>
        <w:rPr>
          <w:szCs w:val="24"/>
        </w:rPr>
      </w:pPr>
      <w:r w:rsidRPr="00403C96">
        <w:rPr>
          <w:szCs w:val="24"/>
        </w:rPr>
        <w:t xml:space="preserve">DVOŘÁKOVÁ-ZÁVODSKÁ, Jana. Společné jmění manželů. </w:t>
      </w:r>
      <w:r w:rsidRPr="00403C96">
        <w:rPr>
          <w:i/>
          <w:szCs w:val="24"/>
        </w:rPr>
        <w:t>Právo a rodina</w:t>
      </w:r>
      <w:r w:rsidRPr="00403C96">
        <w:rPr>
          <w:szCs w:val="24"/>
        </w:rPr>
        <w:t>, 2004, roč. 6, č. 5, s. 10-15.</w:t>
      </w:r>
    </w:p>
    <w:p w:rsidR="009A3305" w:rsidRPr="00403C96" w:rsidRDefault="009A3305" w:rsidP="00414287">
      <w:pPr>
        <w:ind w:firstLine="0"/>
        <w:rPr>
          <w:szCs w:val="24"/>
        </w:rPr>
      </w:pPr>
      <w:r w:rsidRPr="00403C96">
        <w:rPr>
          <w:szCs w:val="24"/>
        </w:rPr>
        <w:t xml:space="preserve">HADERKA, Jiří. Osobní a majetková práva manželů od účinnosti zákona č. 91/1998 Sb. </w:t>
      </w:r>
      <w:r w:rsidRPr="00403C96">
        <w:rPr>
          <w:i/>
          <w:szCs w:val="24"/>
        </w:rPr>
        <w:t>Právní praxe</w:t>
      </w:r>
      <w:r w:rsidRPr="00403C96">
        <w:rPr>
          <w:szCs w:val="24"/>
        </w:rPr>
        <w:t>, 1998, roč. 46, č. 9, s. 543-556.</w:t>
      </w:r>
    </w:p>
    <w:p w:rsidR="009A3305" w:rsidRPr="00403C96" w:rsidRDefault="009A3305" w:rsidP="00414287">
      <w:pPr>
        <w:ind w:firstLine="0"/>
        <w:rPr>
          <w:szCs w:val="24"/>
        </w:rPr>
      </w:pPr>
      <w:r w:rsidRPr="00403C96">
        <w:rPr>
          <w:szCs w:val="24"/>
        </w:rPr>
        <w:t xml:space="preserve">JURČÍK, Radek. K některým aspektům institutu společného jmění manželů. </w:t>
      </w:r>
      <w:r w:rsidRPr="00403C96">
        <w:rPr>
          <w:i/>
          <w:szCs w:val="24"/>
        </w:rPr>
        <w:t>Právo a rodina</w:t>
      </w:r>
      <w:r w:rsidRPr="00403C96">
        <w:rPr>
          <w:szCs w:val="24"/>
        </w:rPr>
        <w:t>, 2003, roč. 5, č. 4, s. 5-10.</w:t>
      </w:r>
    </w:p>
    <w:p w:rsidR="009A3305" w:rsidRPr="00403C96" w:rsidRDefault="009A3305" w:rsidP="00414287">
      <w:pPr>
        <w:ind w:firstLine="0"/>
        <w:rPr>
          <w:szCs w:val="24"/>
        </w:rPr>
      </w:pPr>
      <w:r w:rsidRPr="00403C96">
        <w:rPr>
          <w:szCs w:val="24"/>
        </w:rPr>
        <w:t>KNAPPOVÁ, Marta, ŠVESTKA, Jiří. Znovu ke stavu a perspektivám českého soukromého práva</w:t>
      </w:r>
      <w:r w:rsidRPr="00403C96">
        <w:rPr>
          <w:i/>
          <w:szCs w:val="24"/>
        </w:rPr>
        <w:t>. Právní rozhledy</w:t>
      </w:r>
      <w:r w:rsidRPr="00403C96">
        <w:rPr>
          <w:szCs w:val="24"/>
        </w:rPr>
        <w:t>, 1998, roč. 6, č. 6, s. 269.</w:t>
      </w:r>
    </w:p>
    <w:p w:rsidR="009A3305" w:rsidRPr="00403C96" w:rsidRDefault="009A3305" w:rsidP="00414287">
      <w:pPr>
        <w:ind w:firstLine="0"/>
        <w:rPr>
          <w:szCs w:val="24"/>
        </w:rPr>
      </w:pPr>
      <w:r w:rsidRPr="00403C96">
        <w:rPr>
          <w:szCs w:val="24"/>
        </w:rPr>
        <w:t xml:space="preserve">KORDAČ, Zbyšek. K odpovědnosti manžela za závazky v SJM přijaté druhým z manželů. </w:t>
      </w:r>
      <w:r w:rsidRPr="00403C96">
        <w:rPr>
          <w:i/>
          <w:szCs w:val="24"/>
        </w:rPr>
        <w:t>Bulletin advokacie</w:t>
      </w:r>
      <w:r w:rsidRPr="00403C96">
        <w:rPr>
          <w:szCs w:val="24"/>
        </w:rPr>
        <w:t>, 2008, č. 1-2, s. 54-56.</w:t>
      </w:r>
    </w:p>
    <w:p w:rsidR="009A3305" w:rsidRPr="00403C96" w:rsidRDefault="009A3305" w:rsidP="00414287">
      <w:pPr>
        <w:ind w:firstLine="0"/>
        <w:rPr>
          <w:szCs w:val="24"/>
        </w:rPr>
      </w:pPr>
      <w:r w:rsidRPr="00403C96">
        <w:rPr>
          <w:szCs w:val="24"/>
        </w:rPr>
        <w:t xml:space="preserve">KOVÁŘOVÁ, Daniela. Společné jmění manželů a exekuce. </w:t>
      </w:r>
      <w:r w:rsidRPr="00403C96">
        <w:rPr>
          <w:i/>
          <w:szCs w:val="24"/>
        </w:rPr>
        <w:t>Právo a rodina,</w:t>
      </w:r>
      <w:r w:rsidRPr="00403C96">
        <w:rPr>
          <w:szCs w:val="24"/>
        </w:rPr>
        <w:t xml:space="preserve"> 2007, roč. 9, č. 1, s. 1-5.</w:t>
      </w:r>
    </w:p>
    <w:p w:rsidR="009A3305" w:rsidRPr="00403C96" w:rsidRDefault="009A3305" w:rsidP="00414287">
      <w:pPr>
        <w:ind w:firstLine="0"/>
        <w:rPr>
          <w:szCs w:val="24"/>
        </w:rPr>
      </w:pPr>
      <w:r w:rsidRPr="00403C96">
        <w:rPr>
          <w:szCs w:val="24"/>
        </w:rPr>
        <w:t xml:space="preserve">KRÁLÍČKOVÁ, Zdeňka. Několik poznámek k institutu bezpodílového spoluvlastnictví manželů jako základu manželského práva majetkového. </w:t>
      </w:r>
      <w:r w:rsidRPr="00403C96">
        <w:rPr>
          <w:i/>
          <w:szCs w:val="24"/>
        </w:rPr>
        <w:t>Časopis pro právní vědu a praxi</w:t>
      </w:r>
      <w:r w:rsidRPr="00403C96">
        <w:rPr>
          <w:szCs w:val="24"/>
        </w:rPr>
        <w:t>, 1994, č. 3, s. 87-97.</w:t>
      </w:r>
    </w:p>
    <w:p w:rsidR="009A3305" w:rsidRPr="00403C96" w:rsidRDefault="009A3305" w:rsidP="00414287">
      <w:pPr>
        <w:ind w:firstLine="0"/>
        <w:rPr>
          <w:szCs w:val="24"/>
        </w:rPr>
      </w:pPr>
      <w:r w:rsidRPr="00403C96">
        <w:rPr>
          <w:szCs w:val="24"/>
        </w:rPr>
        <w:t>KRÁSNÁ, Andrea. Zavedení evidence manželských smluv od 1. 7. 2009</w:t>
      </w:r>
      <w:r w:rsidRPr="00403C96">
        <w:rPr>
          <w:i/>
          <w:szCs w:val="24"/>
        </w:rPr>
        <w:t>. Právo a rodina</w:t>
      </w:r>
      <w:r w:rsidRPr="00403C96">
        <w:rPr>
          <w:szCs w:val="24"/>
        </w:rPr>
        <w:t>, 2009, roč. 11, č. 7, s. 7-8.</w:t>
      </w:r>
    </w:p>
    <w:p w:rsidR="009A3305" w:rsidRPr="00403C96" w:rsidRDefault="009A3305" w:rsidP="00414287">
      <w:pPr>
        <w:ind w:firstLine="0"/>
        <w:rPr>
          <w:szCs w:val="24"/>
        </w:rPr>
      </w:pPr>
      <w:r w:rsidRPr="00403C96">
        <w:rPr>
          <w:szCs w:val="24"/>
        </w:rPr>
        <w:t xml:space="preserve">LUŽNÁ, Romana. Společné jmění manželů a exekuce. </w:t>
      </w:r>
      <w:r w:rsidRPr="00403C96">
        <w:rPr>
          <w:i/>
          <w:szCs w:val="24"/>
        </w:rPr>
        <w:t>Právo a rodina</w:t>
      </w:r>
      <w:r w:rsidRPr="00403C96">
        <w:rPr>
          <w:szCs w:val="24"/>
        </w:rPr>
        <w:t>, 2009, roč. 11, č. 6, s. 10-15.</w:t>
      </w:r>
    </w:p>
    <w:p w:rsidR="009A3305" w:rsidRPr="00403C96" w:rsidRDefault="009A3305" w:rsidP="00414287">
      <w:pPr>
        <w:ind w:firstLine="0"/>
        <w:rPr>
          <w:szCs w:val="24"/>
        </w:rPr>
      </w:pPr>
      <w:r w:rsidRPr="00403C96">
        <w:rPr>
          <w:szCs w:val="24"/>
        </w:rPr>
        <w:t xml:space="preserve">MALENOVSKÝ, Radek. K žalobě na splnění závazku náležejícího do SJM, sjednaného jen jedním z manželů. </w:t>
      </w:r>
      <w:r w:rsidRPr="00403C96">
        <w:rPr>
          <w:i/>
          <w:szCs w:val="24"/>
        </w:rPr>
        <w:t>Právní rozhledy</w:t>
      </w:r>
      <w:r w:rsidRPr="00403C96">
        <w:rPr>
          <w:szCs w:val="24"/>
        </w:rPr>
        <w:t>, 2008, č. 20, s. 747-754.</w:t>
      </w:r>
    </w:p>
    <w:p w:rsidR="009A3305" w:rsidRPr="00403C96" w:rsidRDefault="009A3305" w:rsidP="00414287">
      <w:pPr>
        <w:ind w:firstLine="0"/>
        <w:rPr>
          <w:szCs w:val="24"/>
        </w:rPr>
      </w:pPr>
      <w:r w:rsidRPr="00403C96">
        <w:rPr>
          <w:szCs w:val="24"/>
        </w:rPr>
        <w:t xml:space="preserve">MAREŠOVÁ, Michaela. Společné jmění manželů ve vztahu k závazkům jednoho z manželů. </w:t>
      </w:r>
      <w:r w:rsidRPr="00403C96">
        <w:rPr>
          <w:i/>
          <w:szCs w:val="24"/>
        </w:rPr>
        <w:t>Ad notam</w:t>
      </w:r>
      <w:r w:rsidRPr="00403C96">
        <w:rPr>
          <w:szCs w:val="24"/>
        </w:rPr>
        <w:t>, 2007, roč. 13, č. 1, s. 12-15.</w:t>
      </w:r>
    </w:p>
    <w:p w:rsidR="009A3305" w:rsidRPr="00403C96" w:rsidRDefault="009A3305" w:rsidP="00414287">
      <w:pPr>
        <w:ind w:firstLine="0"/>
        <w:rPr>
          <w:szCs w:val="24"/>
        </w:rPr>
      </w:pPr>
      <w:r w:rsidRPr="00403C96">
        <w:rPr>
          <w:szCs w:val="24"/>
        </w:rPr>
        <w:t xml:space="preserve">RUŽIČ, Dušan. Společné jmění manželů v českém právu. </w:t>
      </w:r>
      <w:r w:rsidRPr="00403C96">
        <w:rPr>
          <w:i/>
          <w:szCs w:val="24"/>
        </w:rPr>
        <w:t>Právní fórum</w:t>
      </w:r>
      <w:r w:rsidRPr="00403C96">
        <w:rPr>
          <w:szCs w:val="24"/>
        </w:rPr>
        <w:t>, 2010, roč. 7, č. 5, s. 214-219.</w:t>
      </w:r>
    </w:p>
    <w:p w:rsidR="009A3305" w:rsidRPr="00403C96" w:rsidRDefault="009A3305" w:rsidP="00414287">
      <w:pPr>
        <w:ind w:firstLine="0"/>
        <w:rPr>
          <w:szCs w:val="24"/>
        </w:rPr>
      </w:pPr>
      <w:r w:rsidRPr="00403C96">
        <w:rPr>
          <w:szCs w:val="24"/>
        </w:rPr>
        <w:t xml:space="preserve">RYŠÁNEK, Zdeněk. Zúžení společného jmění manželů smlouvou. </w:t>
      </w:r>
      <w:r w:rsidRPr="00403C96">
        <w:rPr>
          <w:i/>
          <w:szCs w:val="24"/>
        </w:rPr>
        <w:t>Ad notam</w:t>
      </w:r>
      <w:r w:rsidRPr="00403C96">
        <w:rPr>
          <w:szCs w:val="24"/>
        </w:rPr>
        <w:t>, 2009, roč. 15, č. 1, s. 26-29.</w:t>
      </w:r>
    </w:p>
    <w:p w:rsidR="009A3305" w:rsidRPr="00403C96" w:rsidRDefault="009A3305" w:rsidP="00414287">
      <w:pPr>
        <w:ind w:firstLine="0"/>
        <w:rPr>
          <w:szCs w:val="24"/>
        </w:rPr>
      </w:pPr>
      <w:r w:rsidRPr="00403C96">
        <w:rPr>
          <w:szCs w:val="24"/>
        </w:rPr>
        <w:t xml:space="preserve">SALAČ, Josef. Společné jmění manželů. </w:t>
      </w:r>
      <w:r w:rsidRPr="00403C96">
        <w:rPr>
          <w:i/>
          <w:szCs w:val="24"/>
        </w:rPr>
        <w:t>Právní praxe</w:t>
      </w:r>
      <w:r w:rsidRPr="00403C96">
        <w:rPr>
          <w:szCs w:val="24"/>
        </w:rPr>
        <w:t>, 1998, roč. 46, č. 9, s. 557-563.</w:t>
      </w:r>
    </w:p>
    <w:p w:rsidR="009A3305" w:rsidRPr="00403C96" w:rsidRDefault="009A3305" w:rsidP="00414287">
      <w:pPr>
        <w:ind w:firstLine="0"/>
        <w:rPr>
          <w:szCs w:val="24"/>
        </w:rPr>
      </w:pPr>
      <w:r w:rsidRPr="00403C96">
        <w:rPr>
          <w:szCs w:val="24"/>
        </w:rPr>
        <w:t xml:space="preserve">SOKOL, Tomáš. Vyloučení závazku ze společného jmění manželů. </w:t>
      </w:r>
      <w:r w:rsidRPr="00403C96">
        <w:rPr>
          <w:i/>
          <w:szCs w:val="24"/>
        </w:rPr>
        <w:t>Právní rádce</w:t>
      </w:r>
      <w:r w:rsidRPr="00403C96">
        <w:rPr>
          <w:szCs w:val="24"/>
        </w:rPr>
        <w:t>, 2002, roč. 10, č. 11, s. 17-19.</w:t>
      </w:r>
    </w:p>
    <w:p w:rsidR="009A3305" w:rsidRPr="00403C96" w:rsidRDefault="009A3305" w:rsidP="00414287">
      <w:pPr>
        <w:ind w:firstLine="0"/>
        <w:rPr>
          <w:szCs w:val="24"/>
        </w:rPr>
      </w:pPr>
      <w:r w:rsidRPr="00403C96">
        <w:rPr>
          <w:szCs w:val="24"/>
        </w:rPr>
        <w:t xml:space="preserve">SPÁČIL, Jiří. Společné jmění manželů v nejnovější judikatuře. </w:t>
      </w:r>
      <w:r w:rsidRPr="00403C96">
        <w:rPr>
          <w:i/>
          <w:szCs w:val="24"/>
        </w:rPr>
        <w:t>Právní fórum</w:t>
      </w:r>
      <w:r w:rsidRPr="00403C96">
        <w:rPr>
          <w:szCs w:val="24"/>
        </w:rPr>
        <w:t>, 2010, roč. 7, č. 5, s. 219-229.</w:t>
      </w:r>
    </w:p>
    <w:p w:rsidR="009A3305" w:rsidRPr="00403C96" w:rsidRDefault="009A3305" w:rsidP="00414287">
      <w:pPr>
        <w:ind w:firstLine="0"/>
        <w:rPr>
          <w:szCs w:val="24"/>
        </w:rPr>
      </w:pPr>
      <w:r w:rsidRPr="00403C96">
        <w:rPr>
          <w:szCs w:val="24"/>
        </w:rPr>
        <w:t xml:space="preserve">SPÁČIL, Jiří. Tři aktuální sporné otázky společného jmění manželů. </w:t>
      </w:r>
      <w:r w:rsidRPr="00403C96">
        <w:rPr>
          <w:i/>
          <w:szCs w:val="24"/>
        </w:rPr>
        <w:t>Soudní rozhledy</w:t>
      </w:r>
      <w:r w:rsidRPr="00403C96">
        <w:rPr>
          <w:szCs w:val="24"/>
        </w:rPr>
        <w:t>, 2008, roč. 14, č. 3, s. 84-87.</w:t>
      </w:r>
    </w:p>
    <w:p w:rsidR="009A3305" w:rsidRPr="00403C96" w:rsidRDefault="009A3305" w:rsidP="00414287">
      <w:pPr>
        <w:ind w:firstLine="0"/>
        <w:rPr>
          <w:szCs w:val="24"/>
        </w:rPr>
      </w:pPr>
      <w:r w:rsidRPr="00403C96">
        <w:rPr>
          <w:szCs w:val="24"/>
        </w:rPr>
        <w:t>SVOBODA, Karel. Vyškrtnutí ze soupisu</w:t>
      </w:r>
      <w:r w:rsidR="000470FC">
        <w:rPr>
          <w:szCs w:val="24"/>
        </w:rPr>
        <w:t xml:space="preserve"> </w:t>
      </w:r>
      <w:r w:rsidRPr="00403C96">
        <w:rPr>
          <w:szCs w:val="24"/>
        </w:rPr>
        <w:t xml:space="preserve">- další zbraň v rukou exekutorů. </w:t>
      </w:r>
      <w:r w:rsidRPr="00403C96">
        <w:rPr>
          <w:i/>
          <w:szCs w:val="24"/>
        </w:rPr>
        <w:t>Právo pro podnikání a zaměstnání</w:t>
      </w:r>
      <w:r w:rsidRPr="00403C96">
        <w:rPr>
          <w:szCs w:val="24"/>
        </w:rPr>
        <w:t>, 2009, č. 12, s. 17-19.</w:t>
      </w:r>
    </w:p>
    <w:p w:rsidR="009A3305" w:rsidRPr="00403C96" w:rsidRDefault="009A3305" w:rsidP="00414287">
      <w:pPr>
        <w:ind w:firstLine="0"/>
        <w:rPr>
          <w:szCs w:val="24"/>
        </w:rPr>
      </w:pPr>
      <w:r w:rsidRPr="00403C96">
        <w:rPr>
          <w:szCs w:val="24"/>
        </w:rPr>
        <w:t>ŠTANCLOVÁ, Vlasta. Ještě k diskusi o zúžení společného jmění manželů</w:t>
      </w:r>
      <w:r w:rsidRPr="00403C96">
        <w:rPr>
          <w:i/>
          <w:szCs w:val="24"/>
        </w:rPr>
        <w:t>. Ad notam</w:t>
      </w:r>
      <w:r w:rsidRPr="00403C96">
        <w:rPr>
          <w:szCs w:val="24"/>
        </w:rPr>
        <w:t>, 2010, roč. 16, č. 1, s. 9-11.</w:t>
      </w:r>
    </w:p>
    <w:p w:rsidR="009A3305" w:rsidRPr="00403C96" w:rsidRDefault="009A3305" w:rsidP="00414287">
      <w:pPr>
        <w:ind w:firstLine="0"/>
        <w:rPr>
          <w:szCs w:val="24"/>
        </w:rPr>
      </w:pPr>
      <w:r w:rsidRPr="00403C96">
        <w:rPr>
          <w:szCs w:val="24"/>
        </w:rPr>
        <w:t xml:space="preserve">VALENTA, Jan. Manžel povinného v exekučním řízení. </w:t>
      </w:r>
      <w:r w:rsidRPr="00403C96">
        <w:rPr>
          <w:i/>
          <w:szCs w:val="24"/>
        </w:rPr>
        <w:t>Právní rádce</w:t>
      </w:r>
      <w:r w:rsidRPr="00403C96">
        <w:rPr>
          <w:szCs w:val="24"/>
        </w:rPr>
        <w:t>, 2008, č. 8, s. 9-14.</w:t>
      </w:r>
    </w:p>
    <w:p w:rsidR="009A3305" w:rsidRPr="00403C96" w:rsidRDefault="009A3305" w:rsidP="00414287">
      <w:pPr>
        <w:ind w:firstLine="0"/>
        <w:rPr>
          <w:szCs w:val="24"/>
        </w:rPr>
      </w:pPr>
      <w:r w:rsidRPr="00403C96">
        <w:rPr>
          <w:szCs w:val="24"/>
        </w:rPr>
        <w:t xml:space="preserve">VAŠKE, Viktor. Nad ustanovením § 150 odst. 2 ObčZ. </w:t>
      </w:r>
      <w:r w:rsidRPr="00403C96">
        <w:rPr>
          <w:i/>
          <w:szCs w:val="24"/>
        </w:rPr>
        <w:t>Právní rozhledy</w:t>
      </w:r>
      <w:r w:rsidRPr="00403C96">
        <w:rPr>
          <w:szCs w:val="24"/>
        </w:rPr>
        <w:t>, 2006, č. 9, s. 340-342.</w:t>
      </w:r>
    </w:p>
    <w:p w:rsidR="009A3305" w:rsidRPr="00403C96" w:rsidRDefault="009A3305" w:rsidP="00414287">
      <w:pPr>
        <w:ind w:firstLine="0"/>
        <w:rPr>
          <w:szCs w:val="24"/>
        </w:rPr>
      </w:pPr>
      <w:r w:rsidRPr="00403C96">
        <w:rPr>
          <w:szCs w:val="24"/>
        </w:rPr>
        <w:t xml:space="preserve">VESELÝ, Jan. Co přináší novela občanského zákoníku do majetkových vztahů manželů? </w:t>
      </w:r>
      <w:r w:rsidRPr="00403C96">
        <w:rPr>
          <w:i/>
          <w:szCs w:val="24"/>
        </w:rPr>
        <w:t>Právní rozhledy</w:t>
      </w:r>
      <w:r w:rsidRPr="00403C96">
        <w:rPr>
          <w:szCs w:val="24"/>
        </w:rPr>
        <w:t>, 1998, č. 6, s. 299-308.</w:t>
      </w:r>
    </w:p>
    <w:p w:rsidR="009A3305" w:rsidRPr="00403C96" w:rsidRDefault="009A3305" w:rsidP="00414287">
      <w:pPr>
        <w:ind w:firstLine="0"/>
        <w:rPr>
          <w:szCs w:val="24"/>
        </w:rPr>
      </w:pPr>
      <w:r w:rsidRPr="00403C96">
        <w:rPr>
          <w:szCs w:val="24"/>
        </w:rPr>
        <w:t xml:space="preserve">VLASÁKOVÁ, Lucie, KŘÍŽOVÁ, Veronika. Modifikace rozsahu SJM a odpovědnost manželů za závazky. </w:t>
      </w:r>
      <w:r w:rsidRPr="00403C96">
        <w:rPr>
          <w:i/>
          <w:szCs w:val="24"/>
        </w:rPr>
        <w:t>Ad notam</w:t>
      </w:r>
      <w:r w:rsidRPr="00403C96">
        <w:rPr>
          <w:szCs w:val="24"/>
        </w:rPr>
        <w:t>, 2004, roč. 10, č. 3, s. 61-66.</w:t>
      </w:r>
    </w:p>
    <w:p w:rsidR="009A3305" w:rsidRPr="00403C96" w:rsidRDefault="009A3305" w:rsidP="00414287">
      <w:pPr>
        <w:ind w:firstLine="0"/>
        <w:rPr>
          <w:szCs w:val="24"/>
        </w:rPr>
      </w:pPr>
      <w:r w:rsidRPr="00403C96">
        <w:rPr>
          <w:szCs w:val="24"/>
        </w:rPr>
        <w:t xml:space="preserve">WINTEROVÁ, Alena, DVOŘÁK, Jan. K právní odpovědnosti za závazky druhého z manželů. </w:t>
      </w:r>
      <w:r w:rsidRPr="00A95738">
        <w:rPr>
          <w:i/>
          <w:szCs w:val="24"/>
        </w:rPr>
        <w:t>Právní praxe</w:t>
      </w:r>
      <w:r w:rsidRPr="00403C96">
        <w:rPr>
          <w:szCs w:val="24"/>
        </w:rPr>
        <w:t>, 1999, č</w:t>
      </w:r>
      <w:r>
        <w:rPr>
          <w:szCs w:val="24"/>
        </w:rPr>
        <w:t>. 9, s. 549-567.</w:t>
      </w:r>
    </w:p>
    <w:p w:rsidR="00350243" w:rsidRDefault="00350243" w:rsidP="009A3305">
      <w:pPr>
        <w:pStyle w:val="Nadpis3"/>
      </w:pPr>
    </w:p>
    <w:p w:rsidR="00155343" w:rsidRPr="00403C96" w:rsidRDefault="00155343" w:rsidP="009A3305">
      <w:pPr>
        <w:pStyle w:val="Nadpis3"/>
      </w:pPr>
      <w:bookmarkStart w:id="52" w:name="_Toc294121678"/>
      <w:r w:rsidRPr="00403C96">
        <w:t>Elektronické zdroje:</w:t>
      </w:r>
      <w:bookmarkEnd w:id="52"/>
    </w:p>
    <w:p w:rsidR="009A3305" w:rsidRPr="00403C96" w:rsidRDefault="009A3305" w:rsidP="00414287">
      <w:pPr>
        <w:ind w:firstLine="0"/>
        <w:rPr>
          <w:rFonts w:cstheme="minorHAnsi"/>
          <w:szCs w:val="24"/>
        </w:rPr>
      </w:pPr>
      <w:r w:rsidRPr="00403C96">
        <w:rPr>
          <w:rFonts w:cstheme="minorHAnsi"/>
          <w:szCs w:val="24"/>
        </w:rPr>
        <w:t xml:space="preserve">BÍLÝ, Martin. </w:t>
      </w:r>
      <w:r w:rsidRPr="00403C96">
        <w:rPr>
          <w:rStyle w:val="Zvraznn"/>
          <w:rFonts w:cstheme="minorHAnsi"/>
          <w:szCs w:val="24"/>
        </w:rPr>
        <w:t>Jiné právo</w:t>
      </w:r>
      <w:r w:rsidRPr="00403C96">
        <w:rPr>
          <w:rFonts w:cstheme="minorHAnsi"/>
          <w:szCs w:val="24"/>
        </w:rPr>
        <w:t xml:space="preserve"> [online]. 2009-03-30 [cit. 2010-10-03]. Zrušme SJM. Dostupné z WWW: &lt;http://jinepravo.blogspot.com/2009/03/martin-bily-zrusme-sjm.html&gt;.</w:t>
      </w:r>
    </w:p>
    <w:p w:rsidR="009A3305" w:rsidRPr="00403C96" w:rsidRDefault="009A3305" w:rsidP="00414287">
      <w:pPr>
        <w:ind w:firstLine="0"/>
        <w:rPr>
          <w:szCs w:val="24"/>
        </w:rPr>
      </w:pPr>
      <w:r w:rsidRPr="00403C96">
        <w:rPr>
          <w:szCs w:val="24"/>
        </w:rPr>
        <w:t xml:space="preserve">KALENSKÁ, Marie. </w:t>
      </w:r>
      <w:r w:rsidRPr="00403C96">
        <w:rPr>
          <w:i/>
          <w:szCs w:val="24"/>
        </w:rPr>
        <w:t>Pracovněprávní spory a jejich řešení. Aplikované právo</w:t>
      </w:r>
      <w:r w:rsidRPr="00403C96">
        <w:rPr>
          <w:szCs w:val="24"/>
        </w:rPr>
        <w:t xml:space="preserve"> [online]. 2007, 2, [cit. 2010-11-14]. Dostupné na &lt;http://www.aplikovanepravo.cz/clanky-pdf/59.pdf&gt;.</w:t>
      </w:r>
    </w:p>
    <w:p w:rsidR="009A3305" w:rsidRPr="00403C96" w:rsidRDefault="009A3305" w:rsidP="00414287">
      <w:pPr>
        <w:ind w:firstLine="0"/>
        <w:rPr>
          <w:szCs w:val="24"/>
        </w:rPr>
      </w:pPr>
      <w:r w:rsidRPr="00403C96">
        <w:rPr>
          <w:szCs w:val="24"/>
        </w:rPr>
        <w:t xml:space="preserve">MAKARIUS, Milan. </w:t>
      </w:r>
      <w:r w:rsidRPr="00403C96">
        <w:rPr>
          <w:i/>
          <w:szCs w:val="24"/>
        </w:rPr>
        <w:t>K aktuálním otázkám společného jmění manželů. Aplikované právo</w:t>
      </w:r>
      <w:r w:rsidRPr="00403C96">
        <w:rPr>
          <w:szCs w:val="24"/>
        </w:rPr>
        <w:t xml:space="preserve"> [online]. 2005, 1, [cit. 2010-11-14]. Dostupné na &lt;http://www.aplikovanepravo.cz/clanky-pdf/27.pdf&gt;.</w:t>
      </w:r>
    </w:p>
    <w:p w:rsidR="0031235D" w:rsidRDefault="0031235D" w:rsidP="009A3305">
      <w:pPr>
        <w:pStyle w:val="Nadpis3"/>
      </w:pPr>
    </w:p>
    <w:p w:rsidR="00155343" w:rsidRPr="00403C96" w:rsidRDefault="00155343" w:rsidP="009A3305">
      <w:pPr>
        <w:pStyle w:val="Nadpis3"/>
      </w:pPr>
      <w:bookmarkStart w:id="53" w:name="_Toc294121679"/>
      <w:r w:rsidRPr="00403C96">
        <w:t>Diplomové práce:</w:t>
      </w:r>
      <w:bookmarkEnd w:id="53"/>
    </w:p>
    <w:p w:rsidR="009A3305" w:rsidRPr="00403C96" w:rsidRDefault="009A3305" w:rsidP="00414287">
      <w:pPr>
        <w:ind w:firstLine="0"/>
        <w:rPr>
          <w:rFonts w:cstheme="minorHAnsi"/>
          <w:szCs w:val="24"/>
        </w:rPr>
      </w:pPr>
      <w:r>
        <w:rPr>
          <w:rFonts w:cstheme="minorHAnsi"/>
          <w:szCs w:val="24"/>
        </w:rPr>
        <w:t>OLEXA, Tomáš</w:t>
      </w:r>
      <w:r w:rsidRPr="00403C96">
        <w:rPr>
          <w:rFonts w:cstheme="minorHAnsi"/>
          <w:szCs w:val="24"/>
        </w:rPr>
        <w:t xml:space="preserve">. </w:t>
      </w:r>
      <w:r w:rsidRPr="00403C96">
        <w:rPr>
          <w:rFonts w:cstheme="minorHAnsi"/>
          <w:i/>
          <w:szCs w:val="24"/>
        </w:rPr>
        <w:t>Majetek v</w:t>
      </w:r>
      <w:r w:rsidR="00A95738">
        <w:rPr>
          <w:rFonts w:cstheme="minorHAnsi"/>
          <w:i/>
          <w:szCs w:val="24"/>
        </w:rPr>
        <w:t>e</w:t>
      </w:r>
      <w:r w:rsidRPr="00403C96">
        <w:rPr>
          <w:rFonts w:cstheme="minorHAnsi"/>
          <w:i/>
          <w:szCs w:val="24"/>
        </w:rPr>
        <w:t xml:space="preserve"> společném jmění manželů a jeho postih výkonem rozhodnutí</w:t>
      </w:r>
      <w:r w:rsidRPr="00403C96">
        <w:rPr>
          <w:rFonts w:cstheme="minorHAnsi"/>
          <w:szCs w:val="24"/>
        </w:rPr>
        <w:t>. Olomouc, 2010. 80 s. Diplomová práce. Právnická fakulta Univerzity Palackého.</w:t>
      </w:r>
    </w:p>
    <w:p w:rsidR="00155343" w:rsidRPr="00403C96" w:rsidRDefault="009A3305" w:rsidP="00414287">
      <w:pPr>
        <w:ind w:firstLine="0"/>
        <w:rPr>
          <w:rFonts w:cstheme="minorHAnsi"/>
          <w:szCs w:val="24"/>
        </w:rPr>
      </w:pPr>
      <w:r w:rsidRPr="00403C96">
        <w:rPr>
          <w:rFonts w:cstheme="minorHAnsi"/>
          <w:szCs w:val="24"/>
        </w:rPr>
        <w:t xml:space="preserve">TETERA, Ladislav. </w:t>
      </w:r>
      <w:r w:rsidRPr="00403C96">
        <w:rPr>
          <w:rStyle w:val="Zvraznn"/>
          <w:rFonts w:cstheme="minorHAnsi"/>
          <w:szCs w:val="24"/>
        </w:rPr>
        <w:t>Problematické důsledky výkonu podnikatelské činnosti na společné jmění manželů</w:t>
      </w:r>
      <w:r w:rsidRPr="00403C96">
        <w:rPr>
          <w:rFonts w:cstheme="minorHAnsi"/>
          <w:szCs w:val="24"/>
        </w:rPr>
        <w:t>. Olomouc, 2010. 71 s. Diplomová práce. Právnická fakulta Univerzity Palackého.</w:t>
      </w:r>
    </w:p>
    <w:p w:rsidR="0031235D" w:rsidRDefault="0031235D" w:rsidP="00F61B68">
      <w:pPr>
        <w:pStyle w:val="Nadpis3"/>
      </w:pPr>
    </w:p>
    <w:p w:rsidR="00BC06FA" w:rsidRPr="00E61636" w:rsidRDefault="00155343" w:rsidP="00F61B68">
      <w:pPr>
        <w:pStyle w:val="Nadpis3"/>
      </w:pPr>
      <w:bookmarkStart w:id="54" w:name="_Toc294121680"/>
      <w:r w:rsidRPr="00403C96">
        <w:t>Judikatura:</w:t>
      </w:r>
      <w:bookmarkEnd w:id="54"/>
      <w:r w:rsidRPr="00403C96">
        <w:t xml:space="preserve"> </w:t>
      </w:r>
    </w:p>
    <w:p w:rsidR="00BC06FA" w:rsidRPr="00DB68FE" w:rsidRDefault="00BC06FA" w:rsidP="00414287">
      <w:pPr>
        <w:ind w:firstLine="0"/>
        <w:rPr>
          <w:rFonts w:cstheme="minorHAnsi"/>
          <w:szCs w:val="24"/>
        </w:rPr>
      </w:pPr>
      <w:r w:rsidRPr="00DB68FE">
        <w:rPr>
          <w:rFonts w:cstheme="minorHAnsi"/>
          <w:szCs w:val="24"/>
        </w:rPr>
        <w:t>Rozhodnutí Nejvyššího soudu ČR ze dne 9. 7. 1997 sp. zn. 2 Cdon 1446/96</w:t>
      </w:r>
    </w:p>
    <w:p w:rsidR="00BC06FA" w:rsidRPr="00DB68FE" w:rsidRDefault="00BC06FA" w:rsidP="00414287">
      <w:pPr>
        <w:ind w:firstLine="0"/>
        <w:rPr>
          <w:rFonts w:cstheme="minorHAnsi"/>
          <w:szCs w:val="24"/>
        </w:rPr>
      </w:pPr>
      <w:r w:rsidRPr="00DB68FE">
        <w:rPr>
          <w:rFonts w:cstheme="minorHAnsi"/>
          <w:szCs w:val="24"/>
        </w:rPr>
        <w:t>Rozhodnutí Nejvyššího soudu ČR ze dne 14. 4. 2000 sp. zn. 21 Cdo 1774/99</w:t>
      </w:r>
    </w:p>
    <w:p w:rsidR="00BC06FA" w:rsidRPr="00DB68FE" w:rsidRDefault="00BC06FA" w:rsidP="00414287">
      <w:pPr>
        <w:ind w:firstLine="0"/>
        <w:rPr>
          <w:rFonts w:cstheme="minorHAnsi"/>
          <w:szCs w:val="24"/>
        </w:rPr>
      </w:pPr>
      <w:r w:rsidRPr="00DB68FE">
        <w:rPr>
          <w:rFonts w:cstheme="minorHAnsi"/>
          <w:szCs w:val="24"/>
        </w:rPr>
        <w:t>Rozhodnutí Nejvyššího soudu ČR ze dne 26.9.2000 sp.zn. 30 Cdo 1803/2000</w:t>
      </w:r>
    </w:p>
    <w:p w:rsidR="00BC06FA" w:rsidRPr="00DB68FE" w:rsidRDefault="00BC06FA" w:rsidP="00414287">
      <w:pPr>
        <w:ind w:firstLine="0"/>
        <w:rPr>
          <w:szCs w:val="24"/>
        </w:rPr>
      </w:pPr>
      <w:r w:rsidRPr="00DB68FE">
        <w:rPr>
          <w:rFonts w:cstheme="minorHAnsi"/>
          <w:szCs w:val="24"/>
        </w:rPr>
        <w:t>Rozhodnutí</w:t>
      </w:r>
      <w:r w:rsidRPr="00DB68FE">
        <w:rPr>
          <w:szCs w:val="24"/>
        </w:rPr>
        <w:t xml:space="preserve"> Nejvyššího soudu ČR ze dne 13. 3. 2003 sp. zn. 7 Tdo 271/2003</w:t>
      </w:r>
    </w:p>
    <w:p w:rsidR="00BC06FA" w:rsidRPr="00DB68FE" w:rsidRDefault="00BC06FA" w:rsidP="00414287">
      <w:pPr>
        <w:ind w:firstLine="0"/>
        <w:rPr>
          <w:rFonts w:cstheme="minorHAnsi"/>
          <w:szCs w:val="24"/>
        </w:rPr>
      </w:pPr>
      <w:r w:rsidRPr="00DB68FE">
        <w:rPr>
          <w:rFonts w:cstheme="minorHAnsi"/>
          <w:szCs w:val="24"/>
        </w:rPr>
        <w:t>Rozhodnutí Nejvyššího soudu ČR ze dne 28. 5. 2003 sp. zn. 20 Cdo 1054/2002</w:t>
      </w:r>
    </w:p>
    <w:p w:rsidR="00BC06FA" w:rsidRPr="00DB68FE" w:rsidRDefault="00BC06FA" w:rsidP="00414287">
      <w:pPr>
        <w:ind w:firstLine="0"/>
        <w:rPr>
          <w:rFonts w:cstheme="minorHAnsi"/>
          <w:szCs w:val="24"/>
        </w:rPr>
      </w:pPr>
      <w:r w:rsidRPr="00DB68FE">
        <w:rPr>
          <w:rFonts w:cstheme="minorHAnsi"/>
          <w:szCs w:val="24"/>
        </w:rPr>
        <w:t>Rozhodnutí Nejvyššího soudu ČR ze dne 25.9.2003 sp.zn. 20 Cdo 1751/2002</w:t>
      </w:r>
    </w:p>
    <w:p w:rsidR="00BC06FA" w:rsidRPr="00DB68FE" w:rsidRDefault="00BC06FA" w:rsidP="00414287">
      <w:pPr>
        <w:ind w:firstLine="0"/>
        <w:rPr>
          <w:rFonts w:cstheme="minorHAnsi"/>
          <w:szCs w:val="24"/>
        </w:rPr>
      </w:pPr>
      <w:r w:rsidRPr="00DB68FE">
        <w:rPr>
          <w:rFonts w:cstheme="minorHAnsi"/>
          <w:szCs w:val="24"/>
        </w:rPr>
        <w:t>Rozhodnutí Nejvyššího soudu ČR ze dne 23. 10. 2003 sp. zn. 20 Cdo 2304/2002</w:t>
      </w:r>
    </w:p>
    <w:p w:rsidR="00BC06FA" w:rsidRPr="00DB68FE" w:rsidRDefault="00BC06FA" w:rsidP="00414287">
      <w:pPr>
        <w:ind w:firstLine="0"/>
        <w:rPr>
          <w:rFonts w:cstheme="minorHAnsi"/>
          <w:szCs w:val="24"/>
        </w:rPr>
      </w:pPr>
      <w:r w:rsidRPr="00DB68FE">
        <w:rPr>
          <w:rFonts w:cstheme="minorHAnsi"/>
          <w:szCs w:val="24"/>
        </w:rPr>
        <w:t>Rozhodnutí Nejvyššího soudu ČR ze dne 26. 11. 2003 sp. zn. 20 Cdo 238/2003</w:t>
      </w:r>
    </w:p>
    <w:p w:rsidR="00BC06FA" w:rsidRPr="00DB68FE" w:rsidRDefault="00BC06FA" w:rsidP="00414287">
      <w:pPr>
        <w:ind w:firstLine="0"/>
        <w:rPr>
          <w:rFonts w:cstheme="minorHAnsi"/>
          <w:szCs w:val="24"/>
        </w:rPr>
      </w:pPr>
      <w:r w:rsidRPr="00DB68FE">
        <w:rPr>
          <w:rFonts w:cstheme="minorHAnsi"/>
          <w:szCs w:val="24"/>
        </w:rPr>
        <w:t>Rozhodnutí Nejvyššího soudu ČR ze dne 25. 2. 2004 sp. zn. 20 Cdo 279/2003</w:t>
      </w:r>
    </w:p>
    <w:p w:rsidR="00BC06FA" w:rsidRPr="00DB68FE" w:rsidRDefault="00BC06FA" w:rsidP="00414287">
      <w:pPr>
        <w:ind w:firstLine="0"/>
        <w:rPr>
          <w:rFonts w:cstheme="minorHAnsi"/>
          <w:szCs w:val="24"/>
        </w:rPr>
      </w:pPr>
      <w:r w:rsidRPr="00DB68FE">
        <w:rPr>
          <w:rFonts w:cstheme="minorHAnsi"/>
          <w:szCs w:val="24"/>
        </w:rPr>
        <w:t>Rozhodnutí</w:t>
      </w:r>
      <w:r w:rsidRPr="00DB68FE">
        <w:rPr>
          <w:szCs w:val="24"/>
        </w:rPr>
        <w:t xml:space="preserve"> Nejvyššího soudu </w:t>
      </w:r>
      <w:r w:rsidR="007328C7">
        <w:rPr>
          <w:szCs w:val="24"/>
        </w:rPr>
        <w:t xml:space="preserve">ČR </w:t>
      </w:r>
      <w:r w:rsidRPr="00DB68FE">
        <w:rPr>
          <w:rFonts w:cstheme="minorHAnsi"/>
          <w:szCs w:val="24"/>
        </w:rPr>
        <w:t>ze dne 20. 07. 2004 sp. zn. 22 Cdo 700/2004</w:t>
      </w:r>
    </w:p>
    <w:p w:rsidR="00BC06FA" w:rsidRPr="00DB68FE" w:rsidRDefault="00BC06FA" w:rsidP="00414287">
      <w:pPr>
        <w:ind w:firstLine="0"/>
        <w:rPr>
          <w:rFonts w:cstheme="minorHAnsi"/>
          <w:szCs w:val="24"/>
        </w:rPr>
      </w:pPr>
      <w:r w:rsidRPr="00DB68FE">
        <w:rPr>
          <w:rFonts w:cstheme="minorHAnsi"/>
          <w:szCs w:val="24"/>
        </w:rPr>
        <w:t>Rozhodnutí Nejvyššího soudu ČR ze dne 28. 7. 2004 sp. zn. 32 Odo 529/2003</w:t>
      </w:r>
    </w:p>
    <w:p w:rsidR="00BC06FA" w:rsidRPr="00DB68FE" w:rsidRDefault="00BC06FA" w:rsidP="00414287">
      <w:pPr>
        <w:ind w:firstLine="0"/>
        <w:rPr>
          <w:rFonts w:cstheme="minorHAnsi"/>
          <w:szCs w:val="24"/>
        </w:rPr>
      </w:pPr>
      <w:r w:rsidRPr="00DB68FE">
        <w:rPr>
          <w:rFonts w:cstheme="minorHAnsi"/>
          <w:szCs w:val="24"/>
        </w:rPr>
        <w:t xml:space="preserve">Rozhodnutí </w:t>
      </w:r>
      <w:r w:rsidRPr="00DB68FE">
        <w:rPr>
          <w:szCs w:val="24"/>
        </w:rPr>
        <w:t xml:space="preserve">Nejvyššího soudu </w:t>
      </w:r>
      <w:r w:rsidR="007328C7">
        <w:rPr>
          <w:szCs w:val="24"/>
        </w:rPr>
        <w:t xml:space="preserve">ČR </w:t>
      </w:r>
      <w:r w:rsidRPr="00DB68FE">
        <w:rPr>
          <w:rFonts w:cstheme="minorHAnsi"/>
          <w:szCs w:val="24"/>
        </w:rPr>
        <w:t>ze dne 12. 4. 2005 sp. zn. 22 Cdo 1593/2004</w:t>
      </w:r>
    </w:p>
    <w:p w:rsidR="00BC06FA" w:rsidRPr="00DB68FE" w:rsidRDefault="00BC06FA" w:rsidP="00414287">
      <w:pPr>
        <w:ind w:firstLine="0"/>
        <w:rPr>
          <w:szCs w:val="24"/>
        </w:rPr>
      </w:pPr>
      <w:r w:rsidRPr="00DB68FE">
        <w:rPr>
          <w:rFonts w:cstheme="minorHAnsi"/>
          <w:szCs w:val="24"/>
        </w:rPr>
        <w:t>Rozhodnutí</w:t>
      </w:r>
      <w:r w:rsidRPr="00DB68FE">
        <w:rPr>
          <w:szCs w:val="24"/>
        </w:rPr>
        <w:t xml:space="preserve"> Nejvyššího soudu ČR ze dne 29. 6. 2005 sp. zn. 20 Cdo 1642/2004</w:t>
      </w:r>
    </w:p>
    <w:p w:rsidR="00BC06FA" w:rsidRPr="00DB68FE" w:rsidRDefault="00BC06FA" w:rsidP="00414287">
      <w:pPr>
        <w:ind w:firstLine="0"/>
        <w:rPr>
          <w:rFonts w:cstheme="minorHAnsi"/>
          <w:szCs w:val="24"/>
        </w:rPr>
      </w:pPr>
      <w:r w:rsidRPr="00DB68FE">
        <w:rPr>
          <w:rFonts w:cstheme="minorHAnsi"/>
          <w:szCs w:val="24"/>
        </w:rPr>
        <w:t xml:space="preserve">Stanovisko Nejvyššího soudu </w:t>
      </w:r>
      <w:r w:rsidR="007328C7">
        <w:rPr>
          <w:rFonts w:cstheme="minorHAnsi"/>
          <w:szCs w:val="24"/>
        </w:rPr>
        <w:t xml:space="preserve">ČR </w:t>
      </w:r>
      <w:r w:rsidRPr="00DB68FE">
        <w:rPr>
          <w:rFonts w:cstheme="minorHAnsi"/>
          <w:szCs w:val="24"/>
        </w:rPr>
        <w:t>ze dne 15. 2. 2006 sp. zn. Cpjn 200/2005</w:t>
      </w:r>
    </w:p>
    <w:p w:rsidR="00BC06FA" w:rsidRPr="00DB68FE" w:rsidRDefault="00BC06FA" w:rsidP="00414287">
      <w:pPr>
        <w:ind w:firstLine="0"/>
        <w:rPr>
          <w:szCs w:val="24"/>
        </w:rPr>
      </w:pPr>
      <w:r w:rsidRPr="00DB68FE">
        <w:rPr>
          <w:rFonts w:cstheme="minorHAnsi"/>
          <w:szCs w:val="24"/>
        </w:rPr>
        <w:t>Rozhodnutí</w:t>
      </w:r>
      <w:r w:rsidRPr="00DB68FE">
        <w:rPr>
          <w:szCs w:val="24"/>
        </w:rPr>
        <w:t xml:space="preserve"> Nejvyššího soudu ČR ze dne 22. 8. 2006 sp. zn. 20 Cdo 612/2005</w:t>
      </w:r>
    </w:p>
    <w:p w:rsidR="00BC06FA" w:rsidRPr="00DB68FE" w:rsidRDefault="00BC06FA" w:rsidP="00414287">
      <w:pPr>
        <w:ind w:firstLine="0"/>
        <w:rPr>
          <w:rFonts w:cstheme="minorHAnsi"/>
          <w:szCs w:val="24"/>
        </w:rPr>
      </w:pPr>
      <w:r w:rsidRPr="00DB68FE">
        <w:rPr>
          <w:rFonts w:cstheme="minorHAnsi"/>
          <w:szCs w:val="24"/>
        </w:rPr>
        <w:t>Rozhodnutí Nejvyššího soudu ČR ze dne 12. 9. 2007 sp. zn. 31 Odo 677/2005</w:t>
      </w:r>
    </w:p>
    <w:p w:rsidR="00BC06FA" w:rsidRPr="00DB68FE" w:rsidRDefault="00BC06FA" w:rsidP="00414287">
      <w:pPr>
        <w:ind w:firstLine="0"/>
        <w:rPr>
          <w:rFonts w:cstheme="minorHAnsi"/>
          <w:szCs w:val="24"/>
        </w:rPr>
      </w:pPr>
      <w:r w:rsidRPr="00DB68FE">
        <w:rPr>
          <w:rFonts w:cstheme="minorHAnsi"/>
          <w:szCs w:val="24"/>
        </w:rPr>
        <w:t>Rozhodnutí Nejvyššího soudu ČR ze dne 27. 9. 2007 sp. zn. 20 Cdo 2085/2006</w:t>
      </w:r>
    </w:p>
    <w:p w:rsidR="00BC06FA" w:rsidRPr="00DB68FE" w:rsidRDefault="00BC06FA" w:rsidP="00414287">
      <w:pPr>
        <w:ind w:firstLine="0"/>
        <w:rPr>
          <w:rFonts w:cstheme="minorHAnsi"/>
          <w:szCs w:val="24"/>
        </w:rPr>
      </w:pPr>
      <w:r w:rsidRPr="00DB68FE">
        <w:rPr>
          <w:rFonts w:cstheme="minorHAnsi"/>
          <w:szCs w:val="24"/>
        </w:rPr>
        <w:t xml:space="preserve">Rozhodnutí </w:t>
      </w:r>
      <w:r w:rsidRPr="00DB68FE">
        <w:rPr>
          <w:szCs w:val="24"/>
        </w:rPr>
        <w:t xml:space="preserve">Nejvyššího soudu </w:t>
      </w:r>
      <w:r w:rsidR="007328C7">
        <w:rPr>
          <w:szCs w:val="24"/>
        </w:rPr>
        <w:t xml:space="preserve">ČR </w:t>
      </w:r>
      <w:r w:rsidRPr="00DB68FE">
        <w:rPr>
          <w:rFonts w:cstheme="minorHAnsi"/>
          <w:szCs w:val="24"/>
        </w:rPr>
        <w:t>ze dne 7. 1. 2008 sp. zn. 22 Cdo 3596/2006</w:t>
      </w:r>
    </w:p>
    <w:p w:rsidR="00BC06FA" w:rsidRPr="00DB68FE" w:rsidRDefault="00BC06FA" w:rsidP="00414287">
      <w:pPr>
        <w:ind w:firstLine="0"/>
        <w:rPr>
          <w:rFonts w:cstheme="minorHAnsi"/>
          <w:szCs w:val="24"/>
        </w:rPr>
      </w:pPr>
      <w:r w:rsidRPr="00DB68FE">
        <w:rPr>
          <w:rFonts w:cstheme="minorHAnsi"/>
          <w:szCs w:val="24"/>
        </w:rPr>
        <w:t>Rozhodnutí Nejvyššího soudu ČR ze dne 16. 7. 2008 sp. zn. 28 Cdo 2199/2008</w:t>
      </w:r>
    </w:p>
    <w:p w:rsidR="00BC06FA" w:rsidRPr="00DB68FE" w:rsidRDefault="00BC06FA" w:rsidP="00414287">
      <w:pPr>
        <w:ind w:firstLine="0"/>
        <w:rPr>
          <w:rFonts w:cstheme="minorHAnsi"/>
          <w:szCs w:val="24"/>
        </w:rPr>
      </w:pPr>
      <w:r w:rsidRPr="00DB68FE">
        <w:rPr>
          <w:rFonts w:cstheme="minorHAnsi"/>
          <w:szCs w:val="24"/>
        </w:rPr>
        <w:t xml:space="preserve">Rozhodnutí </w:t>
      </w:r>
      <w:r w:rsidRPr="00DB68FE">
        <w:rPr>
          <w:szCs w:val="24"/>
        </w:rPr>
        <w:t xml:space="preserve">Nejvyššího soudu </w:t>
      </w:r>
      <w:r w:rsidR="007328C7">
        <w:rPr>
          <w:szCs w:val="24"/>
        </w:rPr>
        <w:t xml:space="preserve">ČR </w:t>
      </w:r>
      <w:r w:rsidRPr="00DB68FE">
        <w:rPr>
          <w:rFonts w:cstheme="minorHAnsi"/>
          <w:szCs w:val="24"/>
        </w:rPr>
        <w:t>ze dne 22. 7. 2008 sp. zn. 22 Cdo 2779/2008</w:t>
      </w:r>
    </w:p>
    <w:p w:rsidR="00BC06FA" w:rsidRPr="00DB68FE" w:rsidRDefault="00BC06FA" w:rsidP="00414287">
      <w:pPr>
        <w:ind w:firstLine="0"/>
        <w:rPr>
          <w:szCs w:val="24"/>
        </w:rPr>
      </w:pPr>
      <w:r w:rsidRPr="00DB68FE">
        <w:rPr>
          <w:rFonts w:cstheme="minorHAnsi"/>
          <w:szCs w:val="24"/>
        </w:rPr>
        <w:t>Rozhodnutí</w:t>
      </w:r>
      <w:r w:rsidRPr="00DB68FE">
        <w:rPr>
          <w:szCs w:val="24"/>
        </w:rPr>
        <w:t xml:space="preserve"> Nejvyššího soudu ČR ze dne 24. 9. 2008 sp. zn. 22 Cdo 2195/2006</w:t>
      </w:r>
    </w:p>
    <w:p w:rsidR="00BC06FA" w:rsidRPr="00DB68FE" w:rsidRDefault="00BC06FA" w:rsidP="00414287">
      <w:pPr>
        <w:ind w:firstLine="0"/>
        <w:rPr>
          <w:rFonts w:cstheme="minorHAnsi"/>
          <w:szCs w:val="24"/>
        </w:rPr>
      </w:pPr>
      <w:r w:rsidRPr="00DB68FE">
        <w:rPr>
          <w:rFonts w:cstheme="minorHAnsi"/>
          <w:szCs w:val="24"/>
        </w:rPr>
        <w:t>Rozhodnutí Nejvyššího soudu ČR ze dne 16. 10. 2008 sp. zn. 20 Cdo 964/2007</w:t>
      </w:r>
    </w:p>
    <w:p w:rsidR="00BC06FA" w:rsidRPr="00DB68FE" w:rsidRDefault="00BC06FA" w:rsidP="00414287">
      <w:pPr>
        <w:ind w:firstLine="0"/>
        <w:rPr>
          <w:szCs w:val="24"/>
        </w:rPr>
      </w:pPr>
      <w:r w:rsidRPr="00DB68FE">
        <w:rPr>
          <w:rFonts w:cstheme="minorHAnsi"/>
          <w:szCs w:val="24"/>
        </w:rPr>
        <w:t>Rozhodnutí</w:t>
      </w:r>
      <w:r w:rsidRPr="00DB68FE">
        <w:rPr>
          <w:szCs w:val="24"/>
        </w:rPr>
        <w:t xml:space="preserve"> Nejvyššího soudu ČR ze dne 1. 10. 2009 sp. zn. 22 Cdo 18/2008</w:t>
      </w:r>
    </w:p>
    <w:p w:rsidR="00BC06FA" w:rsidRPr="00DB68FE" w:rsidRDefault="00BC06FA" w:rsidP="00414287">
      <w:pPr>
        <w:ind w:firstLine="0"/>
        <w:rPr>
          <w:rFonts w:cstheme="minorHAnsi"/>
          <w:szCs w:val="24"/>
        </w:rPr>
      </w:pPr>
      <w:r w:rsidRPr="00DB68FE">
        <w:rPr>
          <w:rFonts w:cstheme="minorHAnsi"/>
          <w:szCs w:val="24"/>
        </w:rPr>
        <w:t xml:space="preserve">Rozhodnutí </w:t>
      </w:r>
      <w:r w:rsidRPr="00DB68FE">
        <w:rPr>
          <w:szCs w:val="24"/>
        </w:rPr>
        <w:t xml:space="preserve">Nejvyššího soudu </w:t>
      </w:r>
      <w:r w:rsidR="007328C7">
        <w:rPr>
          <w:szCs w:val="24"/>
        </w:rPr>
        <w:t xml:space="preserve">ČR </w:t>
      </w:r>
      <w:r w:rsidRPr="00DB68FE">
        <w:rPr>
          <w:rFonts w:cstheme="minorHAnsi"/>
          <w:szCs w:val="24"/>
        </w:rPr>
        <w:t>ze dne 27. 4. 2010 sp. zn. 22 Cdo 1387/2008</w:t>
      </w:r>
    </w:p>
    <w:sectPr w:rsidR="00BC06FA" w:rsidRPr="00DB68FE" w:rsidSect="00156054">
      <w:headerReference w:type="default" r:id="rId9"/>
      <w:footerReference w:type="default" r:id="rId10"/>
      <w:pgSz w:w="11906" w:h="16838"/>
      <w:pgMar w:top="1418" w:right="1418"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7A6" w:rsidRDefault="003847A6" w:rsidP="0041322A">
      <w:pPr>
        <w:spacing w:line="240" w:lineRule="auto"/>
      </w:pPr>
      <w:r>
        <w:separator/>
      </w:r>
    </w:p>
  </w:endnote>
  <w:endnote w:type="continuationSeparator" w:id="0">
    <w:p w:rsidR="003847A6" w:rsidRDefault="003847A6" w:rsidP="004132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264179"/>
      <w:docPartObj>
        <w:docPartGallery w:val="Page Numbers (Bottom of Page)"/>
        <w:docPartUnique/>
      </w:docPartObj>
    </w:sdtPr>
    <w:sdtEndPr/>
    <w:sdtContent>
      <w:p w:rsidR="00156054" w:rsidRDefault="00156054">
        <w:pPr>
          <w:pStyle w:val="Zpat"/>
          <w:jc w:val="center"/>
        </w:pPr>
        <w:r>
          <w:fldChar w:fldCharType="begin"/>
        </w:r>
        <w:r>
          <w:instrText>PAGE   \* MERGEFORMAT</w:instrText>
        </w:r>
        <w:r>
          <w:fldChar w:fldCharType="separate"/>
        </w:r>
        <w:r w:rsidR="00623179">
          <w:rPr>
            <w:noProof/>
          </w:rPr>
          <w:t>85</w:t>
        </w:r>
        <w:r>
          <w:fldChar w:fldCharType="end"/>
        </w:r>
      </w:p>
    </w:sdtContent>
  </w:sdt>
  <w:p w:rsidR="003847A6" w:rsidRDefault="003847A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7A6" w:rsidRDefault="003847A6" w:rsidP="0041322A">
      <w:pPr>
        <w:spacing w:line="240" w:lineRule="auto"/>
      </w:pPr>
      <w:r>
        <w:separator/>
      </w:r>
    </w:p>
  </w:footnote>
  <w:footnote w:type="continuationSeparator" w:id="0">
    <w:p w:rsidR="003847A6" w:rsidRDefault="003847A6" w:rsidP="0041322A">
      <w:pPr>
        <w:spacing w:line="240" w:lineRule="auto"/>
      </w:pPr>
      <w:r>
        <w:continuationSeparator/>
      </w:r>
    </w:p>
  </w:footnote>
  <w:footnote w:id="1">
    <w:p w:rsidR="003847A6" w:rsidRPr="0041322A" w:rsidRDefault="003847A6" w:rsidP="00BE7EF0">
      <w:pPr>
        <w:pStyle w:val="Poznmkapodarou"/>
      </w:pPr>
      <w:r>
        <w:rPr>
          <w:rStyle w:val="Znakapoznpodarou"/>
        </w:rPr>
        <w:footnoteRef/>
      </w:r>
      <w:r>
        <w:t xml:space="preserve"> </w:t>
      </w:r>
      <w:r w:rsidRPr="00416BEE">
        <w:rPr>
          <w:rStyle w:val="PoznmkapodarouChar"/>
        </w:rPr>
        <w:t xml:space="preserve">KNAPPOVÁ, Marta, ŠVESTKA, Jiří. Znovu ke stavu a perspektivám českého soukromého práva. </w:t>
      </w:r>
      <w:r w:rsidRPr="00187F6B">
        <w:rPr>
          <w:rStyle w:val="PoznmkapodarouChar"/>
          <w:i/>
        </w:rPr>
        <w:t>Právní rozhledy</w:t>
      </w:r>
      <w:r w:rsidRPr="00416BEE">
        <w:rPr>
          <w:rStyle w:val="PoznmkapodarouChar"/>
        </w:rPr>
        <w:t>, 1998, roč. 6, č. 6, s. 269</w:t>
      </w:r>
      <w:r w:rsidRPr="00002026">
        <w:rPr>
          <w:rStyle w:val="PoznmkapodarouChar"/>
        </w:rPr>
        <w:t>.</w:t>
      </w:r>
    </w:p>
  </w:footnote>
  <w:footnote w:id="2">
    <w:p w:rsidR="003847A6" w:rsidRPr="004F68B0" w:rsidRDefault="003847A6" w:rsidP="00BE7EF0">
      <w:pPr>
        <w:pStyle w:val="Poznmkapodarou"/>
      </w:pPr>
      <w:r>
        <w:rPr>
          <w:rStyle w:val="Znakapoznpodarou"/>
        </w:rPr>
        <w:footnoteRef/>
      </w:r>
      <w:r>
        <w:t xml:space="preserve"> </w:t>
      </w:r>
      <w:r w:rsidRPr="004F68B0">
        <w:rPr>
          <w:rStyle w:val="PoznmkapodarouChar"/>
        </w:rPr>
        <w:t>Obecný zákoník občanský z roku 1811, § 1237 : „Neučinili-li manželé zvláštní úmluvy o upotřebení svého jmění; podrží každý manžel své dřívější vlastnické právo a druhý nemá nároku na to, co každá strana během manželství získá a jakýmkoli způsobem dostane. V pochybnosti platí domněnka, že nabytí se stalo mužem.“</w:t>
      </w:r>
    </w:p>
  </w:footnote>
  <w:footnote w:id="3">
    <w:p w:rsidR="003847A6" w:rsidRPr="004F68B0" w:rsidRDefault="003847A6" w:rsidP="00BE7EF0">
      <w:pPr>
        <w:pStyle w:val="Poznmkapodarou"/>
      </w:pPr>
      <w:r w:rsidRPr="00E53A2A">
        <w:rPr>
          <w:rStyle w:val="Znakapoznpodarou"/>
        </w:rPr>
        <w:footnoteRef/>
      </w:r>
      <w:r w:rsidRPr="00E53A2A">
        <w:rPr>
          <w:vertAlign w:val="superscript"/>
        </w:rPr>
        <w:t xml:space="preserve"> </w:t>
      </w:r>
      <w:r w:rsidRPr="004F68B0">
        <w:t xml:space="preserve">HOLUB, Milan, BIČOVSKÝ, Jaroslav, POKORNÝ, Milan. </w:t>
      </w:r>
      <w:r w:rsidRPr="004F68B0">
        <w:rPr>
          <w:i/>
        </w:rPr>
        <w:t>Společné jmění manželů</w:t>
      </w:r>
      <w:r w:rsidRPr="004F68B0">
        <w:t>. 2. Vydání. Praha: Linde, 2009. s. 21.</w:t>
      </w:r>
    </w:p>
  </w:footnote>
  <w:footnote w:id="4">
    <w:p w:rsidR="003847A6" w:rsidRPr="004F68B0" w:rsidRDefault="003847A6" w:rsidP="00BE7EF0">
      <w:pPr>
        <w:pStyle w:val="Poznmkapodarou"/>
      </w:pPr>
      <w:r w:rsidRPr="00E53A2A">
        <w:rPr>
          <w:rStyle w:val="Znakapoznpodarou"/>
        </w:rPr>
        <w:footnoteRef/>
      </w:r>
      <w:r w:rsidRPr="004F68B0">
        <w:t xml:space="preserve"> Tamtéž s. 20.</w:t>
      </w:r>
    </w:p>
  </w:footnote>
  <w:footnote w:id="5">
    <w:p w:rsidR="003847A6" w:rsidRDefault="003847A6" w:rsidP="00BE7EF0">
      <w:pPr>
        <w:pStyle w:val="Poznmkapodarou"/>
      </w:pPr>
      <w:r>
        <w:rPr>
          <w:rStyle w:val="Znakapoznpodarou"/>
        </w:rPr>
        <w:footnoteRef/>
      </w:r>
      <w:r>
        <w:t xml:space="preserve"> obdoba dnešního katastru nemovitostí</w:t>
      </w:r>
    </w:p>
  </w:footnote>
  <w:footnote w:id="6">
    <w:p w:rsidR="003847A6" w:rsidRDefault="003847A6" w:rsidP="00BE7EF0">
      <w:pPr>
        <w:pStyle w:val="Poznmkapodarou"/>
      </w:pPr>
      <w:r w:rsidRPr="00584E3E">
        <w:rPr>
          <w:rStyle w:val="Znakapoznpodarou"/>
        </w:rPr>
        <w:footnoteRef/>
      </w:r>
      <w:r w:rsidRPr="00584E3E">
        <w:rPr>
          <w:vertAlign w:val="superscript"/>
        </w:rPr>
        <w:t xml:space="preserve"> </w:t>
      </w:r>
      <w:r w:rsidRPr="004F68B0">
        <w:t>Tamtéž s.</w:t>
      </w:r>
      <w:r>
        <w:t xml:space="preserve"> </w:t>
      </w:r>
      <w:r w:rsidRPr="004F68B0">
        <w:t>20.</w:t>
      </w:r>
    </w:p>
  </w:footnote>
  <w:footnote w:id="7">
    <w:p w:rsidR="003847A6" w:rsidRDefault="003847A6" w:rsidP="002C0AC8">
      <w:pPr>
        <w:pStyle w:val="Textpoznpodarou"/>
        <w:ind w:firstLine="0"/>
      </w:pPr>
      <w:r>
        <w:rPr>
          <w:rStyle w:val="Znakapoznpodarou"/>
        </w:rPr>
        <w:footnoteRef/>
      </w:r>
      <w:r>
        <w:t xml:space="preserve"> Případně také § 269 odst. 1 zákona č. 182/2006 Sb., insolvenčního zákona, ve znění pozdějších předpisů</w:t>
      </w:r>
    </w:p>
  </w:footnote>
  <w:footnote w:id="8">
    <w:p w:rsidR="003847A6" w:rsidRDefault="003847A6" w:rsidP="00BE7EF0">
      <w:pPr>
        <w:pStyle w:val="Poznmkapodarou"/>
      </w:pPr>
      <w:r>
        <w:rPr>
          <w:rStyle w:val="Znakapoznpodarou"/>
        </w:rPr>
        <w:footnoteRef/>
      </w:r>
      <w:r>
        <w:t xml:space="preserve"> Tamtéž s. 23.</w:t>
      </w:r>
    </w:p>
  </w:footnote>
  <w:footnote w:id="9">
    <w:p w:rsidR="003847A6" w:rsidRDefault="003847A6" w:rsidP="00BE7EF0">
      <w:pPr>
        <w:pStyle w:val="Poznmkapodarou"/>
      </w:pPr>
      <w:r>
        <w:rPr>
          <w:rStyle w:val="Znakapoznpodarou"/>
        </w:rPr>
        <w:footnoteRef/>
      </w:r>
      <w:r>
        <w:t xml:space="preserve"> </w:t>
      </w:r>
      <w:r w:rsidRPr="00002026">
        <w:rPr>
          <w:rStyle w:val="PoznmkapodarouChar"/>
        </w:rPr>
        <w:t xml:space="preserve">DVOŘÁK, Jan, SPÁČIL, Jiří. </w:t>
      </w:r>
      <w:r w:rsidRPr="00002026">
        <w:rPr>
          <w:rStyle w:val="PoznmkapodarouChar"/>
          <w:i/>
        </w:rPr>
        <w:t>Společné jmění manželů v teorii a judikatuře</w:t>
      </w:r>
      <w:r>
        <w:rPr>
          <w:rStyle w:val="PoznmkapodarouChar"/>
        </w:rPr>
        <w:t>. Praha: ASPI, 2007, s. 26.</w:t>
      </w:r>
    </w:p>
  </w:footnote>
  <w:footnote w:id="10">
    <w:p w:rsidR="003847A6" w:rsidRPr="007118F3" w:rsidRDefault="003847A6" w:rsidP="00BE7EF0">
      <w:pPr>
        <w:pStyle w:val="Poznmkapodarou"/>
        <w:rPr>
          <w:rStyle w:val="PoznmkapodarouChar"/>
        </w:rPr>
      </w:pPr>
      <w:r>
        <w:rPr>
          <w:rStyle w:val="Znakapoznpodarou"/>
        </w:rPr>
        <w:footnoteRef/>
      </w:r>
      <w:r>
        <w:t xml:space="preserve"> </w:t>
      </w:r>
      <w:r w:rsidRPr="007118F3">
        <w:rPr>
          <w:rStyle w:val="PoznmkapodarouChar"/>
        </w:rPr>
        <w:t xml:space="preserve">DVOŘÁK, Jan. </w:t>
      </w:r>
      <w:r w:rsidRPr="00882A55">
        <w:rPr>
          <w:rStyle w:val="PoznmkapodarouChar"/>
          <w:i/>
        </w:rPr>
        <w:t>Majetkové společenství manželů</w:t>
      </w:r>
      <w:r w:rsidRPr="007118F3">
        <w:rPr>
          <w:rStyle w:val="PoznmkapodarouChar"/>
        </w:rPr>
        <w:t>. Praha: Aspi, 2004, s. 51.</w:t>
      </w:r>
    </w:p>
  </w:footnote>
  <w:footnote w:id="11">
    <w:p w:rsidR="003847A6" w:rsidRPr="005E3B6B" w:rsidRDefault="003847A6" w:rsidP="005E3B6B">
      <w:pPr>
        <w:pStyle w:val="Textpoznpodarou"/>
        <w:ind w:firstLine="0"/>
        <w:jc w:val="left"/>
        <w:rPr>
          <w:rStyle w:val="PoznmkapodarouChar"/>
        </w:rPr>
      </w:pPr>
      <w:r>
        <w:rPr>
          <w:rStyle w:val="Znakapoznpodarou"/>
        </w:rPr>
        <w:footnoteRef/>
      </w:r>
      <w:r>
        <w:t xml:space="preserve"> </w:t>
      </w:r>
      <w:r w:rsidRPr="005E3B6B">
        <w:rPr>
          <w:rStyle w:val="PoznmkapodarouChar"/>
        </w:rPr>
        <w:t>Návrh nového občanského zákoníku, sněmovní tisk č. 835/2009 dostupný na http://www.psp.cz/sqw/text/tiskt.sqw?O=5&amp;CT=835&amp;CT1=0</w:t>
      </w:r>
    </w:p>
  </w:footnote>
  <w:footnote w:id="12">
    <w:p w:rsidR="003847A6" w:rsidRPr="00C4275D" w:rsidRDefault="003847A6" w:rsidP="00BE7EF0">
      <w:pPr>
        <w:pStyle w:val="Poznmkapodarou"/>
        <w:rPr>
          <w:rStyle w:val="PoznmkapodarouChar"/>
        </w:rPr>
      </w:pPr>
      <w:r>
        <w:rPr>
          <w:rStyle w:val="Znakapoznpodarou"/>
        </w:rPr>
        <w:footnoteRef/>
      </w:r>
      <w:r>
        <w:t xml:space="preserve"> </w:t>
      </w:r>
      <w:r w:rsidRPr="00C4275D">
        <w:rPr>
          <w:rStyle w:val="PoznmkapodarouChar"/>
        </w:rPr>
        <w:t xml:space="preserve">Důvodová zpráva k návrhu zákona č. 40/1964 Sb., zdůrazňovala spotřební charakter osobního vlastnictví, </w:t>
      </w:r>
      <w:r>
        <w:rPr>
          <w:rStyle w:val="PoznmkapodarouChar"/>
        </w:rPr>
        <w:t>tzn. </w:t>
      </w:r>
      <w:r w:rsidRPr="00C4275D">
        <w:rPr>
          <w:rStyle w:val="PoznmkapodarouChar"/>
        </w:rPr>
        <w:t xml:space="preserve">spadaly sem předměty uspokojování hmotných a kulturních potřeb pracujících. Nemohlo však docházet k bezdůvodnému hromadění majetku, a tím k zvětšování sociálních rozdílů. </w:t>
      </w:r>
    </w:p>
  </w:footnote>
  <w:footnote w:id="13">
    <w:p w:rsidR="003847A6" w:rsidRDefault="003847A6" w:rsidP="00BE7EF0">
      <w:pPr>
        <w:pStyle w:val="Poznmkapodarou"/>
      </w:pPr>
      <w:r>
        <w:rPr>
          <w:rStyle w:val="Znakapoznpodarou"/>
        </w:rPr>
        <w:footnoteRef/>
      </w:r>
      <w:r>
        <w:t xml:space="preserve"> Tamtéž</w:t>
      </w:r>
    </w:p>
  </w:footnote>
  <w:footnote w:id="14">
    <w:p w:rsidR="003847A6" w:rsidRPr="000B60D3" w:rsidRDefault="003847A6" w:rsidP="00BE7EF0">
      <w:pPr>
        <w:pStyle w:val="Poznmkapodarou"/>
        <w:rPr>
          <w:rStyle w:val="PoznmkapodarouChar"/>
        </w:rPr>
      </w:pPr>
      <w:r>
        <w:rPr>
          <w:rStyle w:val="Znakapoznpodarou"/>
        </w:rPr>
        <w:footnoteRef/>
      </w:r>
      <w:r>
        <w:t xml:space="preserve"> </w:t>
      </w:r>
      <w:r w:rsidRPr="000B60D3">
        <w:rPr>
          <w:rStyle w:val="PoznmkapodarouChar"/>
        </w:rPr>
        <w:t xml:space="preserve">DVOŘÁK, Jan. </w:t>
      </w:r>
      <w:r w:rsidRPr="00187F6B">
        <w:rPr>
          <w:rStyle w:val="PoznmkapodarouChar"/>
          <w:i/>
        </w:rPr>
        <w:t>Majetkové společenství manželů</w:t>
      </w:r>
      <w:r>
        <w:rPr>
          <w:rStyle w:val="PoznmkapodarouChar"/>
        </w:rPr>
        <w:t>…</w:t>
      </w:r>
      <w:r w:rsidRPr="000B60D3">
        <w:rPr>
          <w:rStyle w:val="PoznmkapodarouChar"/>
        </w:rPr>
        <w:t xml:space="preserve"> s. 59.</w:t>
      </w:r>
    </w:p>
  </w:footnote>
  <w:footnote w:id="15">
    <w:p w:rsidR="003847A6" w:rsidRDefault="003847A6" w:rsidP="00BE7EF0">
      <w:pPr>
        <w:pStyle w:val="Poznmkapodarou"/>
      </w:pPr>
      <w:r>
        <w:rPr>
          <w:rStyle w:val="Znakapoznpodarou"/>
        </w:rPr>
        <w:footnoteRef/>
      </w:r>
      <w:r>
        <w:t xml:space="preserve"> Protože byl stejně jako dlužný manžel vlastníkem celých společných věcí.</w:t>
      </w:r>
    </w:p>
  </w:footnote>
  <w:footnote w:id="16">
    <w:p w:rsidR="003847A6" w:rsidRDefault="003847A6" w:rsidP="00BE7EF0">
      <w:pPr>
        <w:pStyle w:val="Poznmkapodarou"/>
      </w:pPr>
      <w:r>
        <w:rPr>
          <w:rStyle w:val="Znakapoznpodarou"/>
        </w:rPr>
        <w:footnoteRef/>
      </w:r>
      <w:r>
        <w:t xml:space="preserve"> Odvolání proti usnesení o nařízení výkonu rozhodnutí, návrh na odklad výkonu, návrh na zastavení výkonu apod.</w:t>
      </w:r>
    </w:p>
  </w:footnote>
  <w:footnote w:id="17">
    <w:p w:rsidR="003847A6" w:rsidRDefault="003847A6" w:rsidP="00BE7EF0">
      <w:pPr>
        <w:pStyle w:val="Poznmkapodarou"/>
      </w:pPr>
      <w:r>
        <w:rPr>
          <w:rStyle w:val="Znakapoznpodarou"/>
        </w:rPr>
        <w:footnoteRef/>
      </w:r>
      <w:r>
        <w:t xml:space="preserve"> R 8/66 in </w:t>
      </w:r>
      <w:r w:rsidRPr="00187F6B">
        <w:t xml:space="preserve">DVOŘÁK, Jan. </w:t>
      </w:r>
      <w:r w:rsidRPr="00187F6B">
        <w:rPr>
          <w:i/>
        </w:rPr>
        <w:t>Majetkové společenství manželů</w:t>
      </w:r>
      <w:r>
        <w:t>… s. 59.</w:t>
      </w:r>
    </w:p>
  </w:footnote>
  <w:footnote w:id="18">
    <w:p w:rsidR="003847A6" w:rsidRDefault="003847A6" w:rsidP="00BE7EF0">
      <w:pPr>
        <w:pStyle w:val="Poznmkapodarou"/>
      </w:pPr>
      <w:r>
        <w:rPr>
          <w:rStyle w:val="Znakapoznpodarou"/>
        </w:rPr>
        <w:footnoteRef/>
      </w:r>
      <w:r>
        <w:t xml:space="preserve"> Vzniklých za trvání manželství ohledně věcí v BSM § 145 odst. 2</w:t>
      </w:r>
    </w:p>
  </w:footnote>
  <w:footnote w:id="19">
    <w:p w:rsidR="003847A6" w:rsidRDefault="003847A6" w:rsidP="00BE7EF0">
      <w:pPr>
        <w:pStyle w:val="Poznmkapodarou"/>
      </w:pPr>
      <w:r>
        <w:rPr>
          <w:rStyle w:val="Znakapoznpodarou"/>
        </w:rPr>
        <w:footnoteRef/>
      </w:r>
      <w:r>
        <w:t xml:space="preserve"> </w:t>
      </w:r>
      <w:r w:rsidRPr="003E0045">
        <w:t xml:space="preserve">KRÁLÍČKOVÁ, Zdeňka. Několik poznámek k institutu bezpodílového spoluvlastnictví manželů jako základu manželského práva majetkového. </w:t>
      </w:r>
      <w:r w:rsidRPr="003E0045">
        <w:rPr>
          <w:i/>
        </w:rPr>
        <w:t>Časopis pro právní vědu a praxi</w:t>
      </w:r>
      <w:r>
        <w:t>, 1994, č. 3, s. 88.</w:t>
      </w:r>
    </w:p>
  </w:footnote>
  <w:footnote w:id="20">
    <w:p w:rsidR="003847A6" w:rsidRDefault="003847A6" w:rsidP="00BE7EF0">
      <w:pPr>
        <w:pStyle w:val="Poznmkapodarou"/>
      </w:pPr>
      <w:r>
        <w:rPr>
          <w:rStyle w:val="Znakapoznpodarou"/>
        </w:rPr>
        <w:footnoteRef/>
      </w:r>
      <w:r>
        <w:t xml:space="preserve"> § 148 odst. 2 zákona č. 40/1964 Sb.</w:t>
      </w:r>
    </w:p>
  </w:footnote>
  <w:footnote w:id="21">
    <w:p w:rsidR="003847A6" w:rsidRDefault="003847A6" w:rsidP="00BE7EF0">
      <w:pPr>
        <w:pStyle w:val="Poznmkapodarou"/>
      </w:pPr>
      <w:r>
        <w:rPr>
          <w:rStyle w:val="Znakapoznpodarou"/>
        </w:rPr>
        <w:footnoteRef/>
      </w:r>
      <w:r>
        <w:t xml:space="preserve"> Např. zákon č. 403/1990 Sb., o zmírnění následků některých majetkových křivd, ve znění pozdějších předpisů, zákon č. 87/1991 Sb., o mimosoudních rehabilitacích, zákon č. 229/1991 Sb., o úpravě vlastnických vztahů k půdě a jinému zemědělskému majetku.</w:t>
      </w:r>
    </w:p>
  </w:footnote>
  <w:footnote w:id="22">
    <w:p w:rsidR="003847A6" w:rsidRPr="00D56F43" w:rsidRDefault="003847A6" w:rsidP="00BE7EF0">
      <w:pPr>
        <w:pStyle w:val="Poznmkapodarou"/>
        <w:rPr>
          <w:rStyle w:val="PoznmkapodarouChar"/>
        </w:rPr>
      </w:pPr>
      <w:r>
        <w:rPr>
          <w:rStyle w:val="Znakapoznpodarou"/>
        </w:rPr>
        <w:footnoteRef/>
      </w:r>
      <w:r>
        <w:t xml:space="preserve"> </w:t>
      </w:r>
      <w:r w:rsidRPr="00D56F43">
        <w:rPr>
          <w:rStyle w:val="PoznmkapodarouChar"/>
        </w:rPr>
        <w:t xml:space="preserve">ŠVESTKA, J. a kol. OZ, Komentář. Praha: Sevt, </w:t>
      </w:r>
      <w:r>
        <w:rPr>
          <w:rStyle w:val="PoznmkapodarouChar"/>
        </w:rPr>
        <w:t>1991, s. 181 In</w:t>
      </w:r>
      <w:r w:rsidRPr="00FA74E5">
        <w:rPr>
          <w:rStyle w:val="PoznmkapodarouChar"/>
        </w:rPr>
        <w:t xml:space="preserve"> </w:t>
      </w:r>
      <w:r w:rsidRPr="00D56F43">
        <w:rPr>
          <w:rStyle w:val="PoznmkapodarouChar"/>
        </w:rPr>
        <w:t>KRÁLÍČKOVÁ, Zdeňka. Několik poznámek k institutu bezpodílového spoluvlastnictví manželů jako základu manželského práva majetkového. Časopis pro právní vědu a praxi, 1994, č. 3, s. 90</w:t>
      </w:r>
    </w:p>
  </w:footnote>
  <w:footnote w:id="23">
    <w:p w:rsidR="003847A6" w:rsidRDefault="003847A6" w:rsidP="00BE7EF0">
      <w:pPr>
        <w:pStyle w:val="Poznmkapodarou"/>
      </w:pPr>
      <w:r>
        <w:rPr>
          <w:rStyle w:val="Znakapoznpodarou"/>
        </w:rPr>
        <w:footnoteRef/>
      </w:r>
      <w:r>
        <w:t xml:space="preserve"> BIČOVSKÝ, J. Bezpodílové spoluvlastnictví manželů. Praha: Linde, 1993, s. 49 In </w:t>
      </w:r>
      <w:r w:rsidRPr="00D56F43">
        <w:rPr>
          <w:rStyle w:val="PoznmkapodarouChar"/>
        </w:rPr>
        <w:t>KRÁLÍČKOVÁ, Zdeňka. Několik poznámek k institutu bezpodílového spoluvlastnictví manželů jako základu manželského práva majetkového. Časopis pro právní vědu a praxi, 1994, č. 3, s. 90</w:t>
      </w:r>
      <w:r>
        <w:rPr>
          <w:rStyle w:val="PoznmkapodarouChar"/>
        </w:rPr>
        <w:t>.</w:t>
      </w:r>
    </w:p>
  </w:footnote>
  <w:footnote w:id="24">
    <w:p w:rsidR="003847A6" w:rsidRDefault="003847A6" w:rsidP="00BE7EF0">
      <w:pPr>
        <w:pStyle w:val="Poznmkapodarou"/>
      </w:pPr>
      <w:r>
        <w:rPr>
          <w:rStyle w:val="Znakapoznpodarou"/>
        </w:rPr>
        <w:footnoteRef/>
      </w:r>
      <w:r>
        <w:t xml:space="preserve"> BSM by tedy opravdu vzniklo až ke dni zániku manželství. </w:t>
      </w:r>
    </w:p>
  </w:footnote>
  <w:footnote w:id="25">
    <w:p w:rsidR="003847A6" w:rsidRDefault="003847A6" w:rsidP="00BE7EF0">
      <w:pPr>
        <w:pStyle w:val="Poznmkapodarou"/>
      </w:pPr>
      <w:r>
        <w:rPr>
          <w:rStyle w:val="Znakapoznpodarou"/>
        </w:rPr>
        <w:footnoteRef/>
      </w:r>
      <w:r>
        <w:t xml:space="preserve"> </w:t>
      </w:r>
      <w:r w:rsidRPr="008C6401">
        <w:t>Ledaže by byla uzavřena s odkládací podmínkou, že její účinky nastávají až se zánikem manželství a tudíž reálným vznikem BSM.</w:t>
      </w:r>
    </w:p>
  </w:footnote>
  <w:footnote w:id="26">
    <w:p w:rsidR="003847A6" w:rsidRDefault="003847A6" w:rsidP="00BE7EF0">
      <w:pPr>
        <w:pStyle w:val="Poznmkapodarou"/>
      </w:pPr>
      <w:r>
        <w:rPr>
          <w:rStyle w:val="Znakapoznpodarou"/>
        </w:rPr>
        <w:footnoteRef/>
      </w:r>
      <w:r>
        <w:t xml:space="preserve"> Srov. </w:t>
      </w:r>
      <w:r w:rsidRPr="00D56F43">
        <w:rPr>
          <w:rStyle w:val="PoznmkapodarouChar"/>
        </w:rPr>
        <w:t xml:space="preserve">KRÁLÍČKOVÁ, Zdeňka. </w:t>
      </w:r>
      <w:r w:rsidRPr="001A35E7">
        <w:rPr>
          <w:rStyle w:val="PoznmkapodarouChar"/>
        </w:rPr>
        <w:t xml:space="preserve">Několik poznámek k institutu bezpodílového spoluvlastnictví manželů jako základu manželského práva majetkového. </w:t>
      </w:r>
      <w:r w:rsidRPr="0054117C">
        <w:rPr>
          <w:rStyle w:val="PoznmkapodarouChar"/>
          <w:i/>
        </w:rPr>
        <w:t>Časopis pro právní vědu a praxi</w:t>
      </w:r>
      <w:r w:rsidRPr="00D56F43">
        <w:rPr>
          <w:rStyle w:val="PoznmkapodarouChar"/>
        </w:rPr>
        <w:t>, 1994, č. 3</w:t>
      </w:r>
      <w:r>
        <w:rPr>
          <w:rStyle w:val="PoznmkapodarouChar"/>
        </w:rPr>
        <w:t>, s. 91-92.</w:t>
      </w:r>
    </w:p>
  </w:footnote>
  <w:footnote w:id="27">
    <w:p w:rsidR="003847A6" w:rsidRDefault="003847A6" w:rsidP="00BE7EF0">
      <w:pPr>
        <w:pStyle w:val="Poznmkapodarou"/>
      </w:pPr>
      <w:r>
        <w:rPr>
          <w:rStyle w:val="Znakapoznpodarou"/>
        </w:rPr>
        <w:footnoteRef/>
      </w:r>
      <w:r>
        <w:t xml:space="preserve"> BIČOVSKÝ, J. Bezpodílové spoluvlastnictví manželů. Praha: Linde, 1993, s. 50 In </w:t>
      </w:r>
      <w:r w:rsidRPr="00D56F43">
        <w:rPr>
          <w:rStyle w:val="PoznmkapodarouChar"/>
        </w:rPr>
        <w:t>KRÁLÍČKOVÁ, Zdeňka. Několik poznámek k institutu bezpodílového spoluvlastnictví manželů</w:t>
      </w:r>
      <w:r>
        <w:rPr>
          <w:rStyle w:val="PoznmkapodarouChar"/>
        </w:rPr>
        <w:t>… s. 93.</w:t>
      </w:r>
    </w:p>
    <w:p w:rsidR="003847A6" w:rsidRDefault="003847A6" w:rsidP="00BE7EF0">
      <w:pPr>
        <w:pStyle w:val="Poznmkapodarou"/>
      </w:pPr>
    </w:p>
  </w:footnote>
  <w:footnote w:id="28">
    <w:p w:rsidR="003847A6" w:rsidRDefault="003847A6" w:rsidP="00BE7EF0">
      <w:pPr>
        <w:pStyle w:val="Poznmkapodarou"/>
      </w:pPr>
      <w:r>
        <w:rPr>
          <w:rStyle w:val="Znakapoznpodarou"/>
        </w:rPr>
        <w:footnoteRef/>
      </w:r>
      <w:r>
        <w:t xml:space="preserve"> Zákonem č. 265/1992 Sb. o zápisech vlastnických a jiných věcných práv k nemovitostem</w:t>
      </w:r>
    </w:p>
  </w:footnote>
  <w:footnote w:id="29">
    <w:p w:rsidR="003847A6" w:rsidRDefault="003847A6" w:rsidP="00BE7EF0">
      <w:pPr>
        <w:pStyle w:val="Poznmkapodarou"/>
      </w:pPr>
      <w:r>
        <w:rPr>
          <w:rStyle w:val="Znakapoznpodarou"/>
        </w:rPr>
        <w:footnoteRef/>
      </w:r>
      <w:r>
        <w:t xml:space="preserve"> § 2 odst. 3 zákona č. 265/1992 Sb. „Právní účinky vkladu vznikají na základě pravomocného rozhodnutí o jeho povolení ke dni, kdy návrh na vklad byl doručen katastrálnímu úřadu.“ Z řečeného vyplývá, že pokud mají účinky vkladu nastávat zpětně ke dni podání návrhu na jeho povolení, musí k tomuto dni být smlouva, na jejímž podkladě k zápisu dochází, platná a způsobilá zakládat práva a povinnost a tedy pro účastníky závazná (tj. účinná).</w:t>
      </w:r>
    </w:p>
  </w:footnote>
  <w:footnote w:id="30">
    <w:p w:rsidR="003847A6" w:rsidRDefault="003847A6" w:rsidP="00BE7EF0">
      <w:pPr>
        <w:pStyle w:val="Poznmkapodarou"/>
      </w:pPr>
      <w:r>
        <w:rPr>
          <w:rStyle w:val="Znakapoznpodarou"/>
        </w:rPr>
        <w:footnoteRef/>
      </w:r>
      <w:r>
        <w:t xml:space="preserve"> </w:t>
      </w:r>
      <w:r w:rsidRPr="00DE2EB2">
        <w:rPr>
          <w:rStyle w:val="PoznmkapodarouChar"/>
        </w:rPr>
        <w:t xml:space="preserve">VESELÝ, Jan. Co přináší novela občanského zákoníku do majetkových vztahů manželů? </w:t>
      </w:r>
      <w:r w:rsidRPr="0054117C">
        <w:rPr>
          <w:rStyle w:val="PoznmkapodarouChar"/>
          <w:i/>
        </w:rPr>
        <w:t>Právní rozhledy</w:t>
      </w:r>
      <w:r w:rsidRPr="00DE2EB2">
        <w:rPr>
          <w:rStyle w:val="PoznmkapodarouChar"/>
        </w:rPr>
        <w:t>, 1998, č. 6, s. 299-308</w:t>
      </w:r>
      <w:r w:rsidRPr="00DE2EB2">
        <w:t>.</w:t>
      </w:r>
    </w:p>
  </w:footnote>
  <w:footnote w:id="31">
    <w:p w:rsidR="003847A6" w:rsidRDefault="003847A6" w:rsidP="00BE7EF0">
      <w:pPr>
        <w:pStyle w:val="Poznmkapodarou"/>
      </w:pPr>
      <w:r w:rsidRPr="0035378E">
        <w:rPr>
          <w:rStyle w:val="PoznmkapodarouChar"/>
          <w:vertAlign w:val="superscript"/>
        </w:rPr>
        <w:footnoteRef/>
      </w:r>
      <w:r w:rsidRPr="00D942ED">
        <w:rPr>
          <w:rStyle w:val="PoznmkapodarouChar"/>
        </w:rPr>
        <w:t xml:space="preserve"> </w:t>
      </w:r>
      <w:r w:rsidRPr="0035378E">
        <w:t>Verze postoupená Senátem Parlamentu ČR jako „zákon, kterým se mění a doplňuje zákon č. 94/1963 Sb., o rodině, ve znění pozdějších předpisů a o změně a doplnění dalších zákonů“ byla přijata dne 3.</w:t>
      </w:r>
      <w:r>
        <w:t> </w:t>
      </w:r>
      <w:r w:rsidRPr="0035378E">
        <w:t>dubna 1998.</w:t>
      </w:r>
    </w:p>
  </w:footnote>
  <w:footnote w:id="32">
    <w:p w:rsidR="003847A6" w:rsidRPr="000E402C" w:rsidRDefault="003847A6" w:rsidP="00BE7EF0">
      <w:pPr>
        <w:pStyle w:val="Poznmkapodarou"/>
        <w:rPr>
          <w:rStyle w:val="PoznmkapodarouChar"/>
        </w:rPr>
      </w:pPr>
      <w:r>
        <w:rPr>
          <w:rStyle w:val="Znakapoznpodarou"/>
        </w:rPr>
        <w:footnoteRef/>
      </w:r>
      <w:r>
        <w:t xml:space="preserve"> </w:t>
      </w:r>
      <w:r w:rsidRPr="000E402C">
        <w:rPr>
          <w:rStyle w:val="PoznmkapodarouChar"/>
        </w:rPr>
        <w:t>„Bezpodílové spoluvlastnictví manželů a společné jmění manželů jsou naprosto odlišné instituty, s rozdílnými vlastnostmi a odlišným obsahem“, tvrdí Nejvyšší soud v rozsudku ze dne 26.</w:t>
      </w:r>
      <w:r>
        <w:rPr>
          <w:rStyle w:val="PoznmkapodarouChar"/>
        </w:rPr>
        <w:t xml:space="preserve"> </w:t>
      </w:r>
      <w:r w:rsidRPr="000E402C">
        <w:rPr>
          <w:rStyle w:val="PoznmkapodarouChar"/>
        </w:rPr>
        <w:t>9.</w:t>
      </w:r>
      <w:r>
        <w:rPr>
          <w:rStyle w:val="PoznmkapodarouChar"/>
        </w:rPr>
        <w:t xml:space="preserve"> </w:t>
      </w:r>
      <w:r w:rsidRPr="000E402C">
        <w:rPr>
          <w:rStyle w:val="PoznmkapodarouChar"/>
        </w:rPr>
        <w:t>2000 sp.</w:t>
      </w:r>
      <w:r>
        <w:rPr>
          <w:rStyle w:val="PoznmkapodarouChar"/>
        </w:rPr>
        <w:t xml:space="preserve"> </w:t>
      </w:r>
      <w:r w:rsidRPr="000E402C">
        <w:rPr>
          <w:rStyle w:val="PoznmkapodarouChar"/>
        </w:rPr>
        <w:t>zn. 30 Cdo 1803/2000</w:t>
      </w:r>
      <w:r>
        <w:rPr>
          <w:rStyle w:val="PoznmkapodarouChar"/>
        </w:rPr>
        <w:t>.</w:t>
      </w:r>
    </w:p>
  </w:footnote>
  <w:footnote w:id="33">
    <w:p w:rsidR="003847A6" w:rsidRDefault="003847A6" w:rsidP="00BE7EF0">
      <w:pPr>
        <w:pStyle w:val="Poznmkapodarou"/>
      </w:pPr>
      <w:r>
        <w:rPr>
          <w:rStyle w:val="Znakapoznpodarou"/>
        </w:rPr>
        <w:footnoteRef/>
      </w:r>
      <w:r>
        <w:t xml:space="preserve"> Zejména </w:t>
      </w:r>
      <w:r w:rsidRPr="00E118DD">
        <w:rPr>
          <w:rStyle w:val="PoznmkapodarouChar"/>
        </w:rPr>
        <w:t xml:space="preserve">ustanovení o smlouvách modifikujících SJM a jejich obligatorním zápisu do katastru nemovitostí, jak správně </w:t>
      </w:r>
      <w:r>
        <w:rPr>
          <w:rStyle w:val="PoznmkapodarouChar"/>
        </w:rPr>
        <w:t>zmiňuje</w:t>
      </w:r>
      <w:r w:rsidRPr="00E118DD">
        <w:rPr>
          <w:rStyle w:val="PoznmkapodarouChar"/>
        </w:rPr>
        <w:t xml:space="preserve"> </w:t>
      </w:r>
      <w:r>
        <w:rPr>
          <w:rStyle w:val="PoznmkapodarouChar"/>
        </w:rPr>
        <w:t>Jan Veselý, viz poznámka 28</w:t>
      </w:r>
    </w:p>
  </w:footnote>
  <w:footnote w:id="34">
    <w:p w:rsidR="003847A6" w:rsidRPr="00DE2EB2" w:rsidRDefault="003847A6" w:rsidP="00BE7EF0">
      <w:pPr>
        <w:pStyle w:val="Poznmkapodarou"/>
        <w:rPr>
          <w:rStyle w:val="PoznmkapodarouChar"/>
        </w:rPr>
      </w:pPr>
      <w:r>
        <w:rPr>
          <w:rStyle w:val="Znakapoznpodarou"/>
        </w:rPr>
        <w:footnoteRef/>
      </w:r>
      <w:r>
        <w:t xml:space="preserve"> </w:t>
      </w:r>
      <w:r w:rsidRPr="00DE2EB2">
        <w:rPr>
          <w:rStyle w:val="PoznmkapodarouChar"/>
        </w:rPr>
        <w:t>Tedy závazek obou či jen jednoho manžela vzniklý za trvání manželství s výjimkou závazků dle § 143 odst. 1 písm. b) OZ.</w:t>
      </w:r>
    </w:p>
  </w:footnote>
  <w:footnote w:id="35">
    <w:p w:rsidR="003847A6" w:rsidRDefault="003847A6" w:rsidP="003C6623">
      <w:pPr>
        <w:pStyle w:val="Textpoznpodarou"/>
        <w:ind w:firstLine="0"/>
      </w:pPr>
      <w:r>
        <w:rPr>
          <w:rStyle w:val="Znakapoznpodarou"/>
        </w:rPr>
        <w:footnoteRef/>
      </w:r>
      <w:r>
        <w:t xml:space="preserve"> </w:t>
      </w:r>
      <w:r w:rsidRPr="004F68B0">
        <w:t xml:space="preserve">HOLUB, Milan, BIČOVSKÝ, Jaroslav, POKORNÝ, Milan. </w:t>
      </w:r>
      <w:r w:rsidRPr="004F68B0">
        <w:rPr>
          <w:i/>
        </w:rPr>
        <w:t>Společné jmění manželů</w:t>
      </w:r>
      <w:r>
        <w:t>…s. 37.</w:t>
      </w:r>
    </w:p>
  </w:footnote>
  <w:footnote w:id="36">
    <w:p w:rsidR="003847A6" w:rsidRDefault="003847A6" w:rsidP="00933653">
      <w:pPr>
        <w:pStyle w:val="Textpoznpodarou"/>
        <w:ind w:firstLine="0"/>
      </w:pPr>
      <w:r>
        <w:rPr>
          <w:rStyle w:val="Znakapoznpodarou"/>
        </w:rPr>
        <w:footnoteRef/>
      </w:r>
      <w:r>
        <w:t xml:space="preserve"> </w:t>
      </w:r>
      <w:r w:rsidRPr="00933653">
        <w:t xml:space="preserve">RUŽIČ, Dušan. Společné jmění manželů v českém právu. </w:t>
      </w:r>
      <w:r w:rsidRPr="00933653">
        <w:rPr>
          <w:i/>
        </w:rPr>
        <w:t>Právní fórum</w:t>
      </w:r>
      <w:r w:rsidRPr="00933653">
        <w:t>, 2010, roč. 7, č. 5, s. 214</w:t>
      </w:r>
      <w:r>
        <w:t>.</w:t>
      </w:r>
    </w:p>
  </w:footnote>
  <w:footnote w:id="37">
    <w:p w:rsidR="003847A6" w:rsidRDefault="003847A6" w:rsidP="00DB524C">
      <w:pPr>
        <w:pStyle w:val="Textpoznpodarou"/>
        <w:ind w:firstLine="0"/>
      </w:pPr>
      <w:r>
        <w:rPr>
          <w:rStyle w:val="Znakapoznpodarou"/>
        </w:rPr>
        <w:footnoteRef/>
      </w:r>
      <w:r>
        <w:t xml:space="preserve"> </w:t>
      </w:r>
      <w:r w:rsidRPr="000B60D3">
        <w:rPr>
          <w:rStyle w:val="PoznmkapodarouChar"/>
        </w:rPr>
        <w:t xml:space="preserve">DVOŘÁK, Jan. </w:t>
      </w:r>
      <w:r w:rsidRPr="00187F6B">
        <w:rPr>
          <w:rStyle w:val="PoznmkapodarouChar"/>
          <w:i/>
        </w:rPr>
        <w:t>Majetkové společenství manželů</w:t>
      </w:r>
      <w:r>
        <w:rPr>
          <w:rStyle w:val="PoznmkapodarouChar"/>
        </w:rPr>
        <w:t>…s. 75.</w:t>
      </w:r>
    </w:p>
  </w:footnote>
  <w:footnote w:id="38">
    <w:p w:rsidR="003847A6" w:rsidRDefault="003847A6" w:rsidP="00C676FD">
      <w:pPr>
        <w:pStyle w:val="Textpoznpodarou"/>
        <w:ind w:firstLine="0"/>
      </w:pPr>
      <w:r>
        <w:rPr>
          <w:rStyle w:val="Znakapoznpodarou"/>
        </w:rPr>
        <w:footnoteRef/>
      </w:r>
      <w:r>
        <w:t xml:space="preserve"> Pokud je to SJM, musí být zřejmé, co v daném konkrétním případě do SJM spadá, popř. znát obsah smluv o zúžení, rozšíření či vyhrazení SJM ke 4dni zániku manželství.</w:t>
      </w:r>
    </w:p>
  </w:footnote>
  <w:footnote w:id="39">
    <w:p w:rsidR="003847A6" w:rsidRDefault="003847A6" w:rsidP="00FA6AC2">
      <w:pPr>
        <w:pStyle w:val="Textpoznpodarou"/>
        <w:ind w:firstLine="0"/>
      </w:pPr>
      <w:r>
        <w:rPr>
          <w:rStyle w:val="Znakapoznpodarou"/>
        </w:rPr>
        <w:footnoteRef/>
      </w:r>
      <w:r>
        <w:t xml:space="preserve"> S výjimkou § 276 insolvenčního zákona č. </w:t>
      </w:r>
      <w:r w:rsidRPr="003524A9">
        <w:t>182/2006 Sb</w:t>
      </w:r>
      <w:r>
        <w:t>., ve znění pozdějších předpisů</w:t>
      </w:r>
    </w:p>
  </w:footnote>
  <w:footnote w:id="40">
    <w:p w:rsidR="003847A6" w:rsidRDefault="003847A6" w:rsidP="00C33445">
      <w:pPr>
        <w:pStyle w:val="Textpoznpodarou"/>
        <w:ind w:firstLine="0"/>
      </w:pPr>
      <w:r>
        <w:rPr>
          <w:rStyle w:val="Znakapoznpodarou"/>
        </w:rPr>
        <w:footnoteRef/>
      </w:r>
      <w:r>
        <w:t xml:space="preserve"> </w:t>
      </w:r>
      <w:r w:rsidRPr="00002026">
        <w:rPr>
          <w:rStyle w:val="PoznmkapodarouChar"/>
        </w:rPr>
        <w:t xml:space="preserve">DVOŘÁK, Jan, SPÁČIL, Jiří. </w:t>
      </w:r>
      <w:r w:rsidRPr="00002026">
        <w:rPr>
          <w:rStyle w:val="PoznmkapodarouChar"/>
          <w:i/>
        </w:rPr>
        <w:t>Společné jmění manželů v teorii a judikatuře</w:t>
      </w:r>
      <w:r>
        <w:rPr>
          <w:rStyle w:val="PoznmkapodarouChar"/>
        </w:rPr>
        <w:t>…s. 73.</w:t>
      </w:r>
    </w:p>
  </w:footnote>
  <w:footnote w:id="41">
    <w:p w:rsidR="003847A6" w:rsidRDefault="003847A6" w:rsidP="0001296B">
      <w:pPr>
        <w:pStyle w:val="Textpoznpodarou"/>
        <w:ind w:firstLine="0"/>
      </w:pPr>
      <w:r>
        <w:rPr>
          <w:rStyle w:val="Znakapoznpodarou"/>
        </w:rPr>
        <w:footnoteRef/>
      </w:r>
      <w:r>
        <w:t xml:space="preserve"> Tamtéž s. 67.</w:t>
      </w:r>
    </w:p>
  </w:footnote>
  <w:footnote w:id="42">
    <w:p w:rsidR="003847A6" w:rsidRDefault="003847A6" w:rsidP="00883AD4">
      <w:pPr>
        <w:pStyle w:val="Textpoznpodarou"/>
        <w:ind w:firstLine="0"/>
      </w:pPr>
      <w:r>
        <w:rPr>
          <w:rStyle w:val="Znakapoznpodarou"/>
        </w:rPr>
        <w:footnoteRef/>
      </w:r>
      <w:r>
        <w:t xml:space="preserve">  Např. rozsudek NS ČR ze dne 29. 6. 2005 sp. zn. </w:t>
      </w:r>
      <w:r w:rsidRPr="00F168EE">
        <w:t>20 Cdo 1642/2004</w:t>
      </w:r>
    </w:p>
  </w:footnote>
  <w:footnote w:id="43">
    <w:p w:rsidR="003847A6" w:rsidRDefault="003847A6" w:rsidP="00FD73DE">
      <w:pPr>
        <w:pStyle w:val="Textpoznpodarou"/>
        <w:ind w:firstLine="0"/>
      </w:pPr>
      <w:r>
        <w:rPr>
          <w:rStyle w:val="Znakapoznpodarou"/>
        </w:rPr>
        <w:footnoteRef/>
      </w:r>
      <w:r>
        <w:t xml:space="preserve"> </w:t>
      </w:r>
      <w:r w:rsidRPr="00002026">
        <w:rPr>
          <w:rStyle w:val="PoznmkapodarouChar"/>
        </w:rPr>
        <w:t xml:space="preserve">DVOŘÁK, Jan, SPÁČIL, Jiří. </w:t>
      </w:r>
      <w:r w:rsidRPr="00002026">
        <w:rPr>
          <w:rStyle w:val="PoznmkapodarouChar"/>
          <w:i/>
        </w:rPr>
        <w:t>Společné jmění manželů v teorii a judikatuře</w:t>
      </w:r>
      <w:r>
        <w:rPr>
          <w:rStyle w:val="PoznmkapodarouChar"/>
        </w:rPr>
        <w:t xml:space="preserve">…s. </w:t>
      </w:r>
      <w:r>
        <w:t>62.</w:t>
      </w:r>
    </w:p>
  </w:footnote>
  <w:footnote w:id="44">
    <w:p w:rsidR="003847A6" w:rsidRDefault="003847A6" w:rsidP="0096178B">
      <w:pPr>
        <w:pStyle w:val="Textpoznpodarou"/>
        <w:ind w:firstLine="0"/>
      </w:pPr>
      <w:r>
        <w:rPr>
          <w:rStyle w:val="Znakapoznpodarou"/>
        </w:rPr>
        <w:footnoteRef/>
      </w:r>
      <w:r>
        <w:t xml:space="preserve"> </w:t>
      </w:r>
      <w:r w:rsidRPr="000B60D3">
        <w:rPr>
          <w:rStyle w:val="PoznmkapodarouChar"/>
        </w:rPr>
        <w:t xml:space="preserve">DVOŘÁK, Jan. </w:t>
      </w:r>
      <w:r w:rsidRPr="00187F6B">
        <w:rPr>
          <w:rStyle w:val="PoznmkapodarouChar"/>
          <w:i/>
        </w:rPr>
        <w:t>Majetkové společenství manželů</w:t>
      </w:r>
      <w:r>
        <w:rPr>
          <w:rStyle w:val="PoznmkapodarouChar"/>
        </w:rPr>
        <w:t>…s. 130.</w:t>
      </w:r>
    </w:p>
  </w:footnote>
  <w:footnote w:id="45">
    <w:p w:rsidR="003847A6" w:rsidRDefault="003847A6" w:rsidP="0073749A">
      <w:pPr>
        <w:pStyle w:val="Textpoznpodarou"/>
        <w:ind w:firstLine="0"/>
      </w:pPr>
      <w:r>
        <w:rPr>
          <w:rStyle w:val="Znakapoznpodarou"/>
        </w:rPr>
        <w:footnoteRef/>
      </w:r>
      <w:r>
        <w:t xml:space="preserve"> Tamtéž s. 138.</w:t>
      </w:r>
    </w:p>
  </w:footnote>
  <w:footnote w:id="46">
    <w:p w:rsidR="003847A6" w:rsidRDefault="003847A6" w:rsidP="0087107D">
      <w:pPr>
        <w:pStyle w:val="Textpoznpodarou"/>
        <w:ind w:firstLine="0"/>
      </w:pPr>
      <w:r>
        <w:rPr>
          <w:rStyle w:val="Znakapoznpodarou"/>
        </w:rPr>
        <w:footnoteRef/>
      </w:r>
      <w:r>
        <w:t xml:space="preserve">  Rozsudek NS ČR ze dne 27. 4. 2010 sp. zn. 22 Cdo 1387/2008</w:t>
      </w:r>
    </w:p>
  </w:footnote>
  <w:footnote w:id="47">
    <w:p w:rsidR="003847A6" w:rsidRDefault="003847A6" w:rsidP="004E4233">
      <w:pPr>
        <w:pStyle w:val="Textpoznpodarou"/>
        <w:ind w:firstLine="0"/>
      </w:pPr>
      <w:r>
        <w:rPr>
          <w:rStyle w:val="Znakapoznpodarou"/>
        </w:rPr>
        <w:footnoteRef/>
      </w:r>
      <w:r>
        <w:t xml:space="preserve"> Rozsudek NS ČR ze dne </w:t>
      </w:r>
      <w:r w:rsidRPr="004E4233">
        <w:rPr>
          <w:rStyle w:val="PoznmkapodarouChar"/>
        </w:rPr>
        <w:t>22.</w:t>
      </w:r>
      <w:r>
        <w:rPr>
          <w:rStyle w:val="PoznmkapodarouChar"/>
        </w:rPr>
        <w:t xml:space="preserve"> </w:t>
      </w:r>
      <w:r w:rsidRPr="004E4233">
        <w:rPr>
          <w:rStyle w:val="PoznmkapodarouChar"/>
        </w:rPr>
        <w:t>7.</w:t>
      </w:r>
      <w:r>
        <w:rPr>
          <w:rStyle w:val="PoznmkapodarouChar"/>
        </w:rPr>
        <w:t xml:space="preserve"> </w:t>
      </w:r>
      <w:r w:rsidRPr="004E4233">
        <w:rPr>
          <w:rStyle w:val="PoznmkapodarouChar"/>
        </w:rPr>
        <w:t xml:space="preserve">2008 </w:t>
      </w:r>
      <w:r>
        <w:rPr>
          <w:rStyle w:val="PoznmkapodarouChar"/>
        </w:rPr>
        <w:t>sp. zn. 22 Cdo</w:t>
      </w:r>
      <w:r w:rsidRPr="004E4233">
        <w:rPr>
          <w:rStyle w:val="PoznmkapodarouChar"/>
        </w:rPr>
        <w:t xml:space="preserve"> 2779/2008</w:t>
      </w:r>
    </w:p>
  </w:footnote>
  <w:footnote w:id="48">
    <w:p w:rsidR="003847A6" w:rsidRDefault="003847A6" w:rsidP="00DF4302">
      <w:pPr>
        <w:pStyle w:val="Textpoznpodarou"/>
        <w:ind w:firstLine="0"/>
      </w:pPr>
      <w:r>
        <w:rPr>
          <w:rStyle w:val="Znakapoznpodarou"/>
        </w:rPr>
        <w:footnoteRef/>
      </w:r>
      <w:r>
        <w:t xml:space="preserve"> Rozsudek NS ČR ze dne </w:t>
      </w:r>
      <w:r w:rsidRPr="00DF4302">
        <w:t>7.</w:t>
      </w:r>
      <w:r>
        <w:t xml:space="preserve"> </w:t>
      </w:r>
      <w:r w:rsidRPr="00DF4302">
        <w:t>1.</w:t>
      </w:r>
      <w:r>
        <w:t xml:space="preserve"> </w:t>
      </w:r>
      <w:r w:rsidRPr="00DF4302">
        <w:t>2008</w:t>
      </w:r>
      <w:r>
        <w:t xml:space="preserve"> </w:t>
      </w:r>
      <w:r>
        <w:rPr>
          <w:rStyle w:val="PoznmkapodarouChar"/>
        </w:rPr>
        <w:t xml:space="preserve">sp. zn. </w:t>
      </w:r>
      <w:r>
        <w:t>22 Cdo</w:t>
      </w:r>
      <w:r w:rsidRPr="00DF4302">
        <w:t xml:space="preserve"> 3596/2006</w:t>
      </w:r>
    </w:p>
  </w:footnote>
  <w:footnote w:id="49">
    <w:p w:rsidR="003847A6" w:rsidRDefault="003847A6" w:rsidP="00DB0DB3">
      <w:pPr>
        <w:pStyle w:val="Textpoznpodarou"/>
        <w:ind w:firstLine="0"/>
      </w:pPr>
      <w:r>
        <w:rPr>
          <w:rStyle w:val="Znakapoznpodarou"/>
        </w:rPr>
        <w:footnoteRef/>
      </w:r>
      <w:r>
        <w:t xml:space="preserve"> Rozsudek</w:t>
      </w:r>
      <w:r w:rsidRPr="00DB0DB3">
        <w:t xml:space="preserve"> </w:t>
      </w:r>
      <w:r>
        <w:t>NS ČR</w:t>
      </w:r>
      <w:r w:rsidRPr="00DB0DB3">
        <w:t xml:space="preserve"> ze dne 19. dubna 2000, sp. zn. 22 Cdo 1658/98</w:t>
      </w:r>
    </w:p>
  </w:footnote>
  <w:footnote w:id="50">
    <w:p w:rsidR="003847A6" w:rsidRDefault="003847A6" w:rsidP="009310B6">
      <w:pPr>
        <w:pStyle w:val="Textpoznpodarou"/>
        <w:ind w:firstLine="0"/>
      </w:pPr>
      <w:r>
        <w:rPr>
          <w:rStyle w:val="Znakapoznpodarou"/>
        </w:rPr>
        <w:footnoteRef/>
      </w:r>
      <w:r>
        <w:t xml:space="preserve"> Těmi jsou např. bolestné, náhrada za ztížení společenského uplatnění, osobnostní práva autorská apod.</w:t>
      </w:r>
    </w:p>
  </w:footnote>
  <w:footnote w:id="51">
    <w:p w:rsidR="003847A6" w:rsidRDefault="003847A6" w:rsidP="0047439F">
      <w:pPr>
        <w:pStyle w:val="Textpoznpodarou"/>
        <w:ind w:firstLine="0"/>
      </w:pPr>
      <w:r>
        <w:rPr>
          <w:rStyle w:val="Znakapoznpodarou"/>
        </w:rPr>
        <w:footnoteRef/>
      </w:r>
      <w:r>
        <w:t xml:space="preserve"> </w:t>
      </w:r>
      <w:r w:rsidRPr="0047439F">
        <w:t xml:space="preserve">KRÁSNÁ, Andrea. Zavedení evidence manželských smluv od 1. 7. 2009. </w:t>
      </w:r>
      <w:r w:rsidRPr="0047439F">
        <w:rPr>
          <w:i/>
        </w:rPr>
        <w:t>Právo a rodina</w:t>
      </w:r>
      <w:r w:rsidRPr="0047439F">
        <w:t>, 2009, roč. 11, č. 7, s.</w:t>
      </w:r>
      <w:r>
        <w:t xml:space="preserve"> 8.</w:t>
      </w:r>
    </w:p>
  </w:footnote>
  <w:footnote w:id="52">
    <w:p w:rsidR="003847A6" w:rsidRDefault="003847A6" w:rsidP="00C949A0">
      <w:pPr>
        <w:pStyle w:val="Textpoznpodarou"/>
        <w:ind w:firstLine="0"/>
      </w:pPr>
      <w:r>
        <w:rPr>
          <w:rStyle w:val="Znakapoznpodarou"/>
        </w:rPr>
        <w:footnoteRef/>
      </w:r>
      <w:r>
        <w:t xml:space="preserve"> </w:t>
      </w:r>
      <w:r w:rsidRPr="00933653">
        <w:t>RUŽIČ, Dušan. Společné jmění manželů v českém právu</w:t>
      </w:r>
      <w:r>
        <w:t>…s. 216.</w:t>
      </w:r>
    </w:p>
  </w:footnote>
  <w:footnote w:id="53">
    <w:p w:rsidR="003847A6" w:rsidRDefault="003847A6" w:rsidP="00766806">
      <w:pPr>
        <w:pStyle w:val="Textpoznpodarou"/>
        <w:ind w:firstLine="0"/>
      </w:pPr>
      <w:r>
        <w:rPr>
          <w:rStyle w:val="Znakapoznpodarou"/>
        </w:rPr>
        <w:footnoteRef/>
      </w:r>
      <w:r>
        <w:t xml:space="preserve"> Ačkoli na tuto otázku není jednotný právní názor. </w:t>
      </w:r>
      <w:r w:rsidRPr="001A2C5B">
        <w:rPr>
          <w:color w:val="000000" w:themeColor="text1"/>
        </w:rPr>
        <w:t>Někteří autoři, např.</w:t>
      </w:r>
      <w:r>
        <w:t xml:space="preserve"> </w:t>
      </w:r>
      <w:r w:rsidRPr="008E26B9">
        <w:t xml:space="preserve">RYŠÁNEK, Zdeněk. Zúžení společného jmění manželů smlouvou. </w:t>
      </w:r>
      <w:r w:rsidRPr="008E26B9">
        <w:rPr>
          <w:i/>
        </w:rPr>
        <w:t>Ad notam</w:t>
      </w:r>
      <w:r w:rsidRPr="008E26B9">
        <w:t>, 2009, roč. 15, č. 1, s.</w:t>
      </w:r>
      <w:r>
        <w:t xml:space="preserve"> 27 uvádí, že vzhledem k tomu, že</w:t>
      </w:r>
      <w:r w:rsidRPr="008E26B9">
        <w:t xml:space="preserve"> </w:t>
      </w:r>
      <w:r>
        <w:t xml:space="preserve">ustanovení § 143a odst. 1 OZ zúžení výslovně až na věci tvořící obvyklé vybavení společné domácnosti neobsahuje (objevuje se až v odstavci 2 u vyhrazení SJM ke dni zániku manželství), lze zúžit i o toto vybavení. Většinový názor (že je třeba obvyklé vybavení zachovat vždy- zejména proto, aby nebyl druhý manžel vyloučen z užívání tohoto majetku za trvání manželství) sdílí např. </w:t>
      </w:r>
      <w:r w:rsidRPr="001A2C5B">
        <w:t xml:space="preserve">DVOŘÁK, Jan. In KNAPPOVÁ, Marta, ŠVESTKA, Jiří, DVOŘÁK, Jan a kol (ed). </w:t>
      </w:r>
      <w:r w:rsidRPr="001A2C5B">
        <w:rPr>
          <w:i/>
        </w:rPr>
        <w:t xml:space="preserve">Občanské právo hmotné 1. </w:t>
      </w:r>
      <w:r w:rsidRPr="001A2C5B">
        <w:t>4. Aktualizované a doplněné vydání. Praha: Aspi, 2005,</w:t>
      </w:r>
      <w:r>
        <w:t xml:space="preserve"> s. 392.</w:t>
      </w:r>
    </w:p>
  </w:footnote>
  <w:footnote w:id="54">
    <w:p w:rsidR="003847A6" w:rsidRDefault="003847A6" w:rsidP="007B5243">
      <w:pPr>
        <w:pStyle w:val="Textpoznpodarou"/>
        <w:ind w:firstLine="0"/>
      </w:pPr>
      <w:r>
        <w:rPr>
          <w:rStyle w:val="Znakapoznpodarou"/>
        </w:rPr>
        <w:footnoteRef/>
      </w:r>
      <w:r>
        <w:t xml:space="preserve"> </w:t>
      </w:r>
      <w:r w:rsidRPr="004F68B0">
        <w:t xml:space="preserve">HOLUB, Milan, BIČOVSKÝ, Jaroslav, POKORNÝ, Milan. </w:t>
      </w:r>
      <w:r w:rsidRPr="004F68B0">
        <w:rPr>
          <w:i/>
        </w:rPr>
        <w:t>Společné jmění manželů</w:t>
      </w:r>
      <w:r>
        <w:t>…s. 93.</w:t>
      </w:r>
    </w:p>
  </w:footnote>
  <w:footnote w:id="55">
    <w:p w:rsidR="003847A6" w:rsidRDefault="003847A6" w:rsidP="00164691">
      <w:pPr>
        <w:pStyle w:val="Textpoznpodarou"/>
        <w:ind w:firstLine="0"/>
      </w:pPr>
      <w:r>
        <w:rPr>
          <w:rStyle w:val="Znakapoznpodarou"/>
        </w:rPr>
        <w:footnoteRef/>
      </w:r>
      <w:r>
        <w:t xml:space="preserve"> </w:t>
      </w:r>
      <w:r w:rsidRPr="000B60D3">
        <w:rPr>
          <w:rStyle w:val="PoznmkapodarouChar"/>
        </w:rPr>
        <w:t xml:space="preserve">DVOŘÁK, Jan. </w:t>
      </w:r>
      <w:r w:rsidRPr="00187F6B">
        <w:rPr>
          <w:rStyle w:val="PoznmkapodarouChar"/>
          <w:i/>
        </w:rPr>
        <w:t>Majetkové společenství manželů</w:t>
      </w:r>
      <w:r>
        <w:rPr>
          <w:rStyle w:val="PoznmkapodarouChar"/>
        </w:rPr>
        <w:t>…s. 196.</w:t>
      </w:r>
    </w:p>
  </w:footnote>
  <w:footnote w:id="56">
    <w:p w:rsidR="003847A6" w:rsidRDefault="003847A6" w:rsidP="00756825">
      <w:pPr>
        <w:pStyle w:val="Textpoznpodarou"/>
        <w:ind w:firstLine="0"/>
      </w:pPr>
      <w:r>
        <w:rPr>
          <w:rStyle w:val="Znakapoznpodarou"/>
        </w:rPr>
        <w:footnoteRef/>
      </w:r>
      <w:r>
        <w:t xml:space="preserve"> </w:t>
      </w:r>
      <w:r w:rsidRPr="00FB3339">
        <w:t xml:space="preserve">VLASÁKOVÁ, Lucie, KŘÍŽOVÁ, Veronika. Modifikace rozsahu SJM a odpovědnost manželů za závazky. </w:t>
      </w:r>
      <w:r w:rsidRPr="00FB3339">
        <w:rPr>
          <w:i/>
        </w:rPr>
        <w:t>Ad notam</w:t>
      </w:r>
      <w:r w:rsidRPr="00FB3339">
        <w:t>, 2004, roč. 10, č. 3, s.</w:t>
      </w:r>
      <w:r>
        <w:t xml:space="preserve"> 61.</w:t>
      </w:r>
    </w:p>
  </w:footnote>
  <w:footnote w:id="57">
    <w:p w:rsidR="003847A6" w:rsidRDefault="003847A6" w:rsidP="00FB3339">
      <w:pPr>
        <w:pStyle w:val="Textpoznpodarou"/>
        <w:ind w:firstLine="0"/>
      </w:pPr>
      <w:r>
        <w:rPr>
          <w:rStyle w:val="Znakapoznpodarou"/>
        </w:rPr>
        <w:footnoteRef/>
      </w:r>
      <w:r>
        <w:t xml:space="preserve"> Tamtéž </w:t>
      </w:r>
      <w:r w:rsidRPr="00FB3339">
        <w:t>s.</w:t>
      </w:r>
      <w:r>
        <w:t xml:space="preserve"> 61-62.</w:t>
      </w:r>
    </w:p>
  </w:footnote>
  <w:footnote w:id="58">
    <w:p w:rsidR="003847A6" w:rsidRDefault="003847A6" w:rsidP="00A80E9D">
      <w:pPr>
        <w:pStyle w:val="Textpoznpodarou"/>
        <w:ind w:firstLine="0"/>
      </w:pPr>
      <w:r>
        <w:rPr>
          <w:rStyle w:val="Znakapoznpodarou"/>
        </w:rPr>
        <w:footnoteRef/>
      </w:r>
      <w:r>
        <w:t xml:space="preserve"> Stejné majetkoprávní účinky má prohlášení konkursu na majetek manžela, jak je stanoveno v § 268 odst. 1 věta za středníkem zákona č. 182/2006 Sb. o úpadku a způsobech jeho řešení (insolvenčního zákona) v účinném znění.</w:t>
      </w:r>
    </w:p>
  </w:footnote>
  <w:footnote w:id="59">
    <w:p w:rsidR="003847A6" w:rsidRDefault="003847A6" w:rsidP="00DD2E0E">
      <w:pPr>
        <w:pStyle w:val="Textpoznpodarou"/>
        <w:ind w:firstLine="0"/>
      </w:pPr>
      <w:r>
        <w:rPr>
          <w:rStyle w:val="Znakapoznpodarou"/>
        </w:rPr>
        <w:footnoteRef/>
      </w:r>
      <w:r>
        <w:t xml:space="preserve"> </w:t>
      </w:r>
      <w:r w:rsidRPr="00FB3339">
        <w:t>VLASÁKOVÁ, Lucie, KŘÍŽOVÁ, Veronika. Modifikace rozsahu SJM</w:t>
      </w:r>
      <w:r>
        <w:t>…</w:t>
      </w:r>
      <w:r w:rsidRPr="00FB3339">
        <w:t>s.</w:t>
      </w:r>
      <w:r>
        <w:t xml:space="preserve"> 62.</w:t>
      </w:r>
    </w:p>
  </w:footnote>
  <w:footnote w:id="60">
    <w:p w:rsidR="003847A6" w:rsidRDefault="003847A6" w:rsidP="00A3401F">
      <w:pPr>
        <w:pStyle w:val="Textpoznpodarou"/>
        <w:ind w:firstLine="0"/>
      </w:pPr>
      <w:r>
        <w:rPr>
          <w:rStyle w:val="Znakapoznpodarou"/>
        </w:rPr>
        <w:footnoteRef/>
      </w:r>
      <w:r>
        <w:t xml:space="preserve"> </w:t>
      </w:r>
      <w:r w:rsidRPr="000B60D3">
        <w:rPr>
          <w:rStyle w:val="PoznmkapodarouChar"/>
        </w:rPr>
        <w:t xml:space="preserve">DVOŘÁK, Jan. </w:t>
      </w:r>
      <w:r w:rsidRPr="00187F6B">
        <w:rPr>
          <w:rStyle w:val="PoznmkapodarouChar"/>
          <w:i/>
        </w:rPr>
        <w:t>Majetkové společenství manželů</w:t>
      </w:r>
      <w:r>
        <w:rPr>
          <w:rStyle w:val="PoznmkapodarouChar"/>
        </w:rPr>
        <w:t xml:space="preserve">…s. 198 a </w:t>
      </w:r>
      <w:r w:rsidRPr="004F68B0">
        <w:t xml:space="preserve">HOLUB, Milan, BIČOVSKÝ, Jaroslav, POKORNÝ, Milan. </w:t>
      </w:r>
      <w:r w:rsidRPr="004F68B0">
        <w:rPr>
          <w:i/>
        </w:rPr>
        <w:t>Společné jmění manželů</w:t>
      </w:r>
      <w:r>
        <w:t>…s. 95.</w:t>
      </w:r>
    </w:p>
  </w:footnote>
  <w:footnote w:id="61">
    <w:p w:rsidR="003847A6" w:rsidRDefault="003847A6" w:rsidP="00745A00">
      <w:pPr>
        <w:pStyle w:val="Textpoznpodarou"/>
        <w:ind w:firstLine="0"/>
      </w:pPr>
      <w:r>
        <w:rPr>
          <w:rStyle w:val="Znakapoznpodarou"/>
        </w:rPr>
        <w:footnoteRef/>
      </w:r>
      <w:r>
        <w:t xml:space="preserve"> Např. komanditní či veřejná obchodní společnost dle § 76 a násl. a § 93 a násl. ObZ.</w:t>
      </w:r>
    </w:p>
  </w:footnote>
  <w:footnote w:id="62">
    <w:p w:rsidR="003847A6" w:rsidRDefault="003847A6" w:rsidP="00666E63">
      <w:pPr>
        <w:pStyle w:val="Textpoznpodarou"/>
        <w:ind w:firstLine="0"/>
      </w:pPr>
      <w:r>
        <w:rPr>
          <w:rStyle w:val="Znakapoznpodarou"/>
        </w:rPr>
        <w:footnoteRef/>
      </w:r>
      <w:r>
        <w:t xml:space="preserve"> </w:t>
      </w:r>
      <w:r w:rsidRPr="005B5A15">
        <w:t xml:space="preserve">Rozsudek </w:t>
      </w:r>
      <w:r>
        <w:t xml:space="preserve">NS ČR ze dne 3. 12. 2009 </w:t>
      </w:r>
      <w:r w:rsidRPr="005B5A15">
        <w:t>sp. zn. 22 Cdo 183/2008</w:t>
      </w:r>
    </w:p>
  </w:footnote>
  <w:footnote w:id="63">
    <w:p w:rsidR="003847A6" w:rsidRDefault="003847A6" w:rsidP="00F6429D">
      <w:pPr>
        <w:pStyle w:val="Textpoznpodarou"/>
        <w:ind w:firstLine="0"/>
      </w:pPr>
      <w:r>
        <w:rPr>
          <w:rStyle w:val="Znakapoznpodarou"/>
        </w:rPr>
        <w:footnoteRef/>
      </w:r>
      <w:r>
        <w:t xml:space="preserve"> Např. nájemní byty a zemědělská půda, jak bylo uvedeno výše.</w:t>
      </w:r>
    </w:p>
  </w:footnote>
  <w:footnote w:id="64">
    <w:p w:rsidR="003847A6" w:rsidRDefault="003847A6" w:rsidP="006B20C9">
      <w:pPr>
        <w:pStyle w:val="Textpoznpodarou"/>
        <w:ind w:firstLine="0"/>
      </w:pPr>
      <w:r>
        <w:rPr>
          <w:rStyle w:val="Znakapoznpodarou"/>
        </w:rPr>
        <w:footnoteRef/>
      </w:r>
      <w:r>
        <w:t xml:space="preserve"> </w:t>
      </w:r>
      <w:r w:rsidRPr="006B20C9">
        <w:t xml:space="preserve">DVOŘÁK, Jan. </w:t>
      </w:r>
      <w:r w:rsidRPr="006B20C9">
        <w:rPr>
          <w:i/>
        </w:rPr>
        <w:t>Majetkové společenství manželů</w:t>
      </w:r>
      <w:r>
        <w:t>…s. 119.</w:t>
      </w:r>
    </w:p>
  </w:footnote>
  <w:footnote w:id="65">
    <w:p w:rsidR="003847A6" w:rsidRDefault="003847A6" w:rsidP="00BE7EF0">
      <w:pPr>
        <w:pStyle w:val="Poznmkapodarou"/>
      </w:pPr>
      <w:r>
        <w:rPr>
          <w:rStyle w:val="Znakapoznpodarou"/>
        </w:rPr>
        <w:footnoteRef/>
      </w:r>
      <w:r>
        <w:t xml:space="preserve"> </w:t>
      </w:r>
      <w:r w:rsidRPr="00971E59">
        <w:t xml:space="preserve">Rozhodnutí </w:t>
      </w:r>
      <w:r>
        <w:t>NS</w:t>
      </w:r>
      <w:r w:rsidRPr="00971E59">
        <w:t xml:space="preserve"> ČR ze dne 28. 7. 2004 sp. zn. 32 Odo 529/2003</w:t>
      </w:r>
      <w:r>
        <w:t>.</w:t>
      </w:r>
    </w:p>
  </w:footnote>
  <w:footnote w:id="66">
    <w:p w:rsidR="003847A6" w:rsidRPr="005A7EBE" w:rsidRDefault="003847A6" w:rsidP="00BE7EF0">
      <w:pPr>
        <w:pStyle w:val="Poznmkapodarou"/>
        <w:rPr>
          <w:i/>
        </w:rPr>
      </w:pPr>
      <w:r>
        <w:rPr>
          <w:rStyle w:val="Znakapoznpodarou"/>
        </w:rPr>
        <w:footnoteRef/>
      </w:r>
      <w:r>
        <w:t xml:space="preserve"> § 489 OZ:</w:t>
      </w:r>
      <w:r w:rsidRPr="005A7EBE">
        <w:rPr>
          <w:i/>
        </w:rPr>
        <w:t xml:space="preserve"> „Závazky vznikají z právních úkonů, zejména ze smluv, jakož i ze způsobené škody, z bezdůvodného obohacení nebo z </w:t>
      </w:r>
      <w:r w:rsidRPr="0029285F">
        <w:rPr>
          <w:i/>
        </w:rPr>
        <w:t>jiných skutečností uvedených v zákoně</w:t>
      </w:r>
      <w:r w:rsidRPr="005A7EBE">
        <w:rPr>
          <w:i/>
        </w:rPr>
        <w:t>.“</w:t>
      </w:r>
    </w:p>
  </w:footnote>
  <w:footnote w:id="67">
    <w:p w:rsidR="003847A6" w:rsidRDefault="003847A6" w:rsidP="00597493">
      <w:pPr>
        <w:pStyle w:val="Textpoznpodarou"/>
        <w:ind w:firstLine="0"/>
      </w:pPr>
      <w:r>
        <w:rPr>
          <w:rStyle w:val="Znakapoznpodarou"/>
        </w:rPr>
        <w:footnoteRef/>
      </w:r>
      <w:r>
        <w:t xml:space="preserve"> Jednalo by se např. o závazky, jejichž příjem rozšířil objem společného majetku manželů nebo jej nějakým způsobem zhodnotil.</w:t>
      </w:r>
    </w:p>
  </w:footnote>
  <w:footnote w:id="68">
    <w:p w:rsidR="003847A6" w:rsidRDefault="003847A6" w:rsidP="0081643A">
      <w:pPr>
        <w:pStyle w:val="Textpoznpodarou"/>
        <w:ind w:firstLine="0"/>
      </w:pPr>
      <w:r>
        <w:rPr>
          <w:rStyle w:val="Znakapoznpodarou"/>
        </w:rPr>
        <w:footnoteRef/>
      </w:r>
      <w:r>
        <w:t xml:space="preserve"> Uvažujme např. závazek zaplatit za opravu společné věci, kde se v podstatě nejedná o její zhodnocení, ale zachování.</w:t>
      </w:r>
    </w:p>
  </w:footnote>
  <w:footnote w:id="69">
    <w:p w:rsidR="003847A6" w:rsidRDefault="003847A6" w:rsidP="00BE7EF0">
      <w:pPr>
        <w:pStyle w:val="Poznmkapodarou"/>
      </w:pPr>
      <w:r>
        <w:rPr>
          <w:rStyle w:val="Znakapoznpodarou"/>
        </w:rPr>
        <w:footnoteRef/>
      </w:r>
      <w:r>
        <w:t xml:space="preserve"> </w:t>
      </w:r>
      <w:r w:rsidRPr="00971E59">
        <w:t xml:space="preserve">Rozhodnutí </w:t>
      </w:r>
      <w:r>
        <w:t>NS</w:t>
      </w:r>
      <w:r w:rsidRPr="00971E59">
        <w:t xml:space="preserve"> ČR ze dne 28. 7. 2004 sp. zn. 32 Odo 529/2003</w:t>
      </w:r>
      <w:r>
        <w:t>.</w:t>
      </w:r>
    </w:p>
  </w:footnote>
  <w:footnote w:id="70">
    <w:p w:rsidR="003847A6" w:rsidRDefault="003847A6" w:rsidP="00BE7EF0">
      <w:pPr>
        <w:pStyle w:val="Poznmkapodarou"/>
      </w:pPr>
      <w:r>
        <w:rPr>
          <w:rStyle w:val="Znakapoznpodarou"/>
        </w:rPr>
        <w:footnoteRef/>
      </w:r>
      <w:r>
        <w:t xml:space="preserve"> </w:t>
      </w:r>
      <w:r w:rsidRPr="008C3BE8">
        <w:t xml:space="preserve">MALENOVSKÝ, Radek. K žalobě na splnění závazku náležejícího do SJM, sjednaného jen jedním z manželů. </w:t>
      </w:r>
      <w:r w:rsidRPr="008C3BE8">
        <w:rPr>
          <w:i/>
        </w:rPr>
        <w:t>Právní rozhledy</w:t>
      </w:r>
      <w:r w:rsidRPr="008C3BE8">
        <w:t>, 2008, č. 20, s.</w:t>
      </w:r>
      <w:r>
        <w:t xml:space="preserve"> 750 nebo </w:t>
      </w:r>
      <w:r w:rsidRPr="00D95E6C">
        <w:t xml:space="preserve">KORDAČ, Zbyšek. K odpovědnosti manžela za závazky v SJM přijaté druhým z manželů. </w:t>
      </w:r>
      <w:r w:rsidRPr="00CA0972">
        <w:rPr>
          <w:i/>
        </w:rPr>
        <w:t>Bulletin advokacie</w:t>
      </w:r>
      <w:r w:rsidRPr="00D95E6C">
        <w:t>, 2008, č. 1-2, s.</w:t>
      </w:r>
      <w:r>
        <w:t xml:space="preserve"> 55.</w:t>
      </w:r>
    </w:p>
  </w:footnote>
  <w:footnote w:id="71">
    <w:p w:rsidR="003847A6" w:rsidRPr="005A7EBE" w:rsidRDefault="003847A6" w:rsidP="00BE7EF0">
      <w:pPr>
        <w:pStyle w:val="Poznmkapodarou"/>
        <w:rPr>
          <w:i/>
        </w:rPr>
      </w:pPr>
      <w:r>
        <w:rPr>
          <w:rStyle w:val="Znakapoznpodarou"/>
        </w:rPr>
        <w:footnoteRef/>
      </w:r>
      <w:r>
        <w:t xml:space="preserve"> § 493 OZ: </w:t>
      </w:r>
      <w:r w:rsidRPr="005A7EBE">
        <w:rPr>
          <w:i/>
        </w:rPr>
        <w:t>„Závazkový vztah nelze měnit bez souhlasu jeho stran, pokud tento zákon nestanoví jinak.“</w:t>
      </w:r>
    </w:p>
  </w:footnote>
  <w:footnote w:id="72">
    <w:p w:rsidR="003847A6" w:rsidRDefault="003847A6" w:rsidP="00BE7EF0">
      <w:pPr>
        <w:pStyle w:val="Poznmkapodarou"/>
      </w:pPr>
      <w:r>
        <w:rPr>
          <w:rStyle w:val="Znakapoznpodarou"/>
        </w:rPr>
        <w:footnoteRef/>
      </w:r>
      <w:r>
        <w:t xml:space="preserve"> </w:t>
      </w:r>
      <w:r w:rsidRPr="007408D6">
        <w:rPr>
          <w:i/>
        </w:rPr>
        <w:t>„Účastníci jsou povinni dbát, aby při úpravě smluvních vztahů bylo odstraněno vše, co by mohlo vést ke vzniku rozporů.“</w:t>
      </w:r>
    </w:p>
  </w:footnote>
  <w:footnote w:id="73">
    <w:p w:rsidR="003847A6" w:rsidRDefault="003847A6" w:rsidP="00BE7EF0">
      <w:pPr>
        <w:pStyle w:val="Poznmkapodarou"/>
      </w:pPr>
      <w:r>
        <w:rPr>
          <w:rStyle w:val="Znakapoznpodarou"/>
        </w:rPr>
        <w:footnoteRef/>
      </w:r>
      <w:r>
        <w:t xml:space="preserve">  </w:t>
      </w:r>
      <w:r w:rsidRPr="008C3BE8">
        <w:t>MALENOVSKÝ, Radek. K žalobě na splnění závazku</w:t>
      </w:r>
      <w:r>
        <w:t>…</w:t>
      </w:r>
      <w:r w:rsidRPr="008C3BE8">
        <w:t>, s.</w:t>
      </w:r>
      <w:r>
        <w:t xml:space="preserve"> 750.</w:t>
      </w:r>
    </w:p>
  </w:footnote>
  <w:footnote w:id="74">
    <w:p w:rsidR="003847A6" w:rsidRDefault="003847A6" w:rsidP="00BE7EF0">
      <w:pPr>
        <w:pStyle w:val="Poznmkapodarou"/>
      </w:pPr>
      <w:r>
        <w:rPr>
          <w:rStyle w:val="Znakapoznpodarou"/>
        </w:rPr>
        <w:footnoteRef/>
      </w:r>
      <w:r>
        <w:t xml:space="preserve"> Manžel podnikatel se zaváže provést dílo.</w:t>
      </w:r>
    </w:p>
  </w:footnote>
  <w:footnote w:id="75">
    <w:p w:rsidR="003847A6" w:rsidRDefault="003847A6" w:rsidP="00E14EAB">
      <w:pPr>
        <w:pStyle w:val="Poznmkapodarou"/>
      </w:pPr>
      <w:r>
        <w:rPr>
          <w:rStyle w:val="Znakapoznpodarou"/>
        </w:rPr>
        <w:footnoteRef/>
      </w:r>
      <w:r>
        <w:t xml:space="preserve"> </w:t>
      </w:r>
      <w:r w:rsidRPr="009747CA">
        <w:t xml:space="preserve">KURKA, Vladimír, DRÁPAL, Ljubomír. </w:t>
      </w:r>
      <w:r w:rsidRPr="009747CA">
        <w:rPr>
          <w:i/>
        </w:rPr>
        <w:t>Výkon rozhodnutí v soudním řízení</w:t>
      </w:r>
      <w:r w:rsidRPr="009747CA">
        <w:t>. Praha: Linde, 2004</w:t>
      </w:r>
      <w:r>
        <w:t>, s. 252.</w:t>
      </w:r>
    </w:p>
  </w:footnote>
  <w:footnote w:id="76">
    <w:p w:rsidR="003847A6" w:rsidRDefault="003847A6" w:rsidP="004F2CCA">
      <w:pPr>
        <w:pStyle w:val="Textpoznpodarou"/>
        <w:ind w:firstLine="0"/>
      </w:pPr>
      <w:r>
        <w:rPr>
          <w:rStyle w:val="Znakapoznpodarou"/>
        </w:rPr>
        <w:footnoteRef/>
      </w:r>
      <w:r>
        <w:t xml:space="preserve"> </w:t>
      </w:r>
      <w:r w:rsidRPr="004F2CCA">
        <w:t xml:space="preserve">DVOŘÁK, Jan. </w:t>
      </w:r>
      <w:r w:rsidRPr="004F2CCA">
        <w:rPr>
          <w:i/>
        </w:rPr>
        <w:t>Majetkové společenství manželů</w:t>
      </w:r>
      <w:r>
        <w:t>…s. 105.</w:t>
      </w:r>
    </w:p>
  </w:footnote>
  <w:footnote w:id="77">
    <w:p w:rsidR="003847A6" w:rsidRDefault="003847A6" w:rsidP="00263AE8">
      <w:pPr>
        <w:pStyle w:val="Textpoznpodarou"/>
        <w:ind w:firstLine="0"/>
      </w:pPr>
      <w:r>
        <w:rPr>
          <w:rStyle w:val="Znakapoznpodarou"/>
        </w:rPr>
        <w:footnoteRef/>
      </w:r>
      <w:r>
        <w:t xml:space="preserve"> JEHLIČKA, O., ŠVESTKA, J., ŠKÁROVÁ, M. a kolektiv.</w:t>
      </w:r>
      <w:r w:rsidRPr="00263AE8">
        <w:t xml:space="preserve"> </w:t>
      </w:r>
      <w:r w:rsidRPr="00263AE8">
        <w:rPr>
          <w:i/>
        </w:rPr>
        <w:t>Občanský zákoník: komentář</w:t>
      </w:r>
      <w:r>
        <w:t xml:space="preserve">, </w:t>
      </w:r>
      <w:r w:rsidRPr="00FA4529">
        <w:rPr>
          <w:i/>
        </w:rPr>
        <w:t>8. vydání</w:t>
      </w:r>
      <w:r>
        <w:t>. C</w:t>
      </w:r>
      <w:r w:rsidRPr="00263AE8">
        <w:t>.</w:t>
      </w:r>
      <w:r>
        <w:t xml:space="preserve"> H. Beck: </w:t>
      </w:r>
      <w:r w:rsidRPr="00263AE8">
        <w:t>200</w:t>
      </w:r>
      <w:r>
        <w:t>3</w:t>
      </w:r>
      <w:r w:rsidRPr="00263AE8">
        <w:t>,</w:t>
      </w:r>
      <w:r>
        <w:t xml:space="preserve"> s. 412. </w:t>
      </w:r>
    </w:p>
  </w:footnote>
  <w:footnote w:id="78">
    <w:p w:rsidR="003847A6" w:rsidRDefault="003847A6" w:rsidP="00A3612D">
      <w:pPr>
        <w:pStyle w:val="Textpoznpodarou"/>
        <w:ind w:firstLine="0"/>
      </w:pPr>
      <w:r>
        <w:rPr>
          <w:rStyle w:val="Znakapoznpodarou"/>
        </w:rPr>
        <w:footnoteRef/>
      </w:r>
      <w:r>
        <w:t xml:space="preserve"> HOLUB, M. a kol. </w:t>
      </w:r>
      <w:r w:rsidRPr="003F31B8">
        <w:rPr>
          <w:i/>
        </w:rPr>
        <w:t>Občanský zákoník. Komentář</w:t>
      </w:r>
      <w:r>
        <w:t xml:space="preserve">. </w:t>
      </w:r>
      <w:r w:rsidRPr="002A3488">
        <w:t>Praha: Linde, 200</w:t>
      </w:r>
      <w:r>
        <w:t>3, s. 350.</w:t>
      </w:r>
    </w:p>
  </w:footnote>
  <w:footnote w:id="79">
    <w:p w:rsidR="003847A6" w:rsidRDefault="003847A6" w:rsidP="00BE7EF0">
      <w:pPr>
        <w:pStyle w:val="Poznmkapodarou"/>
      </w:pPr>
      <w:r>
        <w:rPr>
          <w:rStyle w:val="Znakapoznpodarou"/>
        </w:rPr>
        <w:footnoteRef/>
      </w:r>
      <w:r>
        <w:t xml:space="preserve"> </w:t>
      </w:r>
      <w:r w:rsidRPr="00995393">
        <w:t xml:space="preserve">DVOŘÁK, Jan. </w:t>
      </w:r>
      <w:r w:rsidRPr="00995393">
        <w:rPr>
          <w:i/>
        </w:rPr>
        <w:t>Majetkové společenství manželů</w:t>
      </w:r>
      <w:r>
        <w:rPr>
          <w:i/>
        </w:rPr>
        <w:t>…</w:t>
      </w:r>
      <w:r>
        <w:t>s. 105-106.</w:t>
      </w:r>
    </w:p>
  </w:footnote>
  <w:footnote w:id="80">
    <w:p w:rsidR="003847A6" w:rsidRDefault="003847A6" w:rsidP="00BE7EF0">
      <w:pPr>
        <w:pStyle w:val="Poznmkapodarou"/>
      </w:pPr>
      <w:r>
        <w:rPr>
          <w:rStyle w:val="Znakapoznpodarou"/>
        </w:rPr>
        <w:footnoteRef/>
      </w:r>
      <w:r>
        <w:t xml:space="preserve"> Tamtéž s. 107.</w:t>
      </w:r>
    </w:p>
  </w:footnote>
  <w:footnote w:id="81">
    <w:p w:rsidR="003847A6" w:rsidRDefault="003847A6" w:rsidP="00BE7EF0">
      <w:pPr>
        <w:pStyle w:val="Poznmkapodarou"/>
      </w:pPr>
      <w:r>
        <w:rPr>
          <w:rStyle w:val="Znakapoznpodarou"/>
        </w:rPr>
        <w:footnoteRef/>
      </w:r>
      <w:r>
        <w:t xml:space="preserve"> </w:t>
      </w:r>
      <w:r w:rsidRPr="002A3488">
        <w:t xml:space="preserve">ZUKLÍNOVÁ, Michaela. In ELIÁŠ, Karel a kol (ed). </w:t>
      </w:r>
      <w:r w:rsidRPr="002A3488">
        <w:rPr>
          <w:i/>
        </w:rPr>
        <w:t>Občanský zákoník: Velký akademický komentář. 1. svazek.</w:t>
      </w:r>
      <w:r w:rsidRPr="002A3488">
        <w:t xml:space="preserve"> Praha: Linde, 2008, s.</w:t>
      </w:r>
      <w:r>
        <w:t xml:space="preserve"> 643.</w:t>
      </w:r>
    </w:p>
  </w:footnote>
  <w:footnote w:id="82">
    <w:p w:rsidR="003847A6" w:rsidRDefault="003847A6" w:rsidP="00CE3786">
      <w:pPr>
        <w:pStyle w:val="Textpoznpodarou"/>
        <w:ind w:firstLine="0"/>
        <w:jc w:val="left"/>
      </w:pPr>
      <w:r>
        <w:rPr>
          <w:rStyle w:val="Znakapoznpodarou"/>
        </w:rPr>
        <w:footnoteRef/>
      </w:r>
      <w:r>
        <w:t xml:space="preserve"> </w:t>
      </w:r>
      <w:r w:rsidRPr="00CE3786">
        <w:t>Návrh nového občanského zákoníku, sněmovní tisk č. 835/2009 dostupný na http://www.psp.cz/sqw/text/tiskt.sqw?O=5&amp;CT=835&amp;CT1=0</w:t>
      </w:r>
    </w:p>
  </w:footnote>
  <w:footnote w:id="83">
    <w:p w:rsidR="003847A6" w:rsidRDefault="003847A6" w:rsidP="004628AF">
      <w:pPr>
        <w:pStyle w:val="Textpoznpodarou"/>
        <w:ind w:firstLine="0"/>
      </w:pPr>
      <w:r>
        <w:rPr>
          <w:rStyle w:val="Znakapoznpodarou"/>
        </w:rPr>
        <w:footnoteRef/>
      </w:r>
      <w:r>
        <w:t xml:space="preserve"> Mám zde na mysli závazky z protiprávního jednání povahy trestného činu, přestupku nebo soukromoprávního deliktu, jakož i závazky vyplývající z vyživovací povinnosti mezi příbuznými.</w:t>
      </w:r>
    </w:p>
  </w:footnote>
  <w:footnote w:id="84">
    <w:p w:rsidR="003847A6" w:rsidRDefault="003847A6" w:rsidP="00BE7EF0">
      <w:pPr>
        <w:pStyle w:val="Poznmkapodarou"/>
      </w:pPr>
      <w:r>
        <w:rPr>
          <w:rStyle w:val="Znakapoznpodarou"/>
        </w:rPr>
        <w:footnoteRef/>
      </w:r>
      <w:r>
        <w:t xml:space="preserve"> Rozsudek NS ČR ze dne 16. 7. 2008 sp. zn. 28 Cdo 2199/2008.</w:t>
      </w:r>
    </w:p>
  </w:footnote>
  <w:footnote w:id="85">
    <w:p w:rsidR="003847A6" w:rsidRDefault="003847A6" w:rsidP="00BE7EF0">
      <w:pPr>
        <w:pStyle w:val="Poznmkapodarou"/>
      </w:pPr>
      <w:r>
        <w:rPr>
          <w:rStyle w:val="Znakapoznpodarou"/>
        </w:rPr>
        <w:footnoteRef/>
      </w:r>
      <w:r>
        <w:t xml:space="preserve"> </w:t>
      </w:r>
      <w:r w:rsidRPr="004B04A0">
        <w:t xml:space="preserve">SPÁČIL, Jiří. Společné jmění manželů v nejnovější judikatuře. </w:t>
      </w:r>
      <w:r w:rsidRPr="00CA0972">
        <w:rPr>
          <w:i/>
        </w:rPr>
        <w:t>Právní fórum</w:t>
      </w:r>
      <w:r w:rsidRPr="004B04A0">
        <w:t>, 2010, roč. 7, č. 5, s.</w:t>
      </w:r>
      <w:r>
        <w:t xml:space="preserve"> 221.</w:t>
      </w:r>
    </w:p>
  </w:footnote>
  <w:footnote w:id="86">
    <w:p w:rsidR="003847A6" w:rsidRDefault="003847A6" w:rsidP="00AA047D">
      <w:pPr>
        <w:pStyle w:val="Textpoznpodarou"/>
        <w:ind w:firstLine="0"/>
      </w:pPr>
      <w:r>
        <w:rPr>
          <w:rStyle w:val="Znakapoznpodarou"/>
        </w:rPr>
        <w:footnoteRef/>
      </w:r>
      <w:r>
        <w:t xml:space="preserve"> Rozhodnutí NS ČR ze dne 16. 10. 2008 sp. zn. 20 Cdo 964/2007</w:t>
      </w:r>
    </w:p>
  </w:footnote>
  <w:footnote w:id="87">
    <w:p w:rsidR="003847A6" w:rsidRDefault="003847A6" w:rsidP="00D2175B">
      <w:pPr>
        <w:pStyle w:val="Textpoznpodarou"/>
        <w:ind w:firstLine="0"/>
      </w:pPr>
      <w:r>
        <w:rPr>
          <w:rStyle w:val="Znakapoznpodarou"/>
        </w:rPr>
        <w:footnoteRef/>
      </w:r>
      <w:r>
        <w:t xml:space="preserve"> </w:t>
      </w:r>
      <w:r w:rsidRPr="00D2175B">
        <w:t>SOKOL, Tomáš. Vyloučení závazku ze společného jmění manželů</w:t>
      </w:r>
      <w:r w:rsidRPr="00D2175B">
        <w:rPr>
          <w:i/>
        </w:rPr>
        <w:t>. Právní rádce</w:t>
      </w:r>
      <w:r w:rsidRPr="00D2175B">
        <w:t>, 2002, roč. 10, č. 11, s.</w:t>
      </w:r>
      <w:r>
        <w:t xml:space="preserve"> 18.</w:t>
      </w:r>
    </w:p>
  </w:footnote>
  <w:footnote w:id="88">
    <w:p w:rsidR="003847A6" w:rsidRDefault="003847A6" w:rsidP="000057F6">
      <w:pPr>
        <w:pStyle w:val="Textpoznpodarou"/>
        <w:ind w:firstLine="0"/>
      </w:pPr>
      <w:r>
        <w:rPr>
          <w:rStyle w:val="Znakapoznpodarou"/>
        </w:rPr>
        <w:footnoteRef/>
      </w:r>
      <w:r>
        <w:t xml:space="preserve"> </w:t>
      </w:r>
      <w:r w:rsidRPr="004F68B0">
        <w:t xml:space="preserve">HOLUB, Milan, BIČOVSKÝ, Jaroslav, POKORNÝ, Milan. </w:t>
      </w:r>
      <w:r w:rsidRPr="004F68B0">
        <w:rPr>
          <w:i/>
        </w:rPr>
        <w:t>Společné jmění manželů</w:t>
      </w:r>
      <w:r>
        <w:t>…s. 138.</w:t>
      </w:r>
    </w:p>
  </w:footnote>
  <w:footnote w:id="89">
    <w:p w:rsidR="003847A6" w:rsidRDefault="003847A6" w:rsidP="002527EA">
      <w:pPr>
        <w:pStyle w:val="Textpoznpodarou"/>
        <w:ind w:firstLine="0"/>
      </w:pPr>
      <w:r>
        <w:rPr>
          <w:rStyle w:val="Znakapoznpodarou"/>
        </w:rPr>
        <w:footnoteRef/>
      </w:r>
      <w:r>
        <w:t xml:space="preserve"> § 23 a násl. zákona č. 94/1963 Sb., o rodině, ve znění pozdějších předpisů</w:t>
      </w:r>
    </w:p>
  </w:footnote>
  <w:footnote w:id="90">
    <w:p w:rsidR="003847A6" w:rsidRDefault="003847A6" w:rsidP="00D0605E">
      <w:pPr>
        <w:pStyle w:val="Textpoznpodarou"/>
        <w:ind w:firstLine="0"/>
      </w:pPr>
      <w:r>
        <w:rPr>
          <w:rStyle w:val="Znakapoznpodarou"/>
        </w:rPr>
        <w:footnoteRef/>
      </w:r>
      <w:r>
        <w:t xml:space="preserve"> </w:t>
      </w:r>
      <w:r w:rsidRPr="00995393">
        <w:t xml:space="preserve">DVOŘÁK, Jan. </w:t>
      </w:r>
      <w:r w:rsidRPr="00995393">
        <w:rPr>
          <w:i/>
        </w:rPr>
        <w:t>Majetkové společenství manželů</w:t>
      </w:r>
      <w:r>
        <w:rPr>
          <w:i/>
        </w:rPr>
        <w:t>…</w:t>
      </w:r>
      <w:r>
        <w:t>s. 257.</w:t>
      </w:r>
    </w:p>
  </w:footnote>
  <w:footnote w:id="91">
    <w:p w:rsidR="003847A6" w:rsidRDefault="003847A6" w:rsidP="00DD198E">
      <w:pPr>
        <w:pStyle w:val="Textpoznpodarou"/>
        <w:ind w:firstLine="0"/>
      </w:pPr>
      <w:r>
        <w:rPr>
          <w:rStyle w:val="Znakapoznpodarou"/>
        </w:rPr>
        <w:footnoteRef/>
      </w:r>
      <w:r>
        <w:t xml:space="preserve"> Za stát zde jedná Úřad pro zastupování státu ve věcech majetkových podle </w:t>
      </w:r>
      <w:r w:rsidRPr="00273B57">
        <w:t xml:space="preserve">§ 11 </w:t>
      </w:r>
      <w:r>
        <w:t>odst. 2 zákona č. 219/2000 Sb. ve spojení s</w:t>
      </w:r>
      <w:r w:rsidRPr="00273B57">
        <w:t xml:space="preserve"> § 19 odst. 2 zákona 201/2002 Sb</w:t>
      </w:r>
      <w:r>
        <w:t xml:space="preserve">., viz </w:t>
      </w:r>
      <w:r w:rsidRPr="00995393">
        <w:t xml:space="preserve">DVOŘÁK, Jan. </w:t>
      </w:r>
      <w:r w:rsidRPr="00995393">
        <w:rPr>
          <w:i/>
        </w:rPr>
        <w:t>Majetkové společenství manželů</w:t>
      </w:r>
      <w:r>
        <w:rPr>
          <w:i/>
        </w:rPr>
        <w:t>…</w:t>
      </w:r>
      <w:r>
        <w:t>s. 220.</w:t>
      </w:r>
    </w:p>
  </w:footnote>
  <w:footnote w:id="92">
    <w:p w:rsidR="003847A6" w:rsidRDefault="003847A6" w:rsidP="00336F9E">
      <w:pPr>
        <w:pStyle w:val="Textpoznpodarou"/>
        <w:ind w:firstLine="0"/>
      </w:pPr>
      <w:r>
        <w:rPr>
          <w:rStyle w:val="Znakapoznpodarou"/>
        </w:rPr>
        <w:footnoteRef/>
      </w:r>
      <w:r>
        <w:t xml:space="preserve"> </w:t>
      </w:r>
      <w:r w:rsidRPr="001A2C5B">
        <w:t xml:space="preserve">DVOŘÁK, Jan. In KNAPPOVÁ, Marta, ŠVESTKA, Jiří, DVOŘÁK, Jan a kol (ed). </w:t>
      </w:r>
      <w:r>
        <w:rPr>
          <w:i/>
        </w:rPr>
        <w:t>Občanské právo hmotné 1…</w:t>
      </w:r>
      <w:r>
        <w:t>s. 405.</w:t>
      </w:r>
    </w:p>
  </w:footnote>
  <w:footnote w:id="93">
    <w:p w:rsidR="003847A6" w:rsidRDefault="003847A6" w:rsidP="00571366">
      <w:pPr>
        <w:pStyle w:val="Textpoznpodarou"/>
        <w:ind w:firstLine="0"/>
      </w:pPr>
      <w:r>
        <w:rPr>
          <w:rStyle w:val="Znakapoznpodarou"/>
        </w:rPr>
        <w:footnoteRef/>
      </w:r>
      <w:r>
        <w:t xml:space="preserve"> </w:t>
      </w:r>
      <w:r w:rsidRPr="004F68B0">
        <w:t xml:space="preserve">HOLUB, Milan, BIČOVSKÝ, Jaroslav, POKORNÝ, Milan. </w:t>
      </w:r>
      <w:r w:rsidRPr="004F68B0">
        <w:rPr>
          <w:i/>
        </w:rPr>
        <w:t>Společné jmění manželů</w:t>
      </w:r>
      <w:r>
        <w:t>…s. 138-139.</w:t>
      </w:r>
    </w:p>
  </w:footnote>
  <w:footnote w:id="94">
    <w:p w:rsidR="003847A6" w:rsidRDefault="003847A6" w:rsidP="002C6658">
      <w:pPr>
        <w:pStyle w:val="Textpoznpodarou"/>
        <w:ind w:firstLine="0"/>
      </w:pPr>
      <w:r>
        <w:rPr>
          <w:rStyle w:val="Znakapoznpodarou"/>
        </w:rPr>
        <w:footnoteRef/>
      </w:r>
      <w:r>
        <w:t xml:space="preserve"> </w:t>
      </w:r>
      <w:r w:rsidRPr="00BB6483">
        <w:t xml:space="preserve">DVOŘÁK, Jan. </w:t>
      </w:r>
      <w:r w:rsidRPr="00882A55">
        <w:rPr>
          <w:i/>
        </w:rPr>
        <w:t>Majetkové společenství manželů</w:t>
      </w:r>
      <w:r>
        <w:t>… s. 231-232.</w:t>
      </w:r>
    </w:p>
  </w:footnote>
  <w:footnote w:id="95">
    <w:p w:rsidR="003847A6" w:rsidRDefault="003847A6" w:rsidP="00D32DE5">
      <w:pPr>
        <w:pStyle w:val="Textpoznpodarou"/>
        <w:ind w:firstLine="0"/>
      </w:pPr>
      <w:r>
        <w:rPr>
          <w:rStyle w:val="Znakapoznpodarou"/>
        </w:rPr>
        <w:footnoteRef/>
      </w:r>
      <w:r>
        <w:t xml:space="preserve"> Tamtéž s. 244.</w:t>
      </w:r>
    </w:p>
  </w:footnote>
  <w:footnote w:id="96">
    <w:p w:rsidR="003847A6" w:rsidRDefault="003847A6" w:rsidP="007F10B3">
      <w:pPr>
        <w:pStyle w:val="Textpoznpodarou"/>
        <w:ind w:firstLine="0"/>
      </w:pPr>
      <w:r>
        <w:rPr>
          <w:rStyle w:val="Znakapoznpodarou"/>
        </w:rPr>
        <w:footnoteRef/>
      </w:r>
      <w:r>
        <w:t xml:space="preserve"> § 153 odst. 2 OSŘ stanoví, že soud není ve vymezených případech vázán návrhy účastníků. Soud není vázán</w:t>
      </w:r>
      <w:r w:rsidRPr="007F10B3">
        <w:t xml:space="preserve"> </w:t>
      </w:r>
      <w:r>
        <w:t>návrhem mimo jiné také tehdy, vyplývá-li způsob vypořádání z kogentních norem našeho právního řádu. Takovým případem je právě řízení, v němž soud vypořádává SJM po jeho zániku. Kogentními normou je v tomto případě ustanovení § 149 odst. 2 a 3 OZ, které určuje zásady pro vypořádání SJM soudem dle § 150 odst. 3 jmenovaného zákona.</w:t>
      </w:r>
    </w:p>
  </w:footnote>
  <w:footnote w:id="97">
    <w:p w:rsidR="003847A6" w:rsidRDefault="003847A6" w:rsidP="008E2682">
      <w:pPr>
        <w:pStyle w:val="Textpoznpodarou"/>
        <w:ind w:firstLine="0"/>
      </w:pPr>
      <w:r>
        <w:rPr>
          <w:rStyle w:val="Znakapoznpodarou"/>
        </w:rPr>
        <w:footnoteRef/>
      </w:r>
      <w:r>
        <w:t xml:space="preserve"> </w:t>
      </w:r>
      <w:r w:rsidRPr="004F68B0">
        <w:t xml:space="preserve">HOLUB, Milan, BIČOVSKÝ, Jaroslav, POKORNÝ, Milan. </w:t>
      </w:r>
      <w:r w:rsidRPr="004F68B0">
        <w:rPr>
          <w:i/>
        </w:rPr>
        <w:t>Společné jmění manželů</w:t>
      </w:r>
      <w:r>
        <w:t>…s. 143.</w:t>
      </w:r>
    </w:p>
  </w:footnote>
  <w:footnote w:id="98">
    <w:p w:rsidR="003847A6" w:rsidRDefault="003847A6" w:rsidP="00D3202C">
      <w:pPr>
        <w:pStyle w:val="Textpoznpodarou"/>
        <w:ind w:firstLine="0"/>
      </w:pPr>
      <w:r>
        <w:rPr>
          <w:rStyle w:val="Znakapoznpodarou"/>
        </w:rPr>
        <w:footnoteRef/>
      </w:r>
      <w:r>
        <w:t xml:space="preserve"> </w:t>
      </w:r>
      <w:r w:rsidRPr="00BB6483">
        <w:t xml:space="preserve">DVOŘÁK, Jan. </w:t>
      </w:r>
      <w:r w:rsidRPr="00882A55">
        <w:rPr>
          <w:i/>
        </w:rPr>
        <w:t>Majetkové společenství manželů</w:t>
      </w:r>
      <w:r>
        <w:t>… s. 240.</w:t>
      </w:r>
    </w:p>
  </w:footnote>
  <w:footnote w:id="99">
    <w:p w:rsidR="003847A6" w:rsidRDefault="003847A6" w:rsidP="004F58FA">
      <w:pPr>
        <w:pStyle w:val="Textpoznpodarou"/>
        <w:ind w:firstLine="0"/>
      </w:pPr>
      <w:r>
        <w:rPr>
          <w:rStyle w:val="Znakapoznpodarou"/>
        </w:rPr>
        <w:footnoteRef/>
      </w:r>
      <w:r>
        <w:t xml:space="preserve"> Tamtéž s. 255.</w:t>
      </w:r>
    </w:p>
  </w:footnote>
  <w:footnote w:id="100">
    <w:p w:rsidR="003847A6" w:rsidRDefault="003847A6" w:rsidP="000336DD">
      <w:pPr>
        <w:pStyle w:val="Textpoznpodarou"/>
        <w:ind w:firstLine="0"/>
      </w:pPr>
      <w:r>
        <w:rPr>
          <w:rStyle w:val="Znakapoznpodarou"/>
        </w:rPr>
        <w:footnoteRef/>
      </w:r>
      <w:r>
        <w:t xml:space="preserve"> </w:t>
      </w:r>
      <w:r w:rsidRPr="00D552C7">
        <w:t xml:space="preserve">DRÁPAL, Lubomír, BUREŠ, Jaroslav a kol. </w:t>
      </w:r>
      <w:r w:rsidRPr="00D552C7">
        <w:rPr>
          <w:i/>
        </w:rPr>
        <w:t xml:space="preserve">Velké komentáře: Občanský soudní řád I., Komentář § </w:t>
      </w:r>
      <w:r>
        <w:rPr>
          <w:i/>
        </w:rPr>
        <w:t>1-200</w:t>
      </w:r>
      <w:r w:rsidRPr="00D552C7">
        <w:t>. Praha: C. H. Beck, 2009</w:t>
      </w:r>
      <w:r>
        <w:t>, s. 1242.</w:t>
      </w:r>
    </w:p>
  </w:footnote>
  <w:footnote w:id="101">
    <w:p w:rsidR="003847A6" w:rsidRDefault="003847A6" w:rsidP="00630566">
      <w:pPr>
        <w:pStyle w:val="Textpoznpodarou"/>
        <w:ind w:firstLine="0"/>
      </w:pPr>
      <w:r>
        <w:rPr>
          <w:rStyle w:val="Znakapoznpodarou"/>
        </w:rPr>
        <w:footnoteRef/>
      </w:r>
      <w:r>
        <w:t xml:space="preserve"> Tamtéž 1244.</w:t>
      </w:r>
    </w:p>
  </w:footnote>
  <w:footnote w:id="102">
    <w:p w:rsidR="003847A6" w:rsidRDefault="003847A6" w:rsidP="00BE7EF0">
      <w:pPr>
        <w:pStyle w:val="Poznmkapodarou"/>
      </w:pPr>
      <w:r>
        <w:rPr>
          <w:rStyle w:val="Znakapoznpodarou"/>
        </w:rPr>
        <w:footnoteRef/>
      </w:r>
      <w:r>
        <w:t xml:space="preserve"> Ta jsou realizována jinými donucujícími prostředky, jimiž jsou především pořádková opatření, např. pořádková pokuta.</w:t>
      </w:r>
    </w:p>
  </w:footnote>
  <w:footnote w:id="103">
    <w:p w:rsidR="003847A6" w:rsidRDefault="003847A6" w:rsidP="00BE7EF0">
      <w:pPr>
        <w:pStyle w:val="Poznmkapodarou"/>
      </w:pPr>
      <w:r>
        <w:rPr>
          <w:rStyle w:val="Znakapoznpodarou"/>
        </w:rPr>
        <w:footnoteRef/>
      </w:r>
      <w:r>
        <w:t xml:space="preserve"> Rozsudky rozvádějící manželství, určující, zda tu manželství je, či není, rozsudky zbavující či omezující osobu ve způsobilosti k právním úkonům apod. Výkon rozhodnutí však lze vést ohledně peněžitého nároku na úhradu nákladů řízení.</w:t>
      </w:r>
    </w:p>
  </w:footnote>
  <w:footnote w:id="104">
    <w:p w:rsidR="003847A6" w:rsidRDefault="003847A6" w:rsidP="00BE7EF0">
      <w:pPr>
        <w:pStyle w:val="Poznmkapodarou"/>
      </w:pPr>
      <w:r>
        <w:rPr>
          <w:rStyle w:val="Znakapoznpodarou"/>
        </w:rPr>
        <w:footnoteRef/>
      </w:r>
      <w:r>
        <w:t xml:space="preserve"> Důvodová zpráva k OSŘ v původním znění, </w:t>
      </w:r>
      <w:r w:rsidRPr="00795CB9">
        <w:t>sněmovní tisk č.</w:t>
      </w:r>
      <w:r>
        <w:t xml:space="preserve"> </w:t>
      </w:r>
      <w:r w:rsidRPr="00795CB9">
        <w:t>147/1963</w:t>
      </w:r>
      <w:r>
        <w:t xml:space="preserve">, dostupný na </w:t>
      </w:r>
      <w:hyperlink r:id="rId1" w:history="1">
        <w:r w:rsidRPr="0021757F">
          <w:rPr>
            <w:rStyle w:val="Hypertextovodkaz"/>
          </w:rPr>
          <w:t>http://www.psp.cz/eknih/1960ns/tisky/t0147_10.htm</w:t>
        </w:r>
      </w:hyperlink>
      <w:r>
        <w:t xml:space="preserve"> </w:t>
      </w:r>
    </w:p>
  </w:footnote>
  <w:footnote w:id="105">
    <w:p w:rsidR="003847A6" w:rsidRDefault="003847A6" w:rsidP="00BE7EF0">
      <w:pPr>
        <w:pStyle w:val="Poznmkapodarou"/>
      </w:pPr>
      <w:r>
        <w:rPr>
          <w:rStyle w:val="Znakapoznpodarou"/>
        </w:rPr>
        <w:footnoteRef/>
      </w:r>
      <w:r>
        <w:t xml:space="preserve"> § 76a a 76b OSŘ.</w:t>
      </w:r>
    </w:p>
  </w:footnote>
  <w:footnote w:id="106">
    <w:p w:rsidR="003847A6" w:rsidRPr="000C01B9" w:rsidRDefault="003847A6" w:rsidP="00BE7EF0">
      <w:pPr>
        <w:pStyle w:val="Poznmkapodarou"/>
      </w:pPr>
      <w:r>
        <w:rPr>
          <w:rStyle w:val="Znakapoznpodarou"/>
        </w:rPr>
        <w:footnoteRef/>
      </w:r>
      <w:r>
        <w:t xml:space="preserve"> </w:t>
      </w:r>
      <w:r w:rsidRPr="000C01B9">
        <w:t xml:space="preserve">WINTEROVÁ, Alena a kol. </w:t>
      </w:r>
      <w:r w:rsidRPr="005D4091">
        <w:rPr>
          <w:i/>
        </w:rPr>
        <w:t>Civilní právo procesní. 4. aktualizované a doplněné vydání</w:t>
      </w:r>
      <w:r w:rsidRPr="000C01B9">
        <w:t>. Praha: Linde, 2006, s. 521.</w:t>
      </w:r>
    </w:p>
  </w:footnote>
  <w:footnote w:id="107">
    <w:p w:rsidR="003847A6" w:rsidRDefault="003847A6" w:rsidP="00BE7EF0">
      <w:pPr>
        <w:pStyle w:val="Poznmkapodarou"/>
      </w:pPr>
      <w:r w:rsidRPr="00730146">
        <w:rPr>
          <w:vertAlign w:val="superscript"/>
        </w:rPr>
        <w:footnoteRef/>
      </w:r>
      <w:r w:rsidRPr="000C01B9">
        <w:t xml:space="preserve"> Násilnými zásahy do majetkové</w:t>
      </w:r>
      <w:r>
        <w:t xml:space="preserve"> sféry dlužníka, výhružkami apod. </w:t>
      </w:r>
    </w:p>
  </w:footnote>
  <w:footnote w:id="108">
    <w:p w:rsidR="003847A6" w:rsidRDefault="003847A6" w:rsidP="000B555C">
      <w:pPr>
        <w:pStyle w:val="Textpoznpodarou"/>
        <w:ind w:firstLine="0"/>
      </w:pPr>
      <w:r>
        <w:rPr>
          <w:rStyle w:val="Znakapoznpodarou"/>
        </w:rPr>
        <w:footnoteRef/>
      </w:r>
      <w:r>
        <w:t xml:space="preserve"> Jedná se o institut</w:t>
      </w:r>
      <w:r w:rsidRPr="00604C62">
        <w:t xml:space="preserve"> </w:t>
      </w:r>
      <w:r>
        <w:t>prohlášení o majetku, tzv. vyjevovací přísahu dle § 260a a násl. OSŘ, která je fakultativní fází předcházející podání návrhu na nařízení výkonu.</w:t>
      </w:r>
    </w:p>
  </w:footnote>
  <w:footnote w:id="109">
    <w:p w:rsidR="003847A6" w:rsidRDefault="003847A6" w:rsidP="00AC0FB3">
      <w:pPr>
        <w:pStyle w:val="Textpoznpodarou"/>
        <w:ind w:firstLine="0"/>
      </w:pPr>
      <w:r>
        <w:rPr>
          <w:rStyle w:val="Znakapoznpodarou"/>
        </w:rPr>
        <w:footnoteRef/>
      </w:r>
      <w:r>
        <w:t xml:space="preserve"> Např. § 307 odst. 3 OSŘ v případě přikázání pohledávky z účtu u peněžního ústavu čeká peněžní ústav šest měsíců od doručení oznámení, že usnesení o nařízení výkonu rozhodnutí nabylo právní moci. Pokud ani v této době nedojdou na účet peněžní prostředky, které by bylo možné postihnout, výkon ze zákona končí.</w:t>
      </w:r>
    </w:p>
  </w:footnote>
  <w:footnote w:id="110">
    <w:p w:rsidR="003847A6" w:rsidRDefault="003847A6" w:rsidP="00BE7EF0">
      <w:pPr>
        <w:pStyle w:val="Poznmkapodarou"/>
      </w:pPr>
      <w:r>
        <w:rPr>
          <w:rStyle w:val="Znakapoznpodarou"/>
        </w:rPr>
        <w:footnoteRef/>
      </w:r>
      <w:r>
        <w:t xml:space="preserve"> A to platí nejen pro řízení vykonávací, ale obecně i pro řízení nalézací.</w:t>
      </w:r>
    </w:p>
  </w:footnote>
  <w:footnote w:id="111">
    <w:p w:rsidR="003847A6" w:rsidRDefault="003847A6" w:rsidP="00BE7EF0">
      <w:pPr>
        <w:pStyle w:val="Poznmkapodarou"/>
      </w:pPr>
      <w:r>
        <w:rPr>
          <w:rStyle w:val="Znakapoznpodarou"/>
        </w:rPr>
        <w:footnoteRef/>
      </w:r>
      <w:r>
        <w:t xml:space="preserve"> Výkon rozhodnutí v oblasti péče o nezletilé, domácího násilí. </w:t>
      </w:r>
    </w:p>
  </w:footnote>
  <w:footnote w:id="112">
    <w:p w:rsidR="003847A6" w:rsidRDefault="003847A6" w:rsidP="00FE1FE2">
      <w:pPr>
        <w:pStyle w:val="Textpoznpodarou"/>
        <w:ind w:firstLine="0"/>
      </w:pPr>
      <w:r>
        <w:rPr>
          <w:rStyle w:val="Znakapoznpodarou"/>
        </w:rPr>
        <w:footnoteRef/>
      </w:r>
      <w:r>
        <w:t xml:space="preserve"> Podrobně</w:t>
      </w:r>
      <w:r w:rsidRPr="00811D06">
        <w:t xml:space="preserve"> TRIPES, Antonín. </w:t>
      </w:r>
      <w:r w:rsidRPr="00E37416">
        <w:rPr>
          <w:i/>
        </w:rPr>
        <w:t>Exekuce v soudní praxi</w:t>
      </w:r>
      <w:r w:rsidRPr="00811D06">
        <w:t>. 3. vydání. Praha: C.</w:t>
      </w:r>
      <w:r>
        <w:t xml:space="preserve"> </w:t>
      </w:r>
      <w:r w:rsidRPr="00811D06">
        <w:t>H.</w:t>
      </w:r>
      <w:r>
        <w:t xml:space="preserve"> </w:t>
      </w:r>
      <w:r w:rsidRPr="00811D06">
        <w:t>Beck, 2006, s. 11. – R 21/1981</w:t>
      </w:r>
      <w:r>
        <w:t xml:space="preserve">.  </w:t>
      </w:r>
    </w:p>
  </w:footnote>
  <w:footnote w:id="113">
    <w:p w:rsidR="003847A6" w:rsidRDefault="003847A6" w:rsidP="0042337C">
      <w:pPr>
        <w:pStyle w:val="Textpoznpodarou"/>
        <w:ind w:firstLine="0"/>
      </w:pPr>
      <w:r>
        <w:rPr>
          <w:rStyle w:val="Znakapoznpodarou"/>
        </w:rPr>
        <w:footnoteRef/>
      </w:r>
      <w:r>
        <w:t xml:space="preserve"> Např. vykonatelný rozhodčí nález, notářský či exekutorský zápis se svolením k vykonatelnosti apod.</w:t>
      </w:r>
    </w:p>
  </w:footnote>
  <w:footnote w:id="114">
    <w:p w:rsidR="003847A6" w:rsidRDefault="003847A6" w:rsidP="00B76E7A">
      <w:pPr>
        <w:pStyle w:val="Textpoznpodarou"/>
        <w:ind w:firstLine="0"/>
      </w:pPr>
      <w:r>
        <w:rPr>
          <w:rStyle w:val="Znakapoznpodarou"/>
        </w:rPr>
        <w:footnoteRef/>
      </w:r>
      <w:r>
        <w:t xml:space="preserve"> Ten je sice osobou soukromou, nicméně zákonem (EŘ) nadán příslušnou pravomocí.</w:t>
      </w:r>
    </w:p>
  </w:footnote>
  <w:footnote w:id="115">
    <w:p w:rsidR="003847A6" w:rsidRDefault="003847A6" w:rsidP="00BE7EF0">
      <w:pPr>
        <w:pStyle w:val="Poznmkapodarou"/>
      </w:pPr>
      <w:r>
        <w:rPr>
          <w:rStyle w:val="Znakapoznpodarou"/>
        </w:rPr>
        <w:footnoteRef/>
      </w:r>
      <w:r>
        <w:t xml:space="preserve"> V tomto případě běží lhůta k plnění od doručení usnesení účastníkovi. Jako příklad lze uvést usnesení, kterým se ukládá povinnost k náhradě nákladů řízení, pokud tak nebylo učiněno již v rozsudku.</w:t>
      </w:r>
    </w:p>
  </w:footnote>
  <w:footnote w:id="116">
    <w:p w:rsidR="003847A6" w:rsidRDefault="003847A6" w:rsidP="00BE7EF0">
      <w:pPr>
        <w:pStyle w:val="Poznmkapodarou"/>
      </w:pPr>
      <w:r>
        <w:rPr>
          <w:rStyle w:val="Znakapoznpodarou"/>
        </w:rPr>
        <w:footnoteRef/>
      </w:r>
      <w:r>
        <w:t xml:space="preserve"> </w:t>
      </w:r>
      <w:r w:rsidRPr="00E36C8E">
        <w:t xml:space="preserve">ŠKÁROVÁ, Marta a kol. </w:t>
      </w:r>
      <w:r w:rsidRPr="00E36C8E">
        <w:rPr>
          <w:i/>
        </w:rPr>
        <w:t>Občanský soudní řád s vysvětlivkami a judikaturou</w:t>
      </w:r>
      <w:r w:rsidRPr="00E36C8E">
        <w:t>. 4. aktualizované vydání. Praha: Linde, 2009</w:t>
      </w:r>
      <w:r>
        <w:t>, s. 906-907.</w:t>
      </w:r>
    </w:p>
  </w:footnote>
  <w:footnote w:id="117">
    <w:p w:rsidR="003847A6" w:rsidRDefault="003847A6" w:rsidP="00BE7EF0">
      <w:pPr>
        <w:pStyle w:val="Poznmkapodarou"/>
      </w:pPr>
      <w:r>
        <w:rPr>
          <w:rStyle w:val="Znakapoznpodarou"/>
        </w:rPr>
        <w:footnoteRef/>
      </w:r>
      <w:r>
        <w:t xml:space="preserve"> </w:t>
      </w:r>
      <w:r w:rsidRPr="00E170B5">
        <w:t xml:space="preserve">SCHELLEOVÁ, Ilona, LAMKA, Roman. </w:t>
      </w:r>
      <w:r w:rsidRPr="00E170B5">
        <w:rPr>
          <w:i/>
        </w:rPr>
        <w:t>Exekuce v zrcadle právních předpisů (I. Průběh exekučního řízení).</w:t>
      </w:r>
      <w:r w:rsidRPr="00E170B5">
        <w:t xml:space="preserve"> Ostrava: Key Publishing, 2007</w:t>
      </w:r>
      <w:r>
        <w:t>, s. 32.</w:t>
      </w:r>
    </w:p>
  </w:footnote>
  <w:footnote w:id="118">
    <w:p w:rsidR="003847A6" w:rsidRDefault="003847A6" w:rsidP="00BE7EF0">
      <w:pPr>
        <w:pStyle w:val="Poznmkapodarou"/>
      </w:pPr>
      <w:r>
        <w:rPr>
          <w:rStyle w:val="Znakapoznpodarou"/>
        </w:rPr>
        <w:footnoteRef/>
      </w:r>
      <w:r>
        <w:t xml:space="preserve"> Tedy skutečnost, zda titul pro výkon rozhodnutí opravdu označuje jako oprávněného a povinného subjekty určené v návrhu na nařízení výkonu.</w:t>
      </w:r>
    </w:p>
  </w:footnote>
  <w:footnote w:id="119">
    <w:p w:rsidR="003847A6" w:rsidRDefault="003847A6" w:rsidP="00BE7EF0">
      <w:pPr>
        <w:pStyle w:val="Poznmkapodarou"/>
      </w:pPr>
      <w:r>
        <w:rPr>
          <w:rStyle w:val="Znakapoznpodarou"/>
        </w:rPr>
        <w:footnoteRef/>
      </w:r>
      <w:r>
        <w:t xml:space="preserve"> </w:t>
      </w:r>
      <w:r w:rsidRPr="00E36C8E">
        <w:t xml:space="preserve">ŠKÁROVÁ, Marta a kol. </w:t>
      </w:r>
      <w:r w:rsidRPr="00E36C8E">
        <w:rPr>
          <w:i/>
        </w:rPr>
        <w:t>Občanský soudní řád</w:t>
      </w:r>
      <w:r>
        <w:rPr>
          <w:i/>
        </w:rPr>
        <w:t>…</w:t>
      </w:r>
      <w:r>
        <w:t xml:space="preserve"> s. 925.</w:t>
      </w:r>
    </w:p>
  </w:footnote>
  <w:footnote w:id="120">
    <w:p w:rsidR="003847A6" w:rsidRDefault="003847A6" w:rsidP="00BE7EF0">
      <w:pPr>
        <w:pStyle w:val="Poznmkapodarou"/>
      </w:pPr>
      <w:r>
        <w:rPr>
          <w:rStyle w:val="Znakapoznpodarou"/>
        </w:rPr>
        <w:footnoteRef/>
      </w:r>
      <w:r>
        <w:t xml:space="preserve"> Tamtéž s. 928.</w:t>
      </w:r>
    </w:p>
  </w:footnote>
  <w:footnote w:id="121">
    <w:p w:rsidR="003847A6" w:rsidRDefault="003847A6" w:rsidP="00BE7EF0">
      <w:pPr>
        <w:pStyle w:val="Poznmkapodarou"/>
      </w:pPr>
      <w:r>
        <w:rPr>
          <w:rStyle w:val="Znakapoznpodarou"/>
        </w:rPr>
        <w:footnoteRef/>
      </w:r>
      <w:r>
        <w:t xml:space="preserve"> N</w:t>
      </w:r>
      <w:r w:rsidRPr="00FD1921">
        <w:t>apř. přechod práva pojištěného na náhradu škody na pojišťovnu dle § 33 zákona č. 37/2004 Sb. o pojistné smlouvě.</w:t>
      </w:r>
    </w:p>
  </w:footnote>
  <w:footnote w:id="122">
    <w:p w:rsidR="003847A6" w:rsidRDefault="003847A6" w:rsidP="00747F77">
      <w:pPr>
        <w:pStyle w:val="Textpoznpodarou"/>
        <w:ind w:firstLine="0"/>
      </w:pPr>
      <w:r>
        <w:rPr>
          <w:rStyle w:val="Znakapoznpodarou"/>
        </w:rPr>
        <w:footnoteRef/>
      </w:r>
      <w:r>
        <w:t xml:space="preserve"> S výjimkou speciálních otázek umístění dítěte do vhodného prostředí dle § 76a a vykázání ze společného obydlí podle  76b OSŘ.</w:t>
      </w:r>
    </w:p>
  </w:footnote>
  <w:footnote w:id="123">
    <w:p w:rsidR="003847A6" w:rsidRDefault="003847A6" w:rsidP="009E42F2">
      <w:pPr>
        <w:pStyle w:val="Textpoznpodarou"/>
        <w:ind w:firstLine="0"/>
      </w:pPr>
      <w:r>
        <w:rPr>
          <w:rStyle w:val="Znakapoznpodarou"/>
        </w:rPr>
        <w:footnoteRef/>
      </w:r>
      <w:r>
        <w:t xml:space="preserve"> Důvodová zpráva k zákonu č. 120/2001 Sb., exekučnímu řádu v původním znění.</w:t>
      </w:r>
    </w:p>
  </w:footnote>
  <w:footnote w:id="124">
    <w:p w:rsidR="003847A6" w:rsidRDefault="003847A6" w:rsidP="00182AA8">
      <w:pPr>
        <w:pStyle w:val="Textpoznpodarou"/>
        <w:ind w:firstLine="0"/>
      </w:pPr>
      <w:r>
        <w:rPr>
          <w:rStyle w:val="Znakapoznpodarou"/>
        </w:rPr>
        <w:footnoteRef/>
      </w:r>
      <w:r>
        <w:t xml:space="preserve"> Oprávněný vybere vzdáleného exekutora právě proto, aby povinnému neúměrně vzrostly náklady exekuce, které je povinen uhradit. </w:t>
      </w:r>
      <w:r w:rsidRPr="00C560EE">
        <w:t xml:space="preserve">KASÍKOVÁ, Martina a kol. </w:t>
      </w:r>
      <w:r w:rsidRPr="00C560EE">
        <w:rPr>
          <w:i/>
        </w:rPr>
        <w:t>Zákon o soudních exekutorech a exekuční činnosti (exekuční řád)</w:t>
      </w:r>
      <w:r w:rsidRPr="00C560EE">
        <w:t>. 2. Vydání. Praha: C. H. Beck, 2010</w:t>
      </w:r>
      <w:r>
        <w:t>, s. 79.</w:t>
      </w:r>
    </w:p>
  </w:footnote>
  <w:footnote w:id="125">
    <w:p w:rsidR="003847A6" w:rsidRDefault="003847A6" w:rsidP="00182AA8">
      <w:pPr>
        <w:pStyle w:val="Textpoznpodarou"/>
        <w:ind w:firstLine="0"/>
      </w:pPr>
      <w:r>
        <w:rPr>
          <w:rStyle w:val="Znakapoznpodarou"/>
        </w:rPr>
        <w:footnoteRef/>
      </w:r>
      <w:r>
        <w:t xml:space="preserve"> </w:t>
      </w:r>
      <w:r w:rsidRPr="00182AA8">
        <w:t>Řízení je rychlejší než soudní výkon vzhledem k tomu, že zákon určí lhůty.</w:t>
      </w:r>
    </w:p>
  </w:footnote>
  <w:footnote w:id="126">
    <w:p w:rsidR="003847A6" w:rsidRDefault="003847A6" w:rsidP="00D62ED0">
      <w:pPr>
        <w:pStyle w:val="Textpoznpodarou"/>
        <w:ind w:firstLine="0"/>
      </w:pPr>
      <w:r>
        <w:rPr>
          <w:rStyle w:val="Znakapoznpodarou"/>
        </w:rPr>
        <w:footnoteRef/>
      </w:r>
      <w:r>
        <w:t xml:space="preserve"> Má poměrně širokou možnost požadovat součinnost od třetích osob, včetně bank.</w:t>
      </w:r>
    </w:p>
  </w:footnote>
  <w:footnote w:id="127">
    <w:p w:rsidR="003847A6" w:rsidRDefault="003847A6" w:rsidP="00323F51">
      <w:pPr>
        <w:pStyle w:val="Textpoznpodarou"/>
        <w:ind w:firstLine="0"/>
      </w:pPr>
      <w:r>
        <w:rPr>
          <w:rStyle w:val="Znakapoznpodarou"/>
        </w:rPr>
        <w:footnoteRef/>
      </w:r>
      <w:r>
        <w:t xml:space="preserve"> §§ 55 odst. 2 nebo 54 odst. 7 EŘ </w:t>
      </w:r>
    </w:p>
  </w:footnote>
  <w:footnote w:id="128">
    <w:p w:rsidR="003847A6" w:rsidRDefault="003847A6" w:rsidP="00B05655">
      <w:pPr>
        <w:pStyle w:val="Textpoznpodarou"/>
        <w:ind w:firstLine="0"/>
      </w:pPr>
      <w:r>
        <w:rPr>
          <w:rStyle w:val="Znakapoznpodarou"/>
        </w:rPr>
        <w:footnoteRef/>
      </w:r>
      <w:r>
        <w:t xml:space="preserve"> Stanovisko Nejvyššího soudu ze dne 15. 2. 2006 sp. zn. Cpjn 200/2005 in </w:t>
      </w:r>
      <w:r w:rsidRPr="00B05655">
        <w:t xml:space="preserve">TRIPES, Antonín. </w:t>
      </w:r>
      <w:r w:rsidRPr="00B05655">
        <w:rPr>
          <w:i/>
        </w:rPr>
        <w:t>Exekuce v soudní praxi</w:t>
      </w:r>
      <w:r w:rsidRPr="00B05655">
        <w:t>. 3. vydání. Praha: C.H.Beck, 2006</w:t>
      </w:r>
      <w:r>
        <w:t>, s. 757.</w:t>
      </w:r>
    </w:p>
  </w:footnote>
  <w:footnote w:id="129">
    <w:p w:rsidR="003847A6" w:rsidRDefault="003847A6" w:rsidP="001736EB">
      <w:pPr>
        <w:pStyle w:val="Textpoznpodarou"/>
        <w:ind w:firstLine="0"/>
      </w:pPr>
      <w:r>
        <w:rPr>
          <w:rStyle w:val="Znakapoznpodarou"/>
        </w:rPr>
        <w:footnoteRef/>
      </w:r>
      <w:r>
        <w:t xml:space="preserve"> K takovýmto otázkám patří např. probírané postižení SJM.</w:t>
      </w:r>
    </w:p>
  </w:footnote>
  <w:footnote w:id="130">
    <w:p w:rsidR="003847A6" w:rsidRDefault="003847A6" w:rsidP="008036CA">
      <w:pPr>
        <w:pStyle w:val="Textpoznpodarou"/>
        <w:ind w:firstLine="0"/>
      </w:pPr>
      <w:r>
        <w:rPr>
          <w:rStyle w:val="Znakapoznpodarou"/>
        </w:rPr>
        <w:footnoteRef/>
      </w:r>
      <w:r>
        <w:t xml:space="preserve"> Např. úprava excindační žaloby dle § 267 OSŘ. Exekuční řád na ni v ustanovení § 68 odst. 4 také odkazuje.</w:t>
      </w:r>
    </w:p>
  </w:footnote>
  <w:footnote w:id="131">
    <w:p w:rsidR="003847A6" w:rsidRDefault="003847A6" w:rsidP="00BE7EF0">
      <w:pPr>
        <w:pStyle w:val="Poznmkapodarou"/>
      </w:pPr>
      <w:r>
        <w:rPr>
          <w:rStyle w:val="Znakapoznpodarou"/>
        </w:rPr>
        <w:footnoteRef/>
      </w:r>
      <w:r>
        <w:t xml:space="preserve"> </w:t>
      </w:r>
      <w:r w:rsidRPr="00295FF2">
        <w:t xml:space="preserve">DVOŘÁK, Jan. Zamyšlení nad právní úpravou společného jmění manželů. </w:t>
      </w:r>
      <w:r w:rsidRPr="00295FF2">
        <w:rPr>
          <w:i/>
        </w:rPr>
        <w:t>Soudní rozhledy,</w:t>
      </w:r>
      <w:r w:rsidRPr="00295FF2">
        <w:t xml:space="preserve"> 2007, roč. 13, č. 12, s.</w:t>
      </w:r>
      <w:r>
        <w:t xml:space="preserve"> 453.</w:t>
      </w:r>
    </w:p>
  </w:footnote>
  <w:footnote w:id="132">
    <w:p w:rsidR="003847A6" w:rsidRDefault="003847A6" w:rsidP="00BE7EF0">
      <w:pPr>
        <w:pStyle w:val="Poznmkapodarou"/>
      </w:pPr>
      <w:r>
        <w:rPr>
          <w:rStyle w:val="Znakapoznpodarou"/>
        </w:rPr>
        <w:footnoteRef/>
      </w:r>
      <w:r>
        <w:t xml:space="preserve"> </w:t>
      </w:r>
      <w:r w:rsidRPr="00BB6483">
        <w:t xml:space="preserve">DVOŘÁK, Jan. </w:t>
      </w:r>
      <w:r w:rsidRPr="00882A55">
        <w:rPr>
          <w:i/>
        </w:rPr>
        <w:t>Majetkové společenství manželů</w:t>
      </w:r>
      <w:r>
        <w:t>… s. 109.</w:t>
      </w:r>
    </w:p>
  </w:footnote>
  <w:footnote w:id="133">
    <w:p w:rsidR="003847A6" w:rsidRPr="003872B0" w:rsidRDefault="003847A6" w:rsidP="00BE7EF0">
      <w:pPr>
        <w:pStyle w:val="Poznmkapodarou"/>
        <w:rPr>
          <w:i/>
        </w:rPr>
      </w:pPr>
      <w:r>
        <w:rPr>
          <w:rStyle w:val="Znakapoznpodarou"/>
        </w:rPr>
        <w:footnoteRef/>
      </w:r>
      <w:r>
        <w:t xml:space="preserve"> </w:t>
      </w:r>
      <w:r w:rsidRPr="00BB6483">
        <w:rPr>
          <w:rStyle w:val="PoznmkapodarouChar"/>
        </w:rPr>
        <w:t>§ 255 odst. 2 OSŘ ve znění před novelou č. 30/2000 Sb. – „Jsou-li nařízeným výkonem rozhodnutí postiženy věci v bezpodílovém spoluvlastnictví</w:t>
      </w:r>
      <w:r w:rsidRPr="003872B0">
        <w:rPr>
          <w:i/>
        </w:rPr>
        <w:t xml:space="preserve"> manželů, je účastníkem řízení, pokud jde o tyto věci, i manžel povinného.“</w:t>
      </w:r>
    </w:p>
  </w:footnote>
  <w:footnote w:id="134">
    <w:p w:rsidR="003847A6" w:rsidRDefault="003847A6" w:rsidP="00BE7EF0">
      <w:pPr>
        <w:pStyle w:val="Poznmkapodarou"/>
      </w:pPr>
      <w:r>
        <w:rPr>
          <w:rStyle w:val="Znakapoznpodarou"/>
        </w:rPr>
        <w:footnoteRef/>
      </w:r>
      <w:r>
        <w:t xml:space="preserve"> </w:t>
      </w:r>
      <w:r w:rsidRPr="00BB6483">
        <w:t xml:space="preserve">DVOŘÁK, Jan. </w:t>
      </w:r>
      <w:r w:rsidRPr="00861A42">
        <w:rPr>
          <w:i/>
        </w:rPr>
        <w:t>Majetkové společenství</w:t>
      </w:r>
      <w:r>
        <w:rPr>
          <w:i/>
        </w:rPr>
        <w:t xml:space="preserve"> manželů…</w:t>
      </w:r>
      <w:r>
        <w:t xml:space="preserve"> s. 105.</w:t>
      </w:r>
    </w:p>
  </w:footnote>
  <w:footnote w:id="135">
    <w:p w:rsidR="003847A6" w:rsidRDefault="003847A6" w:rsidP="00BE7EF0">
      <w:pPr>
        <w:pStyle w:val="Poznmkapodarou"/>
      </w:pPr>
      <w:r>
        <w:rPr>
          <w:rStyle w:val="Znakapoznpodarou"/>
        </w:rPr>
        <w:footnoteRef/>
      </w:r>
      <w:r>
        <w:t xml:space="preserve"> </w:t>
      </w:r>
      <w:r w:rsidRPr="00404E65">
        <w:t xml:space="preserve">VALENTA, Jan. Manžel povinného v exekučním řízení. </w:t>
      </w:r>
      <w:r w:rsidRPr="00404E65">
        <w:rPr>
          <w:i/>
        </w:rPr>
        <w:t>Právní rádce</w:t>
      </w:r>
      <w:r w:rsidRPr="00404E65">
        <w:t>, 2008, č. 8, s.</w:t>
      </w:r>
      <w:r>
        <w:t xml:space="preserve"> 10.</w:t>
      </w:r>
    </w:p>
  </w:footnote>
  <w:footnote w:id="136">
    <w:p w:rsidR="003847A6" w:rsidRDefault="003847A6" w:rsidP="00BE7EF0">
      <w:pPr>
        <w:pStyle w:val="Poznmkapodarou"/>
      </w:pPr>
      <w:r>
        <w:rPr>
          <w:rStyle w:val="Znakapoznpodarou"/>
        </w:rPr>
        <w:footnoteRef/>
      </w:r>
      <w:r>
        <w:t xml:space="preserve"> </w:t>
      </w:r>
      <w:r w:rsidRPr="0072706C">
        <w:t xml:space="preserve">DVOŘÁK, Jan. </w:t>
      </w:r>
      <w:r w:rsidRPr="00882A55">
        <w:rPr>
          <w:i/>
        </w:rPr>
        <w:t>Majetkové společenství manželů</w:t>
      </w:r>
      <w:r>
        <w:t>…, s. 106.</w:t>
      </w:r>
    </w:p>
  </w:footnote>
  <w:footnote w:id="137">
    <w:p w:rsidR="003847A6" w:rsidRDefault="003847A6" w:rsidP="009D1C10">
      <w:pPr>
        <w:pStyle w:val="Textpoznpodarou"/>
        <w:ind w:firstLine="0"/>
      </w:pPr>
      <w:r>
        <w:rPr>
          <w:rStyle w:val="Znakapoznpodarou"/>
        </w:rPr>
        <w:footnoteRef/>
      </w:r>
      <w:r>
        <w:t xml:space="preserve"> Srov. </w:t>
      </w:r>
      <w:r w:rsidRPr="008914B8">
        <w:t xml:space="preserve">HADERKA, Jiří. Osobní a majetková práva manželů od účinnosti zákona č. 91/1998 Sb. </w:t>
      </w:r>
      <w:r w:rsidRPr="008914B8">
        <w:rPr>
          <w:i/>
        </w:rPr>
        <w:t>Právní praxe</w:t>
      </w:r>
      <w:r w:rsidRPr="008914B8">
        <w:t>, 1998, roč. 46, č. 9, s.</w:t>
      </w:r>
      <w:r>
        <w:t xml:space="preserve"> 553.</w:t>
      </w:r>
    </w:p>
  </w:footnote>
  <w:footnote w:id="138">
    <w:p w:rsidR="003847A6" w:rsidRDefault="003847A6" w:rsidP="00BE7EF0">
      <w:pPr>
        <w:pStyle w:val="Poznmkapodarou"/>
      </w:pPr>
      <w:r>
        <w:rPr>
          <w:rStyle w:val="Znakapoznpodarou"/>
        </w:rPr>
        <w:footnoteRef/>
      </w:r>
      <w:r>
        <w:t xml:space="preserve"> </w:t>
      </w:r>
      <w:r w:rsidRPr="00105F20">
        <w:t xml:space="preserve">DVOŘÁK, Jan. Exekuční postih pohledávek: Pohledávky nabyté manželem povinného a tvořící SJM. </w:t>
      </w:r>
      <w:r w:rsidRPr="00D7453D">
        <w:rPr>
          <w:i/>
        </w:rPr>
        <w:t>Právní rádce</w:t>
      </w:r>
      <w:r w:rsidRPr="00105F20">
        <w:t>, 2001, č. 6, s.</w:t>
      </w:r>
      <w:r>
        <w:t xml:space="preserve"> 11. – rozsudky Nejvyššího soudu ČR sp. zn. 1 Cz 25/1983, nebo 4 Cz 60/1986.</w:t>
      </w:r>
    </w:p>
  </w:footnote>
  <w:footnote w:id="139">
    <w:p w:rsidR="003847A6" w:rsidRDefault="003847A6" w:rsidP="00BE7EF0">
      <w:pPr>
        <w:pStyle w:val="Poznmkapodarou"/>
      </w:pPr>
      <w:r>
        <w:rPr>
          <w:rStyle w:val="Znakapoznpodarou"/>
        </w:rPr>
        <w:footnoteRef/>
      </w:r>
      <w:r>
        <w:t xml:space="preserve"> Například</w:t>
      </w:r>
      <w:r w:rsidRPr="004F7747">
        <w:t xml:space="preserve"> konstitutivní rozhodnutí soudu ukládající jednomu z manželů platit výživné na nezletilé dítě z přechozího manželství, nebo závazek nahradit škodu- tedy závazek z protiprávního jednání.</w:t>
      </w:r>
    </w:p>
  </w:footnote>
  <w:footnote w:id="140">
    <w:p w:rsidR="003847A6" w:rsidRDefault="003847A6" w:rsidP="00BE7EF0">
      <w:pPr>
        <w:pStyle w:val="Poznmkapodarou"/>
      </w:pPr>
      <w:r>
        <w:rPr>
          <w:rStyle w:val="Znakapoznpodarou"/>
        </w:rPr>
        <w:footnoteRef/>
      </w:r>
      <w:r>
        <w:t xml:space="preserve"> Dle § 511 OZ je totiž každý solidárně zavázaný dlužník povinen plnit celý dluh a až následně má regres vůči druhému ze solidárních dlužníků.</w:t>
      </w:r>
    </w:p>
  </w:footnote>
  <w:footnote w:id="141">
    <w:p w:rsidR="003847A6" w:rsidRDefault="003847A6" w:rsidP="00BE7EF0">
      <w:pPr>
        <w:pStyle w:val="Poznmkapodarou"/>
      </w:pPr>
      <w:r>
        <w:rPr>
          <w:rStyle w:val="Znakapoznpodarou"/>
        </w:rPr>
        <w:footnoteRef/>
      </w:r>
      <w:r>
        <w:t xml:space="preserve"> To vyplývá z dikce ustanovení § 262a odst. 1 ve spojení s § 255 odst. 2 OSŘ.</w:t>
      </w:r>
    </w:p>
  </w:footnote>
  <w:footnote w:id="142">
    <w:p w:rsidR="003847A6" w:rsidRDefault="003847A6" w:rsidP="00BE7EF0">
      <w:pPr>
        <w:pStyle w:val="Poznmkapodarou"/>
      </w:pPr>
      <w:r>
        <w:rPr>
          <w:rStyle w:val="Znakapoznpodarou"/>
        </w:rPr>
        <w:footnoteRef/>
      </w:r>
      <w:r>
        <w:t xml:space="preserve"> Např. rozhodnutí NS ČR ze dne </w:t>
      </w:r>
      <w:r w:rsidRPr="001853E1">
        <w:t>23.</w:t>
      </w:r>
      <w:r>
        <w:t xml:space="preserve"> </w:t>
      </w:r>
      <w:r w:rsidRPr="001853E1">
        <w:t>10.</w:t>
      </w:r>
      <w:r>
        <w:t xml:space="preserve"> </w:t>
      </w:r>
      <w:r w:rsidRPr="001853E1">
        <w:t>2003</w:t>
      </w:r>
      <w:r>
        <w:t xml:space="preserve"> </w:t>
      </w:r>
      <w:r w:rsidRPr="001853E1">
        <w:t>sp. zn. 20 Cdo 2304/2002</w:t>
      </w:r>
      <w:r>
        <w:t>.</w:t>
      </w:r>
    </w:p>
  </w:footnote>
  <w:footnote w:id="143">
    <w:p w:rsidR="003847A6" w:rsidRDefault="003847A6" w:rsidP="000C5525">
      <w:pPr>
        <w:pStyle w:val="Textpoznpodarou"/>
        <w:ind w:firstLine="0"/>
      </w:pPr>
      <w:r>
        <w:rPr>
          <w:rStyle w:val="Znakapoznpodarou"/>
        </w:rPr>
        <w:footnoteRef/>
      </w:r>
      <w:r>
        <w:t xml:space="preserve"> </w:t>
      </w:r>
      <w:r w:rsidRPr="000C5525">
        <w:t xml:space="preserve">Rozhodnutí </w:t>
      </w:r>
      <w:r>
        <w:t>NS</w:t>
      </w:r>
      <w:r w:rsidRPr="000C5525">
        <w:t xml:space="preserve"> ČR ze dne 16. 10. 2008 sp. zn. 20 Cdo 964/2007</w:t>
      </w:r>
    </w:p>
  </w:footnote>
  <w:footnote w:id="144">
    <w:p w:rsidR="003847A6" w:rsidRDefault="003847A6" w:rsidP="00D11DE7">
      <w:pPr>
        <w:pStyle w:val="Textpoznpodarou"/>
        <w:ind w:firstLine="0"/>
      </w:pPr>
      <w:r>
        <w:rPr>
          <w:rStyle w:val="Znakapoznpodarou"/>
        </w:rPr>
        <w:footnoteRef/>
      </w:r>
      <w:r>
        <w:t xml:space="preserve"> Smlouvou o zúžení, rozšíření SJM, či jeho vyhrazení ke dni zániku manželství. Ačkoli posledně jmenované tak často sjednáváno není.</w:t>
      </w:r>
    </w:p>
  </w:footnote>
  <w:footnote w:id="145">
    <w:p w:rsidR="003847A6" w:rsidRDefault="003847A6" w:rsidP="00BE7EF0">
      <w:pPr>
        <w:pStyle w:val="Poznmkapodarou"/>
      </w:pPr>
      <w:r>
        <w:rPr>
          <w:rStyle w:val="Znakapoznpodarou"/>
        </w:rPr>
        <w:footnoteRef/>
      </w:r>
      <w:r>
        <w:t xml:space="preserve"> </w:t>
      </w:r>
      <w:r w:rsidRPr="00E64D1F">
        <w:t xml:space="preserve">DRÁPAL, Lubomír, BUREŠ, Jaroslav a kol. </w:t>
      </w:r>
      <w:r w:rsidRPr="00784F49">
        <w:rPr>
          <w:i/>
        </w:rPr>
        <w:t>Velké komentáře: Občanský soudní řád II</w:t>
      </w:r>
      <w:r>
        <w:t>…s. 2105.</w:t>
      </w:r>
    </w:p>
  </w:footnote>
  <w:footnote w:id="146">
    <w:p w:rsidR="003847A6" w:rsidRDefault="003847A6" w:rsidP="00BE7EF0">
      <w:pPr>
        <w:pStyle w:val="Poznmkapodarou"/>
      </w:pPr>
      <w:r>
        <w:rPr>
          <w:rStyle w:val="Znakapoznpodarou"/>
        </w:rPr>
        <w:footnoteRef/>
      </w:r>
      <w:r>
        <w:t xml:space="preserve"> KRBEK, Pavel in </w:t>
      </w:r>
      <w:r w:rsidRPr="00E64D1F">
        <w:t xml:space="preserve">DRÁPAL, Lubomír, BUREŠ, Jaroslav a kol. </w:t>
      </w:r>
      <w:r w:rsidRPr="00784F49">
        <w:rPr>
          <w:i/>
        </w:rPr>
        <w:t>Velké komentáře: Obča</w:t>
      </w:r>
      <w:r>
        <w:rPr>
          <w:i/>
        </w:rPr>
        <w:t>nský soudní řád II., Komentář § </w:t>
      </w:r>
      <w:r w:rsidRPr="00784F49">
        <w:rPr>
          <w:i/>
        </w:rPr>
        <w:t>201</w:t>
      </w:r>
      <w:r>
        <w:rPr>
          <w:i/>
        </w:rPr>
        <w:t xml:space="preserve"> - </w:t>
      </w:r>
      <w:r w:rsidRPr="00784F49">
        <w:rPr>
          <w:i/>
        </w:rPr>
        <w:t xml:space="preserve">376. </w:t>
      </w:r>
      <w:r w:rsidRPr="00E64D1F">
        <w:t>Praha: C.</w:t>
      </w:r>
      <w:r>
        <w:t xml:space="preserve"> </w:t>
      </w:r>
      <w:r w:rsidRPr="00E64D1F">
        <w:t>H. Beck, 2009,</w:t>
      </w:r>
      <w:r>
        <w:t xml:space="preserve"> s. 2193.</w:t>
      </w:r>
    </w:p>
  </w:footnote>
  <w:footnote w:id="147">
    <w:p w:rsidR="003847A6" w:rsidRPr="00B54736" w:rsidRDefault="003847A6" w:rsidP="00BE7EF0">
      <w:pPr>
        <w:pStyle w:val="Poznmkapodarou"/>
        <w:rPr>
          <w:i/>
        </w:rPr>
      </w:pPr>
      <w:r>
        <w:rPr>
          <w:rStyle w:val="Znakapoznpodarou"/>
        </w:rPr>
        <w:footnoteRef/>
      </w:r>
      <w:r>
        <w:t xml:space="preserve"> Ustanovení § 159a odst. 4: </w:t>
      </w:r>
      <w:r w:rsidRPr="00B54736">
        <w:rPr>
          <w:i/>
        </w:rPr>
        <w:t>„V rozsahu, v jakém je výrok pravomocného rozsudku závazný pro účastníky řízení a popřípadě jiné osoby, je závazný též pro všechny orgány“</w:t>
      </w:r>
    </w:p>
  </w:footnote>
  <w:footnote w:id="148">
    <w:p w:rsidR="003847A6" w:rsidRDefault="003847A6" w:rsidP="00BE7EF0">
      <w:pPr>
        <w:pStyle w:val="Poznmkapodarou"/>
      </w:pPr>
      <w:r>
        <w:rPr>
          <w:rStyle w:val="Znakapoznpodarou"/>
        </w:rPr>
        <w:footnoteRef/>
      </w:r>
      <w:r>
        <w:t xml:space="preserve"> Viz důvodová zpráva k novele OSŘ č. 30/2000 Sb.</w:t>
      </w:r>
    </w:p>
  </w:footnote>
  <w:footnote w:id="149">
    <w:p w:rsidR="003847A6" w:rsidRDefault="003847A6" w:rsidP="00120FFE">
      <w:pPr>
        <w:pStyle w:val="Textpoznpodarou"/>
        <w:ind w:firstLine="0"/>
      </w:pPr>
      <w:r>
        <w:rPr>
          <w:rStyle w:val="Znakapoznpodarou"/>
        </w:rPr>
        <w:footnoteRef/>
      </w:r>
      <w:r>
        <w:t xml:space="preserve"> Viz § 144 OZ</w:t>
      </w:r>
    </w:p>
  </w:footnote>
  <w:footnote w:id="150">
    <w:p w:rsidR="003847A6" w:rsidRDefault="003847A6" w:rsidP="00DA5D61">
      <w:pPr>
        <w:pStyle w:val="Poznmkapodarou"/>
      </w:pPr>
      <w:r>
        <w:rPr>
          <w:rStyle w:val="Znakapoznpodarou"/>
        </w:rPr>
        <w:footnoteRef/>
      </w:r>
      <w:r>
        <w:t xml:space="preserve"> </w:t>
      </w:r>
      <w:r w:rsidRPr="00DA5D61">
        <w:t xml:space="preserve">KRÁSNÁ, Andrea. Zavedení evidence manželských smluv od 1. 7. 2009. </w:t>
      </w:r>
      <w:r w:rsidRPr="00DA5D61">
        <w:rPr>
          <w:i/>
        </w:rPr>
        <w:t>Právo a rodina</w:t>
      </w:r>
      <w:r w:rsidRPr="00DA5D61">
        <w:t>, 2009, roč. 11, č. 7, s. 7</w:t>
      </w:r>
      <w:r>
        <w:t xml:space="preserve"> - </w:t>
      </w:r>
      <w:r w:rsidRPr="00DA5D61">
        <w:t>8.</w:t>
      </w:r>
    </w:p>
  </w:footnote>
  <w:footnote w:id="151">
    <w:p w:rsidR="003847A6" w:rsidRDefault="003847A6" w:rsidP="00DA5D61">
      <w:pPr>
        <w:pStyle w:val="Poznmkapodarou"/>
      </w:pPr>
      <w:r>
        <w:rPr>
          <w:rStyle w:val="Znakapoznpodarou"/>
        </w:rPr>
        <w:footnoteRef/>
      </w:r>
      <w:r>
        <w:t xml:space="preserve"> Podobně jako dnes údaje v katastru nemovitostí.</w:t>
      </w:r>
    </w:p>
  </w:footnote>
  <w:footnote w:id="152">
    <w:p w:rsidR="003847A6" w:rsidRDefault="003847A6" w:rsidP="00904D36">
      <w:pPr>
        <w:pStyle w:val="Textpoznpodarou"/>
        <w:ind w:firstLine="0"/>
        <w:jc w:val="left"/>
      </w:pPr>
      <w:r>
        <w:rPr>
          <w:rStyle w:val="Znakapoznpodarou"/>
        </w:rPr>
        <w:footnoteRef/>
      </w:r>
      <w:r>
        <w:t xml:space="preserve"> § 661 </w:t>
      </w:r>
      <w:r w:rsidRPr="002739DC">
        <w:t>Návrh</w:t>
      </w:r>
      <w:r>
        <w:t>u</w:t>
      </w:r>
      <w:r w:rsidRPr="002739DC">
        <w:t xml:space="preserve"> nového občanského zákoníku, sněmovní tisk č. 835/2009 dostupný na </w:t>
      </w:r>
      <w:r w:rsidRPr="002F2A70">
        <w:t>http://www.psp.cz/sqw/text/tiskt.sqw?O=5&amp;CT=835&amp;CT1=0</w:t>
      </w:r>
      <w:r>
        <w:t xml:space="preserve">. </w:t>
      </w:r>
    </w:p>
  </w:footnote>
  <w:footnote w:id="153">
    <w:p w:rsidR="003847A6" w:rsidRDefault="003847A6" w:rsidP="00A7416A">
      <w:pPr>
        <w:pStyle w:val="Textpoznpodarou"/>
        <w:ind w:firstLine="0"/>
      </w:pPr>
      <w:r>
        <w:rPr>
          <w:rStyle w:val="Znakapoznpodarou"/>
        </w:rPr>
        <w:footnoteRef/>
      </w:r>
      <w:r>
        <w:t xml:space="preserve"> „Právo náleží bdělým“</w:t>
      </w:r>
    </w:p>
  </w:footnote>
  <w:footnote w:id="154">
    <w:p w:rsidR="003847A6" w:rsidRDefault="003847A6" w:rsidP="00BE7EF0">
      <w:pPr>
        <w:pStyle w:val="Poznmkapodarou"/>
      </w:pPr>
      <w:r>
        <w:rPr>
          <w:rStyle w:val="Znakapoznpodarou"/>
        </w:rPr>
        <w:footnoteRef/>
      </w:r>
      <w:r>
        <w:t xml:space="preserve"> </w:t>
      </w:r>
      <w:r w:rsidRPr="003058F3">
        <w:t xml:space="preserve">DRÁPAL, Lubomír, BUREŠ, Jaroslav a kol. </w:t>
      </w:r>
      <w:r w:rsidRPr="00784F49">
        <w:rPr>
          <w:i/>
        </w:rPr>
        <w:t>Velké komentáře: Občanský soudní řád</w:t>
      </w:r>
      <w:r w:rsidRPr="003058F3">
        <w:t xml:space="preserve"> </w:t>
      </w:r>
      <w:r>
        <w:t>…</w:t>
      </w:r>
      <w:r w:rsidRPr="003058F3">
        <w:t xml:space="preserve"> s</w:t>
      </w:r>
      <w:r>
        <w:t>. 2105.</w:t>
      </w:r>
    </w:p>
  </w:footnote>
  <w:footnote w:id="155">
    <w:p w:rsidR="003847A6" w:rsidRDefault="003847A6" w:rsidP="00063126">
      <w:pPr>
        <w:pStyle w:val="Textpoznpodarou"/>
        <w:ind w:firstLine="0"/>
      </w:pPr>
      <w:r>
        <w:rPr>
          <w:rStyle w:val="Znakapoznpodarou"/>
        </w:rPr>
        <w:footnoteRef/>
      </w:r>
      <w:r>
        <w:t xml:space="preserve"> Existuje-li pochybnost o tom, zda majetek či závazky spadají do SJM, má se za to, že tvoří SJM.</w:t>
      </w:r>
    </w:p>
  </w:footnote>
  <w:footnote w:id="156">
    <w:p w:rsidR="003847A6" w:rsidRDefault="003847A6" w:rsidP="004034DA">
      <w:pPr>
        <w:pStyle w:val="Textpoznpodarou"/>
        <w:ind w:firstLine="0"/>
      </w:pPr>
      <w:r>
        <w:rPr>
          <w:rStyle w:val="Znakapoznpodarou"/>
        </w:rPr>
        <w:footnoteRef/>
      </w:r>
      <w:r>
        <w:t xml:space="preserve"> </w:t>
      </w:r>
      <w:r w:rsidRPr="00075430">
        <w:t xml:space="preserve">Rozhodnutí </w:t>
      </w:r>
      <w:r>
        <w:t xml:space="preserve">NS </w:t>
      </w:r>
      <w:r w:rsidRPr="00075430">
        <w:t>ČR ze dne 24. 9. 2008 sp. zn. 22 Cdo 2195/2006</w:t>
      </w:r>
    </w:p>
  </w:footnote>
  <w:footnote w:id="157">
    <w:p w:rsidR="003847A6" w:rsidRDefault="003847A6" w:rsidP="00A63496">
      <w:pPr>
        <w:pStyle w:val="Textpoznpodarou"/>
        <w:ind w:firstLine="0"/>
      </w:pPr>
      <w:r>
        <w:rPr>
          <w:rStyle w:val="Znakapoznpodarou"/>
        </w:rPr>
        <w:footnoteRef/>
      </w:r>
      <w:r>
        <w:t xml:space="preserve"> Tzv. presumpce správnosti veřejné listiny dle § 134, kterou rozhodnutí soudu nepochybně je.</w:t>
      </w:r>
    </w:p>
  </w:footnote>
  <w:footnote w:id="158">
    <w:p w:rsidR="003847A6" w:rsidRDefault="003847A6" w:rsidP="009655A0">
      <w:pPr>
        <w:pStyle w:val="Textpoznpodarou"/>
        <w:ind w:firstLine="0"/>
      </w:pPr>
      <w:r>
        <w:rPr>
          <w:rStyle w:val="Znakapoznpodarou"/>
        </w:rPr>
        <w:footnoteRef/>
      </w:r>
      <w:r>
        <w:t xml:space="preserve"> </w:t>
      </w:r>
      <w:r w:rsidRPr="009655A0">
        <w:t xml:space="preserve">KURKA, Vladimír, DRÁPAL, Ljubomír. </w:t>
      </w:r>
      <w:r w:rsidRPr="00C47A77">
        <w:rPr>
          <w:i/>
        </w:rPr>
        <w:t>Výkon rozhodnutí v soudním řízení</w:t>
      </w:r>
      <w:r w:rsidRPr="009655A0">
        <w:t>. Praha: Linde, 2004</w:t>
      </w:r>
      <w:r>
        <w:t>, s. 317.</w:t>
      </w:r>
    </w:p>
  </w:footnote>
  <w:footnote w:id="159">
    <w:p w:rsidR="003847A6" w:rsidRDefault="003847A6" w:rsidP="00BE7EF0">
      <w:pPr>
        <w:pStyle w:val="Poznmkapodarou"/>
      </w:pPr>
      <w:r>
        <w:rPr>
          <w:rStyle w:val="Znakapoznpodarou"/>
        </w:rPr>
        <w:footnoteRef/>
      </w:r>
      <w:r>
        <w:t xml:space="preserve"> Viz podkapitola o předpokladech výkonu rozhodnutí.</w:t>
      </w:r>
    </w:p>
  </w:footnote>
  <w:footnote w:id="160">
    <w:p w:rsidR="003847A6" w:rsidRDefault="003847A6" w:rsidP="00AD7BE1">
      <w:pPr>
        <w:pStyle w:val="Textpoznpodarou"/>
        <w:ind w:firstLine="0"/>
      </w:pPr>
      <w:r>
        <w:rPr>
          <w:rStyle w:val="Znakapoznpodarou"/>
        </w:rPr>
        <w:footnoteRef/>
      </w:r>
      <w:r>
        <w:t xml:space="preserve"> Tedy i manžela povinného, který je zde vlastně třetí osobou se specifickým postavením, a to tím, že se stává účastníkem řízení ohledně hodnot ze SJM, které byly postiženy nařízeným výkonem rozhodnutí.</w:t>
      </w:r>
    </w:p>
  </w:footnote>
  <w:footnote w:id="161">
    <w:p w:rsidR="003847A6" w:rsidRDefault="003847A6" w:rsidP="00BE7EF0">
      <w:pPr>
        <w:pStyle w:val="Poznmkapodarou"/>
      </w:pPr>
      <w:r>
        <w:rPr>
          <w:rStyle w:val="Znakapoznpodarou"/>
        </w:rPr>
        <w:footnoteRef/>
      </w:r>
      <w:r>
        <w:t xml:space="preserve"> </w:t>
      </w:r>
      <w:r w:rsidRPr="00057F81">
        <w:t xml:space="preserve">VALENTA, Jan. Manžel povinného v exekučním řízení. </w:t>
      </w:r>
      <w:r w:rsidRPr="00057F81">
        <w:rPr>
          <w:i/>
        </w:rPr>
        <w:t>Právní rádce</w:t>
      </w:r>
      <w:r w:rsidRPr="00057F81">
        <w:t>, 2008, č. 8,</w:t>
      </w:r>
      <w:r>
        <w:t xml:space="preserve"> s. 9.</w:t>
      </w:r>
    </w:p>
  </w:footnote>
  <w:footnote w:id="162">
    <w:p w:rsidR="003847A6" w:rsidRDefault="003847A6" w:rsidP="00103A4C">
      <w:pPr>
        <w:pStyle w:val="Textpoznpodarou"/>
        <w:ind w:firstLine="0"/>
      </w:pPr>
      <w:r>
        <w:rPr>
          <w:rStyle w:val="Znakapoznpodarou"/>
        </w:rPr>
        <w:footnoteRef/>
      </w:r>
      <w:r>
        <w:t xml:space="preserve"> Rozhodnutí NS ČR ze dne 9. 7. 1997 sp. zn. 2 Cdon 1446/96</w:t>
      </w:r>
    </w:p>
  </w:footnote>
  <w:footnote w:id="163">
    <w:p w:rsidR="003847A6" w:rsidRPr="00E62EC5" w:rsidRDefault="003847A6" w:rsidP="00E62EC5">
      <w:pPr>
        <w:pStyle w:val="Poznmkapodarou"/>
      </w:pPr>
      <w:r w:rsidRPr="00A92054">
        <w:rPr>
          <w:vertAlign w:val="superscript"/>
        </w:rPr>
        <w:footnoteRef/>
      </w:r>
      <w:r w:rsidRPr="00E62EC5">
        <w:t xml:space="preserve"> Tedy nikoli nařízením exekuce, neboť v té době se ještě neví, jakým způsobem a na jaký majetek bude exekuce vlastně vedena. Problém je v tom, že manželu povinného je doručen až exekuční příkaz, proti němuž však neexistuje opravný prostředek.</w:t>
      </w:r>
    </w:p>
  </w:footnote>
  <w:footnote w:id="164">
    <w:p w:rsidR="003847A6" w:rsidRDefault="003847A6" w:rsidP="003A2C8B">
      <w:pPr>
        <w:pStyle w:val="Textpoznpodarou"/>
        <w:ind w:firstLine="0"/>
      </w:pPr>
      <w:r>
        <w:rPr>
          <w:rStyle w:val="Znakapoznpodarou"/>
        </w:rPr>
        <w:footnoteRef/>
      </w:r>
      <w:r>
        <w:t xml:space="preserve"> Nicméně pouze v případě, že exekuční příkaz byl vydán před právní mocí usnesení o nařízení exekuce, v opačném případě má manžel povinného (resp. třetí osoba) k dispozici pouze návrh na vyškrtnutí ze soupisu, případně excindační žalobu. Pro srovnání § 47 odst. 1 EŘ.</w:t>
      </w:r>
    </w:p>
  </w:footnote>
  <w:footnote w:id="165">
    <w:p w:rsidR="003847A6" w:rsidRPr="00E62EC5" w:rsidRDefault="003847A6" w:rsidP="00E62EC5">
      <w:pPr>
        <w:pStyle w:val="Poznmkapodarou"/>
      </w:pPr>
      <w:r w:rsidRPr="003551ED">
        <w:rPr>
          <w:rStyle w:val="Znakapoznpodarou"/>
        </w:rPr>
        <w:footnoteRef/>
      </w:r>
      <w:r w:rsidRPr="00E62EC5">
        <w:t xml:space="preserve"> Musí mu být doručeno usnesení o chystaném dražebním jednání, má právo nahlížet do spisu v té části, která se týká hodnot v SJM apod.</w:t>
      </w:r>
    </w:p>
  </w:footnote>
  <w:footnote w:id="166">
    <w:p w:rsidR="003847A6" w:rsidRPr="00E62EC5" w:rsidRDefault="003847A6" w:rsidP="00E62EC5">
      <w:pPr>
        <w:pStyle w:val="Poznmkapodarou"/>
      </w:pPr>
      <w:r w:rsidRPr="003551ED">
        <w:rPr>
          <w:rStyle w:val="Znakapoznpodarou"/>
        </w:rPr>
        <w:footnoteRef/>
      </w:r>
      <w:r w:rsidRPr="00E62EC5">
        <w:t xml:space="preserve"> Např. ocenění nemovitosti bude nařízeno usnesením až tehdy, nabylo-li právní moci usnesení o nařízení výkonu rozhodnutí. In TRIPES, Antonín. </w:t>
      </w:r>
      <w:r w:rsidRPr="00B1304C">
        <w:rPr>
          <w:i/>
        </w:rPr>
        <w:t>Exekuce v soudní praxi</w:t>
      </w:r>
      <w:r w:rsidRPr="00E62EC5">
        <w:t>. 3. vydání. Praha: C.</w:t>
      </w:r>
      <w:r>
        <w:t xml:space="preserve"> </w:t>
      </w:r>
      <w:r w:rsidRPr="00E62EC5">
        <w:t>H.</w:t>
      </w:r>
      <w:r>
        <w:t xml:space="preserve"> </w:t>
      </w:r>
      <w:r w:rsidRPr="00E62EC5">
        <w:t>Beck, 2006, s. 480.</w:t>
      </w:r>
    </w:p>
  </w:footnote>
  <w:footnote w:id="167">
    <w:p w:rsidR="003847A6" w:rsidRPr="00E62EC5" w:rsidRDefault="003847A6" w:rsidP="00E62EC5">
      <w:pPr>
        <w:pStyle w:val="Poznmkapodarou"/>
      </w:pPr>
      <w:r w:rsidRPr="003551ED">
        <w:rPr>
          <w:rStyle w:val="Znakapoznpodarou"/>
        </w:rPr>
        <w:footnoteRef/>
      </w:r>
      <w:r w:rsidRPr="00E62EC5">
        <w:t xml:space="preserve"> Např. zjistí-li se z listu vlastnictví z katastru nemovitostí, že nemovitost je v SJM.</w:t>
      </w:r>
    </w:p>
  </w:footnote>
  <w:footnote w:id="168">
    <w:p w:rsidR="003847A6" w:rsidRPr="00E62EC5" w:rsidRDefault="003847A6" w:rsidP="00E62EC5">
      <w:pPr>
        <w:pStyle w:val="Poznmkapodarou"/>
      </w:pPr>
      <w:r w:rsidRPr="003551ED">
        <w:rPr>
          <w:rStyle w:val="Znakapoznpodarou"/>
        </w:rPr>
        <w:footnoteRef/>
      </w:r>
      <w:r w:rsidRPr="00E62EC5">
        <w:t xml:space="preserve"> TRIPES, Antonín. </w:t>
      </w:r>
      <w:r w:rsidRPr="00B1304C">
        <w:rPr>
          <w:i/>
        </w:rPr>
        <w:t>Exekuce v soudní praxi</w:t>
      </w:r>
      <w:r>
        <w:t>…</w:t>
      </w:r>
      <w:r w:rsidRPr="00E62EC5">
        <w:t xml:space="preserve"> s. 66-67.</w:t>
      </w:r>
    </w:p>
  </w:footnote>
  <w:footnote w:id="169">
    <w:p w:rsidR="003847A6" w:rsidRPr="00E62EC5" w:rsidRDefault="003847A6" w:rsidP="00E62EC5">
      <w:pPr>
        <w:pStyle w:val="Poznmkapodarou"/>
      </w:pPr>
      <w:r w:rsidRPr="003551ED">
        <w:rPr>
          <w:rStyle w:val="Znakapoznpodarou"/>
        </w:rPr>
        <w:footnoteRef/>
      </w:r>
      <w:r w:rsidRPr="00E62EC5">
        <w:t xml:space="preserve"> Nejčastěji si manželé obstarávají bydlení, stejně jako obvyklé vybavení domácnosti za trvání manželství. Nadto movité věci nacházející se v nemovitosti, kde manželé společně bydlí, jsou zpravidla užívány oběma manžely a spadají do SJM.</w:t>
      </w:r>
    </w:p>
  </w:footnote>
  <w:footnote w:id="170">
    <w:p w:rsidR="003847A6" w:rsidRPr="00E62EC5" w:rsidRDefault="003847A6" w:rsidP="00E62EC5">
      <w:pPr>
        <w:pStyle w:val="Poznmkapodarou"/>
      </w:pPr>
      <w:r w:rsidRPr="003551ED">
        <w:rPr>
          <w:rStyle w:val="Znakapoznpodarou"/>
        </w:rPr>
        <w:footnoteRef/>
      </w:r>
      <w:r>
        <w:t xml:space="preserve"> VALENTA, Jan. Manžel povinného…</w:t>
      </w:r>
      <w:r w:rsidRPr="00E62EC5">
        <w:t>s. 9.</w:t>
      </w:r>
    </w:p>
  </w:footnote>
  <w:footnote w:id="171">
    <w:p w:rsidR="003847A6" w:rsidRPr="00E62EC5" w:rsidRDefault="003847A6" w:rsidP="00E62EC5">
      <w:pPr>
        <w:pStyle w:val="Poznmkapodarou"/>
      </w:pPr>
      <w:r w:rsidRPr="003551ED">
        <w:rPr>
          <w:rStyle w:val="Znakapoznpodarou"/>
        </w:rPr>
        <w:footnoteRef/>
      </w:r>
      <w:r w:rsidRPr="00E62EC5">
        <w:t xml:space="preserve"> Rozhodnutí </w:t>
      </w:r>
      <w:r>
        <w:t>NS</w:t>
      </w:r>
      <w:r w:rsidRPr="00E62EC5">
        <w:t xml:space="preserve"> ČR ze dne 26. 11. 2003 sp. zn. 20 Cdo 238/2003.</w:t>
      </w:r>
    </w:p>
  </w:footnote>
  <w:footnote w:id="172">
    <w:p w:rsidR="003847A6" w:rsidRDefault="003847A6" w:rsidP="00BE7EF0">
      <w:pPr>
        <w:pStyle w:val="Poznmkapodarou"/>
      </w:pPr>
      <w:r w:rsidRPr="003551ED">
        <w:rPr>
          <w:rStyle w:val="Znakapoznpodarou"/>
        </w:rPr>
        <w:footnoteRef/>
      </w:r>
      <w:r w:rsidRPr="00891906">
        <w:t xml:space="preserve"> Rozhodnutí </w:t>
      </w:r>
      <w:r>
        <w:t>NS</w:t>
      </w:r>
      <w:r w:rsidRPr="00891906">
        <w:t xml:space="preserve"> ČR ze dne 27. 9. 2007 sp. zn. 20 Cdo 2085/2006</w:t>
      </w:r>
    </w:p>
  </w:footnote>
  <w:footnote w:id="173">
    <w:p w:rsidR="003847A6" w:rsidRDefault="003847A6" w:rsidP="005546D6">
      <w:pPr>
        <w:pStyle w:val="Textpoznpodarou"/>
        <w:ind w:firstLine="0"/>
      </w:pPr>
      <w:r>
        <w:rPr>
          <w:rStyle w:val="Znakapoznpodarou"/>
        </w:rPr>
        <w:footnoteRef/>
      </w:r>
      <w:r>
        <w:t xml:space="preserve"> Tamtéž</w:t>
      </w:r>
    </w:p>
  </w:footnote>
  <w:footnote w:id="174">
    <w:p w:rsidR="003847A6" w:rsidRDefault="003847A6" w:rsidP="005D54EE">
      <w:pPr>
        <w:pStyle w:val="Textpoznpodarou"/>
        <w:ind w:firstLine="0"/>
      </w:pPr>
      <w:r>
        <w:rPr>
          <w:rStyle w:val="Znakapoznpodarou"/>
        </w:rPr>
        <w:footnoteRef/>
      </w:r>
      <w:r>
        <w:t xml:space="preserve"> Účast manžela na řízení je omezena jeho předmětem. Je účastníkem pouze potud, pokud je postižen jeho majetek, který má v SJM s povinným. Jinými slovy, účastníkem je pouze po dobu, po kterou hrozí zpeněžení (v případě peněžitého plnění) majetku v SJM. Pomine-li toto riziko, soud je povinen řízení zastavit.</w:t>
      </w:r>
    </w:p>
  </w:footnote>
  <w:footnote w:id="175">
    <w:p w:rsidR="003847A6" w:rsidRDefault="003847A6" w:rsidP="00BE7EF0">
      <w:pPr>
        <w:pStyle w:val="Poznmkapodarou"/>
      </w:pPr>
      <w:r>
        <w:rPr>
          <w:rStyle w:val="Znakapoznpodarou"/>
        </w:rPr>
        <w:footnoteRef/>
      </w:r>
      <w:r>
        <w:t xml:space="preserve"> Např. proto, že závazek nevznikl za trvání manželství, nebo do SJM z jiného důvodu nepatří.</w:t>
      </w:r>
    </w:p>
  </w:footnote>
  <w:footnote w:id="176">
    <w:p w:rsidR="003847A6" w:rsidRDefault="003847A6" w:rsidP="00467223">
      <w:pPr>
        <w:pStyle w:val="Textpoznpodarou"/>
        <w:ind w:firstLine="0"/>
      </w:pPr>
      <w:r>
        <w:rPr>
          <w:rStyle w:val="Znakapoznpodarou"/>
        </w:rPr>
        <w:footnoteRef/>
      </w:r>
      <w:r>
        <w:t xml:space="preserve"> </w:t>
      </w:r>
      <w:r w:rsidRPr="00713C71">
        <w:t xml:space="preserve">KURKA, Vladimír, DRÁPAL, </w:t>
      </w:r>
      <w:proofErr w:type="spellStart"/>
      <w:r w:rsidRPr="00713C71">
        <w:t>Ljubomír</w:t>
      </w:r>
      <w:proofErr w:type="spellEnd"/>
      <w:r w:rsidRPr="00713C71">
        <w:t xml:space="preserve">. </w:t>
      </w:r>
      <w:r w:rsidRPr="00713C71">
        <w:rPr>
          <w:i/>
        </w:rPr>
        <w:t>Výkon rozhodnutí v soudním řízení</w:t>
      </w:r>
      <w:r>
        <w:t>… s. 324.</w:t>
      </w:r>
    </w:p>
  </w:footnote>
  <w:footnote w:id="177">
    <w:p w:rsidR="003847A6" w:rsidRPr="005E7809" w:rsidRDefault="003847A6" w:rsidP="005E7809">
      <w:pPr>
        <w:pStyle w:val="Textpoznpodarou"/>
        <w:ind w:firstLine="0"/>
        <w:rPr>
          <w:i/>
        </w:rPr>
      </w:pPr>
      <w:r>
        <w:rPr>
          <w:rStyle w:val="Znakapoznpodarou"/>
        </w:rPr>
        <w:footnoteRef/>
      </w:r>
      <w:r>
        <w:t xml:space="preserve"> „</w:t>
      </w:r>
      <w:r w:rsidRPr="005E7809">
        <w:rPr>
          <w:i/>
        </w:rPr>
        <w:t>Protože však konkrétní způsob postižení peněžních prostředků daňový zákon neupravuje, je ve smyslu jeho ustanovení § 73 odst. 7 třeba přiměřeně použít občanského soudního řádu. Přikázání pohledávky na peněžní prostředky, byť jde o peněžní prostředky daňových dlužníků, zůstává přikázáním pohledávky.</w:t>
      </w:r>
      <w:r>
        <w:rPr>
          <w:i/>
        </w:rPr>
        <w:t>“</w:t>
      </w:r>
    </w:p>
  </w:footnote>
  <w:footnote w:id="178">
    <w:p w:rsidR="003847A6" w:rsidRDefault="003847A6" w:rsidP="006533BC">
      <w:pPr>
        <w:pStyle w:val="Textpoznpodarou"/>
        <w:ind w:firstLine="0"/>
      </w:pPr>
      <w:r>
        <w:rPr>
          <w:rStyle w:val="Znakapoznpodarou"/>
        </w:rPr>
        <w:footnoteRef/>
      </w:r>
      <w:r>
        <w:t xml:space="preserve"> </w:t>
      </w:r>
      <w:r w:rsidRPr="006533BC">
        <w:t xml:space="preserve">DVOŘÁK, Jan, POLEDNA, Jiří. Exekuční postih pohledávek patřících do SJM a výkon rozhodnutí přikázáním pohledávky z účtu u peněžního ústavu. </w:t>
      </w:r>
      <w:r w:rsidRPr="006533BC">
        <w:rPr>
          <w:i/>
        </w:rPr>
        <w:t>Právní rozhledy</w:t>
      </w:r>
      <w:r w:rsidRPr="006533BC">
        <w:t>, 2002, č. 10, s.</w:t>
      </w:r>
      <w:r>
        <w:t xml:space="preserve"> 490.</w:t>
      </w:r>
    </w:p>
  </w:footnote>
  <w:footnote w:id="179">
    <w:p w:rsidR="003847A6" w:rsidRDefault="003847A6" w:rsidP="00FC5447">
      <w:pPr>
        <w:pStyle w:val="Textpoznpodarou"/>
        <w:ind w:firstLine="0"/>
      </w:pPr>
      <w:r>
        <w:rPr>
          <w:rStyle w:val="Znakapoznpodarou"/>
        </w:rPr>
        <w:footnoteRef/>
      </w:r>
      <w:r>
        <w:t xml:space="preserve"> Dispozice s účtem zákon povoluje pouze majiteli účtu, popř. manželu, ale se zmocněním či podpisovým vzorem, tedy nikoli bez dalšího.</w:t>
      </w:r>
    </w:p>
  </w:footnote>
  <w:footnote w:id="180">
    <w:p w:rsidR="003847A6" w:rsidRDefault="003847A6" w:rsidP="0025657F">
      <w:pPr>
        <w:pStyle w:val="Textpoznpodarou"/>
        <w:ind w:firstLine="0"/>
      </w:pPr>
      <w:r>
        <w:rPr>
          <w:rStyle w:val="Znakapoznpodarou"/>
        </w:rPr>
        <w:footnoteRef/>
      </w:r>
      <w:r>
        <w:t xml:space="preserve"> </w:t>
      </w:r>
      <w:r w:rsidRPr="00C12904">
        <w:rPr>
          <w:rStyle w:val="PoznmkapodarouChar"/>
        </w:rPr>
        <w:t xml:space="preserve">KURKA, Vladimír, DRÁPAL, Ljubomír. </w:t>
      </w:r>
      <w:r w:rsidRPr="00B65899">
        <w:rPr>
          <w:rStyle w:val="PoznmkapodarouChar"/>
          <w:i/>
        </w:rPr>
        <w:t>Výkon rozhodnutí v soudním řízení</w:t>
      </w:r>
      <w:r>
        <w:rPr>
          <w:rStyle w:val="PoznmkapodarouChar"/>
        </w:rPr>
        <w:t>…</w:t>
      </w:r>
      <w:r w:rsidRPr="00C12904">
        <w:rPr>
          <w:rStyle w:val="PoznmkapodarouChar"/>
        </w:rPr>
        <w:t>s. 321.</w:t>
      </w:r>
    </w:p>
  </w:footnote>
  <w:footnote w:id="181">
    <w:p w:rsidR="003847A6" w:rsidRDefault="003847A6" w:rsidP="00FE09EB">
      <w:pPr>
        <w:pStyle w:val="Textpoznpodarou"/>
        <w:ind w:firstLine="0"/>
      </w:pPr>
      <w:r>
        <w:rPr>
          <w:rStyle w:val="Znakapoznpodarou"/>
        </w:rPr>
        <w:footnoteRef/>
      </w:r>
      <w:r>
        <w:t xml:space="preserve"> VALENTA, Jan. Manžel povinného…</w:t>
      </w:r>
      <w:r w:rsidRPr="00FE09EB">
        <w:t>s</w:t>
      </w:r>
      <w:r>
        <w:t>. 13.</w:t>
      </w:r>
    </w:p>
  </w:footnote>
  <w:footnote w:id="182">
    <w:p w:rsidR="003847A6" w:rsidRDefault="003847A6" w:rsidP="00EA1766">
      <w:pPr>
        <w:pStyle w:val="Textpoznpodarou"/>
        <w:ind w:firstLine="0"/>
        <w:rPr>
          <w:i/>
        </w:rPr>
      </w:pPr>
      <w:r>
        <w:rPr>
          <w:rStyle w:val="Znakapoznpodarou"/>
        </w:rPr>
        <w:footnoteRef/>
      </w:r>
      <w:r>
        <w:t xml:space="preserve"> § 142 odst. 5: </w:t>
      </w:r>
      <w:r w:rsidRPr="00EA1766">
        <w:rPr>
          <w:i/>
        </w:rPr>
        <w:t>„Jiné osobě než zaměstnanci je možné vyplatit mzdu nebo plat jen na základě písemné plné moci; to platí</w:t>
      </w:r>
      <w:r>
        <w:rPr>
          <w:i/>
        </w:rPr>
        <w:t xml:space="preserve"> i pro </w:t>
      </w:r>
      <w:r w:rsidRPr="000470FC">
        <w:rPr>
          <w:i/>
        </w:rPr>
        <w:t>manžela</w:t>
      </w:r>
      <w:r w:rsidRPr="0012614E">
        <w:rPr>
          <w:b/>
          <w:i/>
        </w:rPr>
        <w:t xml:space="preserve"> </w:t>
      </w:r>
      <w:r>
        <w:rPr>
          <w:i/>
        </w:rPr>
        <w:t>nebo partnera</w:t>
      </w:r>
      <w:r w:rsidRPr="00EA1766">
        <w:rPr>
          <w:i/>
        </w:rPr>
        <w:t xml:space="preserve"> zaměstnance. Bez písemného zmocnění může být mzda nebo plat vyplacen jiné osobě než zaměstnanci, jen pokud to stanoví tento zákon</w:t>
      </w:r>
      <w:r>
        <w:rPr>
          <w:i/>
        </w:rPr>
        <w:t xml:space="preserve"> nebo zvláštní právní předpis</w:t>
      </w:r>
      <w:r w:rsidRPr="00EA1766">
        <w:rPr>
          <w:i/>
        </w:rPr>
        <w:t>.</w:t>
      </w:r>
      <w:r>
        <w:rPr>
          <w:i/>
        </w:rPr>
        <w:t>“</w:t>
      </w:r>
    </w:p>
    <w:p w:rsidR="003847A6" w:rsidRPr="0012614E" w:rsidRDefault="003847A6" w:rsidP="00CB5DD2">
      <w:pPr>
        <w:pStyle w:val="Textpoznpodarou"/>
        <w:ind w:firstLine="0"/>
        <w:rPr>
          <w:i/>
        </w:rPr>
      </w:pPr>
      <w:r>
        <w:t xml:space="preserve">§ 2 odst. 4: </w:t>
      </w:r>
      <w:r w:rsidRPr="0012614E">
        <w:rPr>
          <w:i/>
        </w:rPr>
        <w:t xml:space="preserve">„Za závislou práci, která je vykonávána ve vztahu nadřízenosti zaměstnavatele a podřízenosti zaměstnance, se považuje výlučně </w:t>
      </w:r>
      <w:r w:rsidRPr="000470FC">
        <w:rPr>
          <w:i/>
          <w:u w:val="single"/>
        </w:rPr>
        <w:t>osobní výkon práce</w:t>
      </w:r>
      <w:r w:rsidRPr="0012614E">
        <w:rPr>
          <w:i/>
        </w:rPr>
        <w:t xml:space="preserve"> zaměstnance pro zaměstnavatele</w:t>
      </w:r>
      <w:r>
        <w:rPr>
          <w:i/>
        </w:rPr>
        <w:t>…“</w:t>
      </w:r>
    </w:p>
  </w:footnote>
  <w:footnote w:id="183">
    <w:p w:rsidR="003847A6" w:rsidRDefault="003847A6" w:rsidP="00A34E46">
      <w:pPr>
        <w:pStyle w:val="Textpoznpodarou"/>
        <w:ind w:firstLine="0"/>
      </w:pPr>
      <w:r>
        <w:rPr>
          <w:rStyle w:val="Znakapoznpodarou"/>
        </w:rPr>
        <w:footnoteRef/>
      </w:r>
      <w:r>
        <w:t xml:space="preserve"> § 328 odst. 1 zákona č. 262/2006 Sb., zákoníku práce, ve znění pozdějších předpisů: </w:t>
      </w:r>
      <w:r w:rsidRPr="00D542F5">
        <w:t xml:space="preserve">DVOŘÁK, Jan. Exekuční postih pohledávek: Pohledávky nabyté manželem povinného a tvořící SJM. </w:t>
      </w:r>
      <w:r w:rsidRPr="00D542F5">
        <w:rPr>
          <w:i/>
        </w:rPr>
        <w:t>Právní rádce</w:t>
      </w:r>
      <w:r w:rsidRPr="00D542F5">
        <w:t>, 2001, č. 6, s.</w:t>
      </w:r>
      <w:r>
        <w:t xml:space="preserve"> 13.</w:t>
      </w:r>
    </w:p>
  </w:footnote>
  <w:footnote w:id="184">
    <w:p w:rsidR="003847A6" w:rsidRDefault="003847A6" w:rsidP="007A119E">
      <w:pPr>
        <w:pStyle w:val="Textpoznpodarou"/>
        <w:ind w:firstLine="0"/>
      </w:pPr>
      <w:r>
        <w:rPr>
          <w:rStyle w:val="Znakapoznpodarou"/>
        </w:rPr>
        <w:footnoteRef/>
      </w:r>
      <w:r>
        <w:t xml:space="preserve"> VALENTA, Jan. Manžel povinného…</w:t>
      </w:r>
      <w:r w:rsidRPr="007A119E">
        <w:t>s.</w:t>
      </w:r>
      <w:r>
        <w:t xml:space="preserve"> 13.</w:t>
      </w:r>
    </w:p>
  </w:footnote>
  <w:footnote w:id="185">
    <w:p w:rsidR="003847A6" w:rsidRDefault="003847A6" w:rsidP="00BE7EF0">
      <w:pPr>
        <w:pStyle w:val="Poznmkapodarou"/>
      </w:pPr>
      <w:r>
        <w:rPr>
          <w:rStyle w:val="Znakapoznpodarou"/>
        </w:rPr>
        <w:footnoteRef/>
      </w:r>
      <w:r>
        <w:t xml:space="preserve"> </w:t>
      </w:r>
      <w:r w:rsidRPr="00614EAE">
        <w:t xml:space="preserve">VLASÁKOVÁ, Lucie, KŘÍŽOVÁ, Veronika. Modifikace rozsahu SJM a odpovědnost manželů za závazky. </w:t>
      </w:r>
      <w:r w:rsidRPr="00FE09EB">
        <w:rPr>
          <w:i/>
        </w:rPr>
        <w:t>Ad notam,</w:t>
      </w:r>
      <w:r w:rsidRPr="00614EAE">
        <w:t xml:space="preserve"> 2004, roč. 10, č. 3, s.</w:t>
      </w:r>
      <w:r>
        <w:t xml:space="preserve"> 63.</w:t>
      </w:r>
    </w:p>
  </w:footnote>
  <w:footnote w:id="186">
    <w:p w:rsidR="003847A6" w:rsidRDefault="003847A6" w:rsidP="008D75CA">
      <w:pPr>
        <w:pStyle w:val="Textpoznpodarou"/>
        <w:ind w:firstLine="0"/>
      </w:pPr>
      <w:r>
        <w:rPr>
          <w:rStyle w:val="Znakapoznpodarou"/>
        </w:rPr>
        <w:footnoteRef/>
      </w:r>
      <w:r>
        <w:t xml:space="preserve"> Tamtéž s. 63.</w:t>
      </w:r>
    </w:p>
  </w:footnote>
  <w:footnote w:id="187">
    <w:p w:rsidR="003847A6" w:rsidRDefault="003847A6" w:rsidP="00543BAF">
      <w:pPr>
        <w:pStyle w:val="Textpoznpodarou"/>
        <w:ind w:firstLine="0"/>
      </w:pPr>
      <w:r>
        <w:rPr>
          <w:rStyle w:val="Znakapoznpodarou"/>
        </w:rPr>
        <w:footnoteRef/>
      </w:r>
      <w:r>
        <w:t xml:space="preserve"> Čl. 2 odst. 3 </w:t>
      </w:r>
      <w:r w:rsidRPr="00543BAF">
        <w:t>Ústavní</w:t>
      </w:r>
      <w:r>
        <w:t>ho</w:t>
      </w:r>
      <w:r w:rsidRPr="00543BAF">
        <w:t xml:space="preserve"> zákon</w:t>
      </w:r>
      <w:r>
        <w:t>a</w:t>
      </w:r>
      <w:r w:rsidRPr="00543BAF">
        <w:t xml:space="preserve"> č. 2/1993 Sb.</w:t>
      </w:r>
      <w:r>
        <w:t>, Listiny základních práv a svobod, ve znění pozdějších předpisů.</w:t>
      </w:r>
    </w:p>
  </w:footnote>
  <w:footnote w:id="188">
    <w:p w:rsidR="003847A6" w:rsidRDefault="003847A6" w:rsidP="009B7BD5">
      <w:pPr>
        <w:pStyle w:val="Textpoznpodarou"/>
        <w:ind w:firstLine="0"/>
      </w:pPr>
      <w:r>
        <w:rPr>
          <w:rStyle w:val="Znakapoznpodarou"/>
        </w:rPr>
        <w:footnoteRef/>
      </w:r>
      <w:r>
        <w:t xml:space="preserve"> </w:t>
      </w:r>
      <w:r w:rsidRPr="009B7BD5">
        <w:t xml:space="preserve">Rozhodnutí </w:t>
      </w:r>
      <w:r>
        <w:t>NS</w:t>
      </w:r>
      <w:r w:rsidRPr="009B7BD5">
        <w:t xml:space="preserve"> ČR ze dne 16. 10. 2008 sp. zn. 20 Cdo 964/2007</w:t>
      </w:r>
    </w:p>
  </w:footnote>
  <w:footnote w:id="189">
    <w:p w:rsidR="003847A6" w:rsidRDefault="003847A6" w:rsidP="00BE7EF0">
      <w:pPr>
        <w:pStyle w:val="Poznmkapodarou"/>
      </w:pPr>
      <w:r>
        <w:rPr>
          <w:rStyle w:val="Znakapoznpodarou"/>
        </w:rPr>
        <w:footnoteRef/>
      </w:r>
      <w:r>
        <w:t xml:space="preserve"> </w:t>
      </w:r>
      <w:r>
        <w:rPr>
          <w:rFonts w:eastAsia="Times New Roman"/>
        </w:rPr>
        <w:t>Rozsudek NS ČR ze dne 16. 9. 1966, sp. zn. 5 Cz 77/66</w:t>
      </w:r>
    </w:p>
  </w:footnote>
  <w:footnote w:id="190">
    <w:p w:rsidR="003847A6" w:rsidRPr="007F4896" w:rsidRDefault="003847A6" w:rsidP="00BE7EF0">
      <w:pPr>
        <w:pStyle w:val="Poznmkapodarou"/>
        <w:rPr>
          <w:i/>
        </w:rPr>
      </w:pPr>
      <w:r>
        <w:rPr>
          <w:rStyle w:val="Znakapoznpodarou"/>
        </w:rPr>
        <w:footnoteRef/>
      </w:r>
      <w:r>
        <w:t xml:space="preserve"> </w:t>
      </w:r>
      <w:r w:rsidRPr="007F4896">
        <w:rPr>
          <w:i/>
        </w:rPr>
        <w:t>„Jestliže ustanovení § 262a odst. 1, věty první, o. s. ř. umožňuje k vydobytí závazku, který vznikl za trvání manželství jen jednomu z manželů, nařídit výkon rozhodnutí na majetek patřící do společného jmění manželů, pak platí, že výkon lze nařídit i na majetek patřící do zaniklého společného jmění, které v době zahájení řízení o výkon nebylo vypořádáno.“</w:t>
      </w:r>
    </w:p>
  </w:footnote>
  <w:footnote w:id="191">
    <w:p w:rsidR="003847A6" w:rsidRDefault="003847A6" w:rsidP="00BE7EF0">
      <w:pPr>
        <w:pStyle w:val="Poznmkapodarou"/>
      </w:pPr>
      <w:r>
        <w:rPr>
          <w:rStyle w:val="Znakapoznpodarou"/>
        </w:rPr>
        <w:footnoteRef/>
      </w:r>
      <w:r>
        <w:t xml:space="preserve"> </w:t>
      </w:r>
      <w:r w:rsidRPr="00DF083C">
        <w:t xml:space="preserve">VAŠKE, Viktor. Nad ustanovením § 150 odst. 2 ObčZ. </w:t>
      </w:r>
      <w:r w:rsidRPr="00B1304C">
        <w:rPr>
          <w:i/>
        </w:rPr>
        <w:t>Právní rozhledy</w:t>
      </w:r>
      <w:r w:rsidRPr="00DF083C">
        <w:t>, 2006, č. 9, s.</w:t>
      </w:r>
      <w:r>
        <w:t xml:space="preserve"> 341.</w:t>
      </w:r>
    </w:p>
  </w:footnote>
  <w:footnote w:id="192">
    <w:p w:rsidR="003847A6" w:rsidRPr="007F4896" w:rsidRDefault="003847A6" w:rsidP="00BE7EF0">
      <w:pPr>
        <w:pStyle w:val="Poznmkapodarou"/>
        <w:rPr>
          <w:i/>
        </w:rPr>
      </w:pPr>
      <w:r>
        <w:rPr>
          <w:rStyle w:val="Znakapoznpodarou"/>
        </w:rPr>
        <w:footnoteRef/>
      </w:r>
      <w:r>
        <w:t xml:space="preserve"> </w:t>
      </w:r>
      <w:r w:rsidRPr="007F4896">
        <w:rPr>
          <w:rFonts w:eastAsia="Times New Roman"/>
          <w:i/>
        </w:rPr>
        <w:t>Dohoda o vypořádání společného jmění manželů se ve smys</w:t>
      </w:r>
      <w:r>
        <w:rPr>
          <w:rFonts w:eastAsia="Times New Roman"/>
          <w:i/>
        </w:rPr>
        <w:t>lu ustanovení § 150 odst. 2 občanského zákoníku</w:t>
      </w:r>
      <w:r w:rsidRPr="007F4896">
        <w:rPr>
          <w:rFonts w:eastAsia="Times New Roman"/>
          <w:i/>
        </w:rPr>
        <w:t xml:space="preserve"> dotýká práva věřitele tehdy, jestliže vede ke zmenšení majetku dlužníka a jestliže v jejím důsledku věřitel nemůže dosáhnout uspokojení své pohledávky z majetku dlužníka, ačkoli – nebýt takové dohody – by se z majetku dlužníka uspokojil. </w:t>
      </w:r>
      <w:r>
        <w:rPr>
          <w:rFonts w:eastAsia="Times New Roman"/>
          <w:i/>
        </w:rPr>
        <w:t>– R</w:t>
      </w:r>
      <w:r w:rsidRPr="007817EE">
        <w:rPr>
          <w:rFonts w:eastAsia="Times New Roman"/>
          <w:i/>
        </w:rPr>
        <w:t>ozhodnutí</w:t>
      </w:r>
      <w:r>
        <w:rPr>
          <w:rFonts w:eastAsia="Times New Roman"/>
          <w:i/>
        </w:rPr>
        <w:t xml:space="preserve"> NSČR ze dne 27. 9. 2007 sp. zn. 20 Cdo </w:t>
      </w:r>
      <w:r w:rsidRPr="007817EE">
        <w:rPr>
          <w:rFonts w:eastAsia="Times New Roman"/>
          <w:i/>
        </w:rPr>
        <w:t>2085/2006</w:t>
      </w:r>
      <w:r>
        <w:rPr>
          <w:rFonts w:eastAsia="Times New Roman"/>
          <w:i/>
        </w:rPr>
        <w:t>.</w:t>
      </w:r>
    </w:p>
  </w:footnote>
  <w:footnote w:id="193">
    <w:p w:rsidR="003847A6" w:rsidRDefault="003847A6" w:rsidP="00873952">
      <w:pPr>
        <w:pStyle w:val="Textpoznpodarou"/>
        <w:ind w:firstLine="0"/>
      </w:pPr>
      <w:r>
        <w:rPr>
          <w:rStyle w:val="Znakapoznpodarou"/>
        </w:rPr>
        <w:footnoteRef/>
      </w:r>
      <w:r>
        <w:t xml:space="preserve"> Podobně také </w:t>
      </w:r>
      <w:r w:rsidRPr="00873952">
        <w:t xml:space="preserve">DRÁPAL, Lubomír, BUREŠ, Jaroslav a kol. </w:t>
      </w:r>
      <w:r w:rsidRPr="00873952">
        <w:rPr>
          <w:i/>
        </w:rPr>
        <w:t>Velké</w:t>
      </w:r>
      <w:r>
        <w:rPr>
          <w:i/>
        </w:rPr>
        <w:t xml:space="preserve"> komentáře: Občanský soudní řád…</w:t>
      </w:r>
      <w:r w:rsidRPr="00873952">
        <w:t>s.</w:t>
      </w:r>
      <w:r>
        <w:t xml:space="preserve"> 2195.</w:t>
      </w:r>
    </w:p>
  </w:footnote>
  <w:footnote w:id="194">
    <w:p w:rsidR="003847A6" w:rsidRDefault="003847A6" w:rsidP="00E074DF">
      <w:pPr>
        <w:pStyle w:val="Poznmkapodarou"/>
      </w:pPr>
      <w:r>
        <w:rPr>
          <w:rStyle w:val="Znakapoznpodarou"/>
        </w:rPr>
        <w:footnoteRef/>
      </w:r>
      <w:r>
        <w:t xml:space="preserve"> VAŠKE, Viktor. Nad ustanovením…</w:t>
      </w:r>
      <w:r w:rsidRPr="00DF083C">
        <w:t xml:space="preserve"> s.</w:t>
      </w:r>
      <w:r>
        <w:t xml:space="preserve"> 342.</w:t>
      </w:r>
    </w:p>
  </w:footnote>
  <w:footnote w:id="195">
    <w:p w:rsidR="003847A6" w:rsidRDefault="003847A6" w:rsidP="004417AB">
      <w:pPr>
        <w:pStyle w:val="Textpoznpodarou"/>
        <w:ind w:firstLine="0"/>
      </w:pPr>
      <w:r>
        <w:rPr>
          <w:rStyle w:val="Znakapoznpodarou"/>
        </w:rPr>
        <w:footnoteRef/>
      </w:r>
      <w:r>
        <w:t xml:space="preserve"> </w:t>
      </w:r>
      <w:r w:rsidRPr="004417AB">
        <w:t xml:space="preserve">MAREŠOVÁ, Michaela. Společné jmění manželů ve vztahu k závazkům jednoho z manželů. </w:t>
      </w:r>
      <w:r w:rsidRPr="004417AB">
        <w:rPr>
          <w:i/>
        </w:rPr>
        <w:t>Ad notam</w:t>
      </w:r>
      <w:r w:rsidRPr="004417AB">
        <w:t>, 2007, roč. 13, č. 1, s.</w:t>
      </w:r>
      <w:r>
        <w:t xml:space="preserve"> 13.</w:t>
      </w:r>
    </w:p>
  </w:footnote>
  <w:footnote w:id="196">
    <w:p w:rsidR="003847A6" w:rsidRDefault="003847A6" w:rsidP="00896A67">
      <w:pPr>
        <w:pStyle w:val="Textpoznpodarou"/>
        <w:ind w:firstLine="0"/>
      </w:pPr>
      <w:r>
        <w:rPr>
          <w:rStyle w:val="Znakapoznpodarou"/>
        </w:rPr>
        <w:footnoteRef/>
      </w:r>
      <w:r>
        <w:t xml:space="preserve"> </w:t>
      </w:r>
      <w:r w:rsidRPr="00896A67">
        <w:t xml:space="preserve">DVOŘÁK, Jan. </w:t>
      </w:r>
      <w:r>
        <w:rPr>
          <w:i/>
        </w:rPr>
        <w:t xml:space="preserve">Majetkové společenství manžel </w:t>
      </w:r>
      <w:r w:rsidRPr="00896A67">
        <w:rPr>
          <w:i/>
        </w:rPr>
        <w:t>.</w:t>
      </w:r>
      <w:r>
        <w:t>.. s. 107.</w:t>
      </w:r>
    </w:p>
  </w:footnote>
  <w:footnote w:id="197">
    <w:p w:rsidR="003847A6" w:rsidRPr="009B4B98" w:rsidRDefault="003847A6" w:rsidP="00463042">
      <w:pPr>
        <w:pStyle w:val="Poznmkapodarou"/>
        <w:jc w:val="left"/>
        <w:rPr>
          <w:i/>
        </w:rPr>
      </w:pPr>
      <w:r>
        <w:rPr>
          <w:rStyle w:val="Znakapoznpodarou"/>
        </w:rPr>
        <w:footnoteRef/>
      </w:r>
      <w:r>
        <w:t xml:space="preserve"> § 671 návrhu nového OZ, sněmovní tisk č. 835 z roku 2009 dostupný na </w:t>
      </w:r>
      <w:r w:rsidRPr="002F2A70">
        <w:t>http://www.psp.cz/sqw/text/tiskt.sqw?O=5&amp;CT=835&amp;CT1=0</w:t>
      </w:r>
      <w:r>
        <w:t xml:space="preserve"> </w:t>
      </w:r>
    </w:p>
  </w:footnote>
  <w:footnote w:id="198">
    <w:p w:rsidR="003847A6" w:rsidRDefault="003847A6" w:rsidP="00E34241">
      <w:pPr>
        <w:pStyle w:val="Textpoznpodarou"/>
        <w:ind w:firstLine="0"/>
      </w:pPr>
      <w:r>
        <w:rPr>
          <w:rStyle w:val="Znakapoznpodarou"/>
        </w:rPr>
        <w:footnoteRef/>
      </w:r>
      <w:r>
        <w:t xml:space="preserve"> </w:t>
      </w:r>
      <w:r w:rsidRPr="00AC7284">
        <w:t xml:space="preserve">ŠKÁROVÁ, Marta a kol. </w:t>
      </w:r>
      <w:r w:rsidRPr="00AC7284">
        <w:rPr>
          <w:i/>
        </w:rPr>
        <w:t>Občanský soudní řád</w:t>
      </w:r>
      <w:r>
        <w:rPr>
          <w:i/>
        </w:rPr>
        <w:t>…</w:t>
      </w:r>
      <w:r>
        <w:t xml:space="preserve"> s. 965.</w:t>
      </w:r>
    </w:p>
  </w:footnote>
  <w:footnote w:id="199">
    <w:p w:rsidR="003847A6" w:rsidRDefault="003847A6" w:rsidP="00DD55E3">
      <w:pPr>
        <w:pStyle w:val="Textpoznpodarou"/>
        <w:ind w:firstLine="0"/>
      </w:pPr>
      <w:r>
        <w:rPr>
          <w:rStyle w:val="Znakapoznpodarou"/>
        </w:rPr>
        <w:footnoteRef/>
      </w:r>
      <w:r>
        <w:t xml:space="preserve"> Důvodová zpráva k novele EŘ č. 289/2009 Sb., sněmovní tisk č. 804 z roku 2009 dostupný na </w:t>
      </w:r>
      <w:r w:rsidRPr="002F2A70">
        <w:t>http://www.psp.cz/sqw/text/tiskt.sqw?O=5&amp;CT=804&amp;CT1=0</w:t>
      </w:r>
      <w:r>
        <w:t xml:space="preserve"> </w:t>
      </w:r>
    </w:p>
  </w:footnote>
  <w:footnote w:id="200">
    <w:p w:rsidR="003847A6" w:rsidRDefault="003847A6" w:rsidP="008239E7">
      <w:pPr>
        <w:pStyle w:val="Textpoznpodarou"/>
        <w:ind w:firstLine="0"/>
      </w:pPr>
      <w:r>
        <w:rPr>
          <w:rStyle w:val="Znakapoznpodarou"/>
        </w:rPr>
        <w:footnoteRef/>
      </w:r>
      <w:r>
        <w:t xml:space="preserve"> Zákon č. 110/2006 Sb., o životním a existenčním minimu, jedná se o dvojnásobek částky 3 126 Kč.</w:t>
      </w:r>
    </w:p>
  </w:footnote>
  <w:footnote w:id="201">
    <w:p w:rsidR="003847A6" w:rsidRPr="009063DC" w:rsidRDefault="003847A6" w:rsidP="007A672F">
      <w:pPr>
        <w:pStyle w:val="Textpoznpodarou"/>
        <w:ind w:firstLine="0"/>
      </w:pPr>
      <w:r>
        <w:rPr>
          <w:rStyle w:val="Znakapoznpodarou"/>
        </w:rPr>
        <w:footnoteRef/>
      </w:r>
      <w:r>
        <w:t xml:space="preserve">   </w:t>
      </w:r>
      <w:r w:rsidRPr="00AC7284">
        <w:t xml:space="preserve">ŠKÁROVÁ, Marta a kol. </w:t>
      </w:r>
      <w:r w:rsidRPr="00AC7284">
        <w:rPr>
          <w:i/>
        </w:rPr>
        <w:t>Občanský soudní řád</w:t>
      </w:r>
      <w:r>
        <w:rPr>
          <w:i/>
        </w:rPr>
        <w:t xml:space="preserve">… </w:t>
      </w:r>
      <w:r w:rsidR="00DB4E39">
        <w:t>s</w:t>
      </w:r>
      <w:r w:rsidRPr="009063DC">
        <w:t>. 1069.</w:t>
      </w:r>
    </w:p>
  </w:footnote>
  <w:footnote w:id="202">
    <w:p w:rsidR="003847A6" w:rsidRDefault="003847A6" w:rsidP="002C07B4">
      <w:pPr>
        <w:pStyle w:val="Textpoznpodarou"/>
        <w:ind w:firstLine="0"/>
      </w:pPr>
      <w:r>
        <w:rPr>
          <w:rStyle w:val="Znakapoznpodarou"/>
        </w:rPr>
        <w:footnoteRef/>
      </w:r>
      <w:r>
        <w:t xml:space="preserve"> </w:t>
      </w:r>
      <w:r w:rsidRPr="002C07B4">
        <w:t xml:space="preserve">DRÁPAL, Lubomír, BUREŠ, Jaroslav a kol. </w:t>
      </w:r>
      <w:r w:rsidRPr="002C07B4">
        <w:rPr>
          <w:i/>
        </w:rPr>
        <w:t>Velké komentáře: Občanský soudní řád II</w:t>
      </w:r>
      <w:r>
        <w:rPr>
          <w:i/>
        </w:rPr>
        <w:t>…</w:t>
      </w:r>
      <w:r>
        <w:t>s. 2220.</w:t>
      </w:r>
    </w:p>
  </w:footnote>
  <w:footnote w:id="203">
    <w:p w:rsidR="003847A6" w:rsidRDefault="003847A6" w:rsidP="00074F6F">
      <w:pPr>
        <w:pStyle w:val="Textpoznpodarou"/>
        <w:ind w:firstLine="0"/>
      </w:pPr>
      <w:r>
        <w:rPr>
          <w:rStyle w:val="Znakapoznpodarou"/>
        </w:rPr>
        <w:footnoteRef/>
      </w:r>
      <w:r>
        <w:t xml:space="preserve"> Tamtéž s. 2221-2222.</w:t>
      </w:r>
    </w:p>
  </w:footnote>
  <w:footnote w:id="204">
    <w:p w:rsidR="003847A6" w:rsidRDefault="003847A6" w:rsidP="00074F6F">
      <w:pPr>
        <w:pStyle w:val="Textpoznpodarou"/>
        <w:ind w:firstLine="0"/>
      </w:pPr>
      <w:r>
        <w:rPr>
          <w:rStyle w:val="Znakapoznpodarou"/>
        </w:rPr>
        <w:footnoteRef/>
      </w:r>
      <w:r>
        <w:t xml:space="preserve"> Tamtéž s. 2222.</w:t>
      </w:r>
    </w:p>
  </w:footnote>
  <w:footnote w:id="205">
    <w:p w:rsidR="003847A6" w:rsidRDefault="003847A6" w:rsidP="00CA2351">
      <w:pPr>
        <w:pStyle w:val="Textpoznpodarou"/>
        <w:ind w:firstLine="0"/>
      </w:pPr>
      <w:r>
        <w:rPr>
          <w:rStyle w:val="Znakapoznpodarou"/>
        </w:rPr>
        <w:footnoteRef/>
      </w:r>
      <w:r>
        <w:t xml:space="preserve"> </w:t>
      </w:r>
      <w:r w:rsidRPr="007E2E6D">
        <w:t xml:space="preserve">DÁVID, Radovan. Vylučovací spory s přihlédnutím k novele exekučního řádu. </w:t>
      </w:r>
      <w:r w:rsidRPr="00CA2351">
        <w:rPr>
          <w:i/>
        </w:rPr>
        <w:t>Právní fórum</w:t>
      </w:r>
      <w:r w:rsidRPr="007E2E6D">
        <w:t xml:space="preserve">, 2010, č. 7, s. </w:t>
      </w:r>
      <w:r>
        <w:t>346.</w:t>
      </w:r>
    </w:p>
  </w:footnote>
  <w:footnote w:id="206">
    <w:p w:rsidR="003847A6" w:rsidRDefault="003847A6" w:rsidP="0058781B">
      <w:pPr>
        <w:pStyle w:val="Textpoznpodarou"/>
        <w:ind w:firstLine="0"/>
      </w:pPr>
      <w:r>
        <w:rPr>
          <w:rStyle w:val="Znakapoznpodarou"/>
        </w:rPr>
        <w:footnoteRef/>
      </w:r>
      <w:r>
        <w:t xml:space="preserve"> </w:t>
      </w:r>
      <w:r w:rsidRPr="0058781B">
        <w:t>„Výkon rozhodnutí bude zastaven, jestliže bylo pravomocně rozhodnuto, že výkon rozhodnutí postihuje majetek, k němuž má někdo právo nepřipouštějící výkon rozhodnutí.“</w:t>
      </w:r>
    </w:p>
  </w:footnote>
  <w:footnote w:id="207">
    <w:p w:rsidR="003847A6" w:rsidRDefault="003847A6" w:rsidP="00603387">
      <w:pPr>
        <w:pStyle w:val="Textpoznpodarou"/>
        <w:ind w:firstLine="0"/>
      </w:pPr>
      <w:r>
        <w:rPr>
          <w:rStyle w:val="Znakapoznpodarou"/>
        </w:rPr>
        <w:footnoteRef/>
      </w:r>
      <w:r>
        <w:t xml:space="preserve"> </w:t>
      </w:r>
      <w:r w:rsidRPr="000C5525">
        <w:t xml:space="preserve">Rozhodnutí </w:t>
      </w:r>
      <w:r>
        <w:t>NS</w:t>
      </w:r>
      <w:r w:rsidRPr="000C5525">
        <w:t xml:space="preserve"> ČR ze dne 16. 10. 2008 sp. zn. 20 Cdo 964/2007</w:t>
      </w:r>
      <w:r>
        <w:t>.</w:t>
      </w:r>
    </w:p>
  </w:footnote>
  <w:footnote w:id="208">
    <w:p w:rsidR="003847A6" w:rsidRDefault="003847A6" w:rsidP="00E6301C">
      <w:pPr>
        <w:pStyle w:val="Textpoznpodarou"/>
        <w:ind w:firstLine="0"/>
      </w:pPr>
      <w:r>
        <w:rPr>
          <w:rStyle w:val="Znakapoznpodarou"/>
        </w:rPr>
        <w:footnoteRef/>
      </w:r>
      <w:r>
        <w:t xml:space="preserve"> Co se týče taxativního výčtu vylučovacích důvodů, uvedu opět r</w:t>
      </w:r>
      <w:r w:rsidRPr="00E6301C">
        <w:t>ozhodnutí NS ČR ze dne 16. 10. 2008 sp. zn. 20 Cdo 964/2007.</w:t>
      </w:r>
    </w:p>
  </w:footnote>
  <w:footnote w:id="209">
    <w:p w:rsidR="003847A6" w:rsidRDefault="003847A6" w:rsidP="00E01C55">
      <w:pPr>
        <w:pStyle w:val="Textpoznpodarou"/>
        <w:ind w:firstLine="0"/>
      </w:pPr>
      <w:r>
        <w:rPr>
          <w:rStyle w:val="Znakapoznpodarou"/>
        </w:rPr>
        <w:footnoteRef/>
      </w:r>
      <w:r>
        <w:t xml:space="preserve"> </w:t>
      </w:r>
      <w:r w:rsidRPr="00713C71">
        <w:t xml:space="preserve">KURKA, Vladimír, DRÁPAL, Ljubomír. </w:t>
      </w:r>
      <w:r w:rsidRPr="00713C71">
        <w:rPr>
          <w:i/>
        </w:rPr>
        <w:t>Výkon rozhodnutí v soudním řízení</w:t>
      </w:r>
      <w:r>
        <w:t>…s. 314 ­ 315.</w:t>
      </w:r>
    </w:p>
  </w:footnote>
  <w:footnote w:id="210">
    <w:p w:rsidR="003847A6" w:rsidRPr="009F64B9" w:rsidRDefault="003847A6" w:rsidP="009F64B9">
      <w:pPr>
        <w:pStyle w:val="Poznmkapodarou"/>
        <w:jc w:val="left"/>
        <w:rPr>
          <w:i/>
        </w:rPr>
      </w:pPr>
      <w:r>
        <w:rPr>
          <w:rStyle w:val="Znakapoznpodarou"/>
        </w:rPr>
        <w:footnoteRef/>
      </w:r>
      <w:r>
        <w:t xml:space="preserve"> § 650 návrhu nového OZ, sněmovní tisk č. 835 z roku 2009 dostupný na </w:t>
      </w:r>
      <w:r w:rsidRPr="002F2A70">
        <w:t>http://www.psp.cz/sqw/text/tiskt.sqw?O=5&amp;CT=835&amp;CT1=0</w:t>
      </w:r>
      <w:r>
        <w:t xml:space="preserve"> </w:t>
      </w:r>
    </w:p>
  </w:footnote>
  <w:footnote w:id="211">
    <w:p w:rsidR="003847A6" w:rsidRDefault="003847A6" w:rsidP="001A3FEB">
      <w:pPr>
        <w:pStyle w:val="Poznmkapodarou"/>
      </w:pPr>
      <w:r>
        <w:rPr>
          <w:rStyle w:val="Znakapoznpodarou"/>
        </w:rPr>
        <w:footnoteRef/>
      </w:r>
      <w:r>
        <w:t xml:space="preserve"> S výjimkou konstantní judikatury, i zde jsou však rozhodnutí soudu anonymizována.</w:t>
      </w:r>
    </w:p>
  </w:footnote>
  <w:footnote w:id="212">
    <w:p w:rsidR="003847A6" w:rsidRDefault="003847A6" w:rsidP="00CC16EA">
      <w:pPr>
        <w:pStyle w:val="Textpoznpodarou"/>
        <w:ind w:firstLine="0"/>
      </w:pPr>
      <w:r>
        <w:rPr>
          <w:rStyle w:val="Znakapoznpodarou"/>
        </w:rPr>
        <w:footnoteRef/>
      </w:r>
      <w:r>
        <w:t xml:space="preserve"> </w:t>
      </w:r>
      <w:r w:rsidRPr="001A2C5B">
        <w:t xml:space="preserve">DVOŘÁK, Jan. In KNAPPOVÁ, Marta, ŠVESTKA, Jiří, DVOŘÁK, Jan a kol (ed). </w:t>
      </w:r>
      <w:r>
        <w:rPr>
          <w:i/>
        </w:rPr>
        <w:t>Občanské právo hmotné 1…</w:t>
      </w:r>
      <w:r>
        <w:t>s. 394.</w:t>
      </w:r>
    </w:p>
  </w:footnote>
  <w:footnote w:id="213">
    <w:p w:rsidR="003847A6" w:rsidRDefault="003847A6" w:rsidP="001A3FEB">
      <w:pPr>
        <w:pStyle w:val="Textpoznpodarou"/>
        <w:ind w:firstLine="0"/>
      </w:pPr>
      <w:r>
        <w:rPr>
          <w:rStyle w:val="Znakapoznpodarou"/>
        </w:rPr>
        <w:footnoteRef/>
      </w:r>
      <w:r>
        <w:t xml:space="preserve"> </w:t>
      </w:r>
      <w:r w:rsidRPr="00381A92">
        <w:t xml:space="preserve">Rozhodnutí </w:t>
      </w:r>
      <w:r>
        <w:t>NS</w:t>
      </w:r>
      <w:r w:rsidRPr="00381A92">
        <w:t xml:space="preserve"> ČR ze dne 22. 8. 2006 sp. zn. 20 Cdo 612/2005</w:t>
      </w:r>
    </w:p>
  </w:footnote>
  <w:footnote w:id="214">
    <w:p w:rsidR="003847A6" w:rsidRDefault="003847A6" w:rsidP="00C22766">
      <w:pPr>
        <w:pStyle w:val="Textpoznpodarou"/>
        <w:ind w:firstLine="0"/>
      </w:pPr>
      <w:r>
        <w:rPr>
          <w:rStyle w:val="Znakapoznpodarou"/>
        </w:rPr>
        <w:footnoteRef/>
      </w:r>
      <w:r>
        <w:t xml:space="preserve"> </w:t>
      </w:r>
      <w:r w:rsidRPr="00E64D1F">
        <w:t xml:space="preserve">DRÁPAL, Lubomír, BUREŠ, Jaroslav a kol. </w:t>
      </w:r>
      <w:r w:rsidRPr="002B500F">
        <w:rPr>
          <w:i/>
        </w:rPr>
        <w:t>Velké komentáře: Občanský soudní řád II</w:t>
      </w:r>
      <w:r>
        <w:t>…s. 2222.</w:t>
      </w:r>
    </w:p>
  </w:footnote>
  <w:footnote w:id="215">
    <w:p w:rsidR="003847A6" w:rsidRDefault="003847A6" w:rsidP="00B00432">
      <w:pPr>
        <w:pStyle w:val="Textpoznpodarou"/>
        <w:ind w:firstLine="0"/>
      </w:pPr>
      <w:r>
        <w:rPr>
          <w:rStyle w:val="Znakapoznpodarou"/>
        </w:rPr>
        <w:footnoteRef/>
      </w:r>
      <w:r>
        <w:t xml:space="preserve"> </w:t>
      </w:r>
      <w:r w:rsidRPr="007E2E6D">
        <w:t>DÁVID, Radovan. Vylučovací spory s přihlédnutím k</w:t>
      </w:r>
      <w:r>
        <w:t> </w:t>
      </w:r>
      <w:r w:rsidRPr="007E2E6D">
        <w:t>novele</w:t>
      </w:r>
      <w:r>
        <w:t>…s. 345.</w:t>
      </w:r>
    </w:p>
  </w:footnote>
  <w:footnote w:id="216">
    <w:p w:rsidR="003847A6" w:rsidRDefault="003847A6" w:rsidP="007A42B8">
      <w:pPr>
        <w:pStyle w:val="Textpoznpodarou"/>
        <w:ind w:firstLine="0"/>
      </w:pPr>
      <w:r>
        <w:rPr>
          <w:rStyle w:val="Znakapoznpodarou"/>
        </w:rPr>
        <w:footnoteRef/>
      </w:r>
      <w:r>
        <w:t xml:space="preserve"> </w:t>
      </w:r>
      <w:r w:rsidRPr="007A42B8">
        <w:t xml:space="preserve">KASÍKOVÁ, Martina a kol. </w:t>
      </w:r>
      <w:r w:rsidRPr="007A42B8">
        <w:rPr>
          <w:i/>
        </w:rPr>
        <w:t>Zákon o soudních exekutorech a exekuční činnosti (exekuční řád).</w:t>
      </w:r>
      <w:r w:rsidRPr="007A42B8">
        <w:t xml:space="preserve"> 2. Vydání. Praha: C. H. Beck, 2010</w:t>
      </w:r>
      <w:r>
        <w:t>, s. 285.</w:t>
      </w:r>
    </w:p>
  </w:footnote>
  <w:footnote w:id="217">
    <w:p w:rsidR="003847A6" w:rsidRDefault="003847A6" w:rsidP="00524E35">
      <w:pPr>
        <w:pStyle w:val="Textpoznpodarou"/>
        <w:ind w:firstLine="0"/>
      </w:pPr>
      <w:r>
        <w:rPr>
          <w:rStyle w:val="Znakapoznpodarou"/>
        </w:rPr>
        <w:footnoteRef/>
      </w:r>
      <w:r>
        <w:t xml:space="preserve"> J</w:t>
      </w:r>
      <w:r w:rsidRPr="00524E35">
        <w:t xml:space="preserve">e-li riziko, že budou postiženy </w:t>
      </w:r>
      <w:r>
        <w:t>manželovy</w:t>
      </w:r>
      <w:r w:rsidRPr="00524E35">
        <w:t xml:space="preserve"> majetkové hodnoty</w:t>
      </w:r>
      <w:r>
        <w:t>.</w:t>
      </w:r>
    </w:p>
  </w:footnote>
  <w:footnote w:id="218">
    <w:p w:rsidR="003847A6" w:rsidRDefault="003847A6" w:rsidP="00EF37F0">
      <w:pPr>
        <w:pStyle w:val="Textpoznpodarou"/>
        <w:ind w:firstLine="0"/>
      </w:pPr>
      <w:r>
        <w:rPr>
          <w:rStyle w:val="Znakapoznpodarou"/>
        </w:rPr>
        <w:footnoteRef/>
      </w:r>
      <w:r>
        <w:t xml:space="preserve"> Tamtéž s. 285</w:t>
      </w:r>
    </w:p>
  </w:footnote>
  <w:footnote w:id="219">
    <w:p w:rsidR="003847A6" w:rsidRDefault="003847A6" w:rsidP="00F002B4">
      <w:pPr>
        <w:pStyle w:val="Textpoznpodarou"/>
        <w:ind w:firstLine="0"/>
      </w:pPr>
      <w:r>
        <w:rPr>
          <w:rStyle w:val="Znakapoznpodarou"/>
        </w:rPr>
        <w:footnoteRef/>
      </w:r>
      <w:r>
        <w:t xml:space="preserve"> §§ 1 a 11 vyhlášky Ministerstva spravedlnosti č. 418/2001 Sb. ve spojení s vyhláškou č. 37/1992 Sb., o jednacím řádu pro okresní a krajské soudy, vše ve znění pozdějších předpisů. </w:t>
      </w:r>
    </w:p>
  </w:footnote>
  <w:footnote w:id="220">
    <w:p w:rsidR="003847A6" w:rsidRDefault="003847A6" w:rsidP="007E2E6D">
      <w:pPr>
        <w:pStyle w:val="Textpoznpodarou"/>
        <w:ind w:firstLine="0"/>
      </w:pPr>
      <w:r>
        <w:rPr>
          <w:rStyle w:val="Znakapoznpodarou"/>
        </w:rPr>
        <w:footnoteRef/>
      </w:r>
      <w:r>
        <w:t xml:space="preserve"> </w:t>
      </w:r>
      <w:r w:rsidRPr="007E2E6D">
        <w:t>DÁVID, Radovan. Vylučovací spory s přihlédnutím k</w:t>
      </w:r>
      <w:r>
        <w:t> </w:t>
      </w:r>
      <w:r w:rsidRPr="007E2E6D">
        <w:t>novele</w:t>
      </w:r>
      <w:r>
        <w:t>…</w:t>
      </w:r>
      <w:r w:rsidRPr="007E2E6D">
        <w:t xml:space="preserve"> s. </w:t>
      </w:r>
      <w:r>
        <w:t>349.</w:t>
      </w:r>
    </w:p>
  </w:footnote>
  <w:footnote w:id="221">
    <w:p w:rsidR="003847A6" w:rsidRDefault="003847A6" w:rsidP="007E2E6D">
      <w:pPr>
        <w:pStyle w:val="Textpoznpodarou"/>
        <w:ind w:firstLine="0"/>
      </w:pPr>
      <w:r>
        <w:rPr>
          <w:rStyle w:val="Znakapoznpodarou"/>
        </w:rPr>
        <w:footnoteRef/>
      </w:r>
      <w:r>
        <w:t xml:space="preserve"> </w:t>
      </w:r>
      <w:r w:rsidRPr="007A42B8">
        <w:t xml:space="preserve">KASÍKOVÁ, Martina a kol. </w:t>
      </w:r>
      <w:r w:rsidRPr="007A42B8">
        <w:rPr>
          <w:i/>
        </w:rPr>
        <w:t>Zákon o soudních exekutorech</w:t>
      </w:r>
      <w:r>
        <w:rPr>
          <w:i/>
        </w:rPr>
        <w:t>… s. 285.</w:t>
      </w:r>
    </w:p>
  </w:footnote>
  <w:footnote w:id="222">
    <w:p w:rsidR="003847A6" w:rsidRDefault="003847A6" w:rsidP="00D102B0">
      <w:pPr>
        <w:pStyle w:val="Textpoznpodarou"/>
        <w:ind w:firstLine="0"/>
      </w:pPr>
      <w:r>
        <w:rPr>
          <w:rStyle w:val="Znakapoznpodarou"/>
        </w:rPr>
        <w:footnoteRef/>
      </w:r>
      <w:r>
        <w:t xml:space="preserve"> Tamtéž s. 286.</w:t>
      </w:r>
    </w:p>
  </w:footnote>
  <w:footnote w:id="223">
    <w:p w:rsidR="003847A6" w:rsidRDefault="003847A6" w:rsidP="00F47E23">
      <w:pPr>
        <w:pStyle w:val="Textpoznpodarou"/>
        <w:ind w:firstLine="0"/>
      </w:pPr>
      <w:r>
        <w:rPr>
          <w:rStyle w:val="Znakapoznpodarou"/>
        </w:rPr>
        <w:footnoteRef/>
      </w:r>
      <w:r>
        <w:t xml:space="preserve"> § 68 odst. 3 věta druhá EŘ</w:t>
      </w:r>
    </w:p>
  </w:footnote>
  <w:footnote w:id="224">
    <w:p w:rsidR="003847A6" w:rsidRDefault="003847A6" w:rsidP="00671690">
      <w:pPr>
        <w:pStyle w:val="Textpoznpodarou"/>
        <w:ind w:firstLine="0"/>
      </w:pPr>
      <w:r>
        <w:rPr>
          <w:rStyle w:val="Znakapoznpodarou"/>
        </w:rPr>
        <w:footnoteRef/>
      </w:r>
      <w:r>
        <w:t xml:space="preserve"> Důvodová zpráva k návrhu novely EŘ č. 286/2009 Sb., sněmovní tisk č. 804.</w:t>
      </w:r>
    </w:p>
  </w:footnote>
  <w:footnote w:id="225">
    <w:p w:rsidR="003847A6" w:rsidRDefault="003847A6" w:rsidP="00AF451C">
      <w:pPr>
        <w:pStyle w:val="Textpoznpodarou"/>
        <w:ind w:firstLine="0"/>
      </w:pPr>
      <w:r>
        <w:rPr>
          <w:rStyle w:val="Znakapoznpodarou"/>
        </w:rPr>
        <w:footnoteRef/>
      </w:r>
      <w:r>
        <w:t xml:space="preserve"> </w:t>
      </w:r>
      <w:r w:rsidRPr="00AF451C">
        <w:t xml:space="preserve">SVOBODA, Karel. Vyškrtnutí ze soupisu- další zbraň v rukou exekutorů. </w:t>
      </w:r>
      <w:r w:rsidRPr="00AF451C">
        <w:rPr>
          <w:i/>
        </w:rPr>
        <w:t>Právo pro podnikání a zaměstnání</w:t>
      </w:r>
      <w:r>
        <w:t>, 2009, č. </w:t>
      </w:r>
      <w:r w:rsidRPr="00AF451C">
        <w:t>12, s.</w:t>
      </w:r>
      <w:r>
        <w:t xml:space="preserve"> 19.</w:t>
      </w:r>
    </w:p>
  </w:footnote>
  <w:footnote w:id="226">
    <w:p w:rsidR="003847A6" w:rsidRDefault="003847A6" w:rsidP="00610BC6">
      <w:pPr>
        <w:pStyle w:val="Textpoznpodarou"/>
        <w:ind w:firstLine="0"/>
      </w:pPr>
      <w:r>
        <w:rPr>
          <w:rStyle w:val="Znakapoznpodarou"/>
        </w:rPr>
        <w:footnoteRef/>
      </w:r>
      <w:r>
        <w:t xml:space="preserve"> Delší, např. tři měsíce, stejně jako je tomu v případě nepoučení o možnosti odvolat se proti rozhodnutí (§ 204 odst. 2 OSŘ).</w:t>
      </w:r>
    </w:p>
  </w:footnote>
  <w:footnote w:id="227">
    <w:p w:rsidR="003847A6" w:rsidRDefault="003847A6" w:rsidP="00E444DD">
      <w:pPr>
        <w:pStyle w:val="Textpoznpodarou"/>
        <w:ind w:firstLine="0"/>
      </w:pPr>
      <w:r>
        <w:rPr>
          <w:rStyle w:val="Znakapoznpodarou"/>
        </w:rPr>
        <w:footnoteRef/>
      </w:r>
      <w:r>
        <w:t xml:space="preserve"> Ve světle důvodů uvedených v podkapitole 1.2.4 se rozhodnutí nejeví dostatečně přesvědčivým.</w:t>
      </w:r>
    </w:p>
  </w:footnote>
  <w:footnote w:id="228">
    <w:p w:rsidR="003847A6" w:rsidRDefault="003847A6" w:rsidP="00EF6AAF">
      <w:pPr>
        <w:pStyle w:val="Poznmkapodarou"/>
      </w:pPr>
      <w:r>
        <w:rPr>
          <w:rStyle w:val="Znakapoznpodarou"/>
        </w:rPr>
        <w:footnoteRef/>
      </w:r>
      <w:r>
        <w:t xml:space="preserve"> </w:t>
      </w:r>
      <w:r w:rsidRPr="00BB6483">
        <w:t xml:space="preserve">DVOŘÁK, Jan. </w:t>
      </w:r>
      <w:r w:rsidRPr="00861A42">
        <w:rPr>
          <w:i/>
        </w:rPr>
        <w:t>Majetkové společenství</w:t>
      </w:r>
      <w:r>
        <w:rPr>
          <w:i/>
        </w:rPr>
        <w:t xml:space="preserve"> manželů…</w:t>
      </w:r>
      <w:r>
        <w:t xml:space="preserve"> s. 105.</w:t>
      </w:r>
    </w:p>
  </w:footnote>
  <w:footnote w:id="229">
    <w:p w:rsidR="003847A6" w:rsidRDefault="003847A6" w:rsidP="00F532F0">
      <w:pPr>
        <w:pStyle w:val="Textpoznpodarou"/>
        <w:ind w:firstLine="0"/>
      </w:pPr>
      <w:r>
        <w:rPr>
          <w:rStyle w:val="Znakapoznpodarou"/>
        </w:rPr>
        <w:footnoteRef/>
      </w:r>
      <w:r>
        <w:t xml:space="preserve"> Např. Rozsudek NS ČR ze dne 14. března 2002 sp. zn. 20 Cdo 681/2001, co se týče pohledávky na bankovním účtu, rozsudek NS ČR ze dne 29. 6. 2005 sp. zn. </w:t>
      </w:r>
      <w:r w:rsidRPr="00F168EE">
        <w:t>20 Cdo 1642/2004</w:t>
      </w:r>
      <w:r>
        <w:t>, pokud jde o mzdové nároky manžela povinného.</w:t>
      </w:r>
    </w:p>
  </w:footnote>
  <w:footnote w:id="230">
    <w:p w:rsidR="003847A6" w:rsidRPr="00DF2C1C" w:rsidRDefault="003847A6" w:rsidP="008D48E0">
      <w:pPr>
        <w:pStyle w:val="Textpoznpodarou"/>
        <w:ind w:firstLine="0"/>
      </w:pPr>
      <w:r>
        <w:rPr>
          <w:rStyle w:val="Znakapoznpodarou"/>
        </w:rPr>
        <w:footnoteRef/>
      </w:r>
      <w:r>
        <w:t xml:space="preserve"> Návrh nového OZ by měl nabýt účinnosti k 1. 1. 2013</w:t>
      </w:r>
      <w:r w:rsidRPr="00DF2C1C">
        <w:t xml:space="preserve">. </w:t>
      </w:r>
      <w:hyperlink r:id="rId2" w:history="1">
        <w:r w:rsidRPr="00DF2C1C">
          <w:rPr>
            <w:rStyle w:val="Hypertextovodkaz"/>
            <w:color w:val="auto"/>
          </w:rPr>
          <w:t>http://www.cak.cz/scripts/detail.php?id=7142</w:t>
        </w:r>
      </w:hyperlink>
    </w:p>
  </w:footnote>
  <w:footnote w:id="231">
    <w:p w:rsidR="003847A6" w:rsidRDefault="003847A6" w:rsidP="00B1117F">
      <w:pPr>
        <w:pStyle w:val="Textpoznpodarou"/>
        <w:ind w:firstLine="0"/>
      </w:pPr>
      <w:r>
        <w:rPr>
          <w:rStyle w:val="Znakapoznpodarou"/>
        </w:rPr>
        <w:footnoteRef/>
      </w:r>
      <w:r>
        <w:t xml:space="preserve"> </w:t>
      </w:r>
      <w:r w:rsidRPr="000C5525">
        <w:t xml:space="preserve">Rozhodnutí </w:t>
      </w:r>
      <w:r>
        <w:t>NS</w:t>
      </w:r>
      <w:r w:rsidRPr="000C5525">
        <w:t xml:space="preserve"> ČR ze dne 16. 10. 2008 sp. zn. 20 Cdo 964/2007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7A6" w:rsidRDefault="003847A6" w:rsidP="00BF6B6E">
    <w:pPr>
      <w:pStyle w:val="Zhlav"/>
      <w:tabs>
        <w:tab w:val="clear" w:pos="4536"/>
        <w:tab w:val="clear" w:pos="9072"/>
        <w:tab w:val="left" w:pos="549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46719"/>
    <w:multiLevelType w:val="hybridMultilevel"/>
    <w:tmpl w:val="00D2C6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853320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93C0A92"/>
    <w:multiLevelType w:val="hybridMultilevel"/>
    <w:tmpl w:val="507045A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
    <w:nsid w:val="504241EB"/>
    <w:multiLevelType w:val="hybridMultilevel"/>
    <w:tmpl w:val="20829D8E"/>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
    <w:nsid w:val="63A461F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
  </w:num>
  <w:num w:numId="3">
    <w:abstractNumId w:val="2"/>
  </w:num>
  <w:num w:numId="4">
    <w:abstractNumId w:val="0"/>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A573B"/>
    <w:rsid w:val="00000AE2"/>
    <w:rsid w:val="00000BB4"/>
    <w:rsid w:val="00002026"/>
    <w:rsid w:val="000045F5"/>
    <w:rsid w:val="000047FD"/>
    <w:rsid w:val="000056F6"/>
    <w:rsid w:val="000057F6"/>
    <w:rsid w:val="00005B70"/>
    <w:rsid w:val="00006753"/>
    <w:rsid w:val="00007A25"/>
    <w:rsid w:val="0001016A"/>
    <w:rsid w:val="000114C4"/>
    <w:rsid w:val="0001296B"/>
    <w:rsid w:val="000140E4"/>
    <w:rsid w:val="00014B6C"/>
    <w:rsid w:val="000155F9"/>
    <w:rsid w:val="00017B74"/>
    <w:rsid w:val="00021035"/>
    <w:rsid w:val="00023DF3"/>
    <w:rsid w:val="00024306"/>
    <w:rsid w:val="00024C90"/>
    <w:rsid w:val="00026659"/>
    <w:rsid w:val="00026924"/>
    <w:rsid w:val="0002735B"/>
    <w:rsid w:val="000274C7"/>
    <w:rsid w:val="00027C60"/>
    <w:rsid w:val="00031703"/>
    <w:rsid w:val="00031C45"/>
    <w:rsid w:val="00032E18"/>
    <w:rsid w:val="000336DD"/>
    <w:rsid w:val="00033E56"/>
    <w:rsid w:val="00034D54"/>
    <w:rsid w:val="000350D2"/>
    <w:rsid w:val="0003617A"/>
    <w:rsid w:val="000417B2"/>
    <w:rsid w:val="0004239F"/>
    <w:rsid w:val="00044D6A"/>
    <w:rsid w:val="00044E16"/>
    <w:rsid w:val="00045562"/>
    <w:rsid w:val="0004692F"/>
    <w:rsid w:val="00046F47"/>
    <w:rsid w:val="000470FC"/>
    <w:rsid w:val="000472CD"/>
    <w:rsid w:val="00047778"/>
    <w:rsid w:val="00047B87"/>
    <w:rsid w:val="00050A02"/>
    <w:rsid w:val="00050C76"/>
    <w:rsid w:val="000527E1"/>
    <w:rsid w:val="00053507"/>
    <w:rsid w:val="0005402D"/>
    <w:rsid w:val="00055B36"/>
    <w:rsid w:val="00057C4A"/>
    <w:rsid w:val="00057F81"/>
    <w:rsid w:val="000613F8"/>
    <w:rsid w:val="00061554"/>
    <w:rsid w:val="000617BD"/>
    <w:rsid w:val="00061CBB"/>
    <w:rsid w:val="00062D32"/>
    <w:rsid w:val="0006307E"/>
    <w:rsid w:val="00063126"/>
    <w:rsid w:val="0006325D"/>
    <w:rsid w:val="00064AA7"/>
    <w:rsid w:val="000653A2"/>
    <w:rsid w:val="0006700C"/>
    <w:rsid w:val="00067A34"/>
    <w:rsid w:val="00070D01"/>
    <w:rsid w:val="00070E5A"/>
    <w:rsid w:val="0007241F"/>
    <w:rsid w:val="00072B15"/>
    <w:rsid w:val="00072E98"/>
    <w:rsid w:val="0007351D"/>
    <w:rsid w:val="00073B59"/>
    <w:rsid w:val="00074978"/>
    <w:rsid w:val="00074F6F"/>
    <w:rsid w:val="00075430"/>
    <w:rsid w:val="00075598"/>
    <w:rsid w:val="0007642B"/>
    <w:rsid w:val="000770BB"/>
    <w:rsid w:val="00081878"/>
    <w:rsid w:val="00082722"/>
    <w:rsid w:val="00083A19"/>
    <w:rsid w:val="00086296"/>
    <w:rsid w:val="00086ED8"/>
    <w:rsid w:val="0008714B"/>
    <w:rsid w:val="00087770"/>
    <w:rsid w:val="00091E6B"/>
    <w:rsid w:val="000920B1"/>
    <w:rsid w:val="00093EC6"/>
    <w:rsid w:val="0009510A"/>
    <w:rsid w:val="00095D4B"/>
    <w:rsid w:val="00096E1E"/>
    <w:rsid w:val="00097381"/>
    <w:rsid w:val="0009752D"/>
    <w:rsid w:val="00097DFF"/>
    <w:rsid w:val="000A0341"/>
    <w:rsid w:val="000A0FF5"/>
    <w:rsid w:val="000A168B"/>
    <w:rsid w:val="000A190F"/>
    <w:rsid w:val="000A1D0F"/>
    <w:rsid w:val="000A1F91"/>
    <w:rsid w:val="000A2040"/>
    <w:rsid w:val="000A27DC"/>
    <w:rsid w:val="000A2A55"/>
    <w:rsid w:val="000A3383"/>
    <w:rsid w:val="000A6901"/>
    <w:rsid w:val="000A7526"/>
    <w:rsid w:val="000B06BE"/>
    <w:rsid w:val="000B1262"/>
    <w:rsid w:val="000B2BED"/>
    <w:rsid w:val="000B2CC9"/>
    <w:rsid w:val="000B2DD7"/>
    <w:rsid w:val="000B2F98"/>
    <w:rsid w:val="000B40F5"/>
    <w:rsid w:val="000B4B4B"/>
    <w:rsid w:val="000B555C"/>
    <w:rsid w:val="000B60D3"/>
    <w:rsid w:val="000B7037"/>
    <w:rsid w:val="000B713C"/>
    <w:rsid w:val="000B7316"/>
    <w:rsid w:val="000B75E6"/>
    <w:rsid w:val="000B7D6A"/>
    <w:rsid w:val="000B7EDD"/>
    <w:rsid w:val="000C01B9"/>
    <w:rsid w:val="000C2625"/>
    <w:rsid w:val="000C28F8"/>
    <w:rsid w:val="000C47EB"/>
    <w:rsid w:val="000C49FF"/>
    <w:rsid w:val="000C4C44"/>
    <w:rsid w:val="000C5525"/>
    <w:rsid w:val="000C5762"/>
    <w:rsid w:val="000C5C79"/>
    <w:rsid w:val="000D043A"/>
    <w:rsid w:val="000D1338"/>
    <w:rsid w:val="000D2CC1"/>
    <w:rsid w:val="000D334D"/>
    <w:rsid w:val="000D503A"/>
    <w:rsid w:val="000D65F3"/>
    <w:rsid w:val="000E02DC"/>
    <w:rsid w:val="000E02E9"/>
    <w:rsid w:val="000E06AC"/>
    <w:rsid w:val="000E2CA6"/>
    <w:rsid w:val="000E402C"/>
    <w:rsid w:val="000E4B8F"/>
    <w:rsid w:val="000E4F2D"/>
    <w:rsid w:val="000E5B96"/>
    <w:rsid w:val="000E6168"/>
    <w:rsid w:val="000E6AFC"/>
    <w:rsid w:val="000E7B15"/>
    <w:rsid w:val="000F0378"/>
    <w:rsid w:val="000F3BF8"/>
    <w:rsid w:val="000F4F36"/>
    <w:rsid w:val="000F539F"/>
    <w:rsid w:val="000F5A13"/>
    <w:rsid w:val="000F5F1D"/>
    <w:rsid w:val="000F6231"/>
    <w:rsid w:val="000F706B"/>
    <w:rsid w:val="000F799E"/>
    <w:rsid w:val="00102A8A"/>
    <w:rsid w:val="00102E1E"/>
    <w:rsid w:val="0010389F"/>
    <w:rsid w:val="00103A4C"/>
    <w:rsid w:val="001053E2"/>
    <w:rsid w:val="00105BDC"/>
    <w:rsid w:val="00105F20"/>
    <w:rsid w:val="0010704B"/>
    <w:rsid w:val="001104BD"/>
    <w:rsid w:val="00110953"/>
    <w:rsid w:val="00110BB2"/>
    <w:rsid w:val="001111C9"/>
    <w:rsid w:val="001125C0"/>
    <w:rsid w:val="00113A69"/>
    <w:rsid w:val="00114557"/>
    <w:rsid w:val="00117749"/>
    <w:rsid w:val="00120FFE"/>
    <w:rsid w:val="00121A2A"/>
    <w:rsid w:val="00121F3C"/>
    <w:rsid w:val="001224FA"/>
    <w:rsid w:val="00122F12"/>
    <w:rsid w:val="001248F8"/>
    <w:rsid w:val="0012496E"/>
    <w:rsid w:val="0012614E"/>
    <w:rsid w:val="00126747"/>
    <w:rsid w:val="00127436"/>
    <w:rsid w:val="00130A9B"/>
    <w:rsid w:val="00131034"/>
    <w:rsid w:val="001310A5"/>
    <w:rsid w:val="001313CB"/>
    <w:rsid w:val="00131572"/>
    <w:rsid w:val="001319AC"/>
    <w:rsid w:val="00131ABB"/>
    <w:rsid w:val="00132610"/>
    <w:rsid w:val="001330E7"/>
    <w:rsid w:val="00133A9A"/>
    <w:rsid w:val="00133E52"/>
    <w:rsid w:val="00133FF4"/>
    <w:rsid w:val="001360AE"/>
    <w:rsid w:val="001374AA"/>
    <w:rsid w:val="0014130F"/>
    <w:rsid w:val="00142A69"/>
    <w:rsid w:val="001434FD"/>
    <w:rsid w:val="00144D98"/>
    <w:rsid w:val="001461CF"/>
    <w:rsid w:val="00150C78"/>
    <w:rsid w:val="001515E4"/>
    <w:rsid w:val="00152128"/>
    <w:rsid w:val="00152CA0"/>
    <w:rsid w:val="00153E55"/>
    <w:rsid w:val="00155094"/>
    <w:rsid w:val="00155343"/>
    <w:rsid w:val="00156054"/>
    <w:rsid w:val="001567D3"/>
    <w:rsid w:val="001570EC"/>
    <w:rsid w:val="00157471"/>
    <w:rsid w:val="00157B51"/>
    <w:rsid w:val="00157D28"/>
    <w:rsid w:val="00160B72"/>
    <w:rsid w:val="00161609"/>
    <w:rsid w:val="00164691"/>
    <w:rsid w:val="00164CF3"/>
    <w:rsid w:val="0016545F"/>
    <w:rsid w:val="0016667A"/>
    <w:rsid w:val="00166C0E"/>
    <w:rsid w:val="001679E1"/>
    <w:rsid w:val="00170971"/>
    <w:rsid w:val="00170C6E"/>
    <w:rsid w:val="001736EB"/>
    <w:rsid w:val="00173BBB"/>
    <w:rsid w:val="00174965"/>
    <w:rsid w:val="0017497A"/>
    <w:rsid w:val="00176114"/>
    <w:rsid w:val="00176180"/>
    <w:rsid w:val="00177381"/>
    <w:rsid w:val="00177A50"/>
    <w:rsid w:val="00177A5F"/>
    <w:rsid w:val="00177C0B"/>
    <w:rsid w:val="00177F48"/>
    <w:rsid w:val="00181787"/>
    <w:rsid w:val="0018217C"/>
    <w:rsid w:val="0018279B"/>
    <w:rsid w:val="00182AA8"/>
    <w:rsid w:val="00183456"/>
    <w:rsid w:val="001835D9"/>
    <w:rsid w:val="0018496B"/>
    <w:rsid w:val="0018518B"/>
    <w:rsid w:val="001852DC"/>
    <w:rsid w:val="001853E1"/>
    <w:rsid w:val="00186060"/>
    <w:rsid w:val="00186102"/>
    <w:rsid w:val="0018771A"/>
    <w:rsid w:val="001879BF"/>
    <w:rsid w:val="00187CCD"/>
    <w:rsid w:val="00187F62"/>
    <w:rsid w:val="00187F6B"/>
    <w:rsid w:val="00190EA9"/>
    <w:rsid w:val="00191950"/>
    <w:rsid w:val="00191AD9"/>
    <w:rsid w:val="001921E9"/>
    <w:rsid w:val="0019225A"/>
    <w:rsid w:val="00192734"/>
    <w:rsid w:val="00196860"/>
    <w:rsid w:val="00196B27"/>
    <w:rsid w:val="00196DE6"/>
    <w:rsid w:val="001974B3"/>
    <w:rsid w:val="001A04FD"/>
    <w:rsid w:val="001A0676"/>
    <w:rsid w:val="001A0742"/>
    <w:rsid w:val="001A118B"/>
    <w:rsid w:val="001A20A4"/>
    <w:rsid w:val="001A223D"/>
    <w:rsid w:val="001A28BB"/>
    <w:rsid w:val="001A2C5B"/>
    <w:rsid w:val="001A32A8"/>
    <w:rsid w:val="001A35E7"/>
    <w:rsid w:val="001A3E4E"/>
    <w:rsid w:val="001A3FEB"/>
    <w:rsid w:val="001A4470"/>
    <w:rsid w:val="001A4793"/>
    <w:rsid w:val="001A4902"/>
    <w:rsid w:val="001A4E9C"/>
    <w:rsid w:val="001A52FB"/>
    <w:rsid w:val="001A53FD"/>
    <w:rsid w:val="001A5F61"/>
    <w:rsid w:val="001A6110"/>
    <w:rsid w:val="001A6550"/>
    <w:rsid w:val="001A6EED"/>
    <w:rsid w:val="001A7006"/>
    <w:rsid w:val="001B1999"/>
    <w:rsid w:val="001B2F26"/>
    <w:rsid w:val="001B49D8"/>
    <w:rsid w:val="001B4D53"/>
    <w:rsid w:val="001B5613"/>
    <w:rsid w:val="001B62B6"/>
    <w:rsid w:val="001B6556"/>
    <w:rsid w:val="001B67D4"/>
    <w:rsid w:val="001C11D5"/>
    <w:rsid w:val="001C2502"/>
    <w:rsid w:val="001C3D5E"/>
    <w:rsid w:val="001C49F7"/>
    <w:rsid w:val="001C75F2"/>
    <w:rsid w:val="001D0889"/>
    <w:rsid w:val="001D15B4"/>
    <w:rsid w:val="001D1702"/>
    <w:rsid w:val="001D32F6"/>
    <w:rsid w:val="001D38AA"/>
    <w:rsid w:val="001D47A5"/>
    <w:rsid w:val="001D585B"/>
    <w:rsid w:val="001D5985"/>
    <w:rsid w:val="001D612B"/>
    <w:rsid w:val="001D666D"/>
    <w:rsid w:val="001D6733"/>
    <w:rsid w:val="001D68D9"/>
    <w:rsid w:val="001E0770"/>
    <w:rsid w:val="001E0F55"/>
    <w:rsid w:val="001E1ADB"/>
    <w:rsid w:val="001E2DEE"/>
    <w:rsid w:val="001E3CB9"/>
    <w:rsid w:val="001E6BA4"/>
    <w:rsid w:val="001E7BAE"/>
    <w:rsid w:val="001F0D5A"/>
    <w:rsid w:val="001F0D93"/>
    <w:rsid w:val="001F23B9"/>
    <w:rsid w:val="001F2822"/>
    <w:rsid w:val="001F5537"/>
    <w:rsid w:val="001F6AEA"/>
    <w:rsid w:val="002005FB"/>
    <w:rsid w:val="002025FC"/>
    <w:rsid w:val="0020288C"/>
    <w:rsid w:val="002045F2"/>
    <w:rsid w:val="00205351"/>
    <w:rsid w:val="00206411"/>
    <w:rsid w:val="0020641E"/>
    <w:rsid w:val="00207B86"/>
    <w:rsid w:val="00211782"/>
    <w:rsid w:val="00212A3F"/>
    <w:rsid w:val="00213098"/>
    <w:rsid w:val="00214DE4"/>
    <w:rsid w:val="002153FF"/>
    <w:rsid w:val="00216573"/>
    <w:rsid w:val="00216789"/>
    <w:rsid w:val="00217A52"/>
    <w:rsid w:val="00217C5F"/>
    <w:rsid w:val="0022005C"/>
    <w:rsid w:val="00221E99"/>
    <w:rsid w:val="00223078"/>
    <w:rsid w:val="002234AB"/>
    <w:rsid w:val="0022419E"/>
    <w:rsid w:val="00224666"/>
    <w:rsid w:val="00225B6E"/>
    <w:rsid w:val="00227E9D"/>
    <w:rsid w:val="00231986"/>
    <w:rsid w:val="00232104"/>
    <w:rsid w:val="00235AE6"/>
    <w:rsid w:val="0023671C"/>
    <w:rsid w:val="002368AF"/>
    <w:rsid w:val="002375B6"/>
    <w:rsid w:val="00237D4E"/>
    <w:rsid w:val="00240845"/>
    <w:rsid w:val="00240B6C"/>
    <w:rsid w:val="00241FC9"/>
    <w:rsid w:val="002422EB"/>
    <w:rsid w:val="002423C9"/>
    <w:rsid w:val="00242928"/>
    <w:rsid w:val="002444BC"/>
    <w:rsid w:val="002446B8"/>
    <w:rsid w:val="00244BA9"/>
    <w:rsid w:val="00245DFA"/>
    <w:rsid w:val="00245FF8"/>
    <w:rsid w:val="00246558"/>
    <w:rsid w:val="00246A28"/>
    <w:rsid w:val="00247D35"/>
    <w:rsid w:val="00252425"/>
    <w:rsid w:val="00252626"/>
    <w:rsid w:val="002527EA"/>
    <w:rsid w:val="00253397"/>
    <w:rsid w:val="0025417F"/>
    <w:rsid w:val="00254D7F"/>
    <w:rsid w:val="002557CB"/>
    <w:rsid w:val="0025657F"/>
    <w:rsid w:val="00256F94"/>
    <w:rsid w:val="00257358"/>
    <w:rsid w:val="00257C24"/>
    <w:rsid w:val="00260AF5"/>
    <w:rsid w:val="00260B45"/>
    <w:rsid w:val="00261239"/>
    <w:rsid w:val="00263A66"/>
    <w:rsid w:val="00263AE8"/>
    <w:rsid w:val="00264887"/>
    <w:rsid w:val="002668F4"/>
    <w:rsid w:val="00267231"/>
    <w:rsid w:val="00271BA5"/>
    <w:rsid w:val="002720CD"/>
    <w:rsid w:val="00272C29"/>
    <w:rsid w:val="002739DC"/>
    <w:rsid w:val="00273B57"/>
    <w:rsid w:val="002749C1"/>
    <w:rsid w:val="00274B68"/>
    <w:rsid w:val="00275438"/>
    <w:rsid w:val="00275801"/>
    <w:rsid w:val="0027582B"/>
    <w:rsid w:val="00275ED3"/>
    <w:rsid w:val="00275FD2"/>
    <w:rsid w:val="00276595"/>
    <w:rsid w:val="00277895"/>
    <w:rsid w:val="00277F69"/>
    <w:rsid w:val="002807F1"/>
    <w:rsid w:val="00281204"/>
    <w:rsid w:val="00282ABE"/>
    <w:rsid w:val="00284669"/>
    <w:rsid w:val="00284961"/>
    <w:rsid w:val="00284A66"/>
    <w:rsid w:val="00284CD7"/>
    <w:rsid w:val="00285769"/>
    <w:rsid w:val="00286868"/>
    <w:rsid w:val="002902BF"/>
    <w:rsid w:val="002911FB"/>
    <w:rsid w:val="0029285F"/>
    <w:rsid w:val="002950B3"/>
    <w:rsid w:val="00295953"/>
    <w:rsid w:val="00295FF2"/>
    <w:rsid w:val="002A0471"/>
    <w:rsid w:val="002A1510"/>
    <w:rsid w:val="002A171E"/>
    <w:rsid w:val="002A304C"/>
    <w:rsid w:val="002A340B"/>
    <w:rsid w:val="002A3488"/>
    <w:rsid w:val="002A3A27"/>
    <w:rsid w:val="002A6699"/>
    <w:rsid w:val="002A770D"/>
    <w:rsid w:val="002B11A8"/>
    <w:rsid w:val="002B1354"/>
    <w:rsid w:val="002B1924"/>
    <w:rsid w:val="002B2864"/>
    <w:rsid w:val="002B500F"/>
    <w:rsid w:val="002B5174"/>
    <w:rsid w:val="002B5427"/>
    <w:rsid w:val="002B5A22"/>
    <w:rsid w:val="002B6650"/>
    <w:rsid w:val="002B74F9"/>
    <w:rsid w:val="002B79BD"/>
    <w:rsid w:val="002C07B4"/>
    <w:rsid w:val="002C0AC8"/>
    <w:rsid w:val="002C2038"/>
    <w:rsid w:val="002C27AD"/>
    <w:rsid w:val="002C3C0F"/>
    <w:rsid w:val="002C441B"/>
    <w:rsid w:val="002C4716"/>
    <w:rsid w:val="002C4E38"/>
    <w:rsid w:val="002C587B"/>
    <w:rsid w:val="002C6658"/>
    <w:rsid w:val="002C70AB"/>
    <w:rsid w:val="002C7C9C"/>
    <w:rsid w:val="002D15CC"/>
    <w:rsid w:val="002D1FE4"/>
    <w:rsid w:val="002D2BF4"/>
    <w:rsid w:val="002D4106"/>
    <w:rsid w:val="002D4873"/>
    <w:rsid w:val="002D4FAC"/>
    <w:rsid w:val="002D691F"/>
    <w:rsid w:val="002E05A6"/>
    <w:rsid w:val="002E1239"/>
    <w:rsid w:val="002E1B8A"/>
    <w:rsid w:val="002E202D"/>
    <w:rsid w:val="002E532D"/>
    <w:rsid w:val="002E634D"/>
    <w:rsid w:val="002F0FE3"/>
    <w:rsid w:val="002F1636"/>
    <w:rsid w:val="002F215F"/>
    <w:rsid w:val="002F28F5"/>
    <w:rsid w:val="002F2A70"/>
    <w:rsid w:val="002F39A0"/>
    <w:rsid w:val="002F7B7B"/>
    <w:rsid w:val="0030005E"/>
    <w:rsid w:val="00300655"/>
    <w:rsid w:val="003012BC"/>
    <w:rsid w:val="00301844"/>
    <w:rsid w:val="003018C4"/>
    <w:rsid w:val="00302535"/>
    <w:rsid w:val="00302B03"/>
    <w:rsid w:val="00303A7B"/>
    <w:rsid w:val="0030409E"/>
    <w:rsid w:val="003049C5"/>
    <w:rsid w:val="003058F3"/>
    <w:rsid w:val="00305F8A"/>
    <w:rsid w:val="00306641"/>
    <w:rsid w:val="00307DBE"/>
    <w:rsid w:val="003106D6"/>
    <w:rsid w:val="003106E6"/>
    <w:rsid w:val="0031078F"/>
    <w:rsid w:val="003108B3"/>
    <w:rsid w:val="00310A50"/>
    <w:rsid w:val="00312099"/>
    <w:rsid w:val="0031235D"/>
    <w:rsid w:val="00312CBC"/>
    <w:rsid w:val="003130EB"/>
    <w:rsid w:val="00313291"/>
    <w:rsid w:val="00313723"/>
    <w:rsid w:val="0031439F"/>
    <w:rsid w:val="00314550"/>
    <w:rsid w:val="00315AEE"/>
    <w:rsid w:val="00315CC1"/>
    <w:rsid w:val="003173FA"/>
    <w:rsid w:val="003176F4"/>
    <w:rsid w:val="0032044E"/>
    <w:rsid w:val="0032119A"/>
    <w:rsid w:val="00323F51"/>
    <w:rsid w:val="00324D98"/>
    <w:rsid w:val="00324DDF"/>
    <w:rsid w:val="0032521B"/>
    <w:rsid w:val="00326166"/>
    <w:rsid w:val="0032663C"/>
    <w:rsid w:val="00326EB4"/>
    <w:rsid w:val="003273D7"/>
    <w:rsid w:val="0033186C"/>
    <w:rsid w:val="00331C6D"/>
    <w:rsid w:val="003321FC"/>
    <w:rsid w:val="003326C0"/>
    <w:rsid w:val="0033291E"/>
    <w:rsid w:val="00332D49"/>
    <w:rsid w:val="00332DEF"/>
    <w:rsid w:val="00333320"/>
    <w:rsid w:val="00335256"/>
    <w:rsid w:val="00336573"/>
    <w:rsid w:val="00336F9E"/>
    <w:rsid w:val="0034021D"/>
    <w:rsid w:val="00340AC5"/>
    <w:rsid w:val="003413ED"/>
    <w:rsid w:val="00341E5C"/>
    <w:rsid w:val="003438D0"/>
    <w:rsid w:val="00344FC3"/>
    <w:rsid w:val="00345C77"/>
    <w:rsid w:val="00346485"/>
    <w:rsid w:val="003467F6"/>
    <w:rsid w:val="00347267"/>
    <w:rsid w:val="003474BF"/>
    <w:rsid w:val="003477EF"/>
    <w:rsid w:val="00350243"/>
    <w:rsid w:val="00350CB8"/>
    <w:rsid w:val="003524A9"/>
    <w:rsid w:val="00352C25"/>
    <w:rsid w:val="0035378E"/>
    <w:rsid w:val="00353B1A"/>
    <w:rsid w:val="00354A07"/>
    <w:rsid w:val="00354C9A"/>
    <w:rsid w:val="0035509D"/>
    <w:rsid w:val="003551ED"/>
    <w:rsid w:val="003560F9"/>
    <w:rsid w:val="00357998"/>
    <w:rsid w:val="00357D55"/>
    <w:rsid w:val="00360547"/>
    <w:rsid w:val="00363D5C"/>
    <w:rsid w:val="00365734"/>
    <w:rsid w:val="003658CF"/>
    <w:rsid w:val="00365E7E"/>
    <w:rsid w:val="003661E9"/>
    <w:rsid w:val="003672E8"/>
    <w:rsid w:val="00370586"/>
    <w:rsid w:val="003739A7"/>
    <w:rsid w:val="00374252"/>
    <w:rsid w:val="0037432F"/>
    <w:rsid w:val="00374F3F"/>
    <w:rsid w:val="00376563"/>
    <w:rsid w:val="00376B73"/>
    <w:rsid w:val="00376F44"/>
    <w:rsid w:val="003775F8"/>
    <w:rsid w:val="0038049B"/>
    <w:rsid w:val="00381049"/>
    <w:rsid w:val="00381A92"/>
    <w:rsid w:val="00382619"/>
    <w:rsid w:val="00382849"/>
    <w:rsid w:val="003847A6"/>
    <w:rsid w:val="00385BD4"/>
    <w:rsid w:val="003861B2"/>
    <w:rsid w:val="003862FE"/>
    <w:rsid w:val="003864AB"/>
    <w:rsid w:val="003872B0"/>
    <w:rsid w:val="00387C15"/>
    <w:rsid w:val="0039009B"/>
    <w:rsid w:val="00390FBC"/>
    <w:rsid w:val="00391F86"/>
    <w:rsid w:val="00392C91"/>
    <w:rsid w:val="003930A8"/>
    <w:rsid w:val="0039342F"/>
    <w:rsid w:val="003934FD"/>
    <w:rsid w:val="00393E16"/>
    <w:rsid w:val="00394459"/>
    <w:rsid w:val="00395CEA"/>
    <w:rsid w:val="003970E0"/>
    <w:rsid w:val="003A0017"/>
    <w:rsid w:val="003A0673"/>
    <w:rsid w:val="003A0C1D"/>
    <w:rsid w:val="003A2628"/>
    <w:rsid w:val="003A29A2"/>
    <w:rsid w:val="003A2C8B"/>
    <w:rsid w:val="003A2FC4"/>
    <w:rsid w:val="003A3218"/>
    <w:rsid w:val="003A33AE"/>
    <w:rsid w:val="003A3BEF"/>
    <w:rsid w:val="003A5445"/>
    <w:rsid w:val="003A57CA"/>
    <w:rsid w:val="003A6414"/>
    <w:rsid w:val="003A6A87"/>
    <w:rsid w:val="003B0BCA"/>
    <w:rsid w:val="003B0C59"/>
    <w:rsid w:val="003B18B9"/>
    <w:rsid w:val="003B2D73"/>
    <w:rsid w:val="003B2E96"/>
    <w:rsid w:val="003B463E"/>
    <w:rsid w:val="003B4697"/>
    <w:rsid w:val="003B4B05"/>
    <w:rsid w:val="003B4C68"/>
    <w:rsid w:val="003B5453"/>
    <w:rsid w:val="003B5BFC"/>
    <w:rsid w:val="003B79F3"/>
    <w:rsid w:val="003C0431"/>
    <w:rsid w:val="003C0580"/>
    <w:rsid w:val="003C0839"/>
    <w:rsid w:val="003C1C28"/>
    <w:rsid w:val="003C2AB2"/>
    <w:rsid w:val="003C37D1"/>
    <w:rsid w:val="003C38F3"/>
    <w:rsid w:val="003C3DA2"/>
    <w:rsid w:val="003C46C2"/>
    <w:rsid w:val="003C46CF"/>
    <w:rsid w:val="003C4758"/>
    <w:rsid w:val="003C5C9A"/>
    <w:rsid w:val="003C6058"/>
    <w:rsid w:val="003C640B"/>
    <w:rsid w:val="003C6623"/>
    <w:rsid w:val="003C6703"/>
    <w:rsid w:val="003D0580"/>
    <w:rsid w:val="003D2617"/>
    <w:rsid w:val="003D2D3D"/>
    <w:rsid w:val="003D3253"/>
    <w:rsid w:val="003D4524"/>
    <w:rsid w:val="003D4B3F"/>
    <w:rsid w:val="003D4C82"/>
    <w:rsid w:val="003D613E"/>
    <w:rsid w:val="003D6B26"/>
    <w:rsid w:val="003D7CED"/>
    <w:rsid w:val="003E053D"/>
    <w:rsid w:val="003E0BC5"/>
    <w:rsid w:val="003E1A9E"/>
    <w:rsid w:val="003E320A"/>
    <w:rsid w:val="003E422B"/>
    <w:rsid w:val="003E4669"/>
    <w:rsid w:val="003E54EB"/>
    <w:rsid w:val="003E561B"/>
    <w:rsid w:val="003E6205"/>
    <w:rsid w:val="003F0666"/>
    <w:rsid w:val="003F1E7C"/>
    <w:rsid w:val="003F24C1"/>
    <w:rsid w:val="003F31B8"/>
    <w:rsid w:val="003F39D0"/>
    <w:rsid w:val="003F3F36"/>
    <w:rsid w:val="003F5B1C"/>
    <w:rsid w:val="003F6673"/>
    <w:rsid w:val="003F6861"/>
    <w:rsid w:val="004000FC"/>
    <w:rsid w:val="004003AB"/>
    <w:rsid w:val="00400DC9"/>
    <w:rsid w:val="00401B09"/>
    <w:rsid w:val="00402E7B"/>
    <w:rsid w:val="004034DA"/>
    <w:rsid w:val="00404A61"/>
    <w:rsid w:val="00404E65"/>
    <w:rsid w:val="00405D44"/>
    <w:rsid w:val="004114BE"/>
    <w:rsid w:val="00411B64"/>
    <w:rsid w:val="004124C5"/>
    <w:rsid w:val="0041322A"/>
    <w:rsid w:val="004137A6"/>
    <w:rsid w:val="00414287"/>
    <w:rsid w:val="004159FA"/>
    <w:rsid w:val="00415D27"/>
    <w:rsid w:val="00416BEE"/>
    <w:rsid w:val="0042102F"/>
    <w:rsid w:val="00421BF9"/>
    <w:rsid w:val="0042337C"/>
    <w:rsid w:val="00423485"/>
    <w:rsid w:val="00424995"/>
    <w:rsid w:val="00425535"/>
    <w:rsid w:val="00425F14"/>
    <w:rsid w:val="00427E73"/>
    <w:rsid w:val="0043008C"/>
    <w:rsid w:val="00430B00"/>
    <w:rsid w:val="004325F0"/>
    <w:rsid w:val="00432B73"/>
    <w:rsid w:val="00436C3A"/>
    <w:rsid w:val="0044067D"/>
    <w:rsid w:val="00440E85"/>
    <w:rsid w:val="004411D4"/>
    <w:rsid w:val="004417AB"/>
    <w:rsid w:val="00441AB7"/>
    <w:rsid w:val="00444179"/>
    <w:rsid w:val="0044433C"/>
    <w:rsid w:val="00445F1B"/>
    <w:rsid w:val="00447D34"/>
    <w:rsid w:val="00451040"/>
    <w:rsid w:val="004510E5"/>
    <w:rsid w:val="00452443"/>
    <w:rsid w:val="004552D0"/>
    <w:rsid w:val="00456EAB"/>
    <w:rsid w:val="004578C9"/>
    <w:rsid w:val="00457D86"/>
    <w:rsid w:val="00462089"/>
    <w:rsid w:val="004628AF"/>
    <w:rsid w:val="00463042"/>
    <w:rsid w:val="00463F9C"/>
    <w:rsid w:val="00464018"/>
    <w:rsid w:val="00464143"/>
    <w:rsid w:val="00464532"/>
    <w:rsid w:val="00467223"/>
    <w:rsid w:val="00471155"/>
    <w:rsid w:val="00471F29"/>
    <w:rsid w:val="0047439F"/>
    <w:rsid w:val="00474546"/>
    <w:rsid w:val="004746C0"/>
    <w:rsid w:val="00474DAB"/>
    <w:rsid w:val="004750CA"/>
    <w:rsid w:val="004751CA"/>
    <w:rsid w:val="004754FF"/>
    <w:rsid w:val="00475A43"/>
    <w:rsid w:val="00476CF4"/>
    <w:rsid w:val="00480FC3"/>
    <w:rsid w:val="00481C6B"/>
    <w:rsid w:val="004825E0"/>
    <w:rsid w:val="004832B9"/>
    <w:rsid w:val="00485549"/>
    <w:rsid w:val="004859C3"/>
    <w:rsid w:val="004859C9"/>
    <w:rsid w:val="00487137"/>
    <w:rsid w:val="0049071C"/>
    <w:rsid w:val="004927AB"/>
    <w:rsid w:val="0049292A"/>
    <w:rsid w:val="004959CD"/>
    <w:rsid w:val="00495E0C"/>
    <w:rsid w:val="00496707"/>
    <w:rsid w:val="00496B03"/>
    <w:rsid w:val="00496BF6"/>
    <w:rsid w:val="004975EC"/>
    <w:rsid w:val="00497E18"/>
    <w:rsid w:val="004A00E8"/>
    <w:rsid w:val="004A097E"/>
    <w:rsid w:val="004A39B8"/>
    <w:rsid w:val="004A5237"/>
    <w:rsid w:val="004A6655"/>
    <w:rsid w:val="004A6D2C"/>
    <w:rsid w:val="004B04A0"/>
    <w:rsid w:val="004B0BB0"/>
    <w:rsid w:val="004B1536"/>
    <w:rsid w:val="004B3361"/>
    <w:rsid w:val="004B3AA1"/>
    <w:rsid w:val="004B62E6"/>
    <w:rsid w:val="004B65F2"/>
    <w:rsid w:val="004B6666"/>
    <w:rsid w:val="004B7C47"/>
    <w:rsid w:val="004C13E2"/>
    <w:rsid w:val="004C16F9"/>
    <w:rsid w:val="004C26F8"/>
    <w:rsid w:val="004C3275"/>
    <w:rsid w:val="004C35E6"/>
    <w:rsid w:val="004C391C"/>
    <w:rsid w:val="004C4DBA"/>
    <w:rsid w:val="004C5AFA"/>
    <w:rsid w:val="004C5DB2"/>
    <w:rsid w:val="004C782C"/>
    <w:rsid w:val="004D0041"/>
    <w:rsid w:val="004D09CF"/>
    <w:rsid w:val="004D09E7"/>
    <w:rsid w:val="004D218E"/>
    <w:rsid w:val="004D3578"/>
    <w:rsid w:val="004D3F65"/>
    <w:rsid w:val="004D5436"/>
    <w:rsid w:val="004D605A"/>
    <w:rsid w:val="004E06F2"/>
    <w:rsid w:val="004E1DBB"/>
    <w:rsid w:val="004E2139"/>
    <w:rsid w:val="004E22C3"/>
    <w:rsid w:val="004E28AB"/>
    <w:rsid w:val="004E32F4"/>
    <w:rsid w:val="004E4233"/>
    <w:rsid w:val="004E4B51"/>
    <w:rsid w:val="004E4B89"/>
    <w:rsid w:val="004E5C7D"/>
    <w:rsid w:val="004F09FB"/>
    <w:rsid w:val="004F166E"/>
    <w:rsid w:val="004F21B3"/>
    <w:rsid w:val="004F2322"/>
    <w:rsid w:val="004F23C4"/>
    <w:rsid w:val="004F25B2"/>
    <w:rsid w:val="004F2CCA"/>
    <w:rsid w:val="004F3102"/>
    <w:rsid w:val="004F3311"/>
    <w:rsid w:val="004F47EE"/>
    <w:rsid w:val="004F582E"/>
    <w:rsid w:val="004F58FA"/>
    <w:rsid w:val="004F64FC"/>
    <w:rsid w:val="004F68B0"/>
    <w:rsid w:val="004F6F4A"/>
    <w:rsid w:val="004F7747"/>
    <w:rsid w:val="004F7B2D"/>
    <w:rsid w:val="004F7FA9"/>
    <w:rsid w:val="0050174B"/>
    <w:rsid w:val="00501FEE"/>
    <w:rsid w:val="005025B2"/>
    <w:rsid w:val="00503C36"/>
    <w:rsid w:val="00505947"/>
    <w:rsid w:val="00507531"/>
    <w:rsid w:val="00507979"/>
    <w:rsid w:val="00510CEA"/>
    <w:rsid w:val="00511074"/>
    <w:rsid w:val="00511F61"/>
    <w:rsid w:val="005126B1"/>
    <w:rsid w:val="005130A1"/>
    <w:rsid w:val="005149C1"/>
    <w:rsid w:val="0051618C"/>
    <w:rsid w:val="005166ED"/>
    <w:rsid w:val="0052028B"/>
    <w:rsid w:val="0052032A"/>
    <w:rsid w:val="0052048C"/>
    <w:rsid w:val="00520C7E"/>
    <w:rsid w:val="005225FB"/>
    <w:rsid w:val="00523761"/>
    <w:rsid w:val="00523AB1"/>
    <w:rsid w:val="0052486F"/>
    <w:rsid w:val="00524B28"/>
    <w:rsid w:val="00524DE4"/>
    <w:rsid w:val="00524E35"/>
    <w:rsid w:val="0052669E"/>
    <w:rsid w:val="00526983"/>
    <w:rsid w:val="005272F3"/>
    <w:rsid w:val="00527D79"/>
    <w:rsid w:val="00527FCF"/>
    <w:rsid w:val="005319C7"/>
    <w:rsid w:val="005319D7"/>
    <w:rsid w:val="005323F4"/>
    <w:rsid w:val="00532C64"/>
    <w:rsid w:val="00533603"/>
    <w:rsid w:val="005336CB"/>
    <w:rsid w:val="005346A8"/>
    <w:rsid w:val="005347C2"/>
    <w:rsid w:val="005349B1"/>
    <w:rsid w:val="005355FC"/>
    <w:rsid w:val="00537218"/>
    <w:rsid w:val="00540340"/>
    <w:rsid w:val="0054117C"/>
    <w:rsid w:val="00541D96"/>
    <w:rsid w:val="00543BAF"/>
    <w:rsid w:val="00543E7E"/>
    <w:rsid w:val="005448B0"/>
    <w:rsid w:val="005453E4"/>
    <w:rsid w:val="0054623C"/>
    <w:rsid w:val="00550789"/>
    <w:rsid w:val="005507A9"/>
    <w:rsid w:val="00551804"/>
    <w:rsid w:val="00551AB2"/>
    <w:rsid w:val="00552D7C"/>
    <w:rsid w:val="005535B2"/>
    <w:rsid w:val="00553A81"/>
    <w:rsid w:val="005546D6"/>
    <w:rsid w:val="00554CDB"/>
    <w:rsid w:val="00554D1F"/>
    <w:rsid w:val="005551BA"/>
    <w:rsid w:val="00555FF3"/>
    <w:rsid w:val="00557E16"/>
    <w:rsid w:val="00560745"/>
    <w:rsid w:val="00562B6C"/>
    <w:rsid w:val="005638F6"/>
    <w:rsid w:val="00563E38"/>
    <w:rsid w:val="00563F2E"/>
    <w:rsid w:val="005655AE"/>
    <w:rsid w:val="0056588E"/>
    <w:rsid w:val="00565BCC"/>
    <w:rsid w:val="00565E50"/>
    <w:rsid w:val="00565ECA"/>
    <w:rsid w:val="0056622A"/>
    <w:rsid w:val="00566854"/>
    <w:rsid w:val="005673AD"/>
    <w:rsid w:val="005679C3"/>
    <w:rsid w:val="00570A22"/>
    <w:rsid w:val="00571320"/>
    <w:rsid w:val="00571366"/>
    <w:rsid w:val="005714DF"/>
    <w:rsid w:val="00572C8A"/>
    <w:rsid w:val="0057368F"/>
    <w:rsid w:val="005803C6"/>
    <w:rsid w:val="00581742"/>
    <w:rsid w:val="00581BEC"/>
    <w:rsid w:val="005829C3"/>
    <w:rsid w:val="00584113"/>
    <w:rsid w:val="00584D14"/>
    <w:rsid w:val="00584E3E"/>
    <w:rsid w:val="0058501B"/>
    <w:rsid w:val="0058622C"/>
    <w:rsid w:val="00587611"/>
    <w:rsid w:val="0058781B"/>
    <w:rsid w:val="00590DDE"/>
    <w:rsid w:val="00591DD4"/>
    <w:rsid w:val="00592564"/>
    <w:rsid w:val="005932EA"/>
    <w:rsid w:val="005936E3"/>
    <w:rsid w:val="00595E55"/>
    <w:rsid w:val="00595E94"/>
    <w:rsid w:val="0059670B"/>
    <w:rsid w:val="00597493"/>
    <w:rsid w:val="005974F2"/>
    <w:rsid w:val="005979FE"/>
    <w:rsid w:val="005A0E86"/>
    <w:rsid w:val="005A2A7F"/>
    <w:rsid w:val="005A678B"/>
    <w:rsid w:val="005A7EBE"/>
    <w:rsid w:val="005B0CE1"/>
    <w:rsid w:val="005B1C75"/>
    <w:rsid w:val="005B36DC"/>
    <w:rsid w:val="005B3CA2"/>
    <w:rsid w:val="005B3E20"/>
    <w:rsid w:val="005B5A15"/>
    <w:rsid w:val="005B5CC6"/>
    <w:rsid w:val="005B6423"/>
    <w:rsid w:val="005C1D84"/>
    <w:rsid w:val="005C27F8"/>
    <w:rsid w:val="005C3F4B"/>
    <w:rsid w:val="005C475D"/>
    <w:rsid w:val="005C4FD7"/>
    <w:rsid w:val="005C7C68"/>
    <w:rsid w:val="005D0DB2"/>
    <w:rsid w:val="005D1059"/>
    <w:rsid w:val="005D2F68"/>
    <w:rsid w:val="005D3604"/>
    <w:rsid w:val="005D4091"/>
    <w:rsid w:val="005D4640"/>
    <w:rsid w:val="005D472D"/>
    <w:rsid w:val="005D4D78"/>
    <w:rsid w:val="005D54EE"/>
    <w:rsid w:val="005D5572"/>
    <w:rsid w:val="005D600F"/>
    <w:rsid w:val="005D623E"/>
    <w:rsid w:val="005D6539"/>
    <w:rsid w:val="005D6F56"/>
    <w:rsid w:val="005D7CB3"/>
    <w:rsid w:val="005E026D"/>
    <w:rsid w:val="005E0AB8"/>
    <w:rsid w:val="005E0B3B"/>
    <w:rsid w:val="005E1CB6"/>
    <w:rsid w:val="005E314A"/>
    <w:rsid w:val="005E3B55"/>
    <w:rsid w:val="005E3B6B"/>
    <w:rsid w:val="005E4583"/>
    <w:rsid w:val="005E547E"/>
    <w:rsid w:val="005E5C16"/>
    <w:rsid w:val="005E64B5"/>
    <w:rsid w:val="005E7809"/>
    <w:rsid w:val="005F0335"/>
    <w:rsid w:val="005F1803"/>
    <w:rsid w:val="005F2938"/>
    <w:rsid w:val="005F3342"/>
    <w:rsid w:val="005F35A1"/>
    <w:rsid w:val="005F3CC0"/>
    <w:rsid w:val="005F5162"/>
    <w:rsid w:val="005F5B37"/>
    <w:rsid w:val="005F74C2"/>
    <w:rsid w:val="00601034"/>
    <w:rsid w:val="00602015"/>
    <w:rsid w:val="00602239"/>
    <w:rsid w:val="00603387"/>
    <w:rsid w:val="00603BFA"/>
    <w:rsid w:val="00604C62"/>
    <w:rsid w:val="006051DA"/>
    <w:rsid w:val="00606085"/>
    <w:rsid w:val="006064FB"/>
    <w:rsid w:val="00606879"/>
    <w:rsid w:val="00610174"/>
    <w:rsid w:val="00610405"/>
    <w:rsid w:val="00610BC6"/>
    <w:rsid w:val="006112A7"/>
    <w:rsid w:val="00611A7E"/>
    <w:rsid w:val="00611CDE"/>
    <w:rsid w:val="00612407"/>
    <w:rsid w:val="00614EAE"/>
    <w:rsid w:val="00615FF5"/>
    <w:rsid w:val="006175C7"/>
    <w:rsid w:val="00620102"/>
    <w:rsid w:val="006209C1"/>
    <w:rsid w:val="00620BC7"/>
    <w:rsid w:val="00620CD5"/>
    <w:rsid w:val="00622B26"/>
    <w:rsid w:val="00622F6F"/>
    <w:rsid w:val="00622FCF"/>
    <w:rsid w:val="00623179"/>
    <w:rsid w:val="00624764"/>
    <w:rsid w:val="0062529D"/>
    <w:rsid w:val="006256F9"/>
    <w:rsid w:val="006259A5"/>
    <w:rsid w:val="00625E5B"/>
    <w:rsid w:val="00626D72"/>
    <w:rsid w:val="00627457"/>
    <w:rsid w:val="00630145"/>
    <w:rsid w:val="00630566"/>
    <w:rsid w:val="0063083A"/>
    <w:rsid w:val="0063190E"/>
    <w:rsid w:val="00631AAD"/>
    <w:rsid w:val="006322B7"/>
    <w:rsid w:val="0063321F"/>
    <w:rsid w:val="00633C66"/>
    <w:rsid w:val="00634824"/>
    <w:rsid w:val="00634A08"/>
    <w:rsid w:val="00636606"/>
    <w:rsid w:val="0063667C"/>
    <w:rsid w:val="006367E8"/>
    <w:rsid w:val="00636BCD"/>
    <w:rsid w:val="00637506"/>
    <w:rsid w:val="0063756C"/>
    <w:rsid w:val="00637652"/>
    <w:rsid w:val="00637D59"/>
    <w:rsid w:val="00642726"/>
    <w:rsid w:val="00644632"/>
    <w:rsid w:val="00644C71"/>
    <w:rsid w:val="00645678"/>
    <w:rsid w:val="00645958"/>
    <w:rsid w:val="00646D48"/>
    <w:rsid w:val="00646FBE"/>
    <w:rsid w:val="00647B9A"/>
    <w:rsid w:val="00647CE8"/>
    <w:rsid w:val="00651040"/>
    <w:rsid w:val="00652E85"/>
    <w:rsid w:val="006533BC"/>
    <w:rsid w:val="006549E1"/>
    <w:rsid w:val="006552C4"/>
    <w:rsid w:val="00661ACC"/>
    <w:rsid w:val="00661C45"/>
    <w:rsid w:val="00662EB4"/>
    <w:rsid w:val="00666E63"/>
    <w:rsid w:val="006677CD"/>
    <w:rsid w:val="00667C16"/>
    <w:rsid w:val="0067065E"/>
    <w:rsid w:val="00670B17"/>
    <w:rsid w:val="00671690"/>
    <w:rsid w:val="00672114"/>
    <w:rsid w:val="00673142"/>
    <w:rsid w:val="00677692"/>
    <w:rsid w:val="00677B6A"/>
    <w:rsid w:val="0068017B"/>
    <w:rsid w:val="00681259"/>
    <w:rsid w:val="0068233C"/>
    <w:rsid w:val="00682979"/>
    <w:rsid w:val="0068444A"/>
    <w:rsid w:val="00691337"/>
    <w:rsid w:val="006943C3"/>
    <w:rsid w:val="00694E4E"/>
    <w:rsid w:val="00695168"/>
    <w:rsid w:val="00695AE5"/>
    <w:rsid w:val="006967E7"/>
    <w:rsid w:val="006A1A02"/>
    <w:rsid w:val="006A359D"/>
    <w:rsid w:val="006A365D"/>
    <w:rsid w:val="006A3B45"/>
    <w:rsid w:val="006A4821"/>
    <w:rsid w:val="006A4A8C"/>
    <w:rsid w:val="006A4EA6"/>
    <w:rsid w:val="006A4EEA"/>
    <w:rsid w:val="006A5B3F"/>
    <w:rsid w:val="006A5CC6"/>
    <w:rsid w:val="006A6150"/>
    <w:rsid w:val="006A6317"/>
    <w:rsid w:val="006A6A45"/>
    <w:rsid w:val="006A7D5E"/>
    <w:rsid w:val="006A7FF6"/>
    <w:rsid w:val="006B00C2"/>
    <w:rsid w:val="006B0A49"/>
    <w:rsid w:val="006B1344"/>
    <w:rsid w:val="006B20C9"/>
    <w:rsid w:val="006B4F4D"/>
    <w:rsid w:val="006B59E1"/>
    <w:rsid w:val="006B6482"/>
    <w:rsid w:val="006B7279"/>
    <w:rsid w:val="006B7580"/>
    <w:rsid w:val="006B7BB0"/>
    <w:rsid w:val="006C07E1"/>
    <w:rsid w:val="006C0F4B"/>
    <w:rsid w:val="006C10B9"/>
    <w:rsid w:val="006C2524"/>
    <w:rsid w:val="006C5371"/>
    <w:rsid w:val="006C541D"/>
    <w:rsid w:val="006C6950"/>
    <w:rsid w:val="006D10BA"/>
    <w:rsid w:val="006D140D"/>
    <w:rsid w:val="006D2F78"/>
    <w:rsid w:val="006D3777"/>
    <w:rsid w:val="006D42BA"/>
    <w:rsid w:val="006D44D3"/>
    <w:rsid w:val="006D4F78"/>
    <w:rsid w:val="006D5175"/>
    <w:rsid w:val="006D75A5"/>
    <w:rsid w:val="006E0B0F"/>
    <w:rsid w:val="006E0CDC"/>
    <w:rsid w:val="006E181C"/>
    <w:rsid w:val="006E18E0"/>
    <w:rsid w:val="006E250F"/>
    <w:rsid w:val="006E41B8"/>
    <w:rsid w:val="006E443A"/>
    <w:rsid w:val="006E4C3F"/>
    <w:rsid w:val="006E69CE"/>
    <w:rsid w:val="006E6AAE"/>
    <w:rsid w:val="006E6F86"/>
    <w:rsid w:val="006F13F0"/>
    <w:rsid w:val="006F15E9"/>
    <w:rsid w:val="006F209E"/>
    <w:rsid w:val="006F2CF9"/>
    <w:rsid w:val="006F3F1D"/>
    <w:rsid w:val="006F4056"/>
    <w:rsid w:val="006F40F4"/>
    <w:rsid w:val="006F43FF"/>
    <w:rsid w:val="006F513C"/>
    <w:rsid w:val="006F6D85"/>
    <w:rsid w:val="006F7E64"/>
    <w:rsid w:val="00700BAC"/>
    <w:rsid w:val="00701020"/>
    <w:rsid w:val="00701E07"/>
    <w:rsid w:val="00701EEE"/>
    <w:rsid w:val="00703F36"/>
    <w:rsid w:val="0070481B"/>
    <w:rsid w:val="007058DC"/>
    <w:rsid w:val="00705BD6"/>
    <w:rsid w:val="00710A20"/>
    <w:rsid w:val="0071101F"/>
    <w:rsid w:val="007117E7"/>
    <w:rsid w:val="007118F3"/>
    <w:rsid w:val="00712917"/>
    <w:rsid w:val="00712B2D"/>
    <w:rsid w:val="00713697"/>
    <w:rsid w:val="007136D5"/>
    <w:rsid w:val="00713C71"/>
    <w:rsid w:val="00714636"/>
    <w:rsid w:val="00715B9D"/>
    <w:rsid w:val="0071600E"/>
    <w:rsid w:val="007174BF"/>
    <w:rsid w:val="00717D81"/>
    <w:rsid w:val="0072028F"/>
    <w:rsid w:val="00721A62"/>
    <w:rsid w:val="00722E6D"/>
    <w:rsid w:val="00723070"/>
    <w:rsid w:val="00723798"/>
    <w:rsid w:val="00723A48"/>
    <w:rsid w:val="007264AA"/>
    <w:rsid w:val="0072706C"/>
    <w:rsid w:val="0072768B"/>
    <w:rsid w:val="00730146"/>
    <w:rsid w:val="0073132D"/>
    <w:rsid w:val="007314DB"/>
    <w:rsid w:val="0073245C"/>
    <w:rsid w:val="007328C7"/>
    <w:rsid w:val="00733394"/>
    <w:rsid w:val="007334AC"/>
    <w:rsid w:val="007350A6"/>
    <w:rsid w:val="007362E0"/>
    <w:rsid w:val="00736399"/>
    <w:rsid w:val="007369B6"/>
    <w:rsid w:val="0073749A"/>
    <w:rsid w:val="00737561"/>
    <w:rsid w:val="007379BD"/>
    <w:rsid w:val="0074084A"/>
    <w:rsid w:val="007408D6"/>
    <w:rsid w:val="00740D2E"/>
    <w:rsid w:val="00741E17"/>
    <w:rsid w:val="007439E8"/>
    <w:rsid w:val="00743C00"/>
    <w:rsid w:val="00744665"/>
    <w:rsid w:val="00745299"/>
    <w:rsid w:val="00745A00"/>
    <w:rsid w:val="00746E22"/>
    <w:rsid w:val="007473EE"/>
    <w:rsid w:val="0074783A"/>
    <w:rsid w:val="00747F77"/>
    <w:rsid w:val="0075021C"/>
    <w:rsid w:val="007508C2"/>
    <w:rsid w:val="007524B4"/>
    <w:rsid w:val="00752D71"/>
    <w:rsid w:val="00754C60"/>
    <w:rsid w:val="007565B3"/>
    <w:rsid w:val="007565DA"/>
    <w:rsid w:val="00756825"/>
    <w:rsid w:val="00757385"/>
    <w:rsid w:val="00757A6F"/>
    <w:rsid w:val="00760CDC"/>
    <w:rsid w:val="00762F24"/>
    <w:rsid w:val="00763E69"/>
    <w:rsid w:val="00764736"/>
    <w:rsid w:val="00766806"/>
    <w:rsid w:val="00770739"/>
    <w:rsid w:val="007707C2"/>
    <w:rsid w:val="00770A84"/>
    <w:rsid w:val="00773349"/>
    <w:rsid w:val="00773C29"/>
    <w:rsid w:val="007755BE"/>
    <w:rsid w:val="007757C9"/>
    <w:rsid w:val="0077738B"/>
    <w:rsid w:val="00777ED0"/>
    <w:rsid w:val="00777F82"/>
    <w:rsid w:val="00777FF6"/>
    <w:rsid w:val="007817EE"/>
    <w:rsid w:val="00782218"/>
    <w:rsid w:val="0078227B"/>
    <w:rsid w:val="00784F49"/>
    <w:rsid w:val="00785220"/>
    <w:rsid w:val="00785BCD"/>
    <w:rsid w:val="00787248"/>
    <w:rsid w:val="007874F3"/>
    <w:rsid w:val="00787BC4"/>
    <w:rsid w:val="00787D58"/>
    <w:rsid w:val="007909F7"/>
    <w:rsid w:val="00792984"/>
    <w:rsid w:val="007946CD"/>
    <w:rsid w:val="007952AF"/>
    <w:rsid w:val="00795CB9"/>
    <w:rsid w:val="00795FD7"/>
    <w:rsid w:val="007A119E"/>
    <w:rsid w:val="007A1787"/>
    <w:rsid w:val="007A239A"/>
    <w:rsid w:val="007A41ED"/>
    <w:rsid w:val="007A42B8"/>
    <w:rsid w:val="007A4F49"/>
    <w:rsid w:val="007A610C"/>
    <w:rsid w:val="007A672F"/>
    <w:rsid w:val="007A6EAF"/>
    <w:rsid w:val="007A7A94"/>
    <w:rsid w:val="007B04F5"/>
    <w:rsid w:val="007B1210"/>
    <w:rsid w:val="007B2D44"/>
    <w:rsid w:val="007B3B6C"/>
    <w:rsid w:val="007B3B77"/>
    <w:rsid w:val="007B433C"/>
    <w:rsid w:val="007B5243"/>
    <w:rsid w:val="007B5B89"/>
    <w:rsid w:val="007C0AEC"/>
    <w:rsid w:val="007C1226"/>
    <w:rsid w:val="007C1A8C"/>
    <w:rsid w:val="007C1ABD"/>
    <w:rsid w:val="007C2898"/>
    <w:rsid w:val="007C299D"/>
    <w:rsid w:val="007C3510"/>
    <w:rsid w:val="007C3DDC"/>
    <w:rsid w:val="007D1084"/>
    <w:rsid w:val="007D237C"/>
    <w:rsid w:val="007D28AE"/>
    <w:rsid w:val="007D48E8"/>
    <w:rsid w:val="007D4BB6"/>
    <w:rsid w:val="007D5DEC"/>
    <w:rsid w:val="007D6076"/>
    <w:rsid w:val="007D6A5D"/>
    <w:rsid w:val="007E0458"/>
    <w:rsid w:val="007E1864"/>
    <w:rsid w:val="007E1CA3"/>
    <w:rsid w:val="007E1E1D"/>
    <w:rsid w:val="007E1F17"/>
    <w:rsid w:val="007E2A32"/>
    <w:rsid w:val="007E2E6D"/>
    <w:rsid w:val="007E325D"/>
    <w:rsid w:val="007E3B39"/>
    <w:rsid w:val="007E4A9D"/>
    <w:rsid w:val="007E4DC8"/>
    <w:rsid w:val="007E5004"/>
    <w:rsid w:val="007E51A4"/>
    <w:rsid w:val="007E63B7"/>
    <w:rsid w:val="007E6BA1"/>
    <w:rsid w:val="007E6CB0"/>
    <w:rsid w:val="007F04C6"/>
    <w:rsid w:val="007F070E"/>
    <w:rsid w:val="007F0AA8"/>
    <w:rsid w:val="007F0B13"/>
    <w:rsid w:val="007F10B3"/>
    <w:rsid w:val="007F1906"/>
    <w:rsid w:val="007F275B"/>
    <w:rsid w:val="007F3A0E"/>
    <w:rsid w:val="007F4896"/>
    <w:rsid w:val="007F6254"/>
    <w:rsid w:val="007F723E"/>
    <w:rsid w:val="007F7584"/>
    <w:rsid w:val="00801CA3"/>
    <w:rsid w:val="008036CA"/>
    <w:rsid w:val="00804527"/>
    <w:rsid w:val="00804BC2"/>
    <w:rsid w:val="00805489"/>
    <w:rsid w:val="00805BB8"/>
    <w:rsid w:val="00806981"/>
    <w:rsid w:val="00810147"/>
    <w:rsid w:val="0081164C"/>
    <w:rsid w:val="008119E8"/>
    <w:rsid w:val="00811D06"/>
    <w:rsid w:val="0081334F"/>
    <w:rsid w:val="00813860"/>
    <w:rsid w:val="00814867"/>
    <w:rsid w:val="008159A1"/>
    <w:rsid w:val="0081643A"/>
    <w:rsid w:val="00816BBB"/>
    <w:rsid w:val="008205B2"/>
    <w:rsid w:val="00820B25"/>
    <w:rsid w:val="00822902"/>
    <w:rsid w:val="00822E77"/>
    <w:rsid w:val="00822F1C"/>
    <w:rsid w:val="0082364B"/>
    <w:rsid w:val="008239E7"/>
    <w:rsid w:val="00825FA8"/>
    <w:rsid w:val="00827C1F"/>
    <w:rsid w:val="00830581"/>
    <w:rsid w:val="0083272A"/>
    <w:rsid w:val="00834740"/>
    <w:rsid w:val="008352F1"/>
    <w:rsid w:val="00836166"/>
    <w:rsid w:val="00836ED3"/>
    <w:rsid w:val="00837574"/>
    <w:rsid w:val="008378E5"/>
    <w:rsid w:val="008406A7"/>
    <w:rsid w:val="00841E09"/>
    <w:rsid w:val="00842F40"/>
    <w:rsid w:val="00843229"/>
    <w:rsid w:val="0084469C"/>
    <w:rsid w:val="008455A2"/>
    <w:rsid w:val="008458EC"/>
    <w:rsid w:val="008469CD"/>
    <w:rsid w:val="00847B5B"/>
    <w:rsid w:val="00847C10"/>
    <w:rsid w:val="008505F6"/>
    <w:rsid w:val="00851804"/>
    <w:rsid w:val="00851F12"/>
    <w:rsid w:val="008526CF"/>
    <w:rsid w:val="00853C3F"/>
    <w:rsid w:val="0085476A"/>
    <w:rsid w:val="0085476B"/>
    <w:rsid w:val="00854B20"/>
    <w:rsid w:val="0085611A"/>
    <w:rsid w:val="00861A42"/>
    <w:rsid w:val="00862142"/>
    <w:rsid w:val="00862214"/>
    <w:rsid w:val="00862560"/>
    <w:rsid w:val="00863A36"/>
    <w:rsid w:val="008640D3"/>
    <w:rsid w:val="00864942"/>
    <w:rsid w:val="00866947"/>
    <w:rsid w:val="00866BB4"/>
    <w:rsid w:val="00867E62"/>
    <w:rsid w:val="00870C3E"/>
    <w:rsid w:val="0087107D"/>
    <w:rsid w:val="0087112E"/>
    <w:rsid w:val="00871A98"/>
    <w:rsid w:val="00872387"/>
    <w:rsid w:val="008725BA"/>
    <w:rsid w:val="00873952"/>
    <w:rsid w:val="00873BD6"/>
    <w:rsid w:val="0087428B"/>
    <w:rsid w:val="008751BE"/>
    <w:rsid w:val="00875AB9"/>
    <w:rsid w:val="00875E84"/>
    <w:rsid w:val="008770F8"/>
    <w:rsid w:val="008804CA"/>
    <w:rsid w:val="0088148F"/>
    <w:rsid w:val="00882A55"/>
    <w:rsid w:val="00883AD4"/>
    <w:rsid w:val="00884393"/>
    <w:rsid w:val="00885178"/>
    <w:rsid w:val="0088683D"/>
    <w:rsid w:val="00886B50"/>
    <w:rsid w:val="00886BA0"/>
    <w:rsid w:val="00886C95"/>
    <w:rsid w:val="00886E8D"/>
    <w:rsid w:val="00887195"/>
    <w:rsid w:val="0088772B"/>
    <w:rsid w:val="00887747"/>
    <w:rsid w:val="00890E7F"/>
    <w:rsid w:val="008914B8"/>
    <w:rsid w:val="00891906"/>
    <w:rsid w:val="00891A88"/>
    <w:rsid w:val="00891D0F"/>
    <w:rsid w:val="00891DB3"/>
    <w:rsid w:val="00893251"/>
    <w:rsid w:val="00893DA6"/>
    <w:rsid w:val="00895539"/>
    <w:rsid w:val="0089577A"/>
    <w:rsid w:val="0089621D"/>
    <w:rsid w:val="008965F1"/>
    <w:rsid w:val="00896A67"/>
    <w:rsid w:val="00897B23"/>
    <w:rsid w:val="00897F16"/>
    <w:rsid w:val="008A15C7"/>
    <w:rsid w:val="008A183D"/>
    <w:rsid w:val="008A1955"/>
    <w:rsid w:val="008A1C12"/>
    <w:rsid w:val="008A3F80"/>
    <w:rsid w:val="008A4620"/>
    <w:rsid w:val="008A4CC1"/>
    <w:rsid w:val="008A5035"/>
    <w:rsid w:val="008A57E0"/>
    <w:rsid w:val="008A69A4"/>
    <w:rsid w:val="008B0368"/>
    <w:rsid w:val="008B1E0D"/>
    <w:rsid w:val="008B2A49"/>
    <w:rsid w:val="008B2B77"/>
    <w:rsid w:val="008B36E7"/>
    <w:rsid w:val="008B3971"/>
    <w:rsid w:val="008B3EA2"/>
    <w:rsid w:val="008B5828"/>
    <w:rsid w:val="008B595B"/>
    <w:rsid w:val="008B601A"/>
    <w:rsid w:val="008B6589"/>
    <w:rsid w:val="008B78FE"/>
    <w:rsid w:val="008B7B3D"/>
    <w:rsid w:val="008C056E"/>
    <w:rsid w:val="008C0DF8"/>
    <w:rsid w:val="008C13DB"/>
    <w:rsid w:val="008C24F0"/>
    <w:rsid w:val="008C3BE8"/>
    <w:rsid w:val="008C40BE"/>
    <w:rsid w:val="008C5383"/>
    <w:rsid w:val="008C6401"/>
    <w:rsid w:val="008D0BB5"/>
    <w:rsid w:val="008D1718"/>
    <w:rsid w:val="008D3FCF"/>
    <w:rsid w:val="008D48E0"/>
    <w:rsid w:val="008D4AD4"/>
    <w:rsid w:val="008D4E9F"/>
    <w:rsid w:val="008D52BE"/>
    <w:rsid w:val="008D6858"/>
    <w:rsid w:val="008D6E32"/>
    <w:rsid w:val="008D73E5"/>
    <w:rsid w:val="008D75CA"/>
    <w:rsid w:val="008E108D"/>
    <w:rsid w:val="008E2682"/>
    <w:rsid w:val="008E26B9"/>
    <w:rsid w:val="008E3830"/>
    <w:rsid w:val="008E3948"/>
    <w:rsid w:val="008E3BB9"/>
    <w:rsid w:val="008E3BEA"/>
    <w:rsid w:val="008E42F2"/>
    <w:rsid w:val="008E444A"/>
    <w:rsid w:val="008F0167"/>
    <w:rsid w:val="008F06DD"/>
    <w:rsid w:val="008F0D7F"/>
    <w:rsid w:val="008F382A"/>
    <w:rsid w:val="008F388D"/>
    <w:rsid w:val="008F408A"/>
    <w:rsid w:val="008F5A4F"/>
    <w:rsid w:val="008F5EB8"/>
    <w:rsid w:val="008F6573"/>
    <w:rsid w:val="008F7CC7"/>
    <w:rsid w:val="009007B8"/>
    <w:rsid w:val="009007E2"/>
    <w:rsid w:val="00901199"/>
    <w:rsid w:val="009028B7"/>
    <w:rsid w:val="0090324B"/>
    <w:rsid w:val="00903BAF"/>
    <w:rsid w:val="00904259"/>
    <w:rsid w:val="009045CB"/>
    <w:rsid w:val="00904701"/>
    <w:rsid w:val="00904D36"/>
    <w:rsid w:val="00905816"/>
    <w:rsid w:val="00905F7D"/>
    <w:rsid w:val="00906032"/>
    <w:rsid w:val="009063DC"/>
    <w:rsid w:val="00907A53"/>
    <w:rsid w:val="009102CD"/>
    <w:rsid w:val="00911017"/>
    <w:rsid w:val="00912064"/>
    <w:rsid w:val="0091346B"/>
    <w:rsid w:val="009140FD"/>
    <w:rsid w:val="009141A4"/>
    <w:rsid w:val="009154C6"/>
    <w:rsid w:val="00915ABD"/>
    <w:rsid w:val="00915E02"/>
    <w:rsid w:val="009162FF"/>
    <w:rsid w:val="00916CCC"/>
    <w:rsid w:val="00916E8D"/>
    <w:rsid w:val="009170AF"/>
    <w:rsid w:val="00917D19"/>
    <w:rsid w:val="0092081F"/>
    <w:rsid w:val="00921065"/>
    <w:rsid w:val="009212FB"/>
    <w:rsid w:val="009231B4"/>
    <w:rsid w:val="00926662"/>
    <w:rsid w:val="00926AEA"/>
    <w:rsid w:val="0092737E"/>
    <w:rsid w:val="00930964"/>
    <w:rsid w:val="009310B6"/>
    <w:rsid w:val="0093272B"/>
    <w:rsid w:val="0093293B"/>
    <w:rsid w:val="00933653"/>
    <w:rsid w:val="0093505D"/>
    <w:rsid w:val="00935B12"/>
    <w:rsid w:val="00936562"/>
    <w:rsid w:val="00936DF7"/>
    <w:rsid w:val="009373A2"/>
    <w:rsid w:val="0093768F"/>
    <w:rsid w:val="00937739"/>
    <w:rsid w:val="009401B0"/>
    <w:rsid w:val="00940818"/>
    <w:rsid w:val="00940B0C"/>
    <w:rsid w:val="009411A0"/>
    <w:rsid w:val="00941C30"/>
    <w:rsid w:val="00941DD8"/>
    <w:rsid w:val="00946070"/>
    <w:rsid w:val="0094646E"/>
    <w:rsid w:val="0094647D"/>
    <w:rsid w:val="009508F0"/>
    <w:rsid w:val="009521E7"/>
    <w:rsid w:val="0095547D"/>
    <w:rsid w:val="0095628A"/>
    <w:rsid w:val="00960030"/>
    <w:rsid w:val="00960AD1"/>
    <w:rsid w:val="0096111F"/>
    <w:rsid w:val="0096178B"/>
    <w:rsid w:val="009618DE"/>
    <w:rsid w:val="00961E16"/>
    <w:rsid w:val="00963084"/>
    <w:rsid w:val="00963CEE"/>
    <w:rsid w:val="009640AE"/>
    <w:rsid w:val="0096477C"/>
    <w:rsid w:val="009655A0"/>
    <w:rsid w:val="00965F36"/>
    <w:rsid w:val="009666F3"/>
    <w:rsid w:val="00967338"/>
    <w:rsid w:val="00970EAF"/>
    <w:rsid w:val="00971E59"/>
    <w:rsid w:val="009747CA"/>
    <w:rsid w:val="00974E23"/>
    <w:rsid w:val="00975529"/>
    <w:rsid w:val="00975773"/>
    <w:rsid w:val="009757E7"/>
    <w:rsid w:val="00975E95"/>
    <w:rsid w:val="00977267"/>
    <w:rsid w:val="00977901"/>
    <w:rsid w:val="00977C8F"/>
    <w:rsid w:val="00980156"/>
    <w:rsid w:val="009801F3"/>
    <w:rsid w:val="00980273"/>
    <w:rsid w:val="009814AD"/>
    <w:rsid w:val="0098265E"/>
    <w:rsid w:val="0098466A"/>
    <w:rsid w:val="00986067"/>
    <w:rsid w:val="0098691B"/>
    <w:rsid w:val="00986AB3"/>
    <w:rsid w:val="00986D38"/>
    <w:rsid w:val="0098719B"/>
    <w:rsid w:val="00987C26"/>
    <w:rsid w:val="009917F8"/>
    <w:rsid w:val="009922D2"/>
    <w:rsid w:val="009930D9"/>
    <w:rsid w:val="0099337E"/>
    <w:rsid w:val="00994150"/>
    <w:rsid w:val="00995393"/>
    <w:rsid w:val="0099576E"/>
    <w:rsid w:val="00996479"/>
    <w:rsid w:val="00996C85"/>
    <w:rsid w:val="00996DC7"/>
    <w:rsid w:val="009971B2"/>
    <w:rsid w:val="009A00E1"/>
    <w:rsid w:val="009A1F2C"/>
    <w:rsid w:val="009A2587"/>
    <w:rsid w:val="009A2966"/>
    <w:rsid w:val="009A3305"/>
    <w:rsid w:val="009A3564"/>
    <w:rsid w:val="009A4165"/>
    <w:rsid w:val="009A4183"/>
    <w:rsid w:val="009A5420"/>
    <w:rsid w:val="009A5617"/>
    <w:rsid w:val="009A5A3A"/>
    <w:rsid w:val="009A5D54"/>
    <w:rsid w:val="009B07DB"/>
    <w:rsid w:val="009B0843"/>
    <w:rsid w:val="009B1057"/>
    <w:rsid w:val="009B22BF"/>
    <w:rsid w:val="009B2A2D"/>
    <w:rsid w:val="009B4A4E"/>
    <w:rsid w:val="009B4B98"/>
    <w:rsid w:val="009B4E93"/>
    <w:rsid w:val="009B5152"/>
    <w:rsid w:val="009B78F5"/>
    <w:rsid w:val="009B7BD5"/>
    <w:rsid w:val="009C05F0"/>
    <w:rsid w:val="009C0E41"/>
    <w:rsid w:val="009C1ACC"/>
    <w:rsid w:val="009C276B"/>
    <w:rsid w:val="009C593D"/>
    <w:rsid w:val="009C5A51"/>
    <w:rsid w:val="009C5C11"/>
    <w:rsid w:val="009C63BB"/>
    <w:rsid w:val="009C65AA"/>
    <w:rsid w:val="009C6C12"/>
    <w:rsid w:val="009D1C10"/>
    <w:rsid w:val="009D1F2C"/>
    <w:rsid w:val="009D3E13"/>
    <w:rsid w:val="009D3EDC"/>
    <w:rsid w:val="009D5CB1"/>
    <w:rsid w:val="009D68D5"/>
    <w:rsid w:val="009D6FCC"/>
    <w:rsid w:val="009D7004"/>
    <w:rsid w:val="009D7286"/>
    <w:rsid w:val="009E0139"/>
    <w:rsid w:val="009E0879"/>
    <w:rsid w:val="009E217B"/>
    <w:rsid w:val="009E2842"/>
    <w:rsid w:val="009E35D3"/>
    <w:rsid w:val="009E3A2B"/>
    <w:rsid w:val="009E3A61"/>
    <w:rsid w:val="009E42F2"/>
    <w:rsid w:val="009E4639"/>
    <w:rsid w:val="009E4827"/>
    <w:rsid w:val="009E55ED"/>
    <w:rsid w:val="009E56D3"/>
    <w:rsid w:val="009E5D7D"/>
    <w:rsid w:val="009E7E26"/>
    <w:rsid w:val="009F0155"/>
    <w:rsid w:val="009F02FA"/>
    <w:rsid w:val="009F2649"/>
    <w:rsid w:val="009F2AE8"/>
    <w:rsid w:val="009F2C59"/>
    <w:rsid w:val="009F4F07"/>
    <w:rsid w:val="009F5D17"/>
    <w:rsid w:val="009F64B9"/>
    <w:rsid w:val="009F6E16"/>
    <w:rsid w:val="00A00597"/>
    <w:rsid w:val="00A014FA"/>
    <w:rsid w:val="00A01AB3"/>
    <w:rsid w:val="00A02AF0"/>
    <w:rsid w:val="00A058EA"/>
    <w:rsid w:val="00A10285"/>
    <w:rsid w:val="00A10657"/>
    <w:rsid w:val="00A11B7C"/>
    <w:rsid w:val="00A14E09"/>
    <w:rsid w:val="00A15627"/>
    <w:rsid w:val="00A15B82"/>
    <w:rsid w:val="00A16178"/>
    <w:rsid w:val="00A16860"/>
    <w:rsid w:val="00A17AD4"/>
    <w:rsid w:val="00A2166A"/>
    <w:rsid w:val="00A278E7"/>
    <w:rsid w:val="00A3053A"/>
    <w:rsid w:val="00A305DF"/>
    <w:rsid w:val="00A3128F"/>
    <w:rsid w:val="00A3143F"/>
    <w:rsid w:val="00A31512"/>
    <w:rsid w:val="00A31C59"/>
    <w:rsid w:val="00A31FAA"/>
    <w:rsid w:val="00A32D95"/>
    <w:rsid w:val="00A3391C"/>
    <w:rsid w:val="00A3401F"/>
    <w:rsid w:val="00A34E46"/>
    <w:rsid w:val="00A36118"/>
    <w:rsid w:val="00A3612D"/>
    <w:rsid w:val="00A36C68"/>
    <w:rsid w:val="00A37300"/>
    <w:rsid w:val="00A4072A"/>
    <w:rsid w:val="00A41CE0"/>
    <w:rsid w:val="00A43233"/>
    <w:rsid w:val="00A432A8"/>
    <w:rsid w:val="00A44386"/>
    <w:rsid w:val="00A453BE"/>
    <w:rsid w:val="00A461A8"/>
    <w:rsid w:val="00A4673C"/>
    <w:rsid w:val="00A46A0D"/>
    <w:rsid w:val="00A471E0"/>
    <w:rsid w:val="00A4772D"/>
    <w:rsid w:val="00A503BA"/>
    <w:rsid w:val="00A50A4B"/>
    <w:rsid w:val="00A51C0E"/>
    <w:rsid w:val="00A52790"/>
    <w:rsid w:val="00A5285B"/>
    <w:rsid w:val="00A52A82"/>
    <w:rsid w:val="00A52B74"/>
    <w:rsid w:val="00A53890"/>
    <w:rsid w:val="00A5476E"/>
    <w:rsid w:val="00A602B4"/>
    <w:rsid w:val="00A60655"/>
    <w:rsid w:val="00A60E3F"/>
    <w:rsid w:val="00A62766"/>
    <w:rsid w:val="00A627A9"/>
    <w:rsid w:val="00A63496"/>
    <w:rsid w:val="00A637FB"/>
    <w:rsid w:val="00A701ED"/>
    <w:rsid w:val="00A71FC7"/>
    <w:rsid w:val="00A725ED"/>
    <w:rsid w:val="00A73888"/>
    <w:rsid w:val="00A7416A"/>
    <w:rsid w:val="00A7424F"/>
    <w:rsid w:val="00A7467B"/>
    <w:rsid w:val="00A751BB"/>
    <w:rsid w:val="00A754CB"/>
    <w:rsid w:val="00A80E9D"/>
    <w:rsid w:val="00A8345F"/>
    <w:rsid w:val="00A845E3"/>
    <w:rsid w:val="00A85210"/>
    <w:rsid w:val="00A87645"/>
    <w:rsid w:val="00A90862"/>
    <w:rsid w:val="00A92054"/>
    <w:rsid w:val="00A92933"/>
    <w:rsid w:val="00A92DF7"/>
    <w:rsid w:val="00A93EC2"/>
    <w:rsid w:val="00A955DC"/>
    <w:rsid w:val="00A95738"/>
    <w:rsid w:val="00A95869"/>
    <w:rsid w:val="00A95D09"/>
    <w:rsid w:val="00A97BF5"/>
    <w:rsid w:val="00A97CEC"/>
    <w:rsid w:val="00AA047D"/>
    <w:rsid w:val="00AA05C9"/>
    <w:rsid w:val="00AA1273"/>
    <w:rsid w:val="00AA2B2E"/>
    <w:rsid w:val="00AA2C6A"/>
    <w:rsid w:val="00AA4296"/>
    <w:rsid w:val="00AA5CD7"/>
    <w:rsid w:val="00AA69E3"/>
    <w:rsid w:val="00AA7B19"/>
    <w:rsid w:val="00AB1D52"/>
    <w:rsid w:val="00AB24D9"/>
    <w:rsid w:val="00AB3912"/>
    <w:rsid w:val="00AB3A05"/>
    <w:rsid w:val="00AB4412"/>
    <w:rsid w:val="00AB4F95"/>
    <w:rsid w:val="00AB51B5"/>
    <w:rsid w:val="00AB60B2"/>
    <w:rsid w:val="00AB6B41"/>
    <w:rsid w:val="00AB6F5B"/>
    <w:rsid w:val="00AC0FB3"/>
    <w:rsid w:val="00AC1383"/>
    <w:rsid w:val="00AC16F4"/>
    <w:rsid w:val="00AC2168"/>
    <w:rsid w:val="00AC2243"/>
    <w:rsid w:val="00AC2742"/>
    <w:rsid w:val="00AC516F"/>
    <w:rsid w:val="00AC58CF"/>
    <w:rsid w:val="00AC6C0C"/>
    <w:rsid w:val="00AC7284"/>
    <w:rsid w:val="00AC7DC8"/>
    <w:rsid w:val="00AD2797"/>
    <w:rsid w:val="00AD3616"/>
    <w:rsid w:val="00AD38FE"/>
    <w:rsid w:val="00AD3B02"/>
    <w:rsid w:val="00AD46E4"/>
    <w:rsid w:val="00AD7539"/>
    <w:rsid w:val="00AD7BE1"/>
    <w:rsid w:val="00AE299D"/>
    <w:rsid w:val="00AE3A98"/>
    <w:rsid w:val="00AE3C3E"/>
    <w:rsid w:val="00AE4D80"/>
    <w:rsid w:val="00AE521B"/>
    <w:rsid w:val="00AE5971"/>
    <w:rsid w:val="00AE62E7"/>
    <w:rsid w:val="00AE7959"/>
    <w:rsid w:val="00AF136E"/>
    <w:rsid w:val="00AF185D"/>
    <w:rsid w:val="00AF1A3E"/>
    <w:rsid w:val="00AF2B83"/>
    <w:rsid w:val="00AF340E"/>
    <w:rsid w:val="00AF3C15"/>
    <w:rsid w:val="00AF451C"/>
    <w:rsid w:val="00AF5771"/>
    <w:rsid w:val="00AF661D"/>
    <w:rsid w:val="00AF6754"/>
    <w:rsid w:val="00AF70AB"/>
    <w:rsid w:val="00B00432"/>
    <w:rsid w:val="00B01CCE"/>
    <w:rsid w:val="00B02745"/>
    <w:rsid w:val="00B02FD4"/>
    <w:rsid w:val="00B05655"/>
    <w:rsid w:val="00B058F8"/>
    <w:rsid w:val="00B05FFA"/>
    <w:rsid w:val="00B07BD0"/>
    <w:rsid w:val="00B07CC5"/>
    <w:rsid w:val="00B105F9"/>
    <w:rsid w:val="00B106AC"/>
    <w:rsid w:val="00B1117F"/>
    <w:rsid w:val="00B11A18"/>
    <w:rsid w:val="00B11B45"/>
    <w:rsid w:val="00B12083"/>
    <w:rsid w:val="00B1304C"/>
    <w:rsid w:val="00B13A17"/>
    <w:rsid w:val="00B13D95"/>
    <w:rsid w:val="00B140CD"/>
    <w:rsid w:val="00B15149"/>
    <w:rsid w:val="00B163DC"/>
    <w:rsid w:val="00B171E3"/>
    <w:rsid w:val="00B2082F"/>
    <w:rsid w:val="00B20846"/>
    <w:rsid w:val="00B21B9F"/>
    <w:rsid w:val="00B229D4"/>
    <w:rsid w:val="00B23B85"/>
    <w:rsid w:val="00B24029"/>
    <w:rsid w:val="00B244A1"/>
    <w:rsid w:val="00B2573D"/>
    <w:rsid w:val="00B26998"/>
    <w:rsid w:val="00B26BB1"/>
    <w:rsid w:val="00B308EA"/>
    <w:rsid w:val="00B314C8"/>
    <w:rsid w:val="00B33D31"/>
    <w:rsid w:val="00B34D59"/>
    <w:rsid w:val="00B34EB5"/>
    <w:rsid w:val="00B34EE8"/>
    <w:rsid w:val="00B35A22"/>
    <w:rsid w:val="00B36BD3"/>
    <w:rsid w:val="00B36EBC"/>
    <w:rsid w:val="00B37119"/>
    <w:rsid w:val="00B37162"/>
    <w:rsid w:val="00B404ED"/>
    <w:rsid w:val="00B41C83"/>
    <w:rsid w:val="00B43F2E"/>
    <w:rsid w:val="00B43FCB"/>
    <w:rsid w:val="00B46993"/>
    <w:rsid w:val="00B4770D"/>
    <w:rsid w:val="00B504FE"/>
    <w:rsid w:val="00B50EB6"/>
    <w:rsid w:val="00B5267F"/>
    <w:rsid w:val="00B52745"/>
    <w:rsid w:val="00B52B42"/>
    <w:rsid w:val="00B54736"/>
    <w:rsid w:val="00B5563D"/>
    <w:rsid w:val="00B55DF4"/>
    <w:rsid w:val="00B55FE0"/>
    <w:rsid w:val="00B56FDB"/>
    <w:rsid w:val="00B57045"/>
    <w:rsid w:val="00B57939"/>
    <w:rsid w:val="00B62DAD"/>
    <w:rsid w:val="00B63D4A"/>
    <w:rsid w:val="00B64985"/>
    <w:rsid w:val="00B6498C"/>
    <w:rsid w:val="00B65888"/>
    <w:rsid w:val="00B65899"/>
    <w:rsid w:val="00B65DAB"/>
    <w:rsid w:val="00B67535"/>
    <w:rsid w:val="00B678D9"/>
    <w:rsid w:val="00B72792"/>
    <w:rsid w:val="00B74E91"/>
    <w:rsid w:val="00B750F1"/>
    <w:rsid w:val="00B751F2"/>
    <w:rsid w:val="00B7592F"/>
    <w:rsid w:val="00B75E34"/>
    <w:rsid w:val="00B75F37"/>
    <w:rsid w:val="00B7619C"/>
    <w:rsid w:val="00B762A7"/>
    <w:rsid w:val="00B76E7A"/>
    <w:rsid w:val="00B76E9C"/>
    <w:rsid w:val="00B8068A"/>
    <w:rsid w:val="00B832AA"/>
    <w:rsid w:val="00B83E8D"/>
    <w:rsid w:val="00B84653"/>
    <w:rsid w:val="00B84C53"/>
    <w:rsid w:val="00B85489"/>
    <w:rsid w:val="00B8655D"/>
    <w:rsid w:val="00B868CD"/>
    <w:rsid w:val="00B87B64"/>
    <w:rsid w:val="00B91562"/>
    <w:rsid w:val="00B917B8"/>
    <w:rsid w:val="00B91E03"/>
    <w:rsid w:val="00B928CE"/>
    <w:rsid w:val="00B9358E"/>
    <w:rsid w:val="00B93918"/>
    <w:rsid w:val="00B95DAA"/>
    <w:rsid w:val="00B96040"/>
    <w:rsid w:val="00B96B13"/>
    <w:rsid w:val="00B97499"/>
    <w:rsid w:val="00BA084F"/>
    <w:rsid w:val="00BA09DC"/>
    <w:rsid w:val="00BA118F"/>
    <w:rsid w:val="00BA149D"/>
    <w:rsid w:val="00BA2B67"/>
    <w:rsid w:val="00BA2EA1"/>
    <w:rsid w:val="00BA33FE"/>
    <w:rsid w:val="00BA41A2"/>
    <w:rsid w:val="00BA4620"/>
    <w:rsid w:val="00BA55DC"/>
    <w:rsid w:val="00BA65C9"/>
    <w:rsid w:val="00BA6A66"/>
    <w:rsid w:val="00BA6ABD"/>
    <w:rsid w:val="00BA6AE4"/>
    <w:rsid w:val="00BA730F"/>
    <w:rsid w:val="00BA74C8"/>
    <w:rsid w:val="00BB0291"/>
    <w:rsid w:val="00BB0ABB"/>
    <w:rsid w:val="00BB2881"/>
    <w:rsid w:val="00BB28B2"/>
    <w:rsid w:val="00BB3E80"/>
    <w:rsid w:val="00BB3EB2"/>
    <w:rsid w:val="00BB4B27"/>
    <w:rsid w:val="00BB63B8"/>
    <w:rsid w:val="00BB6483"/>
    <w:rsid w:val="00BC06FA"/>
    <w:rsid w:val="00BC1CD6"/>
    <w:rsid w:val="00BC2B29"/>
    <w:rsid w:val="00BC3539"/>
    <w:rsid w:val="00BC3E97"/>
    <w:rsid w:val="00BC4216"/>
    <w:rsid w:val="00BC421A"/>
    <w:rsid w:val="00BC44FE"/>
    <w:rsid w:val="00BC627A"/>
    <w:rsid w:val="00BC662E"/>
    <w:rsid w:val="00BC66E5"/>
    <w:rsid w:val="00BC6D3A"/>
    <w:rsid w:val="00BC7EF7"/>
    <w:rsid w:val="00BD0959"/>
    <w:rsid w:val="00BD0F5A"/>
    <w:rsid w:val="00BD2888"/>
    <w:rsid w:val="00BD2BF9"/>
    <w:rsid w:val="00BD3ABA"/>
    <w:rsid w:val="00BE219E"/>
    <w:rsid w:val="00BE2447"/>
    <w:rsid w:val="00BE3F07"/>
    <w:rsid w:val="00BE5145"/>
    <w:rsid w:val="00BE6F7F"/>
    <w:rsid w:val="00BE70EB"/>
    <w:rsid w:val="00BE7EF0"/>
    <w:rsid w:val="00BF0C00"/>
    <w:rsid w:val="00BF0F84"/>
    <w:rsid w:val="00BF120A"/>
    <w:rsid w:val="00BF31A9"/>
    <w:rsid w:val="00BF49BA"/>
    <w:rsid w:val="00BF6A6D"/>
    <w:rsid w:val="00BF6B6E"/>
    <w:rsid w:val="00C000E4"/>
    <w:rsid w:val="00C00916"/>
    <w:rsid w:val="00C01710"/>
    <w:rsid w:val="00C02210"/>
    <w:rsid w:val="00C03DDE"/>
    <w:rsid w:val="00C066D9"/>
    <w:rsid w:val="00C06751"/>
    <w:rsid w:val="00C0762A"/>
    <w:rsid w:val="00C12904"/>
    <w:rsid w:val="00C13797"/>
    <w:rsid w:val="00C1435F"/>
    <w:rsid w:val="00C14821"/>
    <w:rsid w:val="00C1491E"/>
    <w:rsid w:val="00C1516F"/>
    <w:rsid w:val="00C163EA"/>
    <w:rsid w:val="00C17328"/>
    <w:rsid w:val="00C178C1"/>
    <w:rsid w:val="00C17DEB"/>
    <w:rsid w:val="00C20CA6"/>
    <w:rsid w:val="00C222EE"/>
    <w:rsid w:val="00C22766"/>
    <w:rsid w:val="00C2373B"/>
    <w:rsid w:val="00C23814"/>
    <w:rsid w:val="00C23C98"/>
    <w:rsid w:val="00C23F54"/>
    <w:rsid w:val="00C25539"/>
    <w:rsid w:val="00C267C8"/>
    <w:rsid w:val="00C2714B"/>
    <w:rsid w:val="00C2765E"/>
    <w:rsid w:val="00C3049D"/>
    <w:rsid w:val="00C30DD8"/>
    <w:rsid w:val="00C3172A"/>
    <w:rsid w:val="00C33445"/>
    <w:rsid w:val="00C33468"/>
    <w:rsid w:val="00C33520"/>
    <w:rsid w:val="00C34BB5"/>
    <w:rsid w:val="00C36323"/>
    <w:rsid w:val="00C41EE4"/>
    <w:rsid w:val="00C42002"/>
    <w:rsid w:val="00C4275D"/>
    <w:rsid w:val="00C432EE"/>
    <w:rsid w:val="00C450C5"/>
    <w:rsid w:val="00C45B77"/>
    <w:rsid w:val="00C46329"/>
    <w:rsid w:val="00C471A4"/>
    <w:rsid w:val="00C47A77"/>
    <w:rsid w:val="00C50810"/>
    <w:rsid w:val="00C5268E"/>
    <w:rsid w:val="00C52BA9"/>
    <w:rsid w:val="00C551B4"/>
    <w:rsid w:val="00C55402"/>
    <w:rsid w:val="00C560EE"/>
    <w:rsid w:val="00C56B34"/>
    <w:rsid w:val="00C57F9F"/>
    <w:rsid w:val="00C61B89"/>
    <w:rsid w:val="00C62E6A"/>
    <w:rsid w:val="00C63C01"/>
    <w:rsid w:val="00C63EFA"/>
    <w:rsid w:val="00C643F6"/>
    <w:rsid w:val="00C6514A"/>
    <w:rsid w:val="00C653BC"/>
    <w:rsid w:val="00C66006"/>
    <w:rsid w:val="00C66FF3"/>
    <w:rsid w:val="00C676FD"/>
    <w:rsid w:val="00C703A5"/>
    <w:rsid w:val="00C718F2"/>
    <w:rsid w:val="00C73F4D"/>
    <w:rsid w:val="00C74E9C"/>
    <w:rsid w:val="00C75AC0"/>
    <w:rsid w:val="00C80320"/>
    <w:rsid w:val="00C80A1F"/>
    <w:rsid w:val="00C81662"/>
    <w:rsid w:val="00C8234A"/>
    <w:rsid w:val="00C82615"/>
    <w:rsid w:val="00C83192"/>
    <w:rsid w:val="00C832E0"/>
    <w:rsid w:val="00C835D0"/>
    <w:rsid w:val="00C83CCB"/>
    <w:rsid w:val="00C83EEA"/>
    <w:rsid w:val="00C8420E"/>
    <w:rsid w:val="00C84E84"/>
    <w:rsid w:val="00C85B7C"/>
    <w:rsid w:val="00C85CBD"/>
    <w:rsid w:val="00C872ED"/>
    <w:rsid w:val="00C87642"/>
    <w:rsid w:val="00C87CCE"/>
    <w:rsid w:val="00C87DF7"/>
    <w:rsid w:val="00C908AC"/>
    <w:rsid w:val="00C9350A"/>
    <w:rsid w:val="00C9422F"/>
    <w:rsid w:val="00C94578"/>
    <w:rsid w:val="00C949A0"/>
    <w:rsid w:val="00C94AB4"/>
    <w:rsid w:val="00C94D5A"/>
    <w:rsid w:val="00C94DE2"/>
    <w:rsid w:val="00C95319"/>
    <w:rsid w:val="00C95BF3"/>
    <w:rsid w:val="00C96C04"/>
    <w:rsid w:val="00C97B17"/>
    <w:rsid w:val="00CA0765"/>
    <w:rsid w:val="00CA0972"/>
    <w:rsid w:val="00CA0EED"/>
    <w:rsid w:val="00CA11F3"/>
    <w:rsid w:val="00CA153C"/>
    <w:rsid w:val="00CA1F27"/>
    <w:rsid w:val="00CA1FE8"/>
    <w:rsid w:val="00CA20A8"/>
    <w:rsid w:val="00CA2351"/>
    <w:rsid w:val="00CA327F"/>
    <w:rsid w:val="00CA48B2"/>
    <w:rsid w:val="00CA4F46"/>
    <w:rsid w:val="00CA5E25"/>
    <w:rsid w:val="00CA60D4"/>
    <w:rsid w:val="00CA744B"/>
    <w:rsid w:val="00CB1DEA"/>
    <w:rsid w:val="00CB2418"/>
    <w:rsid w:val="00CB2605"/>
    <w:rsid w:val="00CB3598"/>
    <w:rsid w:val="00CB3EA8"/>
    <w:rsid w:val="00CB40D8"/>
    <w:rsid w:val="00CB47CD"/>
    <w:rsid w:val="00CB4C5D"/>
    <w:rsid w:val="00CB526D"/>
    <w:rsid w:val="00CB556D"/>
    <w:rsid w:val="00CB5DD2"/>
    <w:rsid w:val="00CB614D"/>
    <w:rsid w:val="00CB7206"/>
    <w:rsid w:val="00CC0EBB"/>
    <w:rsid w:val="00CC16EA"/>
    <w:rsid w:val="00CC207E"/>
    <w:rsid w:val="00CC5578"/>
    <w:rsid w:val="00CC6DEA"/>
    <w:rsid w:val="00CD03AD"/>
    <w:rsid w:val="00CD1065"/>
    <w:rsid w:val="00CD18E2"/>
    <w:rsid w:val="00CD1F84"/>
    <w:rsid w:val="00CD49CE"/>
    <w:rsid w:val="00CD5119"/>
    <w:rsid w:val="00CD5E01"/>
    <w:rsid w:val="00CE3331"/>
    <w:rsid w:val="00CE3390"/>
    <w:rsid w:val="00CE36D8"/>
    <w:rsid w:val="00CE3786"/>
    <w:rsid w:val="00CE392C"/>
    <w:rsid w:val="00CE40CA"/>
    <w:rsid w:val="00CE6642"/>
    <w:rsid w:val="00CE6B89"/>
    <w:rsid w:val="00CF0179"/>
    <w:rsid w:val="00CF03EC"/>
    <w:rsid w:val="00CF17B3"/>
    <w:rsid w:val="00CF31F3"/>
    <w:rsid w:val="00CF5666"/>
    <w:rsid w:val="00CF75D5"/>
    <w:rsid w:val="00CF79A1"/>
    <w:rsid w:val="00D01B7A"/>
    <w:rsid w:val="00D02507"/>
    <w:rsid w:val="00D033F3"/>
    <w:rsid w:val="00D03814"/>
    <w:rsid w:val="00D03C71"/>
    <w:rsid w:val="00D04D93"/>
    <w:rsid w:val="00D0605E"/>
    <w:rsid w:val="00D07177"/>
    <w:rsid w:val="00D102B0"/>
    <w:rsid w:val="00D1042E"/>
    <w:rsid w:val="00D10460"/>
    <w:rsid w:val="00D11DE7"/>
    <w:rsid w:val="00D137EF"/>
    <w:rsid w:val="00D13DC4"/>
    <w:rsid w:val="00D14745"/>
    <w:rsid w:val="00D14A10"/>
    <w:rsid w:val="00D15888"/>
    <w:rsid w:val="00D20043"/>
    <w:rsid w:val="00D21415"/>
    <w:rsid w:val="00D21475"/>
    <w:rsid w:val="00D2175B"/>
    <w:rsid w:val="00D2277B"/>
    <w:rsid w:val="00D22DE7"/>
    <w:rsid w:val="00D22E5D"/>
    <w:rsid w:val="00D2446B"/>
    <w:rsid w:val="00D300D0"/>
    <w:rsid w:val="00D30B04"/>
    <w:rsid w:val="00D30C04"/>
    <w:rsid w:val="00D30D68"/>
    <w:rsid w:val="00D30E43"/>
    <w:rsid w:val="00D3202C"/>
    <w:rsid w:val="00D3295E"/>
    <w:rsid w:val="00D32DE5"/>
    <w:rsid w:val="00D333BE"/>
    <w:rsid w:val="00D35100"/>
    <w:rsid w:val="00D374B7"/>
    <w:rsid w:val="00D40348"/>
    <w:rsid w:val="00D421D0"/>
    <w:rsid w:val="00D527AC"/>
    <w:rsid w:val="00D53FE4"/>
    <w:rsid w:val="00D542F5"/>
    <w:rsid w:val="00D54A12"/>
    <w:rsid w:val="00D552C7"/>
    <w:rsid w:val="00D55F03"/>
    <w:rsid w:val="00D56F43"/>
    <w:rsid w:val="00D57106"/>
    <w:rsid w:val="00D57D9B"/>
    <w:rsid w:val="00D57FE8"/>
    <w:rsid w:val="00D60340"/>
    <w:rsid w:val="00D603E5"/>
    <w:rsid w:val="00D60445"/>
    <w:rsid w:val="00D60CD6"/>
    <w:rsid w:val="00D60F79"/>
    <w:rsid w:val="00D6183C"/>
    <w:rsid w:val="00D61E30"/>
    <w:rsid w:val="00D62ED0"/>
    <w:rsid w:val="00D637A9"/>
    <w:rsid w:val="00D638ED"/>
    <w:rsid w:val="00D643B1"/>
    <w:rsid w:val="00D66A1D"/>
    <w:rsid w:val="00D67DC0"/>
    <w:rsid w:val="00D67E17"/>
    <w:rsid w:val="00D7058B"/>
    <w:rsid w:val="00D7453D"/>
    <w:rsid w:val="00D74BF5"/>
    <w:rsid w:val="00D74C3B"/>
    <w:rsid w:val="00D753ED"/>
    <w:rsid w:val="00D75D09"/>
    <w:rsid w:val="00D76506"/>
    <w:rsid w:val="00D776DA"/>
    <w:rsid w:val="00D804E3"/>
    <w:rsid w:val="00D8097F"/>
    <w:rsid w:val="00D81C1A"/>
    <w:rsid w:val="00D81C33"/>
    <w:rsid w:val="00D82A57"/>
    <w:rsid w:val="00D861EC"/>
    <w:rsid w:val="00D90F48"/>
    <w:rsid w:val="00D91214"/>
    <w:rsid w:val="00D91CCA"/>
    <w:rsid w:val="00D9368D"/>
    <w:rsid w:val="00D93D4C"/>
    <w:rsid w:val="00D93F17"/>
    <w:rsid w:val="00D942ED"/>
    <w:rsid w:val="00D94C8B"/>
    <w:rsid w:val="00D95198"/>
    <w:rsid w:val="00D95E6C"/>
    <w:rsid w:val="00D975AD"/>
    <w:rsid w:val="00D97987"/>
    <w:rsid w:val="00DA049A"/>
    <w:rsid w:val="00DA0A3B"/>
    <w:rsid w:val="00DA0C0C"/>
    <w:rsid w:val="00DA1C49"/>
    <w:rsid w:val="00DA2080"/>
    <w:rsid w:val="00DA573B"/>
    <w:rsid w:val="00DA5D61"/>
    <w:rsid w:val="00DA6E35"/>
    <w:rsid w:val="00DA7BD4"/>
    <w:rsid w:val="00DA7E53"/>
    <w:rsid w:val="00DB00EC"/>
    <w:rsid w:val="00DB0350"/>
    <w:rsid w:val="00DB0DB3"/>
    <w:rsid w:val="00DB1849"/>
    <w:rsid w:val="00DB1B68"/>
    <w:rsid w:val="00DB1D3A"/>
    <w:rsid w:val="00DB2C45"/>
    <w:rsid w:val="00DB324C"/>
    <w:rsid w:val="00DB39B4"/>
    <w:rsid w:val="00DB3C04"/>
    <w:rsid w:val="00DB4597"/>
    <w:rsid w:val="00DB4E39"/>
    <w:rsid w:val="00DB524C"/>
    <w:rsid w:val="00DB585A"/>
    <w:rsid w:val="00DB64F9"/>
    <w:rsid w:val="00DB68FE"/>
    <w:rsid w:val="00DB6966"/>
    <w:rsid w:val="00DB6D32"/>
    <w:rsid w:val="00DB71C8"/>
    <w:rsid w:val="00DB7B75"/>
    <w:rsid w:val="00DB7D4A"/>
    <w:rsid w:val="00DC1E16"/>
    <w:rsid w:val="00DC248C"/>
    <w:rsid w:val="00DC2972"/>
    <w:rsid w:val="00DC4E75"/>
    <w:rsid w:val="00DC4FED"/>
    <w:rsid w:val="00DC51E3"/>
    <w:rsid w:val="00DC5626"/>
    <w:rsid w:val="00DC5857"/>
    <w:rsid w:val="00DC68E8"/>
    <w:rsid w:val="00DC6F03"/>
    <w:rsid w:val="00DD10C5"/>
    <w:rsid w:val="00DD198E"/>
    <w:rsid w:val="00DD2E0E"/>
    <w:rsid w:val="00DD3058"/>
    <w:rsid w:val="00DD3B73"/>
    <w:rsid w:val="00DD45AB"/>
    <w:rsid w:val="00DD4703"/>
    <w:rsid w:val="00DD55E3"/>
    <w:rsid w:val="00DD58E9"/>
    <w:rsid w:val="00DD784E"/>
    <w:rsid w:val="00DD7A77"/>
    <w:rsid w:val="00DE14F8"/>
    <w:rsid w:val="00DE1F4C"/>
    <w:rsid w:val="00DE272B"/>
    <w:rsid w:val="00DE2EB2"/>
    <w:rsid w:val="00DE37BD"/>
    <w:rsid w:val="00DE393E"/>
    <w:rsid w:val="00DE3AA0"/>
    <w:rsid w:val="00DE4004"/>
    <w:rsid w:val="00DE4AE9"/>
    <w:rsid w:val="00DE4F81"/>
    <w:rsid w:val="00DE593A"/>
    <w:rsid w:val="00DE6BD2"/>
    <w:rsid w:val="00DE729D"/>
    <w:rsid w:val="00DF083C"/>
    <w:rsid w:val="00DF2589"/>
    <w:rsid w:val="00DF2C1C"/>
    <w:rsid w:val="00DF2D49"/>
    <w:rsid w:val="00DF3704"/>
    <w:rsid w:val="00DF3953"/>
    <w:rsid w:val="00DF4302"/>
    <w:rsid w:val="00DF432C"/>
    <w:rsid w:val="00DF43AC"/>
    <w:rsid w:val="00DF4C0D"/>
    <w:rsid w:val="00DF5471"/>
    <w:rsid w:val="00DF55A2"/>
    <w:rsid w:val="00DF6CEF"/>
    <w:rsid w:val="00DF796F"/>
    <w:rsid w:val="00DF7BBA"/>
    <w:rsid w:val="00E00C92"/>
    <w:rsid w:val="00E01C55"/>
    <w:rsid w:val="00E03BAA"/>
    <w:rsid w:val="00E03DEA"/>
    <w:rsid w:val="00E05515"/>
    <w:rsid w:val="00E074DF"/>
    <w:rsid w:val="00E0780F"/>
    <w:rsid w:val="00E109F7"/>
    <w:rsid w:val="00E10AB7"/>
    <w:rsid w:val="00E10D37"/>
    <w:rsid w:val="00E118DD"/>
    <w:rsid w:val="00E127FA"/>
    <w:rsid w:val="00E13D90"/>
    <w:rsid w:val="00E14EAB"/>
    <w:rsid w:val="00E15283"/>
    <w:rsid w:val="00E152CC"/>
    <w:rsid w:val="00E159CB"/>
    <w:rsid w:val="00E15B1B"/>
    <w:rsid w:val="00E16519"/>
    <w:rsid w:val="00E170B5"/>
    <w:rsid w:val="00E17E48"/>
    <w:rsid w:val="00E20037"/>
    <w:rsid w:val="00E20501"/>
    <w:rsid w:val="00E21A2D"/>
    <w:rsid w:val="00E301E1"/>
    <w:rsid w:val="00E307E1"/>
    <w:rsid w:val="00E317ED"/>
    <w:rsid w:val="00E319BD"/>
    <w:rsid w:val="00E31C4A"/>
    <w:rsid w:val="00E336B9"/>
    <w:rsid w:val="00E34241"/>
    <w:rsid w:val="00E35B5F"/>
    <w:rsid w:val="00E35DEE"/>
    <w:rsid w:val="00E36C8E"/>
    <w:rsid w:val="00E37416"/>
    <w:rsid w:val="00E418CF"/>
    <w:rsid w:val="00E41AA9"/>
    <w:rsid w:val="00E421EB"/>
    <w:rsid w:val="00E444DD"/>
    <w:rsid w:val="00E4688B"/>
    <w:rsid w:val="00E4713D"/>
    <w:rsid w:val="00E51091"/>
    <w:rsid w:val="00E5114A"/>
    <w:rsid w:val="00E52539"/>
    <w:rsid w:val="00E53678"/>
    <w:rsid w:val="00E53A2A"/>
    <w:rsid w:val="00E54B9C"/>
    <w:rsid w:val="00E55007"/>
    <w:rsid w:val="00E55D65"/>
    <w:rsid w:val="00E55E70"/>
    <w:rsid w:val="00E56A2C"/>
    <w:rsid w:val="00E56B7C"/>
    <w:rsid w:val="00E60BC0"/>
    <w:rsid w:val="00E6119E"/>
    <w:rsid w:val="00E61636"/>
    <w:rsid w:val="00E6172A"/>
    <w:rsid w:val="00E61A72"/>
    <w:rsid w:val="00E61F0A"/>
    <w:rsid w:val="00E62220"/>
    <w:rsid w:val="00E6266B"/>
    <w:rsid w:val="00E629E0"/>
    <w:rsid w:val="00E62EC5"/>
    <w:rsid w:val="00E6301C"/>
    <w:rsid w:val="00E63B17"/>
    <w:rsid w:val="00E64293"/>
    <w:rsid w:val="00E64D1F"/>
    <w:rsid w:val="00E64F27"/>
    <w:rsid w:val="00E6519D"/>
    <w:rsid w:val="00E6564F"/>
    <w:rsid w:val="00E7085E"/>
    <w:rsid w:val="00E70C0B"/>
    <w:rsid w:val="00E70F12"/>
    <w:rsid w:val="00E714A7"/>
    <w:rsid w:val="00E73BB7"/>
    <w:rsid w:val="00E74279"/>
    <w:rsid w:val="00E75298"/>
    <w:rsid w:val="00E760A5"/>
    <w:rsid w:val="00E7636A"/>
    <w:rsid w:val="00E76A0F"/>
    <w:rsid w:val="00E8302E"/>
    <w:rsid w:val="00E85658"/>
    <w:rsid w:val="00E87D1F"/>
    <w:rsid w:val="00E9093B"/>
    <w:rsid w:val="00E91C59"/>
    <w:rsid w:val="00E962E4"/>
    <w:rsid w:val="00E97138"/>
    <w:rsid w:val="00EA0E85"/>
    <w:rsid w:val="00EA1766"/>
    <w:rsid w:val="00EA22D7"/>
    <w:rsid w:val="00EA2C59"/>
    <w:rsid w:val="00EA3410"/>
    <w:rsid w:val="00EA3BBE"/>
    <w:rsid w:val="00EA513C"/>
    <w:rsid w:val="00EA5948"/>
    <w:rsid w:val="00EA67BC"/>
    <w:rsid w:val="00EB0C32"/>
    <w:rsid w:val="00EB13FA"/>
    <w:rsid w:val="00EB1506"/>
    <w:rsid w:val="00EB25C4"/>
    <w:rsid w:val="00EB2652"/>
    <w:rsid w:val="00EB3DC1"/>
    <w:rsid w:val="00EB44D7"/>
    <w:rsid w:val="00EB5011"/>
    <w:rsid w:val="00EB5B05"/>
    <w:rsid w:val="00EB5C6D"/>
    <w:rsid w:val="00EB6C4E"/>
    <w:rsid w:val="00EB7F46"/>
    <w:rsid w:val="00EC00FA"/>
    <w:rsid w:val="00EC081F"/>
    <w:rsid w:val="00EC0DE0"/>
    <w:rsid w:val="00EC1598"/>
    <w:rsid w:val="00EC1664"/>
    <w:rsid w:val="00EC340B"/>
    <w:rsid w:val="00EC45B7"/>
    <w:rsid w:val="00EC46D4"/>
    <w:rsid w:val="00EC4AD0"/>
    <w:rsid w:val="00EC780C"/>
    <w:rsid w:val="00ED0FC2"/>
    <w:rsid w:val="00ED1C7D"/>
    <w:rsid w:val="00ED2330"/>
    <w:rsid w:val="00ED3232"/>
    <w:rsid w:val="00ED48F6"/>
    <w:rsid w:val="00ED51D6"/>
    <w:rsid w:val="00EE1705"/>
    <w:rsid w:val="00EE17BE"/>
    <w:rsid w:val="00EE1D4E"/>
    <w:rsid w:val="00EE207D"/>
    <w:rsid w:val="00EE23DD"/>
    <w:rsid w:val="00EE2EC7"/>
    <w:rsid w:val="00EE3CFF"/>
    <w:rsid w:val="00EE3D0B"/>
    <w:rsid w:val="00EE45FB"/>
    <w:rsid w:val="00EE52F8"/>
    <w:rsid w:val="00EE5504"/>
    <w:rsid w:val="00EE5658"/>
    <w:rsid w:val="00EE7622"/>
    <w:rsid w:val="00EF08D8"/>
    <w:rsid w:val="00EF0B8D"/>
    <w:rsid w:val="00EF301B"/>
    <w:rsid w:val="00EF34C5"/>
    <w:rsid w:val="00EF37F0"/>
    <w:rsid w:val="00EF39B6"/>
    <w:rsid w:val="00EF3DDF"/>
    <w:rsid w:val="00EF4FE1"/>
    <w:rsid w:val="00EF53C7"/>
    <w:rsid w:val="00EF5493"/>
    <w:rsid w:val="00EF6AAF"/>
    <w:rsid w:val="00EF7CF2"/>
    <w:rsid w:val="00F000DD"/>
    <w:rsid w:val="00F002B4"/>
    <w:rsid w:val="00F00726"/>
    <w:rsid w:val="00F02359"/>
    <w:rsid w:val="00F02F49"/>
    <w:rsid w:val="00F0426D"/>
    <w:rsid w:val="00F043A3"/>
    <w:rsid w:val="00F04514"/>
    <w:rsid w:val="00F057C5"/>
    <w:rsid w:val="00F05BAE"/>
    <w:rsid w:val="00F05FDE"/>
    <w:rsid w:val="00F063DC"/>
    <w:rsid w:val="00F11957"/>
    <w:rsid w:val="00F12A00"/>
    <w:rsid w:val="00F12A0F"/>
    <w:rsid w:val="00F139F9"/>
    <w:rsid w:val="00F168EE"/>
    <w:rsid w:val="00F17421"/>
    <w:rsid w:val="00F214DF"/>
    <w:rsid w:val="00F218D4"/>
    <w:rsid w:val="00F21C1A"/>
    <w:rsid w:val="00F227AA"/>
    <w:rsid w:val="00F227B5"/>
    <w:rsid w:val="00F22FEE"/>
    <w:rsid w:val="00F241B0"/>
    <w:rsid w:val="00F2488C"/>
    <w:rsid w:val="00F24CAE"/>
    <w:rsid w:val="00F2612C"/>
    <w:rsid w:val="00F27AC5"/>
    <w:rsid w:val="00F302DE"/>
    <w:rsid w:val="00F310D2"/>
    <w:rsid w:val="00F310E4"/>
    <w:rsid w:val="00F313BB"/>
    <w:rsid w:val="00F33552"/>
    <w:rsid w:val="00F335C4"/>
    <w:rsid w:val="00F33B86"/>
    <w:rsid w:val="00F368CC"/>
    <w:rsid w:val="00F40015"/>
    <w:rsid w:val="00F41171"/>
    <w:rsid w:val="00F41220"/>
    <w:rsid w:val="00F42321"/>
    <w:rsid w:val="00F4235C"/>
    <w:rsid w:val="00F4235F"/>
    <w:rsid w:val="00F424AA"/>
    <w:rsid w:val="00F42848"/>
    <w:rsid w:val="00F430A2"/>
    <w:rsid w:val="00F446A9"/>
    <w:rsid w:val="00F450EE"/>
    <w:rsid w:val="00F4658E"/>
    <w:rsid w:val="00F474B9"/>
    <w:rsid w:val="00F478EF"/>
    <w:rsid w:val="00F47DAE"/>
    <w:rsid w:val="00F47E23"/>
    <w:rsid w:val="00F50FFB"/>
    <w:rsid w:val="00F51C6C"/>
    <w:rsid w:val="00F52E78"/>
    <w:rsid w:val="00F532BE"/>
    <w:rsid w:val="00F532F0"/>
    <w:rsid w:val="00F53B83"/>
    <w:rsid w:val="00F5410B"/>
    <w:rsid w:val="00F5417D"/>
    <w:rsid w:val="00F55302"/>
    <w:rsid w:val="00F55A6B"/>
    <w:rsid w:val="00F5690F"/>
    <w:rsid w:val="00F60410"/>
    <w:rsid w:val="00F609A3"/>
    <w:rsid w:val="00F60E31"/>
    <w:rsid w:val="00F6169E"/>
    <w:rsid w:val="00F61B68"/>
    <w:rsid w:val="00F6429D"/>
    <w:rsid w:val="00F642AB"/>
    <w:rsid w:val="00F6592A"/>
    <w:rsid w:val="00F65DDC"/>
    <w:rsid w:val="00F66527"/>
    <w:rsid w:val="00F66E11"/>
    <w:rsid w:val="00F66F3A"/>
    <w:rsid w:val="00F67137"/>
    <w:rsid w:val="00F70B87"/>
    <w:rsid w:val="00F72D68"/>
    <w:rsid w:val="00F74BF9"/>
    <w:rsid w:val="00F74EEF"/>
    <w:rsid w:val="00F7550D"/>
    <w:rsid w:val="00F75602"/>
    <w:rsid w:val="00F76E84"/>
    <w:rsid w:val="00F804FF"/>
    <w:rsid w:val="00F80C62"/>
    <w:rsid w:val="00F81E43"/>
    <w:rsid w:val="00F820AE"/>
    <w:rsid w:val="00F834FE"/>
    <w:rsid w:val="00F83DF3"/>
    <w:rsid w:val="00F83FFA"/>
    <w:rsid w:val="00F854C6"/>
    <w:rsid w:val="00F856B2"/>
    <w:rsid w:val="00F86889"/>
    <w:rsid w:val="00F907D1"/>
    <w:rsid w:val="00F90AF8"/>
    <w:rsid w:val="00F90FEA"/>
    <w:rsid w:val="00F9120E"/>
    <w:rsid w:val="00F927E6"/>
    <w:rsid w:val="00F93AD1"/>
    <w:rsid w:val="00F93BA9"/>
    <w:rsid w:val="00F93EA5"/>
    <w:rsid w:val="00F950FB"/>
    <w:rsid w:val="00F962E3"/>
    <w:rsid w:val="00F96808"/>
    <w:rsid w:val="00F97E85"/>
    <w:rsid w:val="00FA2AFA"/>
    <w:rsid w:val="00FA30CF"/>
    <w:rsid w:val="00FA32D7"/>
    <w:rsid w:val="00FA4529"/>
    <w:rsid w:val="00FA4A35"/>
    <w:rsid w:val="00FA4E97"/>
    <w:rsid w:val="00FA5345"/>
    <w:rsid w:val="00FA6AC2"/>
    <w:rsid w:val="00FA6C52"/>
    <w:rsid w:val="00FA74E5"/>
    <w:rsid w:val="00FA7620"/>
    <w:rsid w:val="00FA7D2D"/>
    <w:rsid w:val="00FB179D"/>
    <w:rsid w:val="00FB1D21"/>
    <w:rsid w:val="00FB3339"/>
    <w:rsid w:val="00FB43D0"/>
    <w:rsid w:val="00FB4561"/>
    <w:rsid w:val="00FB4FC9"/>
    <w:rsid w:val="00FB6784"/>
    <w:rsid w:val="00FB6ACF"/>
    <w:rsid w:val="00FB6EF9"/>
    <w:rsid w:val="00FC14A6"/>
    <w:rsid w:val="00FC228C"/>
    <w:rsid w:val="00FC273B"/>
    <w:rsid w:val="00FC3D94"/>
    <w:rsid w:val="00FC44BF"/>
    <w:rsid w:val="00FC4754"/>
    <w:rsid w:val="00FC5447"/>
    <w:rsid w:val="00FC5562"/>
    <w:rsid w:val="00FC5862"/>
    <w:rsid w:val="00FC58E8"/>
    <w:rsid w:val="00FC636E"/>
    <w:rsid w:val="00FC7387"/>
    <w:rsid w:val="00FD0B56"/>
    <w:rsid w:val="00FD1663"/>
    <w:rsid w:val="00FD1921"/>
    <w:rsid w:val="00FD1B44"/>
    <w:rsid w:val="00FD1CAC"/>
    <w:rsid w:val="00FD41F2"/>
    <w:rsid w:val="00FD495F"/>
    <w:rsid w:val="00FD6769"/>
    <w:rsid w:val="00FD72D9"/>
    <w:rsid w:val="00FD73DE"/>
    <w:rsid w:val="00FD7529"/>
    <w:rsid w:val="00FE07FC"/>
    <w:rsid w:val="00FE09EB"/>
    <w:rsid w:val="00FE17D9"/>
    <w:rsid w:val="00FE1CB8"/>
    <w:rsid w:val="00FE1FE2"/>
    <w:rsid w:val="00FE2086"/>
    <w:rsid w:val="00FE26FF"/>
    <w:rsid w:val="00FE310F"/>
    <w:rsid w:val="00FE5B1F"/>
    <w:rsid w:val="00FE6820"/>
    <w:rsid w:val="00FE78AE"/>
    <w:rsid w:val="00FF0D4D"/>
    <w:rsid w:val="00FF199C"/>
    <w:rsid w:val="00FF49A6"/>
    <w:rsid w:val="00FF59F2"/>
    <w:rsid w:val="00FF7D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B6D32"/>
    <w:pPr>
      <w:spacing w:after="0" w:line="360" w:lineRule="auto"/>
      <w:ind w:firstLine="851"/>
      <w:jc w:val="both"/>
    </w:pPr>
    <w:rPr>
      <w:rFonts w:ascii="Garamond" w:hAnsi="Garamond"/>
      <w:sz w:val="24"/>
    </w:rPr>
  </w:style>
  <w:style w:type="paragraph" w:styleId="Nadpis1">
    <w:name w:val="heading 1"/>
    <w:next w:val="Normln"/>
    <w:link w:val="Nadpis1Char"/>
    <w:uiPriority w:val="9"/>
    <w:qFormat/>
    <w:rsid w:val="00DF43AC"/>
    <w:pPr>
      <w:keepNext/>
      <w:keepLines/>
      <w:spacing w:after="0" w:line="480" w:lineRule="auto"/>
      <w:outlineLvl w:val="0"/>
    </w:pPr>
    <w:rPr>
      <w:rFonts w:ascii="Arial" w:eastAsiaTheme="majorEastAsia" w:hAnsi="Arial" w:cstheme="majorBidi"/>
      <w:b/>
      <w:sz w:val="32"/>
      <w:szCs w:val="28"/>
    </w:rPr>
  </w:style>
  <w:style w:type="paragraph" w:styleId="Nadpis2">
    <w:name w:val="heading 2"/>
    <w:basedOn w:val="Nadpis1"/>
    <w:next w:val="Normln"/>
    <w:link w:val="Nadpis2Char"/>
    <w:uiPriority w:val="9"/>
    <w:unhideWhenUsed/>
    <w:qFormat/>
    <w:rsid w:val="00EC46D4"/>
    <w:pPr>
      <w:outlineLvl w:val="1"/>
    </w:pPr>
    <w:rPr>
      <w:sz w:val="28"/>
    </w:rPr>
  </w:style>
  <w:style w:type="paragraph" w:styleId="Nadpis3">
    <w:name w:val="heading 3"/>
    <w:basedOn w:val="Nadpis1"/>
    <w:next w:val="Normln"/>
    <w:link w:val="Nadpis3Char"/>
    <w:uiPriority w:val="9"/>
    <w:unhideWhenUsed/>
    <w:qFormat/>
    <w:rsid w:val="00DB6D32"/>
    <w:pPr>
      <w:numPr>
        <w:ilvl w:val="2"/>
      </w:numPr>
      <w:outlineLvl w:val="2"/>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41322A"/>
    <w:pPr>
      <w:spacing w:line="240" w:lineRule="auto"/>
    </w:pPr>
    <w:rPr>
      <w:sz w:val="20"/>
      <w:szCs w:val="20"/>
    </w:rPr>
  </w:style>
  <w:style w:type="character" w:customStyle="1" w:styleId="TextpoznpodarouChar">
    <w:name w:val="Text pozn. pod čarou Char"/>
    <w:basedOn w:val="Standardnpsmoodstavce"/>
    <w:link w:val="Textpoznpodarou"/>
    <w:uiPriority w:val="99"/>
    <w:rsid w:val="0041322A"/>
    <w:rPr>
      <w:sz w:val="20"/>
      <w:szCs w:val="20"/>
    </w:rPr>
  </w:style>
  <w:style w:type="character" w:styleId="Znakapoznpodarou">
    <w:name w:val="footnote reference"/>
    <w:basedOn w:val="Standardnpsmoodstavce"/>
    <w:uiPriority w:val="99"/>
    <w:semiHidden/>
    <w:unhideWhenUsed/>
    <w:rsid w:val="0041322A"/>
    <w:rPr>
      <w:vertAlign w:val="superscript"/>
    </w:rPr>
  </w:style>
  <w:style w:type="character" w:customStyle="1" w:styleId="Nadpis1Char">
    <w:name w:val="Nadpis 1 Char"/>
    <w:basedOn w:val="Standardnpsmoodstavce"/>
    <w:link w:val="Nadpis1"/>
    <w:uiPriority w:val="9"/>
    <w:rsid w:val="00DF43AC"/>
    <w:rPr>
      <w:rFonts w:ascii="Arial" w:eastAsiaTheme="majorEastAsia" w:hAnsi="Arial" w:cstheme="majorBidi"/>
      <w:b/>
      <w:sz w:val="32"/>
      <w:szCs w:val="28"/>
    </w:rPr>
  </w:style>
  <w:style w:type="character" w:customStyle="1" w:styleId="Nadpis2Char">
    <w:name w:val="Nadpis 2 Char"/>
    <w:basedOn w:val="Standardnpsmoodstavce"/>
    <w:link w:val="Nadpis2"/>
    <w:uiPriority w:val="9"/>
    <w:rsid w:val="00D643B1"/>
    <w:rPr>
      <w:rFonts w:ascii="Arial" w:eastAsiaTheme="majorEastAsia" w:hAnsi="Arial" w:cstheme="majorBidi"/>
      <w:b/>
      <w:sz w:val="28"/>
      <w:szCs w:val="28"/>
    </w:rPr>
  </w:style>
  <w:style w:type="character" w:customStyle="1" w:styleId="Nadpis3Char">
    <w:name w:val="Nadpis 3 Char"/>
    <w:basedOn w:val="Standardnpsmoodstavce"/>
    <w:link w:val="Nadpis3"/>
    <w:uiPriority w:val="9"/>
    <w:rsid w:val="00DB6D32"/>
    <w:rPr>
      <w:rFonts w:ascii="Arial" w:eastAsiaTheme="majorEastAsia" w:hAnsi="Arial" w:cstheme="majorBidi"/>
      <w:b/>
      <w:sz w:val="24"/>
      <w:szCs w:val="24"/>
    </w:rPr>
  </w:style>
  <w:style w:type="paragraph" w:customStyle="1" w:styleId="Poznmkapodarou">
    <w:name w:val="Poznámka pod čarou"/>
    <w:basedOn w:val="Textpoznpodarou"/>
    <w:link w:val="PoznmkapodarouChar"/>
    <w:qFormat/>
    <w:rsid w:val="00BC44FE"/>
    <w:pPr>
      <w:ind w:firstLine="0"/>
    </w:pPr>
  </w:style>
  <w:style w:type="character" w:customStyle="1" w:styleId="PoznmkapodarouChar">
    <w:name w:val="Poznámka pod čarou Char"/>
    <w:basedOn w:val="TextpoznpodarouChar"/>
    <w:link w:val="Poznmkapodarou"/>
    <w:rsid w:val="00BC44FE"/>
    <w:rPr>
      <w:rFonts w:ascii="Garamond" w:hAnsi="Garamond"/>
      <w:sz w:val="20"/>
      <w:szCs w:val="20"/>
    </w:rPr>
  </w:style>
  <w:style w:type="paragraph" w:styleId="Odstavecseseznamem">
    <w:name w:val="List Paragraph"/>
    <w:basedOn w:val="Normln"/>
    <w:uiPriority w:val="34"/>
    <w:qFormat/>
    <w:rsid w:val="001A20A4"/>
    <w:pPr>
      <w:ind w:left="720"/>
      <w:contextualSpacing/>
    </w:pPr>
  </w:style>
  <w:style w:type="character" w:styleId="Hypertextovodkaz">
    <w:name w:val="Hyperlink"/>
    <w:basedOn w:val="Standardnpsmoodstavce"/>
    <w:uiPriority w:val="99"/>
    <w:unhideWhenUsed/>
    <w:rsid w:val="0093272B"/>
    <w:rPr>
      <w:color w:val="0000FF" w:themeColor="hyperlink"/>
      <w:u w:val="single"/>
    </w:rPr>
  </w:style>
  <w:style w:type="paragraph" w:styleId="Zhlav">
    <w:name w:val="header"/>
    <w:basedOn w:val="Normln"/>
    <w:link w:val="ZhlavChar"/>
    <w:uiPriority w:val="99"/>
    <w:unhideWhenUsed/>
    <w:rsid w:val="00F532BE"/>
    <w:pPr>
      <w:tabs>
        <w:tab w:val="center" w:pos="4536"/>
        <w:tab w:val="right" w:pos="9072"/>
      </w:tabs>
      <w:spacing w:line="240" w:lineRule="auto"/>
    </w:pPr>
  </w:style>
  <w:style w:type="character" w:customStyle="1" w:styleId="ZhlavChar">
    <w:name w:val="Záhlaví Char"/>
    <w:basedOn w:val="Standardnpsmoodstavce"/>
    <w:link w:val="Zhlav"/>
    <w:uiPriority w:val="99"/>
    <w:rsid w:val="00F532BE"/>
    <w:rPr>
      <w:rFonts w:ascii="Garamond" w:hAnsi="Garamond"/>
      <w:sz w:val="24"/>
    </w:rPr>
  </w:style>
  <w:style w:type="paragraph" w:styleId="Zpat">
    <w:name w:val="footer"/>
    <w:basedOn w:val="Normln"/>
    <w:link w:val="ZpatChar"/>
    <w:uiPriority w:val="99"/>
    <w:unhideWhenUsed/>
    <w:rsid w:val="00F532BE"/>
    <w:pPr>
      <w:tabs>
        <w:tab w:val="center" w:pos="4536"/>
        <w:tab w:val="right" w:pos="9072"/>
      </w:tabs>
      <w:spacing w:line="240" w:lineRule="auto"/>
    </w:pPr>
  </w:style>
  <w:style w:type="character" w:customStyle="1" w:styleId="ZpatChar">
    <w:name w:val="Zápatí Char"/>
    <w:basedOn w:val="Standardnpsmoodstavce"/>
    <w:link w:val="Zpat"/>
    <w:uiPriority w:val="99"/>
    <w:rsid w:val="00F532BE"/>
    <w:rPr>
      <w:rFonts w:ascii="Garamond" w:hAnsi="Garamond"/>
      <w:sz w:val="24"/>
    </w:rPr>
  </w:style>
  <w:style w:type="paragraph" w:styleId="Textvysvtlivek">
    <w:name w:val="endnote text"/>
    <w:basedOn w:val="Normln"/>
    <w:link w:val="TextvysvtlivekChar"/>
    <w:uiPriority w:val="99"/>
    <w:semiHidden/>
    <w:unhideWhenUsed/>
    <w:rsid w:val="009310B6"/>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009310B6"/>
    <w:rPr>
      <w:rFonts w:ascii="Garamond" w:hAnsi="Garamond"/>
      <w:sz w:val="20"/>
      <w:szCs w:val="20"/>
    </w:rPr>
  </w:style>
  <w:style w:type="character" w:styleId="Odkaznavysvtlivky">
    <w:name w:val="endnote reference"/>
    <w:basedOn w:val="Standardnpsmoodstavce"/>
    <w:uiPriority w:val="99"/>
    <w:semiHidden/>
    <w:unhideWhenUsed/>
    <w:rsid w:val="009310B6"/>
    <w:rPr>
      <w:vertAlign w:val="superscript"/>
    </w:rPr>
  </w:style>
  <w:style w:type="character" w:styleId="Sledovanodkaz">
    <w:name w:val="FollowedHyperlink"/>
    <w:basedOn w:val="Standardnpsmoodstavce"/>
    <w:uiPriority w:val="99"/>
    <w:semiHidden/>
    <w:unhideWhenUsed/>
    <w:rsid w:val="005D472D"/>
    <w:rPr>
      <w:color w:val="800080" w:themeColor="followedHyperlink"/>
      <w:u w:val="single"/>
    </w:rPr>
  </w:style>
  <w:style w:type="character" w:styleId="Zvraznn">
    <w:name w:val="Emphasis"/>
    <w:basedOn w:val="Standardnpsmoodstavce"/>
    <w:uiPriority w:val="20"/>
    <w:qFormat/>
    <w:rsid w:val="00155343"/>
    <w:rPr>
      <w:i/>
      <w:iCs/>
    </w:rPr>
  </w:style>
  <w:style w:type="paragraph" w:styleId="Bezmezer">
    <w:name w:val="No Spacing"/>
    <w:uiPriority w:val="1"/>
    <w:qFormat/>
    <w:rsid w:val="00155343"/>
    <w:pPr>
      <w:spacing w:after="0" w:line="240" w:lineRule="auto"/>
    </w:pPr>
  </w:style>
  <w:style w:type="paragraph" w:styleId="Nadpisobsahu">
    <w:name w:val="TOC Heading"/>
    <w:basedOn w:val="Nadpis1"/>
    <w:next w:val="Normln"/>
    <w:uiPriority w:val="39"/>
    <w:unhideWhenUsed/>
    <w:qFormat/>
    <w:rsid w:val="00F6592A"/>
    <w:pPr>
      <w:spacing w:before="480" w:line="276" w:lineRule="auto"/>
      <w:outlineLvl w:val="9"/>
    </w:pPr>
    <w:rPr>
      <w:rFonts w:asciiTheme="majorHAnsi" w:hAnsiTheme="majorHAnsi"/>
      <w:bCs/>
      <w:color w:val="365F91" w:themeColor="accent1" w:themeShade="BF"/>
      <w:sz w:val="28"/>
      <w:lang w:eastAsia="cs-CZ"/>
    </w:rPr>
  </w:style>
  <w:style w:type="paragraph" w:styleId="Obsah1">
    <w:name w:val="toc 1"/>
    <w:basedOn w:val="Normln"/>
    <w:next w:val="Normln"/>
    <w:autoRedefine/>
    <w:uiPriority w:val="39"/>
    <w:unhideWhenUsed/>
    <w:qFormat/>
    <w:rsid w:val="00F6592A"/>
    <w:pPr>
      <w:spacing w:after="100"/>
    </w:pPr>
  </w:style>
  <w:style w:type="paragraph" w:styleId="Obsah2">
    <w:name w:val="toc 2"/>
    <w:basedOn w:val="Normln"/>
    <w:next w:val="Normln"/>
    <w:autoRedefine/>
    <w:uiPriority w:val="39"/>
    <w:unhideWhenUsed/>
    <w:qFormat/>
    <w:rsid w:val="00F6592A"/>
    <w:pPr>
      <w:spacing w:after="100"/>
      <w:ind w:left="240"/>
    </w:pPr>
  </w:style>
  <w:style w:type="paragraph" w:styleId="Obsah3">
    <w:name w:val="toc 3"/>
    <w:basedOn w:val="Normln"/>
    <w:next w:val="Normln"/>
    <w:autoRedefine/>
    <w:uiPriority w:val="39"/>
    <w:unhideWhenUsed/>
    <w:qFormat/>
    <w:rsid w:val="00571320"/>
    <w:pPr>
      <w:tabs>
        <w:tab w:val="left" w:pos="2046"/>
        <w:tab w:val="right" w:leader="dot" w:pos="8789"/>
      </w:tabs>
      <w:spacing w:after="100"/>
      <w:ind w:left="480"/>
    </w:pPr>
  </w:style>
  <w:style w:type="paragraph" w:styleId="Textbubliny">
    <w:name w:val="Balloon Text"/>
    <w:basedOn w:val="Normln"/>
    <w:link w:val="TextbublinyChar"/>
    <w:uiPriority w:val="99"/>
    <w:semiHidden/>
    <w:unhideWhenUsed/>
    <w:rsid w:val="00F6592A"/>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659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B6D32"/>
    <w:pPr>
      <w:spacing w:after="0" w:line="360" w:lineRule="auto"/>
      <w:ind w:firstLine="851"/>
      <w:jc w:val="both"/>
    </w:pPr>
    <w:rPr>
      <w:rFonts w:ascii="Garamond" w:hAnsi="Garamond"/>
      <w:sz w:val="24"/>
    </w:rPr>
  </w:style>
  <w:style w:type="paragraph" w:styleId="Nadpis1">
    <w:name w:val="heading 1"/>
    <w:next w:val="Normln"/>
    <w:link w:val="Nadpis1Char"/>
    <w:uiPriority w:val="9"/>
    <w:qFormat/>
    <w:rsid w:val="00DF43AC"/>
    <w:pPr>
      <w:keepNext/>
      <w:keepLines/>
      <w:spacing w:after="0" w:line="480" w:lineRule="auto"/>
      <w:outlineLvl w:val="0"/>
    </w:pPr>
    <w:rPr>
      <w:rFonts w:ascii="Arial" w:eastAsiaTheme="majorEastAsia" w:hAnsi="Arial" w:cstheme="majorBidi"/>
      <w:b/>
      <w:sz w:val="32"/>
      <w:szCs w:val="28"/>
    </w:rPr>
  </w:style>
  <w:style w:type="paragraph" w:styleId="Nadpis2">
    <w:name w:val="heading 2"/>
    <w:basedOn w:val="Nadpis1"/>
    <w:next w:val="Normln"/>
    <w:link w:val="Nadpis2Char"/>
    <w:uiPriority w:val="9"/>
    <w:unhideWhenUsed/>
    <w:qFormat/>
    <w:rsid w:val="00EC46D4"/>
    <w:pPr>
      <w:outlineLvl w:val="1"/>
    </w:pPr>
    <w:rPr>
      <w:sz w:val="28"/>
    </w:rPr>
  </w:style>
  <w:style w:type="paragraph" w:styleId="Nadpis3">
    <w:name w:val="heading 3"/>
    <w:basedOn w:val="Nadpis1"/>
    <w:next w:val="Normln"/>
    <w:link w:val="Nadpis3Char"/>
    <w:uiPriority w:val="9"/>
    <w:unhideWhenUsed/>
    <w:qFormat/>
    <w:rsid w:val="00DB6D32"/>
    <w:pPr>
      <w:numPr>
        <w:ilvl w:val="2"/>
      </w:numPr>
      <w:outlineLvl w:val="2"/>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41322A"/>
    <w:pPr>
      <w:spacing w:line="240" w:lineRule="auto"/>
    </w:pPr>
    <w:rPr>
      <w:sz w:val="20"/>
      <w:szCs w:val="20"/>
    </w:rPr>
  </w:style>
  <w:style w:type="character" w:customStyle="1" w:styleId="TextpoznpodarouChar">
    <w:name w:val="Text pozn. pod čarou Char"/>
    <w:basedOn w:val="Standardnpsmoodstavce"/>
    <w:link w:val="Textpoznpodarou"/>
    <w:uiPriority w:val="99"/>
    <w:rsid w:val="0041322A"/>
    <w:rPr>
      <w:sz w:val="20"/>
      <w:szCs w:val="20"/>
    </w:rPr>
  </w:style>
  <w:style w:type="character" w:styleId="Znakapoznpodarou">
    <w:name w:val="footnote reference"/>
    <w:basedOn w:val="Standardnpsmoodstavce"/>
    <w:uiPriority w:val="99"/>
    <w:semiHidden/>
    <w:unhideWhenUsed/>
    <w:rsid w:val="0041322A"/>
    <w:rPr>
      <w:vertAlign w:val="superscript"/>
    </w:rPr>
  </w:style>
  <w:style w:type="character" w:customStyle="1" w:styleId="Nadpis1Char">
    <w:name w:val="Nadpis 1 Char"/>
    <w:basedOn w:val="Standardnpsmoodstavce"/>
    <w:link w:val="Nadpis1"/>
    <w:uiPriority w:val="9"/>
    <w:rsid w:val="00DF43AC"/>
    <w:rPr>
      <w:rFonts w:ascii="Arial" w:eastAsiaTheme="majorEastAsia" w:hAnsi="Arial" w:cstheme="majorBidi"/>
      <w:b/>
      <w:sz w:val="32"/>
      <w:szCs w:val="28"/>
    </w:rPr>
  </w:style>
  <w:style w:type="character" w:customStyle="1" w:styleId="Nadpis2Char">
    <w:name w:val="Nadpis 2 Char"/>
    <w:basedOn w:val="Standardnpsmoodstavce"/>
    <w:link w:val="Nadpis2"/>
    <w:uiPriority w:val="9"/>
    <w:rsid w:val="00D643B1"/>
    <w:rPr>
      <w:rFonts w:ascii="Arial" w:eastAsiaTheme="majorEastAsia" w:hAnsi="Arial" w:cstheme="majorBidi"/>
      <w:b/>
      <w:sz w:val="28"/>
      <w:szCs w:val="28"/>
    </w:rPr>
  </w:style>
  <w:style w:type="character" w:customStyle="1" w:styleId="Nadpis3Char">
    <w:name w:val="Nadpis 3 Char"/>
    <w:basedOn w:val="Standardnpsmoodstavce"/>
    <w:link w:val="Nadpis3"/>
    <w:uiPriority w:val="9"/>
    <w:rsid w:val="00DB6D32"/>
    <w:rPr>
      <w:rFonts w:ascii="Arial" w:eastAsiaTheme="majorEastAsia" w:hAnsi="Arial" w:cstheme="majorBidi"/>
      <w:b/>
      <w:sz w:val="24"/>
      <w:szCs w:val="24"/>
    </w:rPr>
  </w:style>
  <w:style w:type="paragraph" w:customStyle="1" w:styleId="Poznmkapodarou">
    <w:name w:val="Poznámka pod čarou"/>
    <w:basedOn w:val="Textpoznpodarou"/>
    <w:link w:val="PoznmkapodarouChar"/>
    <w:qFormat/>
    <w:rsid w:val="00BC44FE"/>
    <w:pPr>
      <w:ind w:firstLine="0"/>
    </w:pPr>
  </w:style>
  <w:style w:type="character" w:customStyle="1" w:styleId="PoznmkapodarouChar">
    <w:name w:val="Poznámka pod čarou Char"/>
    <w:basedOn w:val="TextpoznpodarouChar"/>
    <w:link w:val="Poznmkapodarou"/>
    <w:rsid w:val="00BC44FE"/>
    <w:rPr>
      <w:rFonts w:ascii="Garamond" w:hAnsi="Garamond"/>
      <w:sz w:val="20"/>
      <w:szCs w:val="20"/>
    </w:rPr>
  </w:style>
  <w:style w:type="paragraph" w:styleId="Odstavecseseznamem">
    <w:name w:val="List Paragraph"/>
    <w:basedOn w:val="Normln"/>
    <w:uiPriority w:val="34"/>
    <w:qFormat/>
    <w:rsid w:val="001A20A4"/>
    <w:pPr>
      <w:ind w:left="720"/>
      <w:contextualSpacing/>
    </w:pPr>
  </w:style>
  <w:style w:type="character" w:styleId="Hypertextovodkaz">
    <w:name w:val="Hyperlink"/>
    <w:basedOn w:val="Standardnpsmoodstavce"/>
    <w:uiPriority w:val="99"/>
    <w:unhideWhenUsed/>
    <w:rsid w:val="0093272B"/>
    <w:rPr>
      <w:color w:val="0000FF" w:themeColor="hyperlink"/>
      <w:u w:val="single"/>
    </w:rPr>
  </w:style>
  <w:style w:type="paragraph" w:styleId="Zhlav">
    <w:name w:val="header"/>
    <w:basedOn w:val="Normln"/>
    <w:link w:val="ZhlavChar"/>
    <w:uiPriority w:val="99"/>
    <w:unhideWhenUsed/>
    <w:rsid w:val="00F532BE"/>
    <w:pPr>
      <w:tabs>
        <w:tab w:val="center" w:pos="4536"/>
        <w:tab w:val="right" w:pos="9072"/>
      </w:tabs>
      <w:spacing w:line="240" w:lineRule="auto"/>
    </w:pPr>
  </w:style>
  <w:style w:type="character" w:customStyle="1" w:styleId="ZhlavChar">
    <w:name w:val="Záhlaví Char"/>
    <w:basedOn w:val="Standardnpsmoodstavce"/>
    <w:link w:val="Zhlav"/>
    <w:uiPriority w:val="99"/>
    <w:rsid w:val="00F532BE"/>
    <w:rPr>
      <w:rFonts w:ascii="Garamond" w:hAnsi="Garamond"/>
      <w:sz w:val="24"/>
    </w:rPr>
  </w:style>
  <w:style w:type="paragraph" w:styleId="Zpat">
    <w:name w:val="footer"/>
    <w:basedOn w:val="Normln"/>
    <w:link w:val="ZpatChar"/>
    <w:uiPriority w:val="99"/>
    <w:unhideWhenUsed/>
    <w:rsid w:val="00F532BE"/>
    <w:pPr>
      <w:tabs>
        <w:tab w:val="center" w:pos="4536"/>
        <w:tab w:val="right" w:pos="9072"/>
      </w:tabs>
      <w:spacing w:line="240" w:lineRule="auto"/>
    </w:pPr>
  </w:style>
  <w:style w:type="character" w:customStyle="1" w:styleId="ZpatChar">
    <w:name w:val="Zápatí Char"/>
    <w:basedOn w:val="Standardnpsmoodstavce"/>
    <w:link w:val="Zpat"/>
    <w:uiPriority w:val="99"/>
    <w:rsid w:val="00F532BE"/>
    <w:rPr>
      <w:rFonts w:ascii="Garamond" w:hAnsi="Garamond"/>
      <w:sz w:val="24"/>
    </w:rPr>
  </w:style>
  <w:style w:type="paragraph" w:styleId="Textvysvtlivek">
    <w:name w:val="endnote text"/>
    <w:basedOn w:val="Normln"/>
    <w:link w:val="TextvysvtlivekChar"/>
    <w:uiPriority w:val="99"/>
    <w:semiHidden/>
    <w:unhideWhenUsed/>
    <w:rsid w:val="009310B6"/>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009310B6"/>
    <w:rPr>
      <w:rFonts w:ascii="Garamond" w:hAnsi="Garamond"/>
      <w:sz w:val="20"/>
      <w:szCs w:val="20"/>
    </w:rPr>
  </w:style>
  <w:style w:type="character" w:styleId="Odkaznavysvtlivky">
    <w:name w:val="endnote reference"/>
    <w:basedOn w:val="Standardnpsmoodstavce"/>
    <w:uiPriority w:val="99"/>
    <w:semiHidden/>
    <w:unhideWhenUsed/>
    <w:rsid w:val="009310B6"/>
    <w:rPr>
      <w:vertAlign w:val="superscript"/>
    </w:rPr>
  </w:style>
  <w:style w:type="character" w:styleId="Sledovanodkaz">
    <w:name w:val="FollowedHyperlink"/>
    <w:basedOn w:val="Standardnpsmoodstavce"/>
    <w:uiPriority w:val="99"/>
    <w:semiHidden/>
    <w:unhideWhenUsed/>
    <w:rsid w:val="005D472D"/>
    <w:rPr>
      <w:color w:val="800080" w:themeColor="followedHyperlink"/>
      <w:u w:val="single"/>
    </w:rPr>
  </w:style>
  <w:style w:type="character" w:styleId="Zvraznn">
    <w:name w:val="Emphasis"/>
    <w:basedOn w:val="Standardnpsmoodstavce"/>
    <w:uiPriority w:val="20"/>
    <w:qFormat/>
    <w:rsid w:val="00155343"/>
    <w:rPr>
      <w:i/>
      <w:iCs/>
    </w:rPr>
  </w:style>
  <w:style w:type="paragraph" w:styleId="Bezmezer">
    <w:name w:val="No Spacing"/>
    <w:uiPriority w:val="1"/>
    <w:qFormat/>
    <w:rsid w:val="00155343"/>
    <w:pPr>
      <w:spacing w:after="0" w:line="240" w:lineRule="auto"/>
    </w:pPr>
  </w:style>
  <w:style w:type="paragraph" w:styleId="Nadpisobsahu">
    <w:name w:val="TOC Heading"/>
    <w:basedOn w:val="Nadpis1"/>
    <w:next w:val="Normln"/>
    <w:uiPriority w:val="39"/>
    <w:unhideWhenUsed/>
    <w:qFormat/>
    <w:rsid w:val="00F6592A"/>
    <w:pPr>
      <w:spacing w:before="480" w:line="276" w:lineRule="auto"/>
      <w:outlineLvl w:val="9"/>
    </w:pPr>
    <w:rPr>
      <w:rFonts w:asciiTheme="majorHAnsi" w:hAnsiTheme="majorHAnsi"/>
      <w:bCs/>
      <w:color w:val="365F91" w:themeColor="accent1" w:themeShade="BF"/>
      <w:sz w:val="28"/>
      <w:lang w:eastAsia="cs-CZ"/>
    </w:rPr>
  </w:style>
  <w:style w:type="paragraph" w:styleId="Obsah1">
    <w:name w:val="toc 1"/>
    <w:basedOn w:val="Normln"/>
    <w:next w:val="Normln"/>
    <w:autoRedefine/>
    <w:uiPriority w:val="39"/>
    <w:unhideWhenUsed/>
    <w:qFormat/>
    <w:rsid w:val="00F6592A"/>
    <w:pPr>
      <w:spacing w:after="100"/>
    </w:pPr>
  </w:style>
  <w:style w:type="paragraph" w:styleId="Obsah2">
    <w:name w:val="toc 2"/>
    <w:basedOn w:val="Normln"/>
    <w:next w:val="Normln"/>
    <w:autoRedefine/>
    <w:uiPriority w:val="39"/>
    <w:unhideWhenUsed/>
    <w:qFormat/>
    <w:rsid w:val="00F6592A"/>
    <w:pPr>
      <w:spacing w:after="100"/>
      <w:ind w:left="240"/>
    </w:pPr>
  </w:style>
  <w:style w:type="paragraph" w:styleId="Obsah3">
    <w:name w:val="toc 3"/>
    <w:basedOn w:val="Normln"/>
    <w:next w:val="Normln"/>
    <w:autoRedefine/>
    <w:uiPriority w:val="39"/>
    <w:unhideWhenUsed/>
    <w:qFormat/>
    <w:rsid w:val="00F6592A"/>
    <w:pPr>
      <w:spacing w:after="100"/>
      <w:ind w:left="480"/>
    </w:pPr>
  </w:style>
  <w:style w:type="paragraph" w:styleId="Textbubliny">
    <w:name w:val="Balloon Text"/>
    <w:basedOn w:val="Normln"/>
    <w:link w:val="TextbublinyChar"/>
    <w:uiPriority w:val="99"/>
    <w:semiHidden/>
    <w:unhideWhenUsed/>
    <w:rsid w:val="00F6592A"/>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659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85640">
      <w:bodyDiv w:val="1"/>
      <w:marLeft w:val="0"/>
      <w:marRight w:val="0"/>
      <w:marTop w:val="0"/>
      <w:marBottom w:val="0"/>
      <w:divBdr>
        <w:top w:val="none" w:sz="0" w:space="0" w:color="auto"/>
        <w:left w:val="none" w:sz="0" w:space="0" w:color="auto"/>
        <w:bottom w:val="none" w:sz="0" w:space="0" w:color="auto"/>
        <w:right w:val="none" w:sz="0" w:space="0" w:color="auto"/>
      </w:divBdr>
    </w:div>
    <w:div w:id="671644747">
      <w:bodyDiv w:val="1"/>
      <w:marLeft w:val="0"/>
      <w:marRight w:val="0"/>
      <w:marTop w:val="0"/>
      <w:marBottom w:val="0"/>
      <w:divBdr>
        <w:top w:val="none" w:sz="0" w:space="0" w:color="auto"/>
        <w:left w:val="none" w:sz="0" w:space="0" w:color="auto"/>
        <w:bottom w:val="none" w:sz="0" w:space="0" w:color="auto"/>
        <w:right w:val="none" w:sz="0" w:space="0" w:color="auto"/>
      </w:divBdr>
      <w:divsChild>
        <w:div w:id="1458139305">
          <w:marLeft w:val="0"/>
          <w:marRight w:val="0"/>
          <w:marTop w:val="0"/>
          <w:marBottom w:val="0"/>
          <w:divBdr>
            <w:top w:val="single" w:sz="6" w:space="0" w:color="D3D3D3"/>
            <w:left w:val="none" w:sz="0" w:space="0" w:color="auto"/>
            <w:bottom w:val="none" w:sz="0" w:space="0" w:color="auto"/>
            <w:right w:val="none" w:sz="0" w:space="0" w:color="auto"/>
          </w:divBdr>
          <w:divsChild>
            <w:div w:id="934021696">
              <w:marLeft w:val="375"/>
              <w:marRight w:val="300"/>
              <w:marTop w:val="300"/>
              <w:marBottom w:val="300"/>
              <w:divBdr>
                <w:top w:val="none" w:sz="0" w:space="0" w:color="auto"/>
                <w:left w:val="none" w:sz="0" w:space="0" w:color="auto"/>
                <w:bottom w:val="none" w:sz="0" w:space="0" w:color="auto"/>
                <w:right w:val="none" w:sz="0" w:space="0" w:color="auto"/>
              </w:divBdr>
            </w:div>
          </w:divsChild>
        </w:div>
      </w:divsChild>
    </w:div>
    <w:div w:id="1021510983">
      <w:bodyDiv w:val="1"/>
      <w:marLeft w:val="0"/>
      <w:marRight w:val="0"/>
      <w:marTop w:val="0"/>
      <w:marBottom w:val="0"/>
      <w:divBdr>
        <w:top w:val="none" w:sz="0" w:space="0" w:color="auto"/>
        <w:left w:val="none" w:sz="0" w:space="0" w:color="auto"/>
        <w:bottom w:val="none" w:sz="0" w:space="0" w:color="auto"/>
        <w:right w:val="none" w:sz="0" w:space="0" w:color="auto"/>
      </w:divBdr>
      <w:divsChild>
        <w:div w:id="480196603">
          <w:marLeft w:val="0"/>
          <w:marRight w:val="0"/>
          <w:marTop w:val="0"/>
          <w:marBottom w:val="0"/>
          <w:divBdr>
            <w:top w:val="none" w:sz="0" w:space="0" w:color="auto"/>
            <w:left w:val="none" w:sz="0" w:space="0" w:color="auto"/>
            <w:bottom w:val="none" w:sz="0" w:space="0" w:color="auto"/>
            <w:right w:val="none" w:sz="0" w:space="0" w:color="auto"/>
          </w:divBdr>
          <w:divsChild>
            <w:div w:id="264769341">
              <w:marLeft w:val="0"/>
              <w:marRight w:val="0"/>
              <w:marTop w:val="0"/>
              <w:marBottom w:val="0"/>
              <w:divBdr>
                <w:top w:val="none" w:sz="0" w:space="0" w:color="auto"/>
                <w:left w:val="none" w:sz="0" w:space="0" w:color="auto"/>
                <w:bottom w:val="none" w:sz="0" w:space="0" w:color="auto"/>
                <w:right w:val="none" w:sz="0" w:space="0" w:color="auto"/>
              </w:divBdr>
              <w:divsChild>
                <w:div w:id="1680497300">
                  <w:marLeft w:val="0"/>
                  <w:marRight w:val="0"/>
                  <w:marTop w:val="0"/>
                  <w:marBottom w:val="0"/>
                  <w:divBdr>
                    <w:top w:val="none" w:sz="0" w:space="0" w:color="auto"/>
                    <w:left w:val="none" w:sz="0" w:space="0" w:color="auto"/>
                    <w:bottom w:val="none" w:sz="0" w:space="0" w:color="auto"/>
                    <w:right w:val="none" w:sz="0" w:space="0" w:color="auto"/>
                  </w:divBdr>
                  <w:divsChild>
                    <w:div w:id="117340471">
                      <w:marLeft w:val="0"/>
                      <w:marRight w:val="0"/>
                      <w:marTop w:val="0"/>
                      <w:marBottom w:val="0"/>
                      <w:divBdr>
                        <w:top w:val="none" w:sz="0" w:space="0" w:color="auto"/>
                        <w:left w:val="none" w:sz="0" w:space="0" w:color="auto"/>
                        <w:bottom w:val="none" w:sz="0" w:space="0" w:color="auto"/>
                        <w:right w:val="none" w:sz="0" w:space="0" w:color="auto"/>
                      </w:divBdr>
                      <w:divsChild>
                        <w:div w:id="936447330">
                          <w:marLeft w:val="0"/>
                          <w:marRight w:val="0"/>
                          <w:marTop w:val="0"/>
                          <w:marBottom w:val="0"/>
                          <w:divBdr>
                            <w:top w:val="none" w:sz="0" w:space="0" w:color="auto"/>
                            <w:left w:val="none" w:sz="0" w:space="0" w:color="auto"/>
                            <w:bottom w:val="none" w:sz="0" w:space="0" w:color="auto"/>
                            <w:right w:val="none" w:sz="0" w:space="0" w:color="auto"/>
                          </w:divBdr>
                          <w:divsChild>
                            <w:div w:id="435056092">
                              <w:marLeft w:val="0"/>
                              <w:marRight w:val="0"/>
                              <w:marTop w:val="0"/>
                              <w:marBottom w:val="0"/>
                              <w:divBdr>
                                <w:top w:val="none" w:sz="0" w:space="0" w:color="auto"/>
                                <w:left w:val="none" w:sz="0" w:space="0" w:color="auto"/>
                                <w:bottom w:val="none" w:sz="0" w:space="0" w:color="auto"/>
                                <w:right w:val="none" w:sz="0" w:space="0" w:color="auto"/>
                              </w:divBdr>
                              <w:divsChild>
                                <w:div w:id="35967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6267226">
      <w:bodyDiv w:val="1"/>
      <w:marLeft w:val="0"/>
      <w:marRight w:val="0"/>
      <w:marTop w:val="0"/>
      <w:marBottom w:val="0"/>
      <w:divBdr>
        <w:top w:val="none" w:sz="0" w:space="0" w:color="auto"/>
        <w:left w:val="none" w:sz="0" w:space="0" w:color="auto"/>
        <w:bottom w:val="none" w:sz="0" w:space="0" w:color="auto"/>
        <w:right w:val="none" w:sz="0" w:space="0" w:color="auto"/>
      </w:divBdr>
    </w:div>
    <w:div w:id="1495221362">
      <w:bodyDiv w:val="1"/>
      <w:marLeft w:val="0"/>
      <w:marRight w:val="0"/>
      <w:marTop w:val="0"/>
      <w:marBottom w:val="0"/>
      <w:divBdr>
        <w:top w:val="none" w:sz="0" w:space="0" w:color="auto"/>
        <w:left w:val="none" w:sz="0" w:space="0" w:color="auto"/>
        <w:bottom w:val="none" w:sz="0" w:space="0" w:color="auto"/>
        <w:right w:val="none" w:sz="0" w:space="0" w:color="auto"/>
      </w:divBdr>
    </w:div>
    <w:div w:id="1890264384">
      <w:bodyDiv w:val="1"/>
      <w:marLeft w:val="0"/>
      <w:marRight w:val="0"/>
      <w:marTop w:val="0"/>
      <w:marBottom w:val="0"/>
      <w:divBdr>
        <w:top w:val="none" w:sz="0" w:space="0" w:color="auto"/>
        <w:left w:val="none" w:sz="0" w:space="0" w:color="auto"/>
        <w:bottom w:val="none" w:sz="0" w:space="0" w:color="auto"/>
        <w:right w:val="none" w:sz="0" w:space="0" w:color="auto"/>
      </w:divBdr>
      <w:divsChild>
        <w:div w:id="225455807">
          <w:marLeft w:val="0"/>
          <w:marRight w:val="0"/>
          <w:marTop w:val="100"/>
          <w:marBottom w:val="100"/>
          <w:divBdr>
            <w:top w:val="none" w:sz="0" w:space="0" w:color="auto"/>
            <w:left w:val="none" w:sz="0" w:space="0" w:color="auto"/>
            <w:bottom w:val="none" w:sz="0" w:space="0" w:color="auto"/>
            <w:right w:val="none" w:sz="0" w:space="0" w:color="auto"/>
          </w:divBdr>
          <w:divsChild>
            <w:div w:id="1221791121">
              <w:marLeft w:val="0"/>
              <w:marRight w:val="0"/>
              <w:marTop w:val="0"/>
              <w:marBottom w:val="0"/>
              <w:divBdr>
                <w:top w:val="none" w:sz="0" w:space="0" w:color="auto"/>
                <w:left w:val="none" w:sz="0" w:space="0" w:color="auto"/>
                <w:bottom w:val="none" w:sz="0" w:space="0" w:color="auto"/>
                <w:right w:val="none" w:sz="0" w:space="0" w:color="auto"/>
              </w:divBdr>
              <w:divsChild>
                <w:div w:id="1569000085">
                  <w:marLeft w:val="0"/>
                  <w:marRight w:val="0"/>
                  <w:marTop w:val="0"/>
                  <w:marBottom w:val="0"/>
                  <w:divBdr>
                    <w:top w:val="none" w:sz="0" w:space="0" w:color="auto"/>
                    <w:left w:val="none" w:sz="0" w:space="0" w:color="auto"/>
                    <w:bottom w:val="none" w:sz="0" w:space="0" w:color="auto"/>
                    <w:right w:val="none" w:sz="0" w:space="0" w:color="auto"/>
                  </w:divBdr>
                  <w:divsChild>
                    <w:div w:id="650718077">
                      <w:marLeft w:val="360"/>
                      <w:marRight w:val="0"/>
                      <w:marTop w:val="0"/>
                      <w:marBottom w:val="0"/>
                      <w:divBdr>
                        <w:top w:val="none" w:sz="0" w:space="0" w:color="auto"/>
                        <w:left w:val="none" w:sz="0" w:space="0" w:color="auto"/>
                        <w:bottom w:val="none" w:sz="0" w:space="0" w:color="auto"/>
                        <w:right w:val="none" w:sz="0" w:space="0" w:color="auto"/>
                      </w:divBdr>
                      <w:divsChild>
                        <w:div w:id="2086298922">
                          <w:marLeft w:val="0"/>
                          <w:marRight w:val="0"/>
                          <w:marTop w:val="0"/>
                          <w:marBottom w:val="0"/>
                          <w:divBdr>
                            <w:top w:val="none" w:sz="0" w:space="0" w:color="auto"/>
                            <w:left w:val="none" w:sz="0" w:space="0" w:color="auto"/>
                            <w:bottom w:val="none" w:sz="0" w:space="0" w:color="auto"/>
                            <w:right w:val="none" w:sz="0" w:space="0" w:color="auto"/>
                          </w:divBdr>
                          <w:divsChild>
                            <w:div w:id="26974723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45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cak.cz/scripts/detail.php?id=7142" TargetMode="External"/><Relationship Id="rId1" Type="http://schemas.openxmlformats.org/officeDocument/2006/relationships/hyperlink" Target="http://www.psp.cz/eknih/1960ns/tisky/t0147_10.ht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E8288-B520-49FB-9313-3607C00E7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24592</TotalTime>
  <Pages>93</Pages>
  <Words>30241</Words>
  <Characters>178423</Characters>
  <Application>Microsoft Office Word</Application>
  <DocSecurity>0</DocSecurity>
  <Lines>1486</Lines>
  <Paragraphs>416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Zdeňka Swidrová</dc:creator>
  <cp:lastModifiedBy>Zdeňka Swidrová</cp:lastModifiedBy>
  <cp:revision>873</cp:revision>
  <cp:lastPrinted>2011-07-19T17:12:00Z</cp:lastPrinted>
  <dcterms:created xsi:type="dcterms:W3CDTF">2010-09-30T20:26:00Z</dcterms:created>
  <dcterms:modified xsi:type="dcterms:W3CDTF">2011-07-19T19:12:00Z</dcterms:modified>
</cp:coreProperties>
</file>