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3D75F" w14:textId="77777777" w:rsidR="00021FA2" w:rsidRPr="00BB602D" w:rsidRDefault="00021FA2" w:rsidP="00021FA2">
      <w:pPr>
        <w:spacing w:line="276" w:lineRule="auto"/>
        <w:jc w:val="center"/>
        <w:rPr>
          <w:rFonts w:ascii="Arial" w:hAnsi="Arial" w:cs="Arial"/>
          <w:sz w:val="28"/>
          <w:szCs w:val="28"/>
        </w:rPr>
      </w:pPr>
      <w:r w:rsidRPr="00BB602D">
        <w:rPr>
          <w:rFonts w:ascii="Arial" w:hAnsi="Arial" w:cs="Arial"/>
          <w:sz w:val="28"/>
          <w:szCs w:val="28"/>
        </w:rPr>
        <w:t>Univerzita Palackého v Olomouci</w:t>
      </w:r>
    </w:p>
    <w:p w14:paraId="71CA3552" w14:textId="77777777" w:rsidR="00021FA2" w:rsidRPr="00BB602D" w:rsidRDefault="00021FA2" w:rsidP="00021FA2">
      <w:pPr>
        <w:spacing w:after="0" w:line="276" w:lineRule="auto"/>
        <w:jc w:val="center"/>
        <w:rPr>
          <w:rFonts w:ascii="Arial" w:hAnsi="Arial" w:cs="Arial"/>
          <w:sz w:val="28"/>
          <w:szCs w:val="28"/>
        </w:rPr>
      </w:pPr>
      <w:r w:rsidRPr="00BB602D">
        <w:rPr>
          <w:rFonts w:ascii="Arial" w:hAnsi="Arial" w:cs="Arial"/>
          <w:sz w:val="28"/>
          <w:szCs w:val="28"/>
        </w:rPr>
        <w:t>Fakulta tělesné kultury</w:t>
      </w:r>
    </w:p>
    <w:p w14:paraId="756C7483" w14:textId="77777777" w:rsidR="00021FA2" w:rsidRPr="00911FE5" w:rsidRDefault="00021FA2" w:rsidP="00021FA2">
      <w:pPr>
        <w:spacing w:after="0" w:line="276" w:lineRule="auto"/>
        <w:jc w:val="center"/>
        <w:rPr>
          <w:rFonts w:ascii="Times New Roman" w:hAnsi="Times New Roman" w:cs="Times New Roman"/>
          <w:sz w:val="32"/>
          <w:szCs w:val="32"/>
        </w:rPr>
      </w:pPr>
    </w:p>
    <w:p w14:paraId="5CBEAAD1" w14:textId="77777777" w:rsidR="00021FA2" w:rsidRDefault="00021FA2" w:rsidP="00021FA2">
      <w:pPr>
        <w:spacing w:after="0" w:line="276" w:lineRule="auto"/>
        <w:jc w:val="center"/>
        <w:rPr>
          <w:rFonts w:ascii="Times New Roman" w:hAnsi="Times New Roman" w:cs="Times New Roman"/>
          <w:sz w:val="24"/>
          <w:szCs w:val="24"/>
        </w:rPr>
      </w:pPr>
    </w:p>
    <w:p w14:paraId="19ABFD0E" w14:textId="77777777" w:rsidR="00021FA2" w:rsidRDefault="00021FA2" w:rsidP="00021FA2">
      <w:pPr>
        <w:spacing w:after="0" w:line="276" w:lineRule="auto"/>
        <w:jc w:val="center"/>
        <w:rPr>
          <w:rFonts w:ascii="Times New Roman" w:hAnsi="Times New Roman" w:cs="Times New Roman"/>
          <w:sz w:val="24"/>
          <w:szCs w:val="24"/>
        </w:rPr>
      </w:pPr>
    </w:p>
    <w:p w14:paraId="7617AF7D" w14:textId="77777777" w:rsidR="00021FA2" w:rsidRDefault="00021FA2" w:rsidP="00021FA2">
      <w:pPr>
        <w:spacing w:after="0" w:line="276" w:lineRule="auto"/>
        <w:jc w:val="center"/>
        <w:rPr>
          <w:rFonts w:ascii="Times New Roman" w:hAnsi="Times New Roman" w:cs="Times New Roman"/>
          <w:noProof/>
          <w:sz w:val="24"/>
          <w:szCs w:val="24"/>
          <w:lang w:eastAsia="cs-CZ"/>
        </w:rPr>
      </w:pPr>
    </w:p>
    <w:p w14:paraId="05B45177" w14:textId="77777777" w:rsidR="001165C1" w:rsidRDefault="001165C1" w:rsidP="00021FA2">
      <w:pPr>
        <w:spacing w:after="0" w:line="276" w:lineRule="auto"/>
        <w:jc w:val="center"/>
        <w:rPr>
          <w:rFonts w:ascii="Times New Roman" w:hAnsi="Times New Roman" w:cs="Times New Roman"/>
          <w:sz w:val="24"/>
          <w:szCs w:val="24"/>
        </w:rPr>
      </w:pPr>
    </w:p>
    <w:p w14:paraId="71A5E9DD" w14:textId="77777777" w:rsidR="00021FA2" w:rsidRDefault="00021FA2" w:rsidP="00021FA2">
      <w:pPr>
        <w:spacing w:after="0" w:line="276" w:lineRule="auto"/>
        <w:jc w:val="center"/>
        <w:rPr>
          <w:rFonts w:ascii="Times New Roman" w:hAnsi="Times New Roman" w:cs="Times New Roman"/>
          <w:sz w:val="24"/>
          <w:szCs w:val="24"/>
        </w:rPr>
      </w:pPr>
    </w:p>
    <w:p w14:paraId="0509C6DD" w14:textId="77777777" w:rsidR="00021FA2" w:rsidRDefault="00021FA2" w:rsidP="00021FA2">
      <w:pPr>
        <w:spacing w:after="0" w:line="276" w:lineRule="auto"/>
        <w:jc w:val="center"/>
        <w:rPr>
          <w:rFonts w:ascii="Times New Roman" w:hAnsi="Times New Roman" w:cs="Times New Roman"/>
          <w:sz w:val="24"/>
          <w:szCs w:val="24"/>
        </w:rPr>
      </w:pPr>
    </w:p>
    <w:p w14:paraId="631EBE43" w14:textId="77777777" w:rsidR="00021FA2" w:rsidRDefault="00021FA2" w:rsidP="00021FA2">
      <w:pPr>
        <w:spacing w:after="0" w:line="276" w:lineRule="auto"/>
        <w:jc w:val="center"/>
        <w:rPr>
          <w:rFonts w:ascii="Times New Roman" w:hAnsi="Times New Roman" w:cs="Times New Roman"/>
          <w:sz w:val="24"/>
          <w:szCs w:val="24"/>
        </w:rPr>
      </w:pPr>
    </w:p>
    <w:p w14:paraId="2D75F01A" w14:textId="77777777" w:rsidR="001165C1" w:rsidRDefault="001165C1" w:rsidP="00021FA2">
      <w:pPr>
        <w:spacing w:after="0" w:line="276" w:lineRule="auto"/>
        <w:jc w:val="center"/>
        <w:rPr>
          <w:rFonts w:ascii="Times New Roman" w:hAnsi="Times New Roman" w:cs="Times New Roman"/>
          <w:sz w:val="24"/>
          <w:szCs w:val="24"/>
        </w:rPr>
      </w:pPr>
    </w:p>
    <w:p w14:paraId="2088CE2B" w14:textId="77777777" w:rsidR="001165C1" w:rsidRDefault="001165C1" w:rsidP="00021FA2">
      <w:pPr>
        <w:spacing w:after="0" w:line="276" w:lineRule="auto"/>
        <w:jc w:val="center"/>
        <w:rPr>
          <w:rFonts w:ascii="Times New Roman" w:hAnsi="Times New Roman" w:cs="Times New Roman"/>
          <w:sz w:val="24"/>
          <w:szCs w:val="24"/>
        </w:rPr>
      </w:pPr>
    </w:p>
    <w:p w14:paraId="3B5A0E5B" w14:textId="77777777" w:rsidR="001165C1" w:rsidRDefault="001165C1" w:rsidP="00021FA2">
      <w:pPr>
        <w:spacing w:after="0" w:line="276" w:lineRule="auto"/>
        <w:jc w:val="center"/>
        <w:rPr>
          <w:rFonts w:ascii="Times New Roman" w:hAnsi="Times New Roman" w:cs="Times New Roman"/>
          <w:sz w:val="24"/>
          <w:szCs w:val="24"/>
        </w:rPr>
      </w:pPr>
    </w:p>
    <w:p w14:paraId="08E57E85" w14:textId="77777777" w:rsidR="00021FA2" w:rsidRDefault="00021FA2" w:rsidP="00021FA2">
      <w:pPr>
        <w:spacing w:after="0" w:line="276" w:lineRule="auto"/>
        <w:jc w:val="center"/>
        <w:rPr>
          <w:rFonts w:ascii="Times New Roman" w:hAnsi="Times New Roman" w:cs="Times New Roman"/>
          <w:sz w:val="24"/>
          <w:szCs w:val="24"/>
        </w:rPr>
      </w:pPr>
    </w:p>
    <w:p w14:paraId="67337667" w14:textId="77777777" w:rsidR="00021FA2" w:rsidRDefault="00021FA2" w:rsidP="00021FA2">
      <w:pPr>
        <w:spacing w:after="0" w:line="276" w:lineRule="auto"/>
        <w:rPr>
          <w:rFonts w:ascii="Times New Roman" w:hAnsi="Times New Roman" w:cs="Times New Roman"/>
          <w:sz w:val="24"/>
          <w:szCs w:val="24"/>
        </w:rPr>
      </w:pPr>
    </w:p>
    <w:p w14:paraId="3C522F33" w14:textId="77777777" w:rsidR="00021FA2" w:rsidRPr="001165C1" w:rsidRDefault="004F418B" w:rsidP="004F418B">
      <w:pPr>
        <w:spacing w:after="0" w:line="276" w:lineRule="auto"/>
        <w:jc w:val="center"/>
        <w:rPr>
          <w:rFonts w:ascii="Arial" w:hAnsi="Arial" w:cs="Arial"/>
          <w:b/>
          <w:sz w:val="28"/>
          <w:szCs w:val="24"/>
        </w:rPr>
      </w:pPr>
      <w:r w:rsidRPr="001165C1">
        <w:rPr>
          <w:rFonts w:ascii="Arial" w:hAnsi="Arial" w:cs="Arial"/>
          <w:b/>
          <w:sz w:val="28"/>
          <w:szCs w:val="24"/>
        </w:rPr>
        <w:t xml:space="preserve">SOCIÁLNĚ PATOLOGICKÉ JEVY VE VYBRANÝCH SPORTOVNÍCH SKUPINÁCH - KONZUMACE ALKOHOLU A POHYBOVÁ AKTIVITA </w:t>
      </w:r>
      <w:r w:rsidR="00B77946">
        <w:rPr>
          <w:rFonts w:ascii="Arial" w:hAnsi="Arial" w:cs="Arial"/>
          <w:b/>
          <w:sz w:val="28"/>
          <w:szCs w:val="24"/>
        </w:rPr>
        <w:br/>
      </w:r>
      <w:r w:rsidRPr="001165C1">
        <w:rPr>
          <w:rFonts w:ascii="Arial" w:hAnsi="Arial" w:cs="Arial"/>
          <w:b/>
          <w:sz w:val="28"/>
          <w:szCs w:val="24"/>
        </w:rPr>
        <w:t>U HRÁČŮ VOLEJBALU</w:t>
      </w:r>
    </w:p>
    <w:p w14:paraId="37E992F1" w14:textId="77777777" w:rsidR="004F418B" w:rsidRDefault="004F418B" w:rsidP="00021FA2">
      <w:pPr>
        <w:spacing w:after="0" w:line="276" w:lineRule="auto"/>
        <w:jc w:val="center"/>
        <w:rPr>
          <w:rFonts w:ascii="Arial" w:hAnsi="Arial" w:cs="Arial"/>
          <w:sz w:val="24"/>
          <w:szCs w:val="24"/>
        </w:rPr>
      </w:pPr>
    </w:p>
    <w:p w14:paraId="16B6F21B" w14:textId="77777777" w:rsidR="00021FA2" w:rsidRPr="004F418B" w:rsidRDefault="00021FA2" w:rsidP="00021FA2">
      <w:pPr>
        <w:spacing w:after="0" w:line="276" w:lineRule="auto"/>
        <w:jc w:val="center"/>
        <w:rPr>
          <w:rFonts w:ascii="Arial" w:hAnsi="Arial" w:cs="Arial"/>
          <w:sz w:val="24"/>
          <w:szCs w:val="24"/>
        </w:rPr>
      </w:pPr>
      <w:r w:rsidRPr="004F418B">
        <w:rPr>
          <w:rFonts w:ascii="Arial" w:hAnsi="Arial" w:cs="Arial"/>
          <w:sz w:val="24"/>
          <w:szCs w:val="24"/>
        </w:rPr>
        <w:t>Bakalářská práce</w:t>
      </w:r>
    </w:p>
    <w:p w14:paraId="0372C563" w14:textId="77777777" w:rsidR="00021FA2" w:rsidRDefault="00021FA2" w:rsidP="00021FA2">
      <w:pPr>
        <w:spacing w:after="0" w:line="276" w:lineRule="auto"/>
        <w:jc w:val="center"/>
        <w:rPr>
          <w:rFonts w:ascii="Times New Roman" w:hAnsi="Times New Roman" w:cs="Times New Roman"/>
          <w:sz w:val="24"/>
          <w:szCs w:val="24"/>
        </w:rPr>
      </w:pPr>
    </w:p>
    <w:p w14:paraId="650B16B1" w14:textId="77777777" w:rsidR="00021FA2" w:rsidRDefault="00021FA2" w:rsidP="00021FA2">
      <w:pPr>
        <w:spacing w:after="0" w:line="276" w:lineRule="auto"/>
        <w:jc w:val="center"/>
        <w:rPr>
          <w:rFonts w:ascii="Times New Roman" w:hAnsi="Times New Roman" w:cs="Times New Roman"/>
          <w:sz w:val="24"/>
          <w:szCs w:val="24"/>
        </w:rPr>
      </w:pPr>
    </w:p>
    <w:p w14:paraId="75727930" w14:textId="77777777" w:rsidR="00021FA2" w:rsidRDefault="00021FA2" w:rsidP="00021FA2">
      <w:pPr>
        <w:spacing w:after="0" w:line="276" w:lineRule="auto"/>
        <w:jc w:val="center"/>
        <w:rPr>
          <w:rFonts w:ascii="Times New Roman" w:hAnsi="Times New Roman" w:cs="Times New Roman"/>
          <w:sz w:val="24"/>
          <w:szCs w:val="24"/>
        </w:rPr>
      </w:pPr>
    </w:p>
    <w:p w14:paraId="43A00E10" w14:textId="77777777" w:rsidR="00021FA2" w:rsidRDefault="00021FA2" w:rsidP="00021FA2">
      <w:pPr>
        <w:spacing w:after="0" w:line="276" w:lineRule="auto"/>
        <w:rPr>
          <w:rFonts w:ascii="Times New Roman" w:hAnsi="Times New Roman" w:cs="Times New Roman"/>
          <w:sz w:val="24"/>
          <w:szCs w:val="24"/>
        </w:rPr>
      </w:pPr>
    </w:p>
    <w:p w14:paraId="6E485DBE" w14:textId="77777777" w:rsidR="00021FA2" w:rsidRDefault="00021FA2" w:rsidP="00021FA2">
      <w:pPr>
        <w:spacing w:after="0" w:line="276" w:lineRule="auto"/>
        <w:jc w:val="center"/>
        <w:rPr>
          <w:rFonts w:ascii="Times New Roman" w:hAnsi="Times New Roman" w:cs="Times New Roman"/>
          <w:sz w:val="24"/>
          <w:szCs w:val="24"/>
        </w:rPr>
      </w:pPr>
    </w:p>
    <w:p w14:paraId="69412B5F" w14:textId="77777777" w:rsidR="00021FA2" w:rsidRDefault="00021FA2" w:rsidP="00021FA2">
      <w:pPr>
        <w:spacing w:after="0" w:line="276" w:lineRule="auto"/>
        <w:jc w:val="center"/>
        <w:rPr>
          <w:rFonts w:ascii="Times New Roman" w:hAnsi="Times New Roman" w:cs="Times New Roman"/>
          <w:sz w:val="24"/>
          <w:szCs w:val="24"/>
        </w:rPr>
      </w:pPr>
    </w:p>
    <w:p w14:paraId="0429C457" w14:textId="77777777" w:rsidR="004F418B" w:rsidRDefault="004F418B" w:rsidP="00021FA2">
      <w:pPr>
        <w:spacing w:after="0" w:line="276" w:lineRule="auto"/>
        <w:jc w:val="center"/>
        <w:rPr>
          <w:rFonts w:ascii="Times New Roman" w:hAnsi="Times New Roman" w:cs="Times New Roman"/>
          <w:sz w:val="24"/>
          <w:szCs w:val="24"/>
        </w:rPr>
      </w:pPr>
    </w:p>
    <w:p w14:paraId="515DF580" w14:textId="77777777" w:rsidR="004F418B" w:rsidRDefault="004F418B" w:rsidP="00021FA2">
      <w:pPr>
        <w:spacing w:after="0" w:line="276" w:lineRule="auto"/>
        <w:jc w:val="center"/>
        <w:rPr>
          <w:rFonts w:ascii="Times New Roman" w:hAnsi="Times New Roman" w:cs="Times New Roman"/>
          <w:sz w:val="24"/>
          <w:szCs w:val="24"/>
        </w:rPr>
      </w:pPr>
    </w:p>
    <w:p w14:paraId="1CA01CAC" w14:textId="77777777" w:rsidR="001165C1" w:rsidRDefault="001165C1" w:rsidP="00021FA2">
      <w:pPr>
        <w:spacing w:after="0" w:line="276" w:lineRule="auto"/>
        <w:jc w:val="center"/>
        <w:rPr>
          <w:rFonts w:ascii="Times New Roman" w:hAnsi="Times New Roman" w:cs="Times New Roman"/>
          <w:sz w:val="24"/>
          <w:szCs w:val="24"/>
        </w:rPr>
      </w:pPr>
    </w:p>
    <w:p w14:paraId="4578BEE9" w14:textId="77777777" w:rsidR="001165C1" w:rsidRDefault="001165C1" w:rsidP="009C02DC">
      <w:pPr>
        <w:spacing w:after="0" w:line="276" w:lineRule="auto"/>
        <w:rPr>
          <w:rFonts w:ascii="Times New Roman" w:hAnsi="Times New Roman" w:cs="Times New Roman"/>
          <w:sz w:val="24"/>
          <w:szCs w:val="24"/>
        </w:rPr>
      </w:pPr>
    </w:p>
    <w:p w14:paraId="4440D4F9" w14:textId="77777777" w:rsidR="001165C1" w:rsidRDefault="001165C1" w:rsidP="00021FA2">
      <w:pPr>
        <w:spacing w:after="0" w:line="276" w:lineRule="auto"/>
        <w:jc w:val="center"/>
        <w:rPr>
          <w:rFonts w:ascii="Times New Roman" w:hAnsi="Times New Roman" w:cs="Times New Roman"/>
          <w:sz w:val="24"/>
          <w:szCs w:val="24"/>
        </w:rPr>
      </w:pPr>
    </w:p>
    <w:p w14:paraId="0637369E" w14:textId="77777777" w:rsidR="004F418B" w:rsidRDefault="004F418B" w:rsidP="00021FA2">
      <w:pPr>
        <w:spacing w:after="0" w:line="276" w:lineRule="auto"/>
        <w:jc w:val="center"/>
        <w:rPr>
          <w:rFonts w:ascii="Times New Roman" w:hAnsi="Times New Roman" w:cs="Times New Roman"/>
          <w:sz w:val="24"/>
          <w:szCs w:val="24"/>
        </w:rPr>
      </w:pPr>
    </w:p>
    <w:p w14:paraId="0F36FCEE" w14:textId="77777777" w:rsidR="00021FA2" w:rsidRDefault="00021FA2" w:rsidP="005F4275">
      <w:pPr>
        <w:spacing w:after="0" w:line="360" w:lineRule="auto"/>
        <w:jc w:val="center"/>
        <w:rPr>
          <w:rFonts w:ascii="Times New Roman" w:hAnsi="Times New Roman" w:cs="Times New Roman"/>
          <w:sz w:val="24"/>
          <w:szCs w:val="24"/>
        </w:rPr>
      </w:pPr>
    </w:p>
    <w:p w14:paraId="4B91EC69" w14:textId="77777777" w:rsidR="00021FA2" w:rsidRPr="005F4275" w:rsidRDefault="005F4275" w:rsidP="005F4275">
      <w:pPr>
        <w:spacing w:after="0" w:line="360" w:lineRule="auto"/>
        <w:jc w:val="center"/>
        <w:rPr>
          <w:rFonts w:ascii="Arial" w:hAnsi="Arial" w:cs="Arial"/>
          <w:sz w:val="24"/>
          <w:szCs w:val="24"/>
        </w:rPr>
      </w:pPr>
      <w:r>
        <w:rPr>
          <w:rFonts w:ascii="Arial" w:hAnsi="Arial" w:cs="Arial"/>
          <w:sz w:val="24"/>
          <w:szCs w:val="24"/>
        </w:rPr>
        <w:t>Autor: Ivana Kratochvílová</w:t>
      </w:r>
    </w:p>
    <w:p w14:paraId="38274998" w14:textId="77777777" w:rsidR="00021FA2" w:rsidRPr="004F418B" w:rsidRDefault="005D6DA4" w:rsidP="005F4275">
      <w:pPr>
        <w:spacing w:after="0" w:line="360" w:lineRule="auto"/>
        <w:jc w:val="center"/>
        <w:rPr>
          <w:rFonts w:ascii="Arial" w:hAnsi="Arial" w:cs="Arial"/>
          <w:sz w:val="24"/>
          <w:szCs w:val="24"/>
        </w:rPr>
      </w:pPr>
      <w:r>
        <w:rPr>
          <w:rFonts w:ascii="Arial" w:hAnsi="Arial" w:cs="Arial"/>
          <w:sz w:val="24"/>
          <w:szCs w:val="24"/>
        </w:rPr>
        <w:t>Tělesná</w:t>
      </w:r>
      <w:r w:rsidR="005F4275">
        <w:rPr>
          <w:rFonts w:ascii="Arial" w:hAnsi="Arial" w:cs="Arial"/>
          <w:sz w:val="24"/>
          <w:szCs w:val="24"/>
        </w:rPr>
        <w:t xml:space="preserve"> výchova a S</w:t>
      </w:r>
      <w:r>
        <w:rPr>
          <w:rFonts w:ascii="Arial" w:hAnsi="Arial" w:cs="Arial"/>
          <w:sz w:val="24"/>
          <w:szCs w:val="24"/>
        </w:rPr>
        <w:t xml:space="preserve">polečenské vědy se </w:t>
      </w:r>
      <w:r w:rsidR="005F4275">
        <w:rPr>
          <w:rFonts w:ascii="Arial" w:hAnsi="Arial" w:cs="Arial"/>
          <w:sz w:val="24"/>
          <w:szCs w:val="24"/>
        </w:rPr>
        <w:t>zaměřením na vzdělávání</w:t>
      </w:r>
    </w:p>
    <w:p w14:paraId="563F10B4" w14:textId="77777777" w:rsidR="00021FA2" w:rsidRPr="004F418B" w:rsidRDefault="004F418B" w:rsidP="005F4275">
      <w:pPr>
        <w:spacing w:after="0" w:line="360" w:lineRule="auto"/>
        <w:jc w:val="center"/>
        <w:rPr>
          <w:rFonts w:ascii="Arial" w:hAnsi="Arial" w:cs="Arial"/>
          <w:sz w:val="24"/>
          <w:szCs w:val="24"/>
        </w:rPr>
      </w:pPr>
      <w:r w:rsidRPr="004F418B">
        <w:rPr>
          <w:rFonts w:ascii="Arial" w:hAnsi="Arial" w:cs="Arial"/>
          <w:sz w:val="24"/>
          <w:szCs w:val="24"/>
        </w:rPr>
        <w:t>Vedoucí práce: Mgr. Michal Šafář, Ph</w:t>
      </w:r>
      <w:r w:rsidR="00FD139E">
        <w:rPr>
          <w:rFonts w:ascii="Arial" w:hAnsi="Arial" w:cs="Arial"/>
          <w:sz w:val="24"/>
          <w:szCs w:val="24"/>
        </w:rPr>
        <w:t>.</w:t>
      </w:r>
      <w:r w:rsidRPr="004F418B">
        <w:rPr>
          <w:rFonts w:ascii="Arial" w:hAnsi="Arial" w:cs="Arial"/>
          <w:sz w:val="24"/>
          <w:szCs w:val="24"/>
        </w:rPr>
        <w:t>D.</w:t>
      </w:r>
    </w:p>
    <w:p w14:paraId="4C70A3FA" w14:textId="5317E731" w:rsidR="00021FA2" w:rsidRDefault="004F418B" w:rsidP="005F4275">
      <w:pPr>
        <w:spacing w:after="0" w:line="360" w:lineRule="auto"/>
        <w:jc w:val="center"/>
        <w:rPr>
          <w:rFonts w:ascii="Arial" w:hAnsi="Arial" w:cs="Arial"/>
          <w:sz w:val="24"/>
          <w:szCs w:val="24"/>
        </w:rPr>
      </w:pPr>
      <w:r w:rsidRPr="004F418B">
        <w:rPr>
          <w:rFonts w:ascii="Arial" w:hAnsi="Arial" w:cs="Arial"/>
          <w:sz w:val="24"/>
          <w:szCs w:val="24"/>
        </w:rPr>
        <w:t>O</w:t>
      </w:r>
      <w:r>
        <w:rPr>
          <w:rFonts w:ascii="Arial" w:hAnsi="Arial" w:cs="Arial"/>
          <w:sz w:val="24"/>
          <w:szCs w:val="24"/>
        </w:rPr>
        <w:t xml:space="preserve">lomouc </w:t>
      </w:r>
      <w:r w:rsidRPr="004F418B">
        <w:rPr>
          <w:rFonts w:ascii="Arial" w:hAnsi="Arial" w:cs="Arial"/>
          <w:sz w:val="24"/>
          <w:szCs w:val="24"/>
        </w:rPr>
        <w:t>201</w:t>
      </w:r>
      <w:r w:rsidR="00A038F4">
        <w:rPr>
          <w:rFonts w:ascii="Arial" w:hAnsi="Arial" w:cs="Arial"/>
          <w:sz w:val="24"/>
          <w:szCs w:val="24"/>
        </w:rPr>
        <w:t>9</w:t>
      </w:r>
    </w:p>
    <w:p w14:paraId="184F9ED1" w14:textId="77777777" w:rsidR="009C02DC" w:rsidRDefault="009C02DC" w:rsidP="009C02DC">
      <w:pPr>
        <w:spacing w:after="0" w:line="360" w:lineRule="auto"/>
        <w:rPr>
          <w:rFonts w:ascii="Arial" w:hAnsi="Arial" w:cs="Arial"/>
          <w:sz w:val="24"/>
          <w:szCs w:val="24"/>
        </w:rPr>
        <w:sectPr w:rsidR="009C02DC">
          <w:pgSz w:w="11906" w:h="16838"/>
          <w:pgMar w:top="1417" w:right="1417" w:bottom="1417" w:left="1417" w:header="708" w:footer="708" w:gutter="0"/>
          <w:cols w:space="708"/>
          <w:docGrid w:linePitch="360"/>
        </w:sectPr>
      </w:pPr>
    </w:p>
    <w:p w14:paraId="418C681B" w14:textId="77777777" w:rsidR="009C02DC" w:rsidRPr="004F418B" w:rsidRDefault="009C02DC" w:rsidP="009C02DC">
      <w:pPr>
        <w:spacing w:after="0" w:line="360" w:lineRule="auto"/>
        <w:rPr>
          <w:rFonts w:ascii="Arial" w:hAnsi="Arial" w:cs="Arial"/>
          <w:sz w:val="24"/>
          <w:szCs w:val="24"/>
        </w:rPr>
      </w:pPr>
    </w:p>
    <w:p w14:paraId="4282A5C8" w14:textId="77777777" w:rsidR="001770DA" w:rsidRDefault="001770DA" w:rsidP="001770DA">
      <w:pPr>
        <w:spacing w:line="360" w:lineRule="auto"/>
        <w:rPr>
          <w:rFonts w:ascii="Arial" w:hAnsi="Arial" w:cs="Arial"/>
          <w:sz w:val="24"/>
          <w:szCs w:val="24"/>
        </w:rPr>
      </w:pPr>
      <w:r w:rsidRPr="001770DA">
        <w:rPr>
          <w:rFonts w:ascii="Arial" w:hAnsi="Arial" w:cs="Arial"/>
          <w:b/>
          <w:sz w:val="24"/>
          <w:szCs w:val="24"/>
        </w:rPr>
        <w:t>Jméno a příjmení:</w:t>
      </w:r>
      <w:r>
        <w:rPr>
          <w:rFonts w:ascii="Arial" w:hAnsi="Arial" w:cs="Arial"/>
          <w:sz w:val="24"/>
          <w:szCs w:val="24"/>
        </w:rPr>
        <w:t xml:space="preserve"> Ivana Kratochvílová</w:t>
      </w:r>
    </w:p>
    <w:p w14:paraId="291EB88F" w14:textId="77777777" w:rsidR="001770DA" w:rsidRPr="001770DA" w:rsidRDefault="001770DA" w:rsidP="00105139">
      <w:pPr>
        <w:spacing w:after="0" w:line="360" w:lineRule="auto"/>
        <w:ind w:left="2835" w:hanging="2835"/>
        <w:rPr>
          <w:rFonts w:ascii="Arial" w:hAnsi="Arial" w:cs="Arial"/>
          <w:sz w:val="24"/>
          <w:szCs w:val="24"/>
        </w:rPr>
      </w:pPr>
      <w:r w:rsidRPr="001770DA">
        <w:rPr>
          <w:rFonts w:ascii="Arial" w:hAnsi="Arial" w:cs="Arial"/>
          <w:b/>
          <w:sz w:val="24"/>
          <w:szCs w:val="24"/>
        </w:rPr>
        <w:t>Název bakalářské práce:</w:t>
      </w:r>
      <w:r>
        <w:rPr>
          <w:rFonts w:ascii="Arial" w:hAnsi="Arial" w:cs="Arial"/>
          <w:sz w:val="24"/>
          <w:szCs w:val="24"/>
        </w:rPr>
        <w:t xml:space="preserve"> Sociálně patologické jevy ve vybraných sportovních skupinách – konzumace alkoholu a pohybová aktivita u hráčů volejbalu</w:t>
      </w:r>
    </w:p>
    <w:p w14:paraId="1A9B03B1" w14:textId="77777777" w:rsidR="00C75087" w:rsidRPr="00C75087" w:rsidRDefault="001770DA" w:rsidP="001770DA">
      <w:pPr>
        <w:spacing w:line="360" w:lineRule="auto"/>
        <w:jc w:val="both"/>
        <w:rPr>
          <w:rFonts w:ascii="Arial" w:hAnsi="Arial" w:cs="Arial"/>
          <w:sz w:val="24"/>
          <w:szCs w:val="24"/>
        </w:rPr>
      </w:pPr>
      <w:r w:rsidRPr="001770DA">
        <w:rPr>
          <w:rFonts w:ascii="Arial" w:hAnsi="Arial" w:cs="Arial"/>
          <w:b/>
          <w:sz w:val="24"/>
          <w:szCs w:val="24"/>
        </w:rPr>
        <w:t xml:space="preserve">Pracoviště: </w:t>
      </w:r>
      <w:r w:rsidR="0012564D">
        <w:rPr>
          <w:rFonts w:ascii="Arial" w:hAnsi="Arial" w:cs="Arial"/>
          <w:b/>
          <w:sz w:val="24"/>
          <w:szCs w:val="24"/>
        </w:rPr>
        <w:t xml:space="preserve"> </w:t>
      </w:r>
      <w:r w:rsidR="00C75087" w:rsidRPr="00C75087">
        <w:rPr>
          <w:rFonts w:ascii="Arial" w:hAnsi="Arial" w:cs="Arial"/>
          <w:sz w:val="24"/>
          <w:szCs w:val="24"/>
        </w:rPr>
        <w:t xml:space="preserve">Katedra společenských věd v </w:t>
      </w:r>
      <w:proofErr w:type="spellStart"/>
      <w:r w:rsidR="00C75087" w:rsidRPr="00C75087">
        <w:rPr>
          <w:rFonts w:ascii="Arial" w:hAnsi="Arial" w:cs="Arial"/>
          <w:sz w:val="24"/>
          <w:szCs w:val="24"/>
        </w:rPr>
        <w:t>kinantropologii</w:t>
      </w:r>
      <w:proofErr w:type="spellEnd"/>
    </w:p>
    <w:p w14:paraId="47E96A8D" w14:textId="77777777" w:rsidR="001770DA" w:rsidRDefault="001770DA" w:rsidP="001770DA">
      <w:pPr>
        <w:spacing w:line="360" w:lineRule="auto"/>
        <w:jc w:val="both"/>
        <w:rPr>
          <w:rFonts w:ascii="Arial" w:hAnsi="Arial" w:cs="Arial"/>
          <w:sz w:val="24"/>
          <w:szCs w:val="24"/>
        </w:rPr>
      </w:pPr>
      <w:r w:rsidRPr="001770DA">
        <w:rPr>
          <w:rFonts w:ascii="Arial" w:hAnsi="Arial" w:cs="Arial"/>
          <w:b/>
          <w:sz w:val="24"/>
          <w:szCs w:val="24"/>
        </w:rPr>
        <w:t>Vedoucí práce:</w:t>
      </w:r>
      <w:r>
        <w:rPr>
          <w:rFonts w:ascii="Arial" w:hAnsi="Arial" w:cs="Arial"/>
          <w:sz w:val="24"/>
          <w:szCs w:val="24"/>
        </w:rPr>
        <w:t xml:space="preserve"> Mgr. Michal Šafář, Ph</w:t>
      </w:r>
      <w:r w:rsidR="00FD139E">
        <w:rPr>
          <w:rFonts w:ascii="Arial" w:hAnsi="Arial" w:cs="Arial"/>
          <w:sz w:val="24"/>
          <w:szCs w:val="24"/>
        </w:rPr>
        <w:t>.</w:t>
      </w:r>
      <w:r>
        <w:rPr>
          <w:rFonts w:ascii="Arial" w:hAnsi="Arial" w:cs="Arial"/>
          <w:sz w:val="24"/>
          <w:szCs w:val="24"/>
        </w:rPr>
        <w:t>D.</w:t>
      </w:r>
    </w:p>
    <w:p w14:paraId="60A9877A" w14:textId="2CB49564" w:rsidR="001770DA" w:rsidRDefault="001770DA" w:rsidP="001770DA">
      <w:pPr>
        <w:spacing w:line="360" w:lineRule="auto"/>
        <w:jc w:val="both"/>
        <w:rPr>
          <w:rFonts w:ascii="Arial" w:hAnsi="Arial" w:cs="Arial"/>
          <w:sz w:val="24"/>
          <w:szCs w:val="24"/>
        </w:rPr>
      </w:pPr>
      <w:r w:rsidRPr="001770DA">
        <w:rPr>
          <w:rFonts w:ascii="Arial" w:hAnsi="Arial" w:cs="Arial"/>
          <w:b/>
          <w:sz w:val="24"/>
          <w:szCs w:val="24"/>
        </w:rPr>
        <w:t>Rok obhajoby bakalářské práce:</w:t>
      </w:r>
      <w:r>
        <w:rPr>
          <w:rFonts w:ascii="Arial" w:hAnsi="Arial" w:cs="Arial"/>
          <w:sz w:val="24"/>
          <w:szCs w:val="24"/>
        </w:rPr>
        <w:t xml:space="preserve"> 201</w:t>
      </w:r>
      <w:r w:rsidR="00A038F4">
        <w:rPr>
          <w:rFonts w:ascii="Arial" w:hAnsi="Arial" w:cs="Arial"/>
          <w:sz w:val="24"/>
          <w:szCs w:val="24"/>
        </w:rPr>
        <w:t>9</w:t>
      </w:r>
    </w:p>
    <w:p w14:paraId="62BF2E82" w14:textId="77777777" w:rsidR="001770DA" w:rsidRDefault="001770DA" w:rsidP="001770DA">
      <w:pPr>
        <w:spacing w:line="360" w:lineRule="auto"/>
        <w:jc w:val="both"/>
        <w:rPr>
          <w:rFonts w:ascii="Arial" w:hAnsi="Arial" w:cs="Arial"/>
          <w:sz w:val="24"/>
          <w:szCs w:val="24"/>
        </w:rPr>
      </w:pPr>
    </w:p>
    <w:p w14:paraId="5B680D3D" w14:textId="77777777" w:rsidR="001770DA" w:rsidRDefault="001770DA" w:rsidP="001770DA">
      <w:pPr>
        <w:spacing w:line="360" w:lineRule="auto"/>
        <w:jc w:val="both"/>
        <w:rPr>
          <w:rFonts w:ascii="Arial" w:hAnsi="Arial" w:cs="Arial"/>
          <w:sz w:val="24"/>
          <w:szCs w:val="24"/>
        </w:rPr>
      </w:pPr>
    </w:p>
    <w:p w14:paraId="41D0B919" w14:textId="77777777" w:rsidR="001770DA" w:rsidRDefault="001770DA" w:rsidP="001770DA">
      <w:pPr>
        <w:spacing w:line="360" w:lineRule="auto"/>
        <w:jc w:val="both"/>
        <w:rPr>
          <w:rFonts w:ascii="Arial" w:hAnsi="Arial" w:cs="Arial"/>
          <w:sz w:val="24"/>
          <w:szCs w:val="24"/>
        </w:rPr>
      </w:pPr>
    </w:p>
    <w:p w14:paraId="7F59C90C" w14:textId="77777777" w:rsidR="001770DA" w:rsidRDefault="001770DA" w:rsidP="001770DA">
      <w:pPr>
        <w:spacing w:line="360" w:lineRule="auto"/>
        <w:jc w:val="both"/>
        <w:rPr>
          <w:rFonts w:ascii="Arial" w:hAnsi="Arial" w:cs="Arial"/>
          <w:sz w:val="24"/>
          <w:szCs w:val="24"/>
        </w:rPr>
      </w:pPr>
    </w:p>
    <w:p w14:paraId="3282D0D0" w14:textId="77777777" w:rsidR="001770DA" w:rsidRPr="001770DA" w:rsidRDefault="001770DA" w:rsidP="001770DA">
      <w:pPr>
        <w:spacing w:line="360" w:lineRule="auto"/>
        <w:jc w:val="both"/>
        <w:rPr>
          <w:rFonts w:ascii="Arial" w:hAnsi="Arial" w:cs="Arial"/>
          <w:b/>
          <w:sz w:val="24"/>
          <w:szCs w:val="24"/>
        </w:rPr>
      </w:pPr>
      <w:r w:rsidRPr="001770DA">
        <w:rPr>
          <w:rFonts w:ascii="Arial" w:hAnsi="Arial" w:cs="Arial"/>
          <w:b/>
          <w:sz w:val="24"/>
          <w:szCs w:val="24"/>
        </w:rPr>
        <w:t>Abstrakt</w:t>
      </w:r>
    </w:p>
    <w:p w14:paraId="5F91945A" w14:textId="77777777" w:rsidR="001770DA" w:rsidRDefault="001770DA" w:rsidP="00C94BDC">
      <w:pPr>
        <w:spacing w:line="360" w:lineRule="auto"/>
        <w:ind w:firstLine="397"/>
        <w:jc w:val="both"/>
        <w:rPr>
          <w:rFonts w:ascii="Arial" w:hAnsi="Arial" w:cs="Arial"/>
          <w:sz w:val="24"/>
          <w:szCs w:val="24"/>
        </w:rPr>
      </w:pPr>
      <w:r>
        <w:rPr>
          <w:rFonts w:ascii="Arial" w:hAnsi="Arial" w:cs="Arial"/>
          <w:sz w:val="24"/>
          <w:szCs w:val="24"/>
        </w:rPr>
        <w:t>Cílem této práce je analýza problematiky konzumace alkoholu ve vybraných skupinách sportovců extraligových volejbalových oddílů.</w:t>
      </w:r>
    </w:p>
    <w:p w14:paraId="6EF523E6" w14:textId="77777777" w:rsidR="001770DA" w:rsidRDefault="0012564D" w:rsidP="00C94BDC">
      <w:pPr>
        <w:spacing w:line="360" w:lineRule="auto"/>
        <w:ind w:firstLine="397"/>
        <w:jc w:val="both"/>
        <w:rPr>
          <w:rFonts w:ascii="Arial" w:hAnsi="Arial" w:cs="Arial"/>
          <w:sz w:val="24"/>
          <w:szCs w:val="24"/>
        </w:rPr>
      </w:pPr>
      <w:r>
        <w:rPr>
          <w:rFonts w:ascii="Arial" w:hAnsi="Arial" w:cs="Arial"/>
          <w:sz w:val="24"/>
          <w:szCs w:val="24"/>
        </w:rPr>
        <w:t xml:space="preserve">Cílovou skupinu tvoří čtyři extraligové volejbalové týmy. Pro šetření množství konzumovaného alkoholu a prováděných pohybových aktivit byl použit </w:t>
      </w:r>
      <w:proofErr w:type="spellStart"/>
      <w:r>
        <w:rPr>
          <w:rFonts w:ascii="Arial" w:hAnsi="Arial" w:cs="Arial"/>
          <w:sz w:val="24"/>
          <w:szCs w:val="24"/>
        </w:rPr>
        <w:t>Losiakův</w:t>
      </w:r>
      <w:proofErr w:type="spellEnd"/>
      <w:r>
        <w:rPr>
          <w:rFonts w:ascii="Arial" w:hAnsi="Arial" w:cs="Arial"/>
          <w:sz w:val="24"/>
          <w:szCs w:val="24"/>
        </w:rPr>
        <w:t xml:space="preserve"> dotazník. Výsledky hodnotí množství konzumovaného alkoholu a pohybových aktivit členů volejbalových týmů. </w:t>
      </w:r>
    </w:p>
    <w:p w14:paraId="4D6F1B46" w14:textId="77777777" w:rsidR="001770DA" w:rsidRDefault="001770DA" w:rsidP="001770DA">
      <w:pPr>
        <w:spacing w:line="360" w:lineRule="auto"/>
        <w:jc w:val="both"/>
        <w:rPr>
          <w:rFonts w:ascii="Arial" w:hAnsi="Arial" w:cs="Arial"/>
          <w:sz w:val="24"/>
          <w:szCs w:val="24"/>
        </w:rPr>
      </w:pPr>
    </w:p>
    <w:p w14:paraId="3A763BD9" w14:textId="77777777" w:rsidR="001770DA" w:rsidRDefault="001770DA" w:rsidP="001770DA">
      <w:pPr>
        <w:spacing w:line="360" w:lineRule="auto"/>
        <w:jc w:val="both"/>
        <w:rPr>
          <w:rFonts w:ascii="Arial" w:hAnsi="Arial" w:cs="Arial"/>
          <w:sz w:val="24"/>
          <w:szCs w:val="24"/>
        </w:rPr>
      </w:pPr>
    </w:p>
    <w:p w14:paraId="64E2D17E" w14:textId="77777777" w:rsidR="001770DA" w:rsidRDefault="001770DA" w:rsidP="001770DA">
      <w:pPr>
        <w:spacing w:line="360" w:lineRule="auto"/>
        <w:jc w:val="both"/>
        <w:rPr>
          <w:rFonts w:ascii="Arial" w:hAnsi="Arial" w:cs="Arial"/>
          <w:sz w:val="24"/>
          <w:szCs w:val="24"/>
        </w:rPr>
      </w:pPr>
    </w:p>
    <w:p w14:paraId="6C8BAA8F" w14:textId="77777777" w:rsidR="001770DA" w:rsidRDefault="001770DA" w:rsidP="001770DA">
      <w:pPr>
        <w:spacing w:line="360" w:lineRule="auto"/>
        <w:jc w:val="both"/>
        <w:rPr>
          <w:rFonts w:ascii="Arial" w:hAnsi="Arial" w:cs="Arial"/>
          <w:sz w:val="24"/>
          <w:szCs w:val="24"/>
        </w:rPr>
      </w:pPr>
    </w:p>
    <w:p w14:paraId="451B1D58" w14:textId="77777777" w:rsidR="007D3C61" w:rsidRDefault="001770DA" w:rsidP="001770DA">
      <w:pPr>
        <w:spacing w:line="360" w:lineRule="auto"/>
        <w:jc w:val="both"/>
        <w:rPr>
          <w:rFonts w:ascii="Arial" w:hAnsi="Arial" w:cs="Arial"/>
          <w:b/>
          <w:sz w:val="24"/>
          <w:szCs w:val="24"/>
        </w:rPr>
      </w:pPr>
      <w:r w:rsidRPr="001770DA">
        <w:rPr>
          <w:rFonts w:ascii="Arial" w:hAnsi="Arial" w:cs="Arial"/>
          <w:b/>
          <w:sz w:val="24"/>
          <w:szCs w:val="24"/>
        </w:rPr>
        <w:t>Klíčová slova:</w:t>
      </w:r>
      <w:r>
        <w:rPr>
          <w:rFonts w:ascii="Arial" w:hAnsi="Arial" w:cs="Arial"/>
          <w:b/>
          <w:sz w:val="24"/>
          <w:szCs w:val="24"/>
        </w:rPr>
        <w:t xml:space="preserve"> </w:t>
      </w:r>
      <w:r w:rsidRPr="007D3C61">
        <w:rPr>
          <w:rFonts w:ascii="Arial" w:hAnsi="Arial" w:cs="Arial"/>
          <w:sz w:val="24"/>
          <w:szCs w:val="24"/>
        </w:rPr>
        <w:t>volejbal, pohybová aktivita,</w:t>
      </w:r>
      <w:r w:rsidR="00D81DB0">
        <w:rPr>
          <w:rFonts w:ascii="Arial" w:hAnsi="Arial" w:cs="Arial"/>
          <w:sz w:val="24"/>
          <w:szCs w:val="24"/>
        </w:rPr>
        <w:t xml:space="preserve"> droga,</w:t>
      </w:r>
      <w:r w:rsidRPr="007D3C61">
        <w:rPr>
          <w:rFonts w:ascii="Arial" w:hAnsi="Arial" w:cs="Arial"/>
          <w:sz w:val="24"/>
          <w:szCs w:val="24"/>
        </w:rPr>
        <w:t xml:space="preserve"> alkohol, závislost</w:t>
      </w:r>
    </w:p>
    <w:p w14:paraId="3C419A4D" w14:textId="77777777" w:rsidR="009C02DC" w:rsidRDefault="009C02DC" w:rsidP="001770DA">
      <w:pPr>
        <w:spacing w:line="360" w:lineRule="auto"/>
        <w:jc w:val="both"/>
        <w:rPr>
          <w:rFonts w:ascii="Arial" w:hAnsi="Arial" w:cs="Arial"/>
          <w:b/>
          <w:sz w:val="24"/>
          <w:szCs w:val="24"/>
        </w:rPr>
      </w:pPr>
    </w:p>
    <w:p w14:paraId="3BC953F0" w14:textId="3223366D" w:rsidR="009C02DC" w:rsidRDefault="007D3C61" w:rsidP="001770DA">
      <w:pPr>
        <w:spacing w:line="360" w:lineRule="auto"/>
        <w:jc w:val="both"/>
        <w:rPr>
          <w:rFonts w:ascii="Arial" w:hAnsi="Arial" w:cs="Arial"/>
          <w:b/>
          <w:sz w:val="24"/>
          <w:szCs w:val="24"/>
        </w:rPr>
        <w:sectPr w:rsidR="009C02DC" w:rsidSect="00CB7977">
          <w:pgSz w:w="11906" w:h="16838"/>
          <w:pgMar w:top="1418" w:right="1418" w:bottom="1418" w:left="1985" w:header="709" w:footer="709" w:gutter="0"/>
          <w:cols w:space="708"/>
          <w:docGrid w:linePitch="360"/>
        </w:sectPr>
      </w:pPr>
      <w:r>
        <w:rPr>
          <w:rFonts w:ascii="Arial" w:hAnsi="Arial" w:cs="Arial"/>
          <w:b/>
          <w:sz w:val="24"/>
          <w:szCs w:val="24"/>
        </w:rPr>
        <w:t xml:space="preserve">Souhlasím s půjčováním bakalářské </w:t>
      </w:r>
      <w:r w:rsidR="00FD139E">
        <w:rPr>
          <w:rFonts w:ascii="Arial" w:hAnsi="Arial" w:cs="Arial"/>
          <w:b/>
          <w:sz w:val="24"/>
          <w:szCs w:val="24"/>
        </w:rPr>
        <w:t>práce v rámci knihovních služeb</w:t>
      </w:r>
      <w:r w:rsidR="00756CBB">
        <w:rPr>
          <w:rFonts w:ascii="Arial" w:hAnsi="Arial" w:cs="Arial"/>
          <w:b/>
          <w:sz w:val="24"/>
          <w:szCs w:val="24"/>
        </w:rPr>
        <w:t>.</w:t>
      </w:r>
      <w:bookmarkStart w:id="0" w:name="_GoBack"/>
      <w:bookmarkEnd w:id="0"/>
    </w:p>
    <w:p w14:paraId="35A60178" w14:textId="77777777" w:rsidR="00355466" w:rsidRDefault="00355466">
      <w:pPr>
        <w:spacing w:line="259" w:lineRule="auto"/>
        <w:rPr>
          <w:rFonts w:ascii="Times New Roman" w:hAnsi="Times New Roman" w:cs="Times New Roman"/>
          <w:sz w:val="24"/>
          <w:szCs w:val="24"/>
          <w:highlight w:val="yellow"/>
        </w:rPr>
      </w:pPr>
    </w:p>
    <w:p w14:paraId="3C9325EC" w14:textId="77777777" w:rsidR="00FD139E" w:rsidRDefault="00FD139E">
      <w:pPr>
        <w:spacing w:line="259" w:lineRule="auto"/>
        <w:rPr>
          <w:rFonts w:ascii="Arial" w:hAnsi="Arial" w:cs="Arial"/>
          <w:b/>
          <w:sz w:val="24"/>
          <w:szCs w:val="24"/>
        </w:rPr>
      </w:pPr>
      <w:proofErr w:type="spellStart"/>
      <w:r w:rsidRPr="00FD139E">
        <w:rPr>
          <w:rFonts w:ascii="Arial" w:hAnsi="Arial" w:cs="Arial"/>
          <w:b/>
          <w:sz w:val="24"/>
          <w:szCs w:val="24"/>
        </w:rPr>
        <w:t>Bibliographical</w:t>
      </w:r>
      <w:proofErr w:type="spellEnd"/>
      <w:r w:rsidRPr="00FD139E">
        <w:rPr>
          <w:rFonts w:ascii="Arial" w:hAnsi="Arial" w:cs="Arial"/>
          <w:b/>
          <w:sz w:val="24"/>
          <w:szCs w:val="24"/>
        </w:rPr>
        <w:t xml:space="preserve"> </w:t>
      </w:r>
      <w:proofErr w:type="spellStart"/>
      <w:r w:rsidRPr="00FD139E">
        <w:rPr>
          <w:rFonts w:ascii="Arial" w:hAnsi="Arial" w:cs="Arial"/>
          <w:b/>
          <w:sz w:val="24"/>
          <w:szCs w:val="24"/>
        </w:rPr>
        <w:t>identification</w:t>
      </w:r>
      <w:proofErr w:type="spellEnd"/>
    </w:p>
    <w:p w14:paraId="74229397" w14:textId="77777777" w:rsidR="00FD139E" w:rsidRDefault="00FD139E">
      <w:pPr>
        <w:spacing w:line="259" w:lineRule="auto"/>
        <w:rPr>
          <w:rFonts w:ascii="Arial" w:hAnsi="Arial" w:cs="Arial"/>
          <w:b/>
          <w:sz w:val="24"/>
          <w:szCs w:val="24"/>
        </w:rPr>
      </w:pPr>
    </w:p>
    <w:p w14:paraId="6D850548" w14:textId="77777777" w:rsidR="00FD139E" w:rsidRDefault="00FD139E">
      <w:pPr>
        <w:spacing w:line="259" w:lineRule="auto"/>
        <w:rPr>
          <w:rFonts w:ascii="Arial" w:hAnsi="Arial" w:cs="Arial"/>
          <w:sz w:val="24"/>
          <w:szCs w:val="24"/>
        </w:rPr>
      </w:pPr>
      <w:proofErr w:type="spellStart"/>
      <w:r>
        <w:rPr>
          <w:rFonts w:ascii="Arial" w:hAnsi="Arial" w:cs="Arial"/>
          <w:b/>
          <w:sz w:val="24"/>
          <w:szCs w:val="24"/>
        </w:rPr>
        <w:t>Author’s</w:t>
      </w:r>
      <w:proofErr w:type="spellEnd"/>
      <w:r>
        <w:rPr>
          <w:rFonts w:ascii="Arial" w:hAnsi="Arial" w:cs="Arial"/>
          <w:b/>
          <w:sz w:val="24"/>
          <w:szCs w:val="24"/>
        </w:rPr>
        <w:t xml:space="preserve"> </w:t>
      </w:r>
      <w:proofErr w:type="spellStart"/>
      <w:r>
        <w:rPr>
          <w:rFonts w:ascii="Arial" w:hAnsi="Arial" w:cs="Arial"/>
          <w:b/>
          <w:sz w:val="24"/>
          <w:szCs w:val="24"/>
        </w:rPr>
        <w:t>first</w:t>
      </w:r>
      <w:proofErr w:type="spellEnd"/>
      <w:r>
        <w:rPr>
          <w:rFonts w:ascii="Arial" w:hAnsi="Arial" w:cs="Arial"/>
          <w:b/>
          <w:sz w:val="24"/>
          <w:szCs w:val="24"/>
        </w:rPr>
        <w:t xml:space="preserve"> </w:t>
      </w:r>
      <w:proofErr w:type="spellStart"/>
      <w:r>
        <w:rPr>
          <w:rFonts w:ascii="Arial" w:hAnsi="Arial" w:cs="Arial"/>
          <w:b/>
          <w:sz w:val="24"/>
          <w:szCs w:val="24"/>
        </w:rPr>
        <w:t>name</w:t>
      </w:r>
      <w:proofErr w:type="spellEnd"/>
      <w:r>
        <w:rPr>
          <w:rFonts w:ascii="Arial" w:hAnsi="Arial" w:cs="Arial"/>
          <w:b/>
          <w:sz w:val="24"/>
          <w:szCs w:val="24"/>
        </w:rPr>
        <w:t xml:space="preserve"> and </w:t>
      </w:r>
      <w:proofErr w:type="spellStart"/>
      <w:r>
        <w:rPr>
          <w:rFonts w:ascii="Arial" w:hAnsi="Arial" w:cs="Arial"/>
          <w:b/>
          <w:sz w:val="24"/>
          <w:szCs w:val="24"/>
        </w:rPr>
        <w:t>surname</w:t>
      </w:r>
      <w:proofErr w:type="spellEnd"/>
      <w:r>
        <w:rPr>
          <w:rFonts w:ascii="Arial" w:hAnsi="Arial" w:cs="Arial"/>
          <w:b/>
          <w:sz w:val="24"/>
          <w:szCs w:val="24"/>
        </w:rPr>
        <w:t xml:space="preserve">: </w:t>
      </w:r>
      <w:r w:rsidRPr="00FD139E">
        <w:rPr>
          <w:rFonts w:ascii="Arial" w:hAnsi="Arial" w:cs="Arial"/>
          <w:sz w:val="24"/>
          <w:szCs w:val="24"/>
        </w:rPr>
        <w:t>Ivana Kratochvílová</w:t>
      </w:r>
    </w:p>
    <w:p w14:paraId="23289E0F" w14:textId="77777777" w:rsidR="00FD139E" w:rsidRDefault="00FD139E">
      <w:pPr>
        <w:spacing w:line="259" w:lineRule="auto"/>
        <w:rPr>
          <w:rFonts w:ascii="Arial" w:hAnsi="Arial" w:cs="Arial"/>
          <w:b/>
          <w:sz w:val="24"/>
          <w:szCs w:val="24"/>
        </w:rPr>
      </w:pPr>
    </w:p>
    <w:p w14:paraId="68446583" w14:textId="77777777" w:rsidR="00FD139E" w:rsidRPr="00AF528D" w:rsidRDefault="00FD139E">
      <w:pPr>
        <w:spacing w:line="259" w:lineRule="auto"/>
        <w:rPr>
          <w:rFonts w:ascii="Arial" w:hAnsi="Arial" w:cs="Arial"/>
          <w:sz w:val="24"/>
          <w:szCs w:val="24"/>
        </w:rPr>
      </w:pPr>
      <w:proofErr w:type="spellStart"/>
      <w:r w:rsidRPr="00FD139E">
        <w:rPr>
          <w:rFonts w:ascii="Arial" w:hAnsi="Arial" w:cs="Arial"/>
          <w:b/>
          <w:sz w:val="24"/>
          <w:szCs w:val="24"/>
        </w:rPr>
        <w:t>Title</w:t>
      </w:r>
      <w:proofErr w:type="spellEnd"/>
      <w:r w:rsidRPr="00FD139E">
        <w:rPr>
          <w:rFonts w:ascii="Arial" w:hAnsi="Arial" w:cs="Arial"/>
          <w:b/>
          <w:sz w:val="24"/>
          <w:szCs w:val="24"/>
        </w:rPr>
        <w:t xml:space="preserve"> </w:t>
      </w:r>
      <w:proofErr w:type="spellStart"/>
      <w:r w:rsidRPr="00FD139E">
        <w:rPr>
          <w:rFonts w:ascii="Arial" w:hAnsi="Arial" w:cs="Arial"/>
          <w:b/>
          <w:sz w:val="24"/>
          <w:szCs w:val="24"/>
        </w:rPr>
        <w:t>of</w:t>
      </w:r>
      <w:proofErr w:type="spellEnd"/>
      <w:r w:rsidRPr="00FD139E">
        <w:rPr>
          <w:rFonts w:ascii="Arial" w:hAnsi="Arial" w:cs="Arial"/>
          <w:b/>
          <w:sz w:val="24"/>
          <w:szCs w:val="24"/>
        </w:rPr>
        <w:t xml:space="preserve"> </w:t>
      </w:r>
      <w:proofErr w:type="spellStart"/>
      <w:r w:rsidRPr="00FD139E">
        <w:rPr>
          <w:rFonts w:ascii="Arial" w:hAnsi="Arial" w:cs="Arial"/>
          <w:b/>
          <w:sz w:val="24"/>
          <w:szCs w:val="24"/>
        </w:rPr>
        <w:t>the</w:t>
      </w:r>
      <w:proofErr w:type="spellEnd"/>
      <w:r w:rsidRPr="00FD139E">
        <w:rPr>
          <w:rFonts w:ascii="Arial" w:hAnsi="Arial" w:cs="Arial"/>
          <w:b/>
          <w:sz w:val="24"/>
          <w:szCs w:val="24"/>
        </w:rPr>
        <w:t xml:space="preserve"> </w:t>
      </w:r>
      <w:proofErr w:type="spellStart"/>
      <w:r w:rsidRPr="00FD139E">
        <w:rPr>
          <w:rFonts w:ascii="Arial" w:hAnsi="Arial" w:cs="Arial"/>
          <w:b/>
          <w:sz w:val="24"/>
          <w:szCs w:val="24"/>
        </w:rPr>
        <w:t>bachelor</w:t>
      </w:r>
      <w:proofErr w:type="spellEnd"/>
      <w:r w:rsidRPr="00FD139E">
        <w:rPr>
          <w:rFonts w:ascii="Arial" w:hAnsi="Arial" w:cs="Arial"/>
          <w:b/>
          <w:sz w:val="24"/>
          <w:szCs w:val="24"/>
        </w:rPr>
        <w:t xml:space="preserve"> thesis: </w:t>
      </w:r>
      <w:proofErr w:type="spellStart"/>
      <w:r w:rsidR="00AF528D" w:rsidRPr="00AF528D">
        <w:rPr>
          <w:rFonts w:ascii="Arial" w:hAnsi="Arial" w:cs="Arial"/>
          <w:sz w:val="24"/>
          <w:szCs w:val="24"/>
        </w:rPr>
        <w:t>Social</w:t>
      </w:r>
      <w:proofErr w:type="spellEnd"/>
      <w:r w:rsidR="00AF528D" w:rsidRPr="00AF528D">
        <w:rPr>
          <w:rFonts w:ascii="Arial" w:hAnsi="Arial" w:cs="Arial"/>
          <w:sz w:val="24"/>
          <w:szCs w:val="24"/>
        </w:rPr>
        <w:t xml:space="preserve"> </w:t>
      </w:r>
      <w:proofErr w:type="spellStart"/>
      <w:r w:rsidR="00AF528D" w:rsidRPr="00AF528D">
        <w:rPr>
          <w:rFonts w:ascii="Arial" w:hAnsi="Arial" w:cs="Arial"/>
          <w:sz w:val="24"/>
          <w:szCs w:val="24"/>
        </w:rPr>
        <w:t>pathological</w:t>
      </w:r>
      <w:proofErr w:type="spellEnd"/>
      <w:r w:rsidR="00AF528D" w:rsidRPr="00AF528D">
        <w:rPr>
          <w:rFonts w:ascii="Arial" w:hAnsi="Arial" w:cs="Arial"/>
          <w:sz w:val="24"/>
          <w:szCs w:val="24"/>
        </w:rPr>
        <w:t xml:space="preserve"> </w:t>
      </w:r>
      <w:proofErr w:type="spellStart"/>
      <w:r w:rsidR="00AF528D" w:rsidRPr="00AF528D">
        <w:rPr>
          <w:rFonts w:ascii="Arial" w:hAnsi="Arial" w:cs="Arial"/>
          <w:sz w:val="24"/>
          <w:szCs w:val="24"/>
        </w:rPr>
        <w:t>phenomena</w:t>
      </w:r>
      <w:proofErr w:type="spellEnd"/>
      <w:r w:rsidR="00AF528D" w:rsidRPr="00AF528D">
        <w:rPr>
          <w:rFonts w:ascii="Arial" w:hAnsi="Arial" w:cs="Arial"/>
          <w:sz w:val="24"/>
          <w:szCs w:val="24"/>
        </w:rPr>
        <w:t xml:space="preserve"> in </w:t>
      </w:r>
      <w:proofErr w:type="spellStart"/>
      <w:r w:rsidR="00AF528D" w:rsidRPr="00AF528D">
        <w:rPr>
          <w:rFonts w:ascii="Arial" w:hAnsi="Arial" w:cs="Arial"/>
          <w:sz w:val="24"/>
          <w:szCs w:val="24"/>
        </w:rPr>
        <w:t>certain</w:t>
      </w:r>
      <w:proofErr w:type="spellEnd"/>
      <w:r w:rsidR="00AF528D" w:rsidRPr="00AF528D">
        <w:rPr>
          <w:rFonts w:ascii="Arial" w:hAnsi="Arial" w:cs="Arial"/>
          <w:sz w:val="24"/>
          <w:szCs w:val="24"/>
        </w:rPr>
        <w:t xml:space="preserve"> </w:t>
      </w:r>
      <w:proofErr w:type="spellStart"/>
      <w:r w:rsidR="00AF528D" w:rsidRPr="00AF528D">
        <w:rPr>
          <w:rFonts w:ascii="Arial" w:hAnsi="Arial" w:cs="Arial"/>
          <w:sz w:val="24"/>
          <w:szCs w:val="24"/>
        </w:rPr>
        <w:t>Sports</w:t>
      </w:r>
      <w:proofErr w:type="spellEnd"/>
      <w:r w:rsidR="00AF528D" w:rsidRPr="00AF528D">
        <w:rPr>
          <w:rFonts w:ascii="Arial" w:hAnsi="Arial" w:cs="Arial"/>
          <w:sz w:val="24"/>
          <w:szCs w:val="24"/>
        </w:rPr>
        <w:t xml:space="preserve"> </w:t>
      </w:r>
      <w:proofErr w:type="spellStart"/>
      <w:r w:rsidR="00AF528D" w:rsidRPr="00AF528D">
        <w:rPr>
          <w:rFonts w:ascii="Arial" w:hAnsi="Arial" w:cs="Arial"/>
          <w:sz w:val="24"/>
          <w:szCs w:val="24"/>
        </w:rPr>
        <w:t>groups</w:t>
      </w:r>
      <w:proofErr w:type="spellEnd"/>
      <w:r w:rsidR="00AF528D" w:rsidRPr="00AF528D">
        <w:rPr>
          <w:rFonts w:ascii="Arial" w:hAnsi="Arial" w:cs="Arial"/>
          <w:sz w:val="24"/>
          <w:szCs w:val="24"/>
        </w:rPr>
        <w:t xml:space="preserve"> - </w:t>
      </w:r>
      <w:proofErr w:type="spellStart"/>
      <w:r w:rsidR="00AF528D" w:rsidRPr="00AF528D">
        <w:rPr>
          <w:rFonts w:ascii="Arial" w:hAnsi="Arial" w:cs="Arial"/>
          <w:sz w:val="24"/>
          <w:szCs w:val="24"/>
        </w:rPr>
        <w:t>alcohol</w:t>
      </w:r>
      <w:proofErr w:type="spellEnd"/>
      <w:r w:rsidR="00AF528D" w:rsidRPr="00AF528D">
        <w:rPr>
          <w:rFonts w:ascii="Arial" w:hAnsi="Arial" w:cs="Arial"/>
          <w:sz w:val="24"/>
          <w:szCs w:val="24"/>
        </w:rPr>
        <w:t xml:space="preserve"> </w:t>
      </w:r>
      <w:proofErr w:type="spellStart"/>
      <w:r w:rsidR="00AF528D" w:rsidRPr="00AF528D">
        <w:rPr>
          <w:rFonts w:ascii="Arial" w:hAnsi="Arial" w:cs="Arial"/>
          <w:sz w:val="24"/>
          <w:szCs w:val="24"/>
        </w:rPr>
        <w:t>consumption</w:t>
      </w:r>
      <w:proofErr w:type="spellEnd"/>
      <w:r w:rsidR="00AF528D" w:rsidRPr="00AF528D">
        <w:rPr>
          <w:rFonts w:ascii="Arial" w:hAnsi="Arial" w:cs="Arial"/>
          <w:sz w:val="24"/>
          <w:szCs w:val="24"/>
        </w:rPr>
        <w:t xml:space="preserve"> and </w:t>
      </w:r>
      <w:proofErr w:type="spellStart"/>
      <w:r w:rsidR="00AF528D" w:rsidRPr="00AF528D">
        <w:rPr>
          <w:rFonts w:ascii="Arial" w:hAnsi="Arial" w:cs="Arial"/>
          <w:sz w:val="24"/>
          <w:szCs w:val="24"/>
        </w:rPr>
        <w:t>physical</w:t>
      </w:r>
      <w:proofErr w:type="spellEnd"/>
      <w:r w:rsidR="00AF528D" w:rsidRPr="00AF528D">
        <w:rPr>
          <w:rFonts w:ascii="Arial" w:hAnsi="Arial" w:cs="Arial"/>
          <w:sz w:val="24"/>
          <w:szCs w:val="24"/>
        </w:rPr>
        <w:t xml:space="preserve"> </w:t>
      </w:r>
      <w:proofErr w:type="spellStart"/>
      <w:r w:rsidR="00AF528D" w:rsidRPr="00AF528D">
        <w:rPr>
          <w:rFonts w:ascii="Arial" w:hAnsi="Arial" w:cs="Arial"/>
          <w:sz w:val="24"/>
          <w:szCs w:val="24"/>
        </w:rPr>
        <w:t>activity</w:t>
      </w:r>
      <w:proofErr w:type="spellEnd"/>
      <w:r w:rsidR="00AF528D" w:rsidRPr="00AF528D">
        <w:rPr>
          <w:rFonts w:ascii="Arial" w:hAnsi="Arial" w:cs="Arial"/>
          <w:sz w:val="24"/>
          <w:szCs w:val="24"/>
        </w:rPr>
        <w:t xml:space="preserve"> </w:t>
      </w:r>
      <w:proofErr w:type="spellStart"/>
      <w:r w:rsidR="00AF528D" w:rsidRPr="00AF528D">
        <w:rPr>
          <w:rFonts w:ascii="Arial" w:hAnsi="Arial" w:cs="Arial"/>
          <w:sz w:val="24"/>
          <w:szCs w:val="24"/>
        </w:rPr>
        <w:t>of</w:t>
      </w:r>
      <w:proofErr w:type="spellEnd"/>
      <w:r w:rsidR="00AF528D" w:rsidRPr="00AF528D">
        <w:rPr>
          <w:rFonts w:ascii="Arial" w:hAnsi="Arial" w:cs="Arial"/>
          <w:sz w:val="24"/>
          <w:szCs w:val="24"/>
        </w:rPr>
        <w:t xml:space="preserve"> </w:t>
      </w:r>
      <w:proofErr w:type="spellStart"/>
      <w:r w:rsidR="00AF528D" w:rsidRPr="00AF528D">
        <w:rPr>
          <w:rFonts w:ascii="Arial" w:hAnsi="Arial" w:cs="Arial"/>
          <w:sz w:val="24"/>
          <w:szCs w:val="24"/>
        </w:rPr>
        <w:t>volleyball</w:t>
      </w:r>
      <w:proofErr w:type="spellEnd"/>
      <w:r w:rsidR="00AF528D" w:rsidRPr="00AF528D">
        <w:rPr>
          <w:rFonts w:ascii="Arial" w:hAnsi="Arial" w:cs="Arial"/>
          <w:sz w:val="24"/>
          <w:szCs w:val="24"/>
        </w:rPr>
        <w:t xml:space="preserve"> </w:t>
      </w:r>
      <w:proofErr w:type="spellStart"/>
      <w:r w:rsidR="00AF528D" w:rsidRPr="00AF528D">
        <w:rPr>
          <w:rFonts w:ascii="Arial" w:hAnsi="Arial" w:cs="Arial"/>
          <w:sz w:val="24"/>
          <w:szCs w:val="24"/>
        </w:rPr>
        <w:t>players</w:t>
      </w:r>
      <w:proofErr w:type="spellEnd"/>
    </w:p>
    <w:p w14:paraId="22F7380B" w14:textId="77777777" w:rsidR="00FD139E" w:rsidRDefault="00FD139E">
      <w:pPr>
        <w:spacing w:line="259" w:lineRule="auto"/>
        <w:rPr>
          <w:rFonts w:ascii="Arial" w:hAnsi="Arial" w:cs="Arial"/>
          <w:b/>
          <w:sz w:val="24"/>
          <w:szCs w:val="24"/>
        </w:rPr>
      </w:pPr>
    </w:p>
    <w:p w14:paraId="012DD597" w14:textId="77777777" w:rsidR="00FD139E" w:rsidRDefault="00FD139E">
      <w:pPr>
        <w:spacing w:line="259" w:lineRule="auto"/>
        <w:rPr>
          <w:rFonts w:ascii="Arial" w:hAnsi="Arial" w:cs="Arial"/>
          <w:sz w:val="24"/>
          <w:szCs w:val="24"/>
        </w:rPr>
      </w:pPr>
      <w:r>
        <w:rPr>
          <w:rFonts w:ascii="Arial" w:hAnsi="Arial" w:cs="Arial"/>
          <w:b/>
          <w:sz w:val="24"/>
          <w:szCs w:val="24"/>
        </w:rPr>
        <w:t xml:space="preserve">Department: </w:t>
      </w:r>
      <w:r w:rsidRPr="00FD139E">
        <w:rPr>
          <w:rFonts w:ascii="Arial" w:hAnsi="Arial" w:cs="Arial"/>
          <w:sz w:val="24"/>
          <w:szCs w:val="24"/>
        </w:rPr>
        <w:t xml:space="preserve">Department </w:t>
      </w:r>
      <w:proofErr w:type="spellStart"/>
      <w:r w:rsidRPr="00FD139E">
        <w:rPr>
          <w:rFonts w:ascii="Arial" w:hAnsi="Arial" w:cs="Arial"/>
          <w:sz w:val="24"/>
          <w:szCs w:val="24"/>
        </w:rPr>
        <w:t>of</w:t>
      </w:r>
      <w:proofErr w:type="spellEnd"/>
      <w:r w:rsidRPr="00FD139E">
        <w:rPr>
          <w:rFonts w:ascii="Arial" w:hAnsi="Arial" w:cs="Arial"/>
          <w:sz w:val="24"/>
          <w:szCs w:val="24"/>
        </w:rPr>
        <w:t xml:space="preserve"> </w:t>
      </w:r>
      <w:proofErr w:type="spellStart"/>
      <w:r w:rsidRPr="00FD139E">
        <w:rPr>
          <w:rFonts w:ascii="Arial" w:hAnsi="Arial" w:cs="Arial"/>
          <w:sz w:val="24"/>
          <w:szCs w:val="24"/>
        </w:rPr>
        <w:t>Kinantropology</w:t>
      </w:r>
      <w:proofErr w:type="spellEnd"/>
    </w:p>
    <w:p w14:paraId="5667C24B" w14:textId="77777777" w:rsidR="00FD139E" w:rsidRDefault="00FD139E">
      <w:pPr>
        <w:spacing w:line="259" w:lineRule="auto"/>
        <w:rPr>
          <w:rFonts w:ascii="Arial" w:hAnsi="Arial" w:cs="Arial"/>
          <w:sz w:val="24"/>
          <w:szCs w:val="24"/>
        </w:rPr>
      </w:pPr>
    </w:p>
    <w:p w14:paraId="6595992D" w14:textId="77777777" w:rsidR="00FD139E" w:rsidRDefault="00FD139E">
      <w:pPr>
        <w:spacing w:line="259" w:lineRule="auto"/>
        <w:rPr>
          <w:rFonts w:ascii="Arial" w:hAnsi="Arial" w:cs="Arial"/>
          <w:sz w:val="24"/>
          <w:szCs w:val="24"/>
        </w:rPr>
      </w:pPr>
      <w:proofErr w:type="spellStart"/>
      <w:r w:rsidRPr="00FD139E">
        <w:rPr>
          <w:rFonts w:ascii="Arial" w:hAnsi="Arial" w:cs="Arial"/>
          <w:b/>
          <w:sz w:val="24"/>
          <w:szCs w:val="24"/>
        </w:rPr>
        <w:t>Supervisor</w:t>
      </w:r>
      <w:proofErr w:type="spellEnd"/>
      <w:r w:rsidRPr="00FD139E">
        <w:rPr>
          <w:rFonts w:ascii="Arial" w:hAnsi="Arial" w:cs="Arial"/>
          <w:b/>
          <w:sz w:val="24"/>
          <w:szCs w:val="24"/>
        </w:rPr>
        <w:t>:</w:t>
      </w:r>
      <w:r>
        <w:rPr>
          <w:rFonts w:ascii="Arial" w:hAnsi="Arial" w:cs="Arial"/>
          <w:sz w:val="24"/>
          <w:szCs w:val="24"/>
        </w:rPr>
        <w:t xml:space="preserve"> Mgr. Michal Šafář, Ph.D.</w:t>
      </w:r>
    </w:p>
    <w:p w14:paraId="37224829" w14:textId="77777777" w:rsidR="0054195E" w:rsidRDefault="0054195E">
      <w:pPr>
        <w:spacing w:line="259" w:lineRule="auto"/>
        <w:rPr>
          <w:rFonts w:ascii="Arial" w:hAnsi="Arial" w:cs="Arial"/>
          <w:sz w:val="24"/>
          <w:szCs w:val="24"/>
        </w:rPr>
      </w:pPr>
    </w:p>
    <w:p w14:paraId="39372D8E" w14:textId="2970E451" w:rsidR="0054195E" w:rsidRDefault="0054195E">
      <w:pPr>
        <w:spacing w:line="259" w:lineRule="auto"/>
        <w:rPr>
          <w:rFonts w:ascii="Arial" w:hAnsi="Arial" w:cs="Arial"/>
          <w:b/>
          <w:sz w:val="24"/>
          <w:szCs w:val="24"/>
        </w:rPr>
      </w:pPr>
      <w:proofErr w:type="spellStart"/>
      <w:r w:rsidRPr="0054195E">
        <w:rPr>
          <w:rFonts w:ascii="Arial" w:hAnsi="Arial" w:cs="Arial"/>
          <w:b/>
          <w:sz w:val="24"/>
          <w:szCs w:val="24"/>
        </w:rPr>
        <w:t>The</w:t>
      </w:r>
      <w:proofErr w:type="spellEnd"/>
      <w:r w:rsidRPr="0054195E">
        <w:rPr>
          <w:rFonts w:ascii="Arial" w:hAnsi="Arial" w:cs="Arial"/>
          <w:b/>
          <w:sz w:val="24"/>
          <w:szCs w:val="24"/>
        </w:rPr>
        <w:t xml:space="preserve"> </w:t>
      </w:r>
      <w:proofErr w:type="spellStart"/>
      <w:r w:rsidRPr="0054195E">
        <w:rPr>
          <w:rFonts w:ascii="Arial" w:hAnsi="Arial" w:cs="Arial"/>
          <w:b/>
          <w:sz w:val="24"/>
          <w:szCs w:val="24"/>
        </w:rPr>
        <w:t>year</w:t>
      </w:r>
      <w:proofErr w:type="spellEnd"/>
      <w:r w:rsidRPr="0054195E">
        <w:rPr>
          <w:rFonts w:ascii="Arial" w:hAnsi="Arial" w:cs="Arial"/>
          <w:b/>
          <w:sz w:val="24"/>
          <w:szCs w:val="24"/>
        </w:rPr>
        <w:t xml:space="preserve"> </w:t>
      </w:r>
      <w:proofErr w:type="spellStart"/>
      <w:r w:rsidRPr="0054195E">
        <w:rPr>
          <w:rFonts w:ascii="Arial" w:hAnsi="Arial" w:cs="Arial"/>
          <w:b/>
          <w:sz w:val="24"/>
          <w:szCs w:val="24"/>
        </w:rPr>
        <w:t>of</w:t>
      </w:r>
      <w:proofErr w:type="spellEnd"/>
      <w:r w:rsidRPr="0054195E">
        <w:rPr>
          <w:rFonts w:ascii="Arial" w:hAnsi="Arial" w:cs="Arial"/>
          <w:b/>
          <w:sz w:val="24"/>
          <w:szCs w:val="24"/>
        </w:rPr>
        <w:t xml:space="preserve"> </w:t>
      </w:r>
      <w:proofErr w:type="spellStart"/>
      <w:r w:rsidRPr="0054195E">
        <w:rPr>
          <w:rFonts w:ascii="Arial" w:hAnsi="Arial" w:cs="Arial"/>
          <w:b/>
          <w:sz w:val="24"/>
          <w:szCs w:val="24"/>
        </w:rPr>
        <w:t>presentation</w:t>
      </w:r>
      <w:proofErr w:type="spellEnd"/>
      <w:r w:rsidRPr="0054195E">
        <w:rPr>
          <w:rFonts w:ascii="Arial" w:hAnsi="Arial" w:cs="Arial"/>
          <w:b/>
          <w:sz w:val="24"/>
          <w:szCs w:val="24"/>
        </w:rPr>
        <w:t>:</w:t>
      </w:r>
      <w:r>
        <w:rPr>
          <w:rFonts w:ascii="Arial" w:hAnsi="Arial" w:cs="Arial"/>
          <w:sz w:val="24"/>
          <w:szCs w:val="24"/>
        </w:rPr>
        <w:t xml:space="preserve"> 201</w:t>
      </w:r>
      <w:r w:rsidR="00A038F4">
        <w:rPr>
          <w:rFonts w:ascii="Arial" w:hAnsi="Arial" w:cs="Arial"/>
          <w:sz w:val="24"/>
          <w:szCs w:val="24"/>
        </w:rPr>
        <w:t>9</w:t>
      </w:r>
    </w:p>
    <w:p w14:paraId="14DB6034" w14:textId="77777777" w:rsidR="00355466" w:rsidRDefault="00355466" w:rsidP="00355466">
      <w:pPr>
        <w:spacing w:line="360" w:lineRule="auto"/>
        <w:jc w:val="both"/>
        <w:rPr>
          <w:rFonts w:ascii="Arial" w:hAnsi="Arial" w:cs="Arial"/>
          <w:sz w:val="24"/>
          <w:szCs w:val="24"/>
        </w:rPr>
      </w:pPr>
    </w:p>
    <w:p w14:paraId="3F066689" w14:textId="77777777" w:rsidR="002602DC" w:rsidRDefault="00D81DB0" w:rsidP="002602DC">
      <w:pPr>
        <w:spacing w:line="360" w:lineRule="auto"/>
        <w:jc w:val="both"/>
        <w:rPr>
          <w:rFonts w:ascii="Arial" w:hAnsi="Arial" w:cs="Arial"/>
          <w:sz w:val="24"/>
          <w:szCs w:val="24"/>
        </w:rPr>
      </w:pPr>
      <w:proofErr w:type="spellStart"/>
      <w:r w:rsidRPr="00D81DB0">
        <w:rPr>
          <w:rFonts w:ascii="Arial" w:hAnsi="Arial" w:cs="Arial"/>
          <w:b/>
          <w:sz w:val="24"/>
          <w:szCs w:val="24"/>
        </w:rPr>
        <w:t>Abstract</w:t>
      </w:r>
      <w:proofErr w:type="spellEnd"/>
      <w:r w:rsidRPr="00D81DB0">
        <w:rPr>
          <w:rFonts w:ascii="Arial" w:hAnsi="Arial" w:cs="Arial"/>
          <w:sz w:val="24"/>
          <w:szCs w:val="24"/>
        </w:rPr>
        <w:t xml:space="preserve">: </w:t>
      </w:r>
    </w:p>
    <w:p w14:paraId="73985FB9" w14:textId="77777777" w:rsidR="002602DC" w:rsidRDefault="002602DC" w:rsidP="002602DC">
      <w:pPr>
        <w:spacing w:line="360" w:lineRule="auto"/>
        <w:jc w:val="both"/>
        <w:rPr>
          <w:rFonts w:ascii="Arial" w:hAnsi="Arial" w:cs="Arial"/>
          <w:sz w:val="24"/>
          <w:szCs w:val="24"/>
          <w:lang w:val="en-GB"/>
        </w:rPr>
      </w:pPr>
      <w:r>
        <w:rPr>
          <w:rFonts w:ascii="Arial" w:hAnsi="Arial" w:cs="Arial"/>
          <w:sz w:val="24"/>
          <w:szCs w:val="24"/>
          <w:lang w:val="en-GB"/>
        </w:rPr>
        <w:t>The aim of this thesis is to analyse the issue of alcohol consumption in certain sports groups of extra-league volleyball clubs.</w:t>
      </w:r>
    </w:p>
    <w:p w14:paraId="379D20C3" w14:textId="77777777" w:rsidR="002602DC" w:rsidRDefault="002602DC" w:rsidP="002602DC">
      <w:pPr>
        <w:spacing w:line="360" w:lineRule="auto"/>
        <w:jc w:val="both"/>
        <w:rPr>
          <w:rFonts w:ascii="Arial" w:hAnsi="Arial" w:cs="Arial"/>
          <w:sz w:val="24"/>
          <w:szCs w:val="24"/>
          <w:lang w:val="en-GB"/>
        </w:rPr>
      </w:pPr>
      <w:r>
        <w:rPr>
          <w:rFonts w:ascii="Arial" w:hAnsi="Arial" w:cs="Arial"/>
          <w:sz w:val="24"/>
          <w:szCs w:val="24"/>
          <w:lang w:val="en-GB"/>
        </w:rPr>
        <w:t xml:space="preserve">The target group consists of 4 extra-league teams. To inquire the alcohol consumption and performed physical activity the </w:t>
      </w:r>
      <w:proofErr w:type="spellStart"/>
      <w:r>
        <w:rPr>
          <w:rFonts w:ascii="Arial" w:hAnsi="Arial" w:cs="Arial"/>
          <w:sz w:val="24"/>
          <w:szCs w:val="24"/>
          <w:lang w:val="en-GB"/>
        </w:rPr>
        <w:t>Losiak</w:t>
      </w:r>
      <w:proofErr w:type="spellEnd"/>
      <w:r>
        <w:rPr>
          <w:rFonts w:ascii="Arial" w:hAnsi="Arial" w:cs="Arial"/>
          <w:sz w:val="24"/>
          <w:szCs w:val="24"/>
          <w:lang w:val="en-GB"/>
        </w:rPr>
        <w:t xml:space="preserve"> questionnaire was used. The results rate the amount of alcohol consumption and physical activity of volleyball teams.</w:t>
      </w:r>
    </w:p>
    <w:p w14:paraId="21FEA9B1" w14:textId="77777777" w:rsidR="002602DC" w:rsidRDefault="002602DC" w:rsidP="002602DC">
      <w:pPr>
        <w:spacing w:line="360" w:lineRule="auto"/>
        <w:jc w:val="both"/>
        <w:rPr>
          <w:rFonts w:ascii="Arial" w:hAnsi="Arial" w:cs="Arial"/>
          <w:sz w:val="24"/>
          <w:szCs w:val="24"/>
        </w:rPr>
      </w:pPr>
    </w:p>
    <w:p w14:paraId="41C09E67" w14:textId="77777777" w:rsidR="00355466" w:rsidRDefault="00355466" w:rsidP="00355466">
      <w:pPr>
        <w:spacing w:line="360" w:lineRule="auto"/>
        <w:jc w:val="both"/>
        <w:rPr>
          <w:rFonts w:ascii="Arial" w:hAnsi="Arial" w:cs="Arial"/>
          <w:sz w:val="24"/>
          <w:szCs w:val="24"/>
        </w:rPr>
      </w:pPr>
    </w:p>
    <w:p w14:paraId="1589AA9D" w14:textId="77777777" w:rsidR="00355466" w:rsidRDefault="00355466" w:rsidP="00355466">
      <w:pPr>
        <w:spacing w:line="360" w:lineRule="auto"/>
        <w:jc w:val="both"/>
        <w:rPr>
          <w:rFonts w:ascii="Arial" w:hAnsi="Arial" w:cs="Arial"/>
          <w:sz w:val="24"/>
          <w:szCs w:val="24"/>
        </w:rPr>
      </w:pPr>
    </w:p>
    <w:p w14:paraId="5D6310AA" w14:textId="40568BD6" w:rsidR="00D81DB0" w:rsidRDefault="00D81DB0" w:rsidP="00D81DB0">
      <w:pPr>
        <w:spacing w:line="360" w:lineRule="auto"/>
        <w:jc w:val="both"/>
        <w:rPr>
          <w:rFonts w:ascii="Arial" w:hAnsi="Arial" w:cs="Arial"/>
          <w:sz w:val="24"/>
          <w:szCs w:val="24"/>
        </w:rPr>
      </w:pPr>
      <w:proofErr w:type="spellStart"/>
      <w:r w:rsidRPr="00D81DB0">
        <w:rPr>
          <w:rFonts w:ascii="Arial" w:hAnsi="Arial" w:cs="Arial"/>
          <w:b/>
          <w:sz w:val="24"/>
          <w:szCs w:val="24"/>
        </w:rPr>
        <w:t>Keywords</w:t>
      </w:r>
      <w:proofErr w:type="spellEnd"/>
      <w:r w:rsidRPr="00D81DB0">
        <w:rPr>
          <w:rFonts w:ascii="Arial" w:hAnsi="Arial" w:cs="Arial"/>
          <w:b/>
          <w:sz w:val="24"/>
          <w:szCs w:val="24"/>
        </w:rPr>
        <w:t>:</w:t>
      </w:r>
      <w:r>
        <w:rPr>
          <w:rFonts w:ascii="Arial" w:hAnsi="Arial" w:cs="Arial"/>
          <w:sz w:val="24"/>
          <w:szCs w:val="24"/>
        </w:rPr>
        <w:t xml:space="preserve"> </w:t>
      </w:r>
      <w:hyperlink r:id="rId9" w:history="1">
        <w:proofErr w:type="spellStart"/>
        <w:r w:rsidRPr="00D81DB0">
          <w:rPr>
            <w:rFonts w:ascii="Arial" w:hAnsi="Arial" w:cs="Arial"/>
            <w:sz w:val="24"/>
            <w:szCs w:val="24"/>
          </w:rPr>
          <w:t>volleyball</w:t>
        </w:r>
        <w:proofErr w:type="spellEnd"/>
      </w:hyperlink>
      <w:r>
        <w:rPr>
          <w:rFonts w:ascii="Arial" w:hAnsi="Arial" w:cs="Arial"/>
          <w:sz w:val="24"/>
          <w:szCs w:val="24"/>
        </w:rPr>
        <w:t xml:space="preserve">, sport </w:t>
      </w:r>
      <w:proofErr w:type="spellStart"/>
      <w:r>
        <w:rPr>
          <w:rFonts w:ascii="Arial" w:hAnsi="Arial" w:cs="Arial"/>
          <w:sz w:val="24"/>
          <w:szCs w:val="24"/>
        </w:rPr>
        <w:t>a</w:t>
      </w:r>
      <w:r w:rsidR="00220B06">
        <w:rPr>
          <w:rFonts w:ascii="Arial" w:hAnsi="Arial" w:cs="Arial"/>
          <w:sz w:val="24"/>
          <w:szCs w:val="24"/>
        </w:rPr>
        <w:t>c</w:t>
      </w:r>
      <w:r>
        <w:rPr>
          <w:rFonts w:ascii="Arial" w:hAnsi="Arial" w:cs="Arial"/>
          <w:sz w:val="24"/>
          <w:szCs w:val="24"/>
        </w:rPr>
        <w:t>tivity</w:t>
      </w:r>
      <w:proofErr w:type="spellEnd"/>
      <w:r>
        <w:rPr>
          <w:rFonts w:ascii="Arial" w:hAnsi="Arial" w:cs="Arial"/>
          <w:sz w:val="24"/>
          <w:szCs w:val="24"/>
        </w:rPr>
        <w:t xml:space="preserve">, </w:t>
      </w:r>
      <w:proofErr w:type="spellStart"/>
      <w:r>
        <w:rPr>
          <w:rFonts w:ascii="Arial" w:hAnsi="Arial" w:cs="Arial"/>
          <w:sz w:val="24"/>
          <w:szCs w:val="24"/>
        </w:rPr>
        <w:t>drug</w:t>
      </w:r>
      <w:proofErr w:type="spellEnd"/>
      <w:r>
        <w:rPr>
          <w:rFonts w:ascii="Arial" w:hAnsi="Arial" w:cs="Arial"/>
          <w:sz w:val="24"/>
          <w:szCs w:val="24"/>
        </w:rPr>
        <w:t xml:space="preserve">, </w:t>
      </w:r>
      <w:proofErr w:type="spellStart"/>
      <w:r>
        <w:rPr>
          <w:rFonts w:ascii="Arial" w:hAnsi="Arial" w:cs="Arial"/>
          <w:sz w:val="24"/>
          <w:szCs w:val="24"/>
        </w:rPr>
        <w:t>alcohol</w:t>
      </w:r>
      <w:proofErr w:type="spellEnd"/>
      <w:r>
        <w:rPr>
          <w:rFonts w:ascii="Arial" w:hAnsi="Arial" w:cs="Arial"/>
          <w:sz w:val="24"/>
          <w:szCs w:val="24"/>
        </w:rPr>
        <w:t xml:space="preserve">, </w:t>
      </w:r>
      <w:proofErr w:type="spellStart"/>
      <w:r>
        <w:rPr>
          <w:rFonts w:ascii="Arial" w:hAnsi="Arial" w:cs="Arial"/>
          <w:sz w:val="24"/>
          <w:szCs w:val="24"/>
        </w:rPr>
        <w:t>addiction</w:t>
      </w:r>
      <w:proofErr w:type="spellEnd"/>
    </w:p>
    <w:p w14:paraId="3C833C79" w14:textId="77777777" w:rsidR="00D81DB0" w:rsidRDefault="00D81DB0" w:rsidP="00D81DB0">
      <w:pPr>
        <w:spacing w:line="360" w:lineRule="auto"/>
        <w:jc w:val="both"/>
        <w:rPr>
          <w:rFonts w:ascii="Arial" w:hAnsi="Arial" w:cs="Arial"/>
          <w:sz w:val="24"/>
          <w:szCs w:val="24"/>
        </w:rPr>
      </w:pPr>
    </w:p>
    <w:p w14:paraId="11B3CB52" w14:textId="77777777" w:rsidR="00840726" w:rsidRDefault="00840726" w:rsidP="00D81DB0">
      <w:pPr>
        <w:spacing w:line="360" w:lineRule="auto"/>
        <w:jc w:val="both"/>
        <w:rPr>
          <w:rFonts w:ascii="Arial" w:hAnsi="Arial" w:cs="Arial"/>
          <w:sz w:val="24"/>
          <w:szCs w:val="24"/>
        </w:rPr>
      </w:pPr>
    </w:p>
    <w:p w14:paraId="398BC8B4" w14:textId="77777777" w:rsidR="00D81DB0" w:rsidRPr="00D81DB0" w:rsidRDefault="00D81DB0" w:rsidP="00D81DB0">
      <w:pPr>
        <w:spacing w:line="360" w:lineRule="auto"/>
        <w:jc w:val="both"/>
        <w:rPr>
          <w:rFonts w:ascii="Arial" w:hAnsi="Arial" w:cs="Arial"/>
          <w:b/>
          <w:sz w:val="24"/>
          <w:szCs w:val="24"/>
        </w:rPr>
      </w:pPr>
      <w:r w:rsidRPr="00D81DB0">
        <w:rPr>
          <w:rFonts w:ascii="Arial" w:hAnsi="Arial" w:cs="Arial"/>
          <w:b/>
          <w:sz w:val="24"/>
          <w:szCs w:val="24"/>
        </w:rPr>
        <w:t xml:space="preserve">I </w:t>
      </w:r>
      <w:proofErr w:type="spellStart"/>
      <w:r w:rsidRPr="00D81DB0">
        <w:rPr>
          <w:rFonts w:ascii="Arial" w:hAnsi="Arial" w:cs="Arial"/>
          <w:b/>
          <w:sz w:val="24"/>
          <w:szCs w:val="24"/>
        </w:rPr>
        <w:t>agree</w:t>
      </w:r>
      <w:proofErr w:type="spellEnd"/>
      <w:r w:rsidRPr="00D81DB0">
        <w:rPr>
          <w:rFonts w:ascii="Arial" w:hAnsi="Arial" w:cs="Arial"/>
          <w:b/>
          <w:sz w:val="24"/>
          <w:szCs w:val="24"/>
        </w:rPr>
        <w:t xml:space="preserve"> </w:t>
      </w:r>
      <w:proofErr w:type="spellStart"/>
      <w:r w:rsidRPr="00D81DB0">
        <w:rPr>
          <w:rFonts w:ascii="Arial" w:hAnsi="Arial" w:cs="Arial"/>
          <w:b/>
          <w:sz w:val="24"/>
          <w:szCs w:val="24"/>
        </w:rPr>
        <w:t>with</w:t>
      </w:r>
      <w:proofErr w:type="spellEnd"/>
      <w:r w:rsidRPr="00D81DB0">
        <w:rPr>
          <w:rFonts w:ascii="Arial" w:hAnsi="Arial" w:cs="Arial"/>
          <w:b/>
          <w:sz w:val="24"/>
          <w:szCs w:val="24"/>
        </w:rPr>
        <w:t xml:space="preserve"> </w:t>
      </w:r>
      <w:proofErr w:type="spellStart"/>
      <w:r w:rsidRPr="00D81DB0">
        <w:rPr>
          <w:rFonts w:ascii="Arial" w:hAnsi="Arial" w:cs="Arial"/>
          <w:b/>
          <w:sz w:val="24"/>
          <w:szCs w:val="24"/>
        </w:rPr>
        <w:t>the</w:t>
      </w:r>
      <w:proofErr w:type="spellEnd"/>
      <w:r w:rsidRPr="00D81DB0">
        <w:rPr>
          <w:rFonts w:ascii="Arial" w:hAnsi="Arial" w:cs="Arial"/>
          <w:b/>
          <w:sz w:val="24"/>
          <w:szCs w:val="24"/>
        </w:rPr>
        <w:t xml:space="preserve"> </w:t>
      </w:r>
      <w:proofErr w:type="spellStart"/>
      <w:r w:rsidRPr="00D81DB0">
        <w:rPr>
          <w:rFonts w:ascii="Arial" w:hAnsi="Arial" w:cs="Arial"/>
          <w:b/>
          <w:sz w:val="24"/>
          <w:szCs w:val="24"/>
        </w:rPr>
        <w:t>lending</w:t>
      </w:r>
      <w:proofErr w:type="spellEnd"/>
      <w:r w:rsidRPr="00D81DB0">
        <w:rPr>
          <w:rFonts w:ascii="Arial" w:hAnsi="Arial" w:cs="Arial"/>
          <w:b/>
          <w:sz w:val="24"/>
          <w:szCs w:val="24"/>
        </w:rPr>
        <w:t xml:space="preserve"> </w:t>
      </w:r>
      <w:proofErr w:type="spellStart"/>
      <w:r w:rsidRPr="00D81DB0">
        <w:rPr>
          <w:rFonts w:ascii="Arial" w:hAnsi="Arial" w:cs="Arial"/>
          <w:b/>
          <w:sz w:val="24"/>
          <w:szCs w:val="24"/>
        </w:rPr>
        <w:t>of</w:t>
      </w:r>
      <w:proofErr w:type="spellEnd"/>
      <w:r w:rsidRPr="00D81DB0">
        <w:rPr>
          <w:rFonts w:ascii="Arial" w:hAnsi="Arial" w:cs="Arial"/>
          <w:b/>
          <w:sz w:val="24"/>
          <w:szCs w:val="24"/>
        </w:rPr>
        <w:t xml:space="preserve"> </w:t>
      </w:r>
      <w:proofErr w:type="gramStart"/>
      <w:r w:rsidRPr="00D81DB0">
        <w:rPr>
          <w:rFonts w:ascii="Arial" w:hAnsi="Arial" w:cs="Arial"/>
          <w:b/>
          <w:sz w:val="24"/>
          <w:szCs w:val="24"/>
        </w:rPr>
        <w:t>my</w:t>
      </w:r>
      <w:proofErr w:type="gramEnd"/>
      <w:r w:rsidRPr="00D81DB0">
        <w:rPr>
          <w:rFonts w:ascii="Arial" w:hAnsi="Arial" w:cs="Arial"/>
          <w:b/>
          <w:sz w:val="24"/>
          <w:szCs w:val="24"/>
        </w:rPr>
        <w:t xml:space="preserve"> thesis </w:t>
      </w:r>
      <w:proofErr w:type="spellStart"/>
      <w:r w:rsidRPr="00D81DB0">
        <w:rPr>
          <w:rFonts w:ascii="Arial" w:hAnsi="Arial" w:cs="Arial"/>
          <w:b/>
          <w:sz w:val="24"/>
          <w:szCs w:val="24"/>
        </w:rPr>
        <w:t>within</w:t>
      </w:r>
      <w:proofErr w:type="spellEnd"/>
      <w:r w:rsidRPr="00D81DB0">
        <w:rPr>
          <w:rFonts w:ascii="Arial" w:hAnsi="Arial" w:cs="Arial"/>
          <w:b/>
          <w:sz w:val="24"/>
          <w:szCs w:val="24"/>
        </w:rPr>
        <w:t xml:space="preserve"> </w:t>
      </w:r>
      <w:proofErr w:type="spellStart"/>
      <w:r w:rsidRPr="00D81DB0">
        <w:rPr>
          <w:rFonts w:ascii="Arial" w:hAnsi="Arial" w:cs="Arial"/>
          <w:b/>
          <w:sz w:val="24"/>
          <w:szCs w:val="24"/>
        </w:rPr>
        <w:t>the</w:t>
      </w:r>
      <w:proofErr w:type="spellEnd"/>
      <w:r w:rsidRPr="00D81DB0">
        <w:rPr>
          <w:rFonts w:ascii="Arial" w:hAnsi="Arial" w:cs="Arial"/>
          <w:b/>
          <w:sz w:val="24"/>
          <w:szCs w:val="24"/>
        </w:rPr>
        <w:t xml:space="preserve"> </w:t>
      </w:r>
      <w:proofErr w:type="spellStart"/>
      <w:r w:rsidRPr="00D81DB0">
        <w:rPr>
          <w:rFonts w:ascii="Arial" w:hAnsi="Arial" w:cs="Arial"/>
          <w:b/>
          <w:sz w:val="24"/>
          <w:szCs w:val="24"/>
        </w:rPr>
        <w:t>library</w:t>
      </w:r>
      <w:proofErr w:type="spellEnd"/>
      <w:r w:rsidRPr="00D81DB0">
        <w:rPr>
          <w:rFonts w:ascii="Arial" w:hAnsi="Arial" w:cs="Arial"/>
          <w:b/>
          <w:sz w:val="24"/>
          <w:szCs w:val="24"/>
        </w:rPr>
        <w:t xml:space="preserve"> </w:t>
      </w:r>
      <w:proofErr w:type="spellStart"/>
      <w:r w:rsidRPr="00D81DB0">
        <w:rPr>
          <w:rFonts w:ascii="Arial" w:hAnsi="Arial" w:cs="Arial"/>
          <w:b/>
          <w:sz w:val="24"/>
          <w:szCs w:val="24"/>
        </w:rPr>
        <w:t>services</w:t>
      </w:r>
      <w:proofErr w:type="spellEnd"/>
      <w:r w:rsidRPr="00D81DB0">
        <w:rPr>
          <w:rFonts w:ascii="Arial" w:hAnsi="Arial" w:cs="Arial"/>
          <w:b/>
          <w:sz w:val="24"/>
          <w:szCs w:val="24"/>
        </w:rPr>
        <w:t>.</w:t>
      </w:r>
    </w:p>
    <w:p w14:paraId="429F78E8" w14:textId="77777777" w:rsidR="00355466" w:rsidRDefault="00355466" w:rsidP="00355466">
      <w:pPr>
        <w:spacing w:line="360" w:lineRule="auto"/>
        <w:jc w:val="both"/>
        <w:rPr>
          <w:rFonts w:ascii="Arial" w:hAnsi="Arial" w:cs="Arial"/>
          <w:sz w:val="24"/>
          <w:szCs w:val="24"/>
        </w:rPr>
      </w:pPr>
    </w:p>
    <w:p w14:paraId="7AEE3C1C" w14:textId="77777777" w:rsidR="00355466" w:rsidRDefault="00355466" w:rsidP="00355466">
      <w:pPr>
        <w:spacing w:line="360" w:lineRule="auto"/>
        <w:jc w:val="both"/>
        <w:rPr>
          <w:rFonts w:ascii="Arial" w:hAnsi="Arial" w:cs="Arial"/>
          <w:sz w:val="24"/>
          <w:szCs w:val="24"/>
        </w:rPr>
      </w:pPr>
    </w:p>
    <w:p w14:paraId="20850A97" w14:textId="77777777" w:rsidR="00355466" w:rsidRDefault="00355466" w:rsidP="00355466">
      <w:pPr>
        <w:spacing w:line="360" w:lineRule="auto"/>
        <w:jc w:val="both"/>
        <w:rPr>
          <w:rFonts w:ascii="Arial" w:hAnsi="Arial" w:cs="Arial"/>
          <w:sz w:val="24"/>
          <w:szCs w:val="24"/>
        </w:rPr>
      </w:pPr>
    </w:p>
    <w:p w14:paraId="2AF4059E" w14:textId="77777777" w:rsidR="00355466" w:rsidRDefault="00355466" w:rsidP="00355466">
      <w:pPr>
        <w:spacing w:line="360" w:lineRule="auto"/>
        <w:jc w:val="both"/>
        <w:rPr>
          <w:rFonts w:ascii="Arial" w:hAnsi="Arial" w:cs="Arial"/>
          <w:sz w:val="24"/>
          <w:szCs w:val="24"/>
        </w:rPr>
      </w:pPr>
    </w:p>
    <w:p w14:paraId="6E88522A" w14:textId="77777777" w:rsidR="00355466" w:rsidRDefault="00355466" w:rsidP="00355466">
      <w:pPr>
        <w:spacing w:line="360" w:lineRule="auto"/>
        <w:jc w:val="both"/>
        <w:rPr>
          <w:rFonts w:ascii="Arial" w:hAnsi="Arial" w:cs="Arial"/>
          <w:sz w:val="24"/>
          <w:szCs w:val="24"/>
        </w:rPr>
      </w:pPr>
    </w:p>
    <w:p w14:paraId="7EC5184E" w14:textId="77777777" w:rsidR="00355466" w:rsidRDefault="00355466" w:rsidP="00355466">
      <w:pPr>
        <w:spacing w:line="360" w:lineRule="auto"/>
        <w:jc w:val="both"/>
        <w:rPr>
          <w:rFonts w:ascii="Arial" w:hAnsi="Arial" w:cs="Arial"/>
          <w:sz w:val="24"/>
          <w:szCs w:val="24"/>
        </w:rPr>
      </w:pPr>
    </w:p>
    <w:p w14:paraId="6A425CB3" w14:textId="77777777" w:rsidR="00355466" w:rsidRDefault="00355466" w:rsidP="00355466">
      <w:pPr>
        <w:spacing w:line="360" w:lineRule="auto"/>
        <w:jc w:val="both"/>
        <w:rPr>
          <w:rFonts w:ascii="Arial" w:hAnsi="Arial" w:cs="Arial"/>
          <w:sz w:val="24"/>
          <w:szCs w:val="24"/>
        </w:rPr>
      </w:pPr>
    </w:p>
    <w:p w14:paraId="0EEB1C51" w14:textId="77777777" w:rsidR="0054195E" w:rsidRDefault="0054195E" w:rsidP="00355466">
      <w:pPr>
        <w:spacing w:line="360" w:lineRule="auto"/>
        <w:jc w:val="both"/>
        <w:rPr>
          <w:rFonts w:ascii="Arial" w:hAnsi="Arial" w:cs="Arial"/>
          <w:sz w:val="24"/>
          <w:szCs w:val="24"/>
        </w:rPr>
      </w:pPr>
    </w:p>
    <w:p w14:paraId="6CAA085E" w14:textId="77777777" w:rsidR="0054195E" w:rsidRDefault="0054195E" w:rsidP="00355466">
      <w:pPr>
        <w:spacing w:line="360" w:lineRule="auto"/>
        <w:jc w:val="both"/>
        <w:rPr>
          <w:rFonts w:ascii="Arial" w:hAnsi="Arial" w:cs="Arial"/>
          <w:sz w:val="24"/>
          <w:szCs w:val="24"/>
        </w:rPr>
      </w:pPr>
    </w:p>
    <w:p w14:paraId="52100026" w14:textId="77777777" w:rsidR="0054195E" w:rsidRDefault="0054195E" w:rsidP="00355466">
      <w:pPr>
        <w:spacing w:line="360" w:lineRule="auto"/>
        <w:jc w:val="both"/>
        <w:rPr>
          <w:rFonts w:ascii="Arial" w:hAnsi="Arial" w:cs="Arial"/>
          <w:sz w:val="24"/>
          <w:szCs w:val="24"/>
        </w:rPr>
      </w:pPr>
    </w:p>
    <w:p w14:paraId="4AE29157" w14:textId="77777777" w:rsidR="0054195E" w:rsidRDefault="0054195E" w:rsidP="00355466">
      <w:pPr>
        <w:spacing w:line="360" w:lineRule="auto"/>
        <w:jc w:val="both"/>
        <w:rPr>
          <w:rFonts w:ascii="Arial" w:hAnsi="Arial" w:cs="Arial"/>
          <w:sz w:val="24"/>
          <w:szCs w:val="24"/>
        </w:rPr>
      </w:pPr>
    </w:p>
    <w:p w14:paraId="70EE80C8" w14:textId="77777777" w:rsidR="0054195E" w:rsidRDefault="0054195E" w:rsidP="00355466">
      <w:pPr>
        <w:spacing w:line="360" w:lineRule="auto"/>
        <w:jc w:val="both"/>
        <w:rPr>
          <w:rFonts w:ascii="Arial" w:hAnsi="Arial" w:cs="Arial"/>
          <w:sz w:val="24"/>
          <w:szCs w:val="24"/>
        </w:rPr>
      </w:pPr>
    </w:p>
    <w:p w14:paraId="08CF721E" w14:textId="77777777" w:rsidR="0054195E" w:rsidRDefault="0054195E" w:rsidP="00355466">
      <w:pPr>
        <w:spacing w:line="360" w:lineRule="auto"/>
        <w:jc w:val="both"/>
        <w:rPr>
          <w:rFonts w:ascii="Arial" w:hAnsi="Arial" w:cs="Arial"/>
          <w:sz w:val="24"/>
          <w:szCs w:val="24"/>
        </w:rPr>
      </w:pPr>
    </w:p>
    <w:p w14:paraId="1959AD50" w14:textId="77777777" w:rsidR="0054195E" w:rsidRDefault="0054195E" w:rsidP="00355466">
      <w:pPr>
        <w:spacing w:line="360" w:lineRule="auto"/>
        <w:jc w:val="both"/>
        <w:rPr>
          <w:rFonts w:ascii="Arial" w:hAnsi="Arial" w:cs="Arial"/>
          <w:sz w:val="24"/>
          <w:szCs w:val="24"/>
        </w:rPr>
      </w:pPr>
    </w:p>
    <w:p w14:paraId="205A8352" w14:textId="77777777" w:rsidR="0054195E" w:rsidRDefault="0054195E" w:rsidP="00355466">
      <w:pPr>
        <w:spacing w:line="360" w:lineRule="auto"/>
        <w:jc w:val="both"/>
        <w:rPr>
          <w:rFonts w:ascii="Arial" w:hAnsi="Arial" w:cs="Arial"/>
          <w:sz w:val="24"/>
          <w:szCs w:val="24"/>
        </w:rPr>
      </w:pPr>
    </w:p>
    <w:p w14:paraId="4B6CAF8A" w14:textId="77777777" w:rsidR="0054195E" w:rsidRDefault="0054195E" w:rsidP="00355466">
      <w:pPr>
        <w:spacing w:line="360" w:lineRule="auto"/>
        <w:jc w:val="both"/>
        <w:rPr>
          <w:rFonts w:ascii="Arial" w:hAnsi="Arial" w:cs="Arial"/>
          <w:sz w:val="24"/>
          <w:szCs w:val="24"/>
        </w:rPr>
      </w:pPr>
    </w:p>
    <w:p w14:paraId="2397174D" w14:textId="77777777" w:rsidR="0054195E" w:rsidRDefault="0054195E" w:rsidP="00355466">
      <w:pPr>
        <w:spacing w:line="360" w:lineRule="auto"/>
        <w:jc w:val="both"/>
        <w:rPr>
          <w:rFonts w:ascii="Arial" w:hAnsi="Arial" w:cs="Arial"/>
          <w:sz w:val="24"/>
          <w:szCs w:val="24"/>
        </w:rPr>
      </w:pPr>
    </w:p>
    <w:p w14:paraId="7665BA76" w14:textId="77777777" w:rsidR="00A25D66" w:rsidRDefault="00A25D66" w:rsidP="00355466">
      <w:pPr>
        <w:spacing w:line="360" w:lineRule="auto"/>
        <w:jc w:val="both"/>
        <w:rPr>
          <w:rFonts w:ascii="Arial" w:hAnsi="Arial" w:cs="Arial"/>
          <w:sz w:val="24"/>
          <w:szCs w:val="24"/>
        </w:rPr>
      </w:pPr>
    </w:p>
    <w:p w14:paraId="37AF4ABC" w14:textId="77777777" w:rsidR="00355466" w:rsidRDefault="00355466" w:rsidP="00355466">
      <w:pPr>
        <w:spacing w:line="360" w:lineRule="auto"/>
        <w:jc w:val="both"/>
        <w:rPr>
          <w:rFonts w:ascii="Arial" w:hAnsi="Arial" w:cs="Arial"/>
          <w:sz w:val="24"/>
          <w:szCs w:val="24"/>
        </w:rPr>
      </w:pPr>
      <w:r w:rsidRPr="00355466">
        <w:rPr>
          <w:rFonts w:ascii="Arial" w:hAnsi="Arial" w:cs="Arial"/>
          <w:sz w:val="24"/>
          <w:szCs w:val="24"/>
        </w:rPr>
        <w:t xml:space="preserve">Prohlašuji, že jsem bakalářskou práci zpracovala samostatně pod vedením </w:t>
      </w:r>
      <w:r w:rsidR="00C95C8E">
        <w:rPr>
          <w:rFonts w:ascii="Arial" w:hAnsi="Arial" w:cs="Arial"/>
          <w:sz w:val="24"/>
          <w:szCs w:val="24"/>
        </w:rPr>
        <w:br/>
      </w:r>
      <w:r w:rsidRPr="00355466">
        <w:rPr>
          <w:rFonts w:ascii="Arial" w:hAnsi="Arial" w:cs="Arial"/>
          <w:sz w:val="24"/>
          <w:szCs w:val="24"/>
        </w:rPr>
        <w:t>Mgr. Michala Šafáře, Ph</w:t>
      </w:r>
      <w:r w:rsidR="0054195E">
        <w:rPr>
          <w:rFonts w:ascii="Arial" w:hAnsi="Arial" w:cs="Arial"/>
          <w:sz w:val="24"/>
          <w:szCs w:val="24"/>
        </w:rPr>
        <w:t>.</w:t>
      </w:r>
      <w:r w:rsidRPr="00355466">
        <w:rPr>
          <w:rFonts w:ascii="Arial" w:hAnsi="Arial" w:cs="Arial"/>
          <w:sz w:val="24"/>
          <w:szCs w:val="24"/>
        </w:rPr>
        <w:t>D., uvedla jsem všechny použité literární a odborné zdroje a dodržovala zásady vědecké etiky.</w:t>
      </w:r>
    </w:p>
    <w:p w14:paraId="5AD2F087" w14:textId="77777777" w:rsidR="00355466" w:rsidRDefault="00355466" w:rsidP="00355466">
      <w:pPr>
        <w:spacing w:line="360" w:lineRule="auto"/>
        <w:jc w:val="both"/>
        <w:rPr>
          <w:rFonts w:ascii="Arial" w:hAnsi="Arial" w:cs="Arial"/>
          <w:sz w:val="24"/>
          <w:szCs w:val="24"/>
        </w:rPr>
      </w:pPr>
    </w:p>
    <w:p w14:paraId="696249E6" w14:textId="159F9127" w:rsidR="004F418B" w:rsidRDefault="00CB7977" w:rsidP="00355466">
      <w:pPr>
        <w:spacing w:line="360" w:lineRule="auto"/>
        <w:jc w:val="both"/>
        <w:rPr>
          <w:rFonts w:ascii="Arial" w:hAnsi="Arial" w:cs="Arial"/>
          <w:sz w:val="24"/>
          <w:szCs w:val="24"/>
        </w:rPr>
      </w:pPr>
      <w:r>
        <w:rPr>
          <w:rFonts w:ascii="Arial" w:hAnsi="Arial" w:cs="Arial"/>
          <w:sz w:val="24"/>
          <w:szCs w:val="24"/>
        </w:rPr>
        <w:t xml:space="preserve">V Olomouci </w:t>
      </w:r>
      <w:r w:rsidR="00A038F4">
        <w:rPr>
          <w:rFonts w:ascii="Arial" w:hAnsi="Arial" w:cs="Arial"/>
          <w:sz w:val="24"/>
          <w:szCs w:val="24"/>
        </w:rPr>
        <w:t xml:space="preserve">dne 31. 3. </w:t>
      </w:r>
      <w:proofErr w:type="gramStart"/>
      <w:r w:rsidR="00A038F4">
        <w:rPr>
          <w:rFonts w:ascii="Arial" w:hAnsi="Arial" w:cs="Arial"/>
          <w:sz w:val="24"/>
          <w:szCs w:val="24"/>
        </w:rPr>
        <w:t>2019</w:t>
      </w:r>
      <w:r w:rsidR="00840726">
        <w:rPr>
          <w:rFonts w:ascii="Arial" w:hAnsi="Arial" w:cs="Arial"/>
          <w:sz w:val="24"/>
          <w:szCs w:val="24"/>
        </w:rPr>
        <w:t xml:space="preserve">                                              …</w:t>
      </w:r>
      <w:proofErr w:type="gramEnd"/>
      <w:r w:rsidR="00840726">
        <w:rPr>
          <w:rFonts w:ascii="Arial" w:hAnsi="Arial" w:cs="Arial"/>
          <w:sz w:val="24"/>
          <w:szCs w:val="24"/>
        </w:rPr>
        <w:t>…………………….</w:t>
      </w:r>
    </w:p>
    <w:p w14:paraId="7AB9FB1B" w14:textId="77777777" w:rsidR="00021FA2" w:rsidRDefault="00355466" w:rsidP="009C02D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vlastnoruční podpis</w:t>
      </w:r>
      <w:r>
        <w:rPr>
          <w:rFonts w:ascii="Arial" w:hAnsi="Arial" w:cs="Arial"/>
          <w:sz w:val="24"/>
          <w:szCs w:val="24"/>
        </w:rPr>
        <w:tab/>
      </w:r>
    </w:p>
    <w:p w14:paraId="4BE332FE" w14:textId="77777777" w:rsidR="009C02DC" w:rsidRPr="004F418B" w:rsidRDefault="009C02DC" w:rsidP="009C02DC">
      <w:pPr>
        <w:spacing w:line="360" w:lineRule="auto"/>
        <w:jc w:val="both"/>
        <w:rPr>
          <w:rFonts w:ascii="Times New Roman" w:hAnsi="Times New Roman" w:cs="Times New Roman"/>
          <w:sz w:val="24"/>
          <w:szCs w:val="24"/>
          <w:highlight w:val="yellow"/>
        </w:rPr>
      </w:pPr>
    </w:p>
    <w:p w14:paraId="66282199" w14:textId="77777777" w:rsidR="009C02DC" w:rsidRDefault="009C02DC" w:rsidP="00021FA2">
      <w:pPr>
        <w:spacing w:after="0" w:line="360" w:lineRule="auto"/>
        <w:rPr>
          <w:rFonts w:ascii="Times New Roman" w:hAnsi="Times New Roman" w:cs="Times New Roman"/>
          <w:sz w:val="24"/>
          <w:szCs w:val="24"/>
        </w:rPr>
        <w:sectPr w:rsidR="009C02DC" w:rsidSect="00CB7977">
          <w:footerReference w:type="default" r:id="rId10"/>
          <w:pgSz w:w="11906" w:h="16838"/>
          <w:pgMar w:top="1418" w:right="1418" w:bottom="1418" w:left="1985" w:header="709" w:footer="709" w:gutter="0"/>
          <w:cols w:space="708"/>
          <w:docGrid w:linePitch="360"/>
        </w:sectPr>
      </w:pPr>
    </w:p>
    <w:p w14:paraId="2C9DD6EE" w14:textId="77777777" w:rsidR="00C95C8E" w:rsidRDefault="009C02DC" w:rsidP="00021FA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14:paraId="3E4B34F7" w14:textId="77777777" w:rsidR="009C02DC" w:rsidRDefault="009C02DC" w:rsidP="00021FA2">
      <w:pPr>
        <w:spacing w:after="0" w:line="360" w:lineRule="auto"/>
        <w:rPr>
          <w:rFonts w:ascii="Times New Roman" w:hAnsi="Times New Roman" w:cs="Times New Roman"/>
          <w:sz w:val="24"/>
          <w:szCs w:val="24"/>
        </w:rPr>
      </w:pPr>
    </w:p>
    <w:p w14:paraId="663BACAA" w14:textId="77777777" w:rsidR="00A25D66" w:rsidRPr="00A25D66" w:rsidRDefault="00A25D66" w:rsidP="00A25D66">
      <w:pPr>
        <w:spacing w:line="259" w:lineRule="auto"/>
        <w:rPr>
          <w:rFonts w:ascii="Times New Roman" w:hAnsi="Times New Roman" w:cs="Times New Roman"/>
          <w:sz w:val="24"/>
          <w:szCs w:val="24"/>
        </w:rPr>
      </w:pPr>
    </w:p>
    <w:p w14:paraId="1A5BD3CC" w14:textId="77777777" w:rsidR="00A25D66" w:rsidRDefault="00A25D66" w:rsidP="007061A5">
      <w:pPr>
        <w:spacing w:line="360" w:lineRule="auto"/>
        <w:rPr>
          <w:rFonts w:ascii="Arial" w:hAnsi="Arial" w:cs="Arial"/>
          <w:sz w:val="24"/>
          <w:szCs w:val="24"/>
        </w:rPr>
      </w:pPr>
    </w:p>
    <w:p w14:paraId="4FD8EB03" w14:textId="77777777" w:rsidR="00A25D66" w:rsidRDefault="00A25D66" w:rsidP="007061A5">
      <w:pPr>
        <w:spacing w:line="360" w:lineRule="auto"/>
        <w:rPr>
          <w:rFonts w:ascii="Arial" w:hAnsi="Arial" w:cs="Arial"/>
          <w:sz w:val="24"/>
          <w:szCs w:val="24"/>
        </w:rPr>
      </w:pPr>
    </w:p>
    <w:p w14:paraId="4FBCAAE1" w14:textId="77777777" w:rsidR="00A25D66" w:rsidRDefault="00A25D66" w:rsidP="007061A5">
      <w:pPr>
        <w:spacing w:line="360" w:lineRule="auto"/>
        <w:rPr>
          <w:rFonts w:ascii="Arial" w:hAnsi="Arial" w:cs="Arial"/>
          <w:sz w:val="24"/>
          <w:szCs w:val="24"/>
        </w:rPr>
      </w:pPr>
    </w:p>
    <w:p w14:paraId="13F45CF2" w14:textId="77777777" w:rsidR="00A25D66" w:rsidRDefault="00A25D66" w:rsidP="007061A5">
      <w:pPr>
        <w:spacing w:line="360" w:lineRule="auto"/>
        <w:rPr>
          <w:rFonts w:ascii="Arial" w:hAnsi="Arial" w:cs="Arial"/>
          <w:sz w:val="24"/>
          <w:szCs w:val="24"/>
        </w:rPr>
      </w:pPr>
    </w:p>
    <w:p w14:paraId="209E7646" w14:textId="77777777" w:rsidR="00A25D66" w:rsidRDefault="00A25D66" w:rsidP="007061A5">
      <w:pPr>
        <w:spacing w:line="360" w:lineRule="auto"/>
        <w:rPr>
          <w:rFonts w:ascii="Arial" w:hAnsi="Arial" w:cs="Arial"/>
          <w:sz w:val="24"/>
          <w:szCs w:val="24"/>
        </w:rPr>
      </w:pPr>
    </w:p>
    <w:p w14:paraId="7A2C2468" w14:textId="77777777" w:rsidR="00A25D66" w:rsidRDefault="00A25D66" w:rsidP="007061A5">
      <w:pPr>
        <w:spacing w:line="360" w:lineRule="auto"/>
        <w:rPr>
          <w:rFonts w:ascii="Arial" w:hAnsi="Arial" w:cs="Arial"/>
          <w:sz w:val="24"/>
          <w:szCs w:val="24"/>
        </w:rPr>
      </w:pPr>
    </w:p>
    <w:p w14:paraId="0A7DA6D7" w14:textId="77777777" w:rsidR="00A25D66" w:rsidRDefault="00A25D66" w:rsidP="007061A5">
      <w:pPr>
        <w:spacing w:line="360" w:lineRule="auto"/>
        <w:rPr>
          <w:rFonts w:ascii="Arial" w:hAnsi="Arial" w:cs="Arial"/>
          <w:sz w:val="24"/>
          <w:szCs w:val="24"/>
        </w:rPr>
      </w:pPr>
    </w:p>
    <w:p w14:paraId="11763FBA" w14:textId="77777777" w:rsidR="00A25D66" w:rsidRDefault="00A25D66" w:rsidP="007061A5">
      <w:pPr>
        <w:spacing w:line="360" w:lineRule="auto"/>
        <w:rPr>
          <w:rFonts w:ascii="Arial" w:hAnsi="Arial" w:cs="Arial"/>
          <w:sz w:val="24"/>
          <w:szCs w:val="24"/>
        </w:rPr>
      </w:pPr>
    </w:p>
    <w:p w14:paraId="00779033" w14:textId="77777777" w:rsidR="00A25D66" w:rsidRDefault="00A25D66" w:rsidP="007061A5">
      <w:pPr>
        <w:spacing w:line="360" w:lineRule="auto"/>
        <w:rPr>
          <w:rFonts w:ascii="Arial" w:hAnsi="Arial" w:cs="Arial"/>
          <w:sz w:val="24"/>
          <w:szCs w:val="24"/>
        </w:rPr>
      </w:pPr>
    </w:p>
    <w:p w14:paraId="05E3AEE6" w14:textId="77777777" w:rsidR="00A25D66" w:rsidRDefault="00A25D66" w:rsidP="007061A5">
      <w:pPr>
        <w:spacing w:line="360" w:lineRule="auto"/>
        <w:rPr>
          <w:rFonts w:ascii="Arial" w:hAnsi="Arial" w:cs="Arial"/>
          <w:sz w:val="24"/>
          <w:szCs w:val="24"/>
        </w:rPr>
      </w:pPr>
    </w:p>
    <w:p w14:paraId="0AB97424" w14:textId="77777777" w:rsidR="00A25D66" w:rsidRDefault="00A25D66" w:rsidP="007061A5">
      <w:pPr>
        <w:spacing w:line="360" w:lineRule="auto"/>
        <w:rPr>
          <w:rFonts w:ascii="Arial" w:hAnsi="Arial" w:cs="Arial"/>
          <w:sz w:val="24"/>
          <w:szCs w:val="24"/>
        </w:rPr>
      </w:pPr>
    </w:p>
    <w:p w14:paraId="07A94C1A" w14:textId="77777777" w:rsidR="00A25D66" w:rsidRDefault="00A25D66" w:rsidP="007061A5">
      <w:pPr>
        <w:spacing w:line="360" w:lineRule="auto"/>
        <w:rPr>
          <w:rFonts w:ascii="Arial" w:hAnsi="Arial" w:cs="Arial"/>
          <w:sz w:val="24"/>
          <w:szCs w:val="24"/>
        </w:rPr>
      </w:pPr>
    </w:p>
    <w:p w14:paraId="04D92C70" w14:textId="77777777" w:rsidR="00A25D66" w:rsidRDefault="00A25D66" w:rsidP="007061A5">
      <w:pPr>
        <w:spacing w:line="360" w:lineRule="auto"/>
        <w:rPr>
          <w:rFonts w:ascii="Arial" w:hAnsi="Arial" w:cs="Arial"/>
          <w:sz w:val="24"/>
          <w:szCs w:val="24"/>
        </w:rPr>
      </w:pPr>
    </w:p>
    <w:p w14:paraId="1A8A8A0E" w14:textId="77777777" w:rsidR="00CB7977" w:rsidRDefault="00CB7977" w:rsidP="007061A5">
      <w:pPr>
        <w:spacing w:line="360" w:lineRule="auto"/>
        <w:rPr>
          <w:rFonts w:ascii="Arial" w:hAnsi="Arial" w:cs="Arial"/>
          <w:sz w:val="24"/>
          <w:szCs w:val="24"/>
        </w:rPr>
      </w:pPr>
    </w:p>
    <w:p w14:paraId="4FDEFE0D" w14:textId="77777777" w:rsidR="00A25D66" w:rsidRDefault="00A25D66" w:rsidP="007061A5">
      <w:pPr>
        <w:spacing w:line="360" w:lineRule="auto"/>
        <w:rPr>
          <w:rFonts w:ascii="Arial" w:hAnsi="Arial" w:cs="Arial"/>
          <w:sz w:val="24"/>
          <w:szCs w:val="24"/>
        </w:rPr>
      </w:pPr>
    </w:p>
    <w:p w14:paraId="38C5293F" w14:textId="77777777" w:rsidR="007061A5" w:rsidRPr="007061A5" w:rsidRDefault="007061A5" w:rsidP="007061A5">
      <w:pPr>
        <w:spacing w:line="360" w:lineRule="auto"/>
        <w:rPr>
          <w:rFonts w:ascii="Arial" w:hAnsi="Arial" w:cs="Arial"/>
          <w:sz w:val="24"/>
          <w:szCs w:val="24"/>
        </w:rPr>
      </w:pPr>
      <w:r w:rsidRPr="007061A5">
        <w:rPr>
          <w:rFonts w:ascii="Arial" w:hAnsi="Arial" w:cs="Arial"/>
          <w:sz w:val="24"/>
          <w:szCs w:val="24"/>
        </w:rPr>
        <w:t>Děkuji vedoucímu práce Mgr. Michalu Šafářovi Ph</w:t>
      </w:r>
      <w:r w:rsidR="0054195E">
        <w:rPr>
          <w:rFonts w:ascii="Arial" w:hAnsi="Arial" w:cs="Arial"/>
          <w:sz w:val="24"/>
          <w:szCs w:val="24"/>
        </w:rPr>
        <w:t>.</w:t>
      </w:r>
      <w:r w:rsidRPr="007061A5">
        <w:rPr>
          <w:rFonts w:ascii="Arial" w:hAnsi="Arial" w:cs="Arial"/>
          <w:sz w:val="24"/>
          <w:szCs w:val="24"/>
        </w:rPr>
        <w:t xml:space="preserve">D. za pomoc a cenné rady, které mi poskytl při zpracování bakalářské práce. </w:t>
      </w:r>
    </w:p>
    <w:p w14:paraId="7ECC30D9" w14:textId="77777777" w:rsidR="007061A5" w:rsidRPr="007061A5" w:rsidRDefault="007061A5" w:rsidP="007061A5">
      <w:pPr>
        <w:spacing w:line="360" w:lineRule="auto"/>
        <w:rPr>
          <w:rFonts w:ascii="Arial" w:hAnsi="Arial" w:cs="Arial"/>
          <w:sz w:val="24"/>
          <w:szCs w:val="24"/>
        </w:rPr>
      </w:pPr>
    </w:p>
    <w:p w14:paraId="7A7AE24D" w14:textId="28DFA35B" w:rsidR="007061A5" w:rsidRPr="007061A5" w:rsidRDefault="00D81DB0" w:rsidP="007061A5">
      <w:pPr>
        <w:spacing w:line="360" w:lineRule="auto"/>
        <w:rPr>
          <w:rFonts w:ascii="Arial" w:hAnsi="Arial" w:cs="Arial"/>
          <w:sz w:val="24"/>
          <w:szCs w:val="24"/>
        </w:rPr>
      </w:pPr>
      <w:r>
        <w:rPr>
          <w:rFonts w:ascii="Arial" w:hAnsi="Arial" w:cs="Arial"/>
          <w:sz w:val="24"/>
          <w:szCs w:val="24"/>
        </w:rPr>
        <w:t xml:space="preserve">V Olomouci dne </w:t>
      </w:r>
      <w:r w:rsidR="00A038F4">
        <w:rPr>
          <w:rFonts w:ascii="Arial" w:hAnsi="Arial" w:cs="Arial"/>
          <w:sz w:val="24"/>
          <w:szCs w:val="24"/>
        </w:rPr>
        <w:t>31. 3. 2019</w:t>
      </w:r>
      <w:r w:rsidR="007061A5" w:rsidRPr="007061A5">
        <w:rPr>
          <w:rFonts w:ascii="Arial" w:hAnsi="Arial" w:cs="Arial"/>
          <w:sz w:val="24"/>
          <w:szCs w:val="24"/>
        </w:rPr>
        <w:t xml:space="preserve">                   </w:t>
      </w:r>
      <w:r>
        <w:rPr>
          <w:rFonts w:ascii="Arial" w:hAnsi="Arial" w:cs="Arial"/>
          <w:sz w:val="24"/>
          <w:szCs w:val="24"/>
        </w:rPr>
        <w:t xml:space="preserve">               </w:t>
      </w:r>
      <w:r w:rsidR="007061A5" w:rsidRPr="007061A5">
        <w:rPr>
          <w:rFonts w:ascii="Arial" w:hAnsi="Arial" w:cs="Arial"/>
          <w:sz w:val="24"/>
          <w:szCs w:val="24"/>
        </w:rPr>
        <w:t xml:space="preserve"> </w:t>
      </w:r>
      <w:r w:rsidR="00CB7977">
        <w:rPr>
          <w:rFonts w:ascii="Arial" w:hAnsi="Arial" w:cs="Arial"/>
          <w:sz w:val="24"/>
          <w:szCs w:val="24"/>
        </w:rPr>
        <w:t xml:space="preserve">      </w:t>
      </w:r>
      <w:r w:rsidR="007061A5" w:rsidRPr="007061A5">
        <w:rPr>
          <w:rFonts w:ascii="Arial" w:hAnsi="Arial" w:cs="Arial"/>
          <w:sz w:val="24"/>
          <w:szCs w:val="24"/>
        </w:rPr>
        <w:t>………………………</w:t>
      </w:r>
      <w:proofErr w:type="gramStart"/>
      <w:r w:rsidR="007061A5" w:rsidRPr="007061A5">
        <w:rPr>
          <w:rFonts w:ascii="Arial" w:hAnsi="Arial" w:cs="Arial"/>
          <w:sz w:val="24"/>
          <w:szCs w:val="24"/>
        </w:rPr>
        <w:t>…..</w:t>
      </w:r>
      <w:proofErr w:type="gramEnd"/>
    </w:p>
    <w:p w14:paraId="57488C59" w14:textId="77777777" w:rsidR="009C02DC" w:rsidRDefault="007061A5" w:rsidP="009C02DC">
      <w:pPr>
        <w:spacing w:line="360" w:lineRule="auto"/>
        <w:rPr>
          <w:rFonts w:ascii="Arial" w:hAnsi="Arial" w:cs="Arial"/>
          <w:sz w:val="24"/>
          <w:szCs w:val="24"/>
        </w:rPr>
        <w:sectPr w:rsidR="009C02DC" w:rsidSect="00CB7977">
          <w:pgSz w:w="11906" w:h="16838"/>
          <w:pgMar w:top="1418" w:right="1418" w:bottom="1418" w:left="1985" w:header="709" w:footer="709" w:gutter="0"/>
          <w:cols w:space="708"/>
          <w:docGrid w:linePitch="360"/>
        </w:sectPr>
      </w:pPr>
      <w:r w:rsidRPr="007061A5">
        <w:rPr>
          <w:rFonts w:ascii="Arial" w:hAnsi="Arial" w:cs="Arial"/>
          <w:sz w:val="24"/>
          <w:szCs w:val="24"/>
        </w:rPr>
        <w:tab/>
      </w:r>
      <w:r w:rsidRPr="007061A5">
        <w:rPr>
          <w:rFonts w:ascii="Arial" w:hAnsi="Arial" w:cs="Arial"/>
          <w:sz w:val="24"/>
          <w:szCs w:val="24"/>
        </w:rPr>
        <w:tab/>
      </w:r>
      <w:r w:rsidRPr="007061A5">
        <w:rPr>
          <w:rFonts w:ascii="Arial" w:hAnsi="Arial" w:cs="Arial"/>
          <w:sz w:val="24"/>
          <w:szCs w:val="24"/>
        </w:rPr>
        <w:tab/>
      </w:r>
      <w:r w:rsidRPr="007061A5">
        <w:rPr>
          <w:rFonts w:ascii="Arial" w:hAnsi="Arial" w:cs="Arial"/>
          <w:sz w:val="24"/>
          <w:szCs w:val="24"/>
        </w:rPr>
        <w:tab/>
      </w:r>
      <w:r w:rsidRPr="007061A5">
        <w:rPr>
          <w:rFonts w:ascii="Arial" w:hAnsi="Arial" w:cs="Arial"/>
          <w:sz w:val="24"/>
          <w:szCs w:val="24"/>
        </w:rPr>
        <w:tab/>
      </w:r>
      <w:r w:rsidRPr="007061A5">
        <w:rPr>
          <w:rFonts w:ascii="Arial" w:hAnsi="Arial" w:cs="Arial"/>
          <w:sz w:val="24"/>
          <w:szCs w:val="24"/>
        </w:rPr>
        <w:tab/>
      </w:r>
      <w:r w:rsidRPr="007061A5">
        <w:rPr>
          <w:rFonts w:ascii="Arial" w:hAnsi="Arial" w:cs="Arial"/>
          <w:sz w:val="24"/>
          <w:szCs w:val="24"/>
        </w:rPr>
        <w:tab/>
      </w:r>
      <w:r w:rsidRPr="007061A5">
        <w:rPr>
          <w:rFonts w:ascii="Arial" w:hAnsi="Arial" w:cs="Arial"/>
          <w:sz w:val="24"/>
          <w:szCs w:val="24"/>
        </w:rPr>
        <w:tab/>
      </w:r>
      <w:r w:rsidR="00CB7977">
        <w:rPr>
          <w:rFonts w:ascii="Arial" w:hAnsi="Arial" w:cs="Arial"/>
          <w:sz w:val="24"/>
          <w:szCs w:val="24"/>
        </w:rPr>
        <w:t xml:space="preserve">     </w:t>
      </w:r>
      <w:r w:rsidR="008D5FB1">
        <w:rPr>
          <w:rFonts w:ascii="Arial" w:hAnsi="Arial" w:cs="Arial"/>
          <w:sz w:val="24"/>
          <w:szCs w:val="24"/>
        </w:rPr>
        <w:t xml:space="preserve"> </w:t>
      </w:r>
      <w:r w:rsidRPr="007061A5">
        <w:rPr>
          <w:rFonts w:ascii="Arial" w:hAnsi="Arial" w:cs="Arial"/>
          <w:sz w:val="24"/>
          <w:szCs w:val="24"/>
        </w:rPr>
        <w:t>Ivana Kratochvílová</w:t>
      </w:r>
    </w:p>
    <w:sdt>
      <w:sdtPr>
        <w:rPr>
          <w:rFonts w:ascii="Arial" w:hAnsi="Arial" w:cs="Arial"/>
          <w:sz w:val="24"/>
          <w:szCs w:val="24"/>
        </w:rPr>
        <w:id w:val="1775831336"/>
        <w:docPartObj>
          <w:docPartGallery w:val="Table of Contents"/>
          <w:docPartUnique/>
        </w:docPartObj>
      </w:sdtPr>
      <w:sdtEndPr>
        <w:rPr>
          <w:bCs/>
        </w:rPr>
      </w:sdtEndPr>
      <w:sdtContent>
        <w:p w14:paraId="153D0D39" w14:textId="77777777" w:rsidR="004F418B" w:rsidRPr="009844EE" w:rsidRDefault="004F418B" w:rsidP="000904CE">
          <w:pPr>
            <w:spacing w:line="360" w:lineRule="auto"/>
            <w:ind w:right="281"/>
            <w:rPr>
              <w:rFonts w:ascii="Arial" w:hAnsi="Arial" w:cs="Arial"/>
              <w:b/>
              <w:sz w:val="24"/>
              <w:szCs w:val="24"/>
            </w:rPr>
          </w:pPr>
          <w:r w:rsidRPr="009844EE">
            <w:rPr>
              <w:rFonts w:ascii="Arial" w:hAnsi="Arial" w:cs="Arial"/>
              <w:b/>
              <w:sz w:val="24"/>
              <w:szCs w:val="24"/>
            </w:rPr>
            <w:t>Obsah</w:t>
          </w:r>
        </w:p>
        <w:p w14:paraId="6FB9CFA5" w14:textId="77777777" w:rsidR="00F40286" w:rsidRPr="00352A7D" w:rsidRDefault="004F418B" w:rsidP="00BC756F">
          <w:pPr>
            <w:pStyle w:val="Obsah1"/>
            <w:tabs>
              <w:tab w:val="clear" w:pos="709"/>
              <w:tab w:val="left" w:pos="284"/>
            </w:tabs>
            <w:rPr>
              <w:rFonts w:eastAsiaTheme="minorEastAsia"/>
              <w:noProof/>
              <w:lang w:eastAsia="cs-CZ"/>
            </w:rPr>
          </w:pPr>
          <w:r w:rsidRPr="00352A7D">
            <w:fldChar w:fldCharType="begin"/>
          </w:r>
          <w:r w:rsidRPr="00352A7D">
            <w:instrText xml:space="preserve"> TOC \o "1-3" \h \z \u </w:instrText>
          </w:r>
          <w:r w:rsidRPr="00352A7D">
            <w:fldChar w:fldCharType="separate"/>
          </w:r>
          <w:hyperlink w:anchor="_Toc516856505" w:history="1">
            <w:r w:rsidR="00F40286" w:rsidRPr="00352A7D">
              <w:rPr>
                <w:rStyle w:val="Hypertextovodkaz"/>
                <w:rFonts w:ascii="Arial" w:hAnsi="Arial" w:cs="Arial"/>
                <w:noProof/>
                <w:sz w:val="24"/>
                <w:szCs w:val="24"/>
              </w:rPr>
              <w:t>1.</w:t>
            </w:r>
            <w:r w:rsidR="00F40286" w:rsidRPr="00352A7D">
              <w:rPr>
                <w:rFonts w:eastAsiaTheme="minorEastAsia"/>
                <w:noProof/>
                <w:lang w:eastAsia="cs-CZ"/>
              </w:rPr>
              <w:tab/>
            </w:r>
            <w:r w:rsidR="00F40286" w:rsidRPr="00352A7D">
              <w:rPr>
                <w:rStyle w:val="Hypertextovodkaz"/>
                <w:rFonts w:ascii="Arial" w:hAnsi="Arial" w:cs="Arial"/>
                <w:noProof/>
                <w:sz w:val="24"/>
                <w:szCs w:val="24"/>
              </w:rPr>
              <w:t>ÚVOD</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_Toc516856505 \h </w:instrText>
            </w:r>
            <w:r w:rsidR="00F40286" w:rsidRPr="00352A7D">
              <w:rPr>
                <w:noProof/>
                <w:webHidden/>
              </w:rPr>
            </w:r>
            <w:r w:rsidR="00F40286" w:rsidRPr="00352A7D">
              <w:rPr>
                <w:noProof/>
                <w:webHidden/>
              </w:rPr>
              <w:fldChar w:fldCharType="separate"/>
            </w:r>
            <w:r w:rsidR="00FC026E">
              <w:rPr>
                <w:noProof/>
                <w:webHidden/>
              </w:rPr>
              <w:t>8</w:t>
            </w:r>
            <w:r w:rsidR="00F40286" w:rsidRPr="00352A7D">
              <w:rPr>
                <w:noProof/>
                <w:webHidden/>
              </w:rPr>
              <w:fldChar w:fldCharType="end"/>
            </w:r>
          </w:hyperlink>
        </w:p>
        <w:p w14:paraId="465FD9AA" w14:textId="56F33FC4" w:rsidR="00F40286" w:rsidRPr="00352A7D" w:rsidRDefault="00756CBB" w:rsidP="00BC756F">
          <w:pPr>
            <w:pStyle w:val="Obsah1"/>
            <w:tabs>
              <w:tab w:val="clear" w:pos="709"/>
              <w:tab w:val="left" w:pos="284"/>
            </w:tabs>
            <w:rPr>
              <w:rFonts w:eastAsiaTheme="minorEastAsia"/>
              <w:noProof/>
              <w:lang w:eastAsia="cs-CZ"/>
            </w:rPr>
          </w:pPr>
          <w:hyperlink w:anchor="_Toc516856506" w:history="1">
            <w:r w:rsidR="00F40286" w:rsidRPr="00352A7D">
              <w:rPr>
                <w:rStyle w:val="Hypertextovodkaz"/>
                <w:rFonts w:ascii="Arial" w:hAnsi="Arial" w:cs="Arial"/>
                <w:noProof/>
                <w:sz w:val="24"/>
                <w:szCs w:val="24"/>
              </w:rPr>
              <w:t>2.</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SYNTÉZA POZNATKŮ</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_Toc516856506 \h </w:instrText>
            </w:r>
            <w:r w:rsidR="00F40286" w:rsidRPr="00352A7D">
              <w:rPr>
                <w:noProof/>
                <w:webHidden/>
              </w:rPr>
            </w:r>
            <w:r w:rsidR="00F40286" w:rsidRPr="00352A7D">
              <w:rPr>
                <w:noProof/>
                <w:webHidden/>
              </w:rPr>
              <w:fldChar w:fldCharType="separate"/>
            </w:r>
            <w:r w:rsidR="00FC026E">
              <w:rPr>
                <w:noProof/>
                <w:webHidden/>
              </w:rPr>
              <w:t>9</w:t>
            </w:r>
            <w:r w:rsidR="00F40286" w:rsidRPr="00352A7D">
              <w:rPr>
                <w:noProof/>
                <w:webHidden/>
              </w:rPr>
              <w:fldChar w:fldCharType="end"/>
            </w:r>
          </w:hyperlink>
        </w:p>
        <w:p w14:paraId="662E17D0" w14:textId="77777777" w:rsidR="00F40286" w:rsidRPr="00352A7D" w:rsidRDefault="00756CBB" w:rsidP="002A7992">
          <w:pPr>
            <w:pStyle w:val="Obsah1"/>
            <w:ind w:hanging="425"/>
            <w:rPr>
              <w:rFonts w:eastAsiaTheme="minorEastAsia"/>
              <w:noProof/>
              <w:lang w:eastAsia="cs-CZ"/>
            </w:rPr>
          </w:pPr>
          <w:hyperlink w:anchor="_Toc516856507" w:history="1">
            <w:r w:rsidR="00F40286" w:rsidRPr="00352A7D">
              <w:rPr>
                <w:rStyle w:val="Hypertextovodkaz"/>
                <w:rFonts w:ascii="Arial" w:hAnsi="Arial" w:cs="Arial"/>
                <w:noProof/>
                <w:sz w:val="24"/>
                <w:szCs w:val="24"/>
              </w:rPr>
              <w:t>2.1.</w:t>
            </w:r>
            <w:r w:rsidR="00F40286" w:rsidRPr="00352A7D">
              <w:rPr>
                <w:rFonts w:eastAsiaTheme="minorEastAsia"/>
                <w:noProof/>
                <w:lang w:eastAsia="cs-CZ"/>
              </w:rPr>
              <w:tab/>
            </w:r>
            <w:r w:rsidR="00F40286" w:rsidRPr="00352A7D">
              <w:rPr>
                <w:rStyle w:val="Hypertextovodkaz"/>
                <w:rFonts w:ascii="Arial" w:hAnsi="Arial" w:cs="Arial"/>
                <w:noProof/>
                <w:sz w:val="24"/>
                <w:szCs w:val="24"/>
              </w:rPr>
              <w:t>Definice návykových látek</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_Toc516856507 \h </w:instrText>
            </w:r>
            <w:r w:rsidR="00F40286" w:rsidRPr="00352A7D">
              <w:rPr>
                <w:noProof/>
                <w:webHidden/>
              </w:rPr>
            </w:r>
            <w:r w:rsidR="00F40286" w:rsidRPr="00352A7D">
              <w:rPr>
                <w:noProof/>
                <w:webHidden/>
              </w:rPr>
              <w:fldChar w:fldCharType="separate"/>
            </w:r>
            <w:r w:rsidR="00FC026E">
              <w:rPr>
                <w:noProof/>
                <w:webHidden/>
              </w:rPr>
              <w:t>9</w:t>
            </w:r>
            <w:r w:rsidR="00F40286" w:rsidRPr="00352A7D">
              <w:rPr>
                <w:noProof/>
                <w:webHidden/>
              </w:rPr>
              <w:fldChar w:fldCharType="end"/>
            </w:r>
          </w:hyperlink>
        </w:p>
        <w:p w14:paraId="1154643A" w14:textId="77777777" w:rsidR="00F40286" w:rsidRPr="00352A7D" w:rsidRDefault="00756CBB" w:rsidP="002A7992">
          <w:pPr>
            <w:pStyle w:val="Obsah1"/>
            <w:ind w:hanging="425"/>
            <w:rPr>
              <w:rFonts w:eastAsiaTheme="minorEastAsia"/>
              <w:noProof/>
              <w:lang w:eastAsia="cs-CZ"/>
            </w:rPr>
          </w:pPr>
          <w:hyperlink w:anchor="_Toc516856508" w:history="1">
            <w:r w:rsidR="00F40286" w:rsidRPr="00352A7D">
              <w:rPr>
                <w:rStyle w:val="Hypertextovodkaz"/>
                <w:rFonts w:ascii="Arial" w:hAnsi="Arial" w:cs="Arial"/>
                <w:noProof/>
                <w:sz w:val="24"/>
                <w:szCs w:val="24"/>
              </w:rPr>
              <w:t>2.2.</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Vznik návyku</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_Toc516856508 \h </w:instrText>
            </w:r>
            <w:r w:rsidR="00F40286" w:rsidRPr="00352A7D">
              <w:rPr>
                <w:noProof/>
                <w:webHidden/>
              </w:rPr>
            </w:r>
            <w:r w:rsidR="00F40286" w:rsidRPr="00352A7D">
              <w:rPr>
                <w:noProof/>
                <w:webHidden/>
              </w:rPr>
              <w:fldChar w:fldCharType="separate"/>
            </w:r>
            <w:r w:rsidR="00FC026E">
              <w:rPr>
                <w:noProof/>
                <w:webHidden/>
              </w:rPr>
              <w:t>9</w:t>
            </w:r>
            <w:r w:rsidR="00F40286" w:rsidRPr="00352A7D">
              <w:rPr>
                <w:noProof/>
                <w:webHidden/>
              </w:rPr>
              <w:fldChar w:fldCharType="end"/>
            </w:r>
          </w:hyperlink>
        </w:p>
        <w:p w14:paraId="6D95BA7E" w14:textId="77777777" w:rsidR="00F40286" w:rsidRPr="00352A7D" w:rsidRDefault="00756CBB" w:rsidP="002A7992">
          <w:pPr>
            <w:pStyle w:val="Obsah1"/>
            <w:ind w:hanging="425"/>
            <w:rPr>
              <w:rFonts w:eastAsiaTheme="minorEastAsia"/>
              <w:noProof/>
              <w:lang w:eastAsia="cs-CZ"/>
            </w:rPr>
          </w:pPr>
          <w:hyperlink w:anchor="_Toc516856509" w:history="1">
            <w:r w:rsidR="00F40286" w:rsidRPr="00352A7D">
              <w:rPr>
                <w:rStyle w:val="Hypertextovodkaz"/>
                <w:rFonts w:ascii="Arial" w:hAnsi="Arial" w:cs="Arial"/>
                <w:noProof/>
                <w:sz w:val="24"/>
                <w:szCs w:val="24"/>
              </w:rPr>
              <w:t>2.3.</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Závislost</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_Toc516856509 \h </w:instrText>
            </w:r>
            <w:r w:rsidR="00F40286" w:rsidRPr="00352A7D">
              <w:rPr>
                <w:noProof/>
                <w:webHidden/>
              </w:rPr>
            </w:r>
            <w:r w:rsidR="00F40286" w:rsidRPr="00352A7D">
              <w:rPr>
                <w:noProof/>
                <w:webHidden/>
              </w:rPr>
              <w:fldChar w:fldCharType="separate"/>
            </w:r>
            <w:r w:rsidR="00FC026E">
              <w:rPr>
                <w:noProof/>
                <w:webHidden/>
              </w:rPr>
              <w:t>10</w:t>
            </w:r>
            <w:r w:rsidR="00F40286" w:rsidRPr="00352A7D">
              <w:rPr>
                <w:noProof/>
                <w:webHidden/>
              </w:rPr>
              <w:fldChar w:fldCharType="end"/>
            </w:r>
          </w:hyperlink>
        </w:p>
        <w:p w14:paraId="2420612C" w14:textId="77777777" w:rsidR="00F40286" w:rsidRPr="00352A7D" w:rsidRDefault="00756CBB" w:rsidP="002A7992">
          <w:pPr>
            <w:pStyle w:val="Obsah1"/>
            <w:ind w:hanging="425"/>
            <w:rPr>
              <w:rFonts w:eastAsiaTheme="minorEastAsia"/>
              <w:noProof/>
              <w:lang w:eastAsia="cs-CZ"/>
            </w:rPr>
          </w:pPr>
          <w:hyperlink w:anchor="_Toc516856510" w:history="1">
            <w:r w:rsidR="00F40286" w:rsidRPr="00352A7D">
              <w:rPr>
                <w:rStyle w:val="Hypertextovodkaz"/>
                <w:rFonts w:ascii="Arial" w:hAnsi="Arial" w:cs="Arial"/>
                <w:noProof/>
                <w:sz w:val="24"/>
                <w:szCs w:val="24"/>
              </w:rPr>
              <w:t>2.4.</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Alkohol</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_Toc516856510 \h </w:instrText>
            </w:r>
            <w:r w:rsidR="00F40286" w:rsidRPr="00352A7D">
              <w:rPr>
                <w:noProof/>
                <w:webHidden/>
              </w:rPr>
            </w:r>
            <w:r w:rsidR="00F40286" w:rsidRPr="00352A7D">
              <w:rPr>
                <w:noProof/>
                <w:webHidden/>
              </w:rPr>
              <w:fldChar w:fldCharType="separate"/>
            </w:r>
            <w:r w:rsidR="00FC026E">
              <w:rPr>
                <w:noProof/>
                <w:webHidden/>
              </w:rPr>
              <w:t>11</w:t>
            </w:r>
            <w:r w:rsidR="00F40286" w:rsidRPr="00352A7D">
              <w:rPr>
                <w:noProof/>
                <w:webHidden/>
              </w:rPr>
              <w:fldChar w:fldCharType="end"/>
            </w:r>
          </w:hyperlink>
        </w:p>
        <w:p w14:paraId="093C8FF5" w14:textId="715E1BBC" w:rsidR="00F40286" w:rsidRPr="00352A7D" w:rsidRDefault="00756CBB" w:rsidP="002A7992">
          <w:pPr>
            <w:pStyle w:val="Obsah1"/>
            <w:ind w:firstLine="0"/>
            <w:rPr>
              <w:rFonts w:eastAsiaTheme="minorEastAsia"/>
              <w:noProof/>
              <w:lang w:eastAsia="cs-CZ"/>
            </w:rPr>
          </w:pPr>
          <w:hyperlink w:anchor="_Toc516856511" w:history="1">
            <w:r w:rsidR="00F40286" w:rsidRPr="00352A7D">
              <w:rPr>
                <w:rStyle w:val="Hypertextovodkaz"/>
                <w:rFonts w:ascii="Arial" w:hAnsi="Arial" w:cs="Arial"/>
                <w:noProof/>
                <w:sz w:val="24"/>
                <w:szCs w:val="24"/>
              </w:rPr>
              <w:t>2.4.1.</w:t>
            </w:r>
            <w:r w:rsidR="00F40286" w:rsidRPr="00352A7D">
              <w:rPr>
                <w:rStyle w:val="Hypertextovodkaz"/>
                <w:rFonts w:ascii="Arial" w:hAnsi="Arial" w:cs="Arial"/>
                <w:noProof/>
                <w:sz w:val="24"/>
                <w:szCs w:val="24"/>
                <w:shd w:val="clear" w:color="auto" w:fill="FFFFFF"/>
              </w:rPr>
              <w:t>Stádia opilosti</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_Toc516856511 \h </w:instrText>
            </w:r>
            <w:r w:rsidR="00F40286" w:rsidRPr="00352A7D">
              <w:rPr>
                <w:noProof/>
                <w:webHidden/>
              </w:rPr>
            </w:r>
            <w:r w:rsidR="00F40286" w:rsidRPr="00352A7D">
              <w:rPr>
                <w:noProof/>
                <w:webHidden/>
              </w:rPr>
              <w:fldChar w:fldCharType="separate"/>
            </w:r>
            <w:r w:rsidR="00FC026E">
              <w:rPr>
                <w:noProof/>
                <w:webHidden/>
              </w:rPr>
              <w:t>11</w:t>
            </w:r>
            <w:r w:rsidR="00F40286" w:rsidRPr="00352A7D">
              <w:rPr>
                <w:noProof/>
                <w:webHidden/>
              </w:rPr>
              <w:fldChar w:fldCharType="end"/>
            </w:r>
          </w:hyperlink>
        </w:p>
        <w:p w14:paraId="736B5B9B" w14:textId="38E1192D" w:rsidR="00F40286" w:rsidRPr="00352A7D" w:rsidRDefault="00756CBB" w:rsidP="002A7992">
          <w:pPr>
            <w:pStyle w:val="Obsah1"/>
            <w:ind w:firstLine="0"/>
            <w:rPr>
              <w:rFonts w:eastAsiaTheme="minorEastAsia"/>
              <w:noProof/>
              <w:lang w:eastAsia="cs-CZ"/>
            </w:rPr>
          </w:pPr>
          <w:hyperlink w:anchor="_Toc516856512" w:history="1">
            <w:r w:rsidR="00F40286" w:rsidRPr="00352A7D">
              <w:rPr>
                <w:rStyle w:val="Hypertextovodkaz"/>
                <w:rFonts w:ascii="Arial" w:hAnsi="Arial" w:cs="Arial"/>
                <w:noProof/>
                <w:sz w:val="24"/>
                <w:szCs w:val="24"/>
              </w:rPr>
              <w:t>2.4.2.</w:t>
            </w:r>
            <w:r w:rsidR="00F40286" w:rsidRPr="00352A7D">
              <w:rPr>
                <w:rStyle w:val="Hypertextovodkaz"/>
                <w:rFonts w:ascii="Arial" w:hAnsi="Arial" w:cs="Arial"/>
                <w:noProof/>
                <w:sz w:val="24"/>
                <w:szCs w:val="24"/>
                <w:shd w:val="clear" w:color="auto" w:fill="FFFFFF"/>
              </w:rPr>
              <w:t>Typy alkoholové závislosti</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_Toc516856512 \h </w:instrText>
            </w:r>
            <w:r w:rsidR="00F40286" w:rsidRPr="00352A7D">
              <w:rPr>
                <w:noProof/>
                <w:webHidden/>
              </w:rPr>
            </w:r>
            <w:r w:rsidR="00F40286" w:rsidRPr="00352A7D">
              <w:rPr>
                <w:noProof/>
                <w:webHidden/>
              </w:rPr>
              <w:fldChar w:fldCharType="separate"/>
            </w:r>
            <w:r w:rsidR="00FC026E">
              <w:rPr>
                <w:noProof/>
                <w:webHidden/>
              </w:rPr>
              <w:t>12</w:t>
            </w:r>
            <w:r w:rsidR="00F40286" w:rsidRPr="00352A7D">
              <w:rPr>
                <w:noProof/>
                <w:webHidden/>
              </w:rPr>
              <w:fldChar w:fldCharType="end"/>
            </w:r>
          </w:hyperlink>
        </w:p>
        <w:p w14:paraId="78A62C96" w14:textId="4CE1853D" w:rsidR="00F40286" w:rsidRPr="00352A7D" w:rsidRDefault="00756CBB" w:rsidP="002A7992">
          <w:pPr>
            <w:pStyle w:val="Obsah1"/>
            <w:ind w:firstLine="0"/>
            <w:rPr>
              <w:rFonts w:eastAsiaTheme="minorEastAsia"/>
              <w:noProof/>
              <w:lang w:eastAsia="cs-CZ"/>
            </w:rPr>
          </w:pPr>
          <w:hyperlink w:anchor="_Toc516856513" w:history="1">
            <w:r w:rsidR="00F40286" w:rsidRPr="00352A7D">
              <w:rPr>
                <w:rStyle w:val="Hypertextovodkaz"/>
                <w:rFonts w:ascii="Arial" w:hAnsi="Arial" w:cs="Arial"/>
                <w:noProof/>
                <w:sz w:val="24"/>
                <w:szCs w:val="24"/>
              </w:rPr>
              <w:t>2.4.3.</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Fáze vzniku alkoholové závislosti</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_Toc516856513 \h </w:instrText>
            </w:r>
            <w:r w:rsidR="00F40286" w:rsidRPr="00352A7D">
              <w:rPr>
                <w:noProof/>
                <w:webHidden/>
              </w:rPr>
            </w:r>
            <w:r w:rsidR="00F40286" w:rsidRPr="00352A7D">
              <w:rPr>
                <w:noProof/>
                <w:webHidden/>
              </w:rPr>
              <w:fldChar w:fldCharType="separate"/>
            </w:r>
            <w:r w:rsidR="00FC026E">
              <w:rPr>
                <w:noProof/>
                <w:webHidden/>
              </w:rPr>
              <w:t>13</w:t>
            </w:r>
            <w:r w:rsidR="00F40286" w:rsidRPr="00352A7D">
              <w:rPr>
                <w:noProof/>
                <w:webHidden/>
              </w:rPr>
              <w:fldChar w:fldCharType="end"/>
            </w:r>
          </w:hyperlink>
        </w:p>
        <w:p w14:paraId="1A096A42" w14:textId="42F850B8" w:rsidR="00F40286" w:rsidRPr="00352A7D" w:rsidRDefault="00756CBB" w:rsidP="002A7992">
          <w:pPr>
            <w:pStyle w:val="Obsah1"/>
            <w:ind w:firstLine="0"/>
            <w:rPr>
              <w:rFonts w:eastAsiaTheme="minorEastAsia"/>
              <w:noProof/>
              <w:lang w:eastAsia="cs-CZ"/>
            </w:rPr>
          </w:pPr>
          <w:hyperlink w:anchor="_Toc516856514" w:history="1">
            <w:r w:rsidR="00F40286" w:rsidRPr="00352A7D">
              <w:rPr>
                <w:rStyle w:val="Hypertextovodkaz"/>
                <w:rFonts w:ascii="Arial" w:hAnsi="Arial" w:cs="Arial"/>
                <w:noProof/>
                <w:sz w:val="24"/>
                <w:szCs w:val="24"/>
              </w:rPr>
              <w:t>2.4.4.</w:t>
            </w:r>
            <w:r w:rsidR="00F40286" w:rsidRPr="00352A7D">
              <w:rPr>
                <w:rStyle w:val="Hypertextovodkaz"/>
                <w:rFonts w:ascii="Arial" w:hAnsi="Arial" w:cs="Arial"/>
                <w:noProof/>
                <w:sz w:val="24"/>
                <w:szCs w:val="24"/>
                <w:shd w:val="clear" w:color="auto" w:fill="FFFFFF"/>
              </w:rPr>
              <w:t>Zdravotní rizika alkoholismu</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_Toc516856514 \h </w:instrText>
            </w:r>
            <w:r w:rsidR="00F40286" w:rsidRPr="00352A7D">
              <w:rPr>
                <w:noProof/>
                <w:webHidden/>
              </w:rPr>
            </w:r>
            <w:r w:rsidR="00F40286" w:rsidRPr="00352A7D">
              <w:rPr>
                <w:noProof/>
                <w:webHidden/>
              </w:rPr>
              <w:fldChar w:fldCharType="separate"/>
            </w:r>
            <w:r w:rsidR="00FC026E">
              <w:rPr>
                <w:noProof/>
                <w:webHidden/>
              </w:rPr>
              <w:t>14</w:t>
            </w:r>
            <w:r w:rsidR="00F40286" w:rsidRPr="00352A7D">
              <w:rPr>
                <w:noProof/>
                <w:webHidden/>
              </w:rPr>
              <w:fldChar w:fldCharType="end"/>
            </w:r>
          </w:hyperlink>
        </w:p>
        <w:p w14:paraId="763E31E0" w14:textId="77777777" w:rsidR="00F40286" w:rsidRPr="00352A7D" w:rsidRDefault="00756CBB" w:rsidP="002A7992">
          <w:pPr>
            <w:pStyle w:val="Obsah1"/>
            <w:ind w:hanging="425"/>
            <w:rPr>
              <w:rFonts w:eastAsiaTheme="minorEastAsia"/>
              <w:noProof/>
              <w:lang w:eastAsia="cs-CZ"/>
            </w:rPr>
          </w:pPr>
          <w:hyperlink w:anchor="_Toc516856515" w:history="1">
            <w:r w:rsidR="00F40286" w:rsidRPr="00352A7D">
              <w:rPr>
                <w:rStyle w:val="Hypertextovodkaz"/>
                <w:rFonts w:ascii="Arial" w:hAnsi="Arial" w:cs="Arial"/>
                <w:noProof/>
                <w:sz w:val="24"/>
                <w:szCs w:val="24"/>
              </w:rPr>
              <w:t>2.5.</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Léčba alkoholové závislosti</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_Toc516856515 \h </w:instrText>
            </w:r>
            <w:r w:rsidR="00F40286" w:rsidRPr="00352A7D">
              <w:rPr>
                <w:noProof/>
                <w:webHidden/>
              </w:rPr>
            </w:r>
            <w:r w:rsidR="00F40286" w:rsidRPr="00352A7D">
              <w:rPr>
                <w:noProof/>
                <w:webHidden/>
              </w:rPr>
              <w:fldChar w:fldCharType="separate"/>
            </w:r>
            <w:r w:rsidR="00FC026E">
              <w:rPr>
                <w:noProof/>
                <w:webHidden/>
              </w:rPr>
              <w:t>15</w:t>
            </w:r>
            <w:r w:rsidR="00F40286" w:rsidRPr="00352A7D">
              <w:rPr>
                <w:noProof/>
                <w:webHidden/>
              </w:rPr>
              <w:fldChar w:fldCharType="end"/>
            </w:r>
          </w:hyperlink>
        </w:p>
        <w:p w14:paraId="4B0C5EA7" w14:textId="5B4AEA86" w:rsidR="00F40286" w:rsidRPr="00352A7D" w:rsidRDefault="00756CBB" w:rsidP="002A7992">
          <w:pPr>
            <w:pStyle w:val="Obsah1"/>
            <w:ind w:firstLine="0"/>
            <w:rPr>
              <w:rFonts w:eastAsiaTheme="minorEastAsia"/>
              <w:noProof/>
              <w:lang w:eastAsia="cs-CZ"/>
            </w:rPr>
          </w:pPr>
          <w:hyperlink w:anchor="_Toc516856516" w:history="1">
            <w:r w:rsidR="00F40286" w:rsidRPr="00352A7D">
              <w:rPr>
                <w:rStyle w:val="Hypertextovodkaz"/>
                <w:rFonts w:ascii="Arial" w:hAnsi="Arial" w:cs="Arial"/>
                <w:noProof/>
                <w:sz w:val="24"/>
                <w:szCs w:val="24"/>
              </w:rPr>
              <w:t>2.5.1.</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Formy léčby</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_Toc516856516 \h </w:instrText>
            </w:r>
            <w:r w:rsidR="00F40286" w:rsidRPr="00352A7D">
              <w:rPr>
                <w:noProof/>
                <w:webHidden/>
              </w:rPr>
            </w:r>
            <w:r w:rsidR="00F40286" w:rsidRPr="00352A7D">
              <w:rPr>
                <w:noProof/>
                <w:webHidden/>
              </w:rPr>
              <w:fldChar w:fldCharType="separate"/>
            </w:r>
            <w:r w:rsidR="00FC026E">
              <w:rPr>
                <w:noProof/>
                <w:webHidden/>
              </w:rPr>
              <w:t>16</w:t>
            </w:r>
            <w:r w:rsidR="00F40286" w:rsidRPr="00352A7D">
              <w:rPr>
                <w:noProof/>
                <w:webHidden/>
              </w:rPr>
              <w:fldChar w:fldCharType="end"/>
            </w:r>
          </w:hyperlink>
        </w:p>
        <w:p w14:paraId="3498054F" w14:textId="13B540D2" w:rsidR="00F40286" w:rsidRPr="00352A7D" w:rsidRDefault="00756CBB" w:rsidP="002A7992">
          <w:pPr>
            <w:pStyle w:val="Obsah1"/>
            <w:ind w:firstLine="0"/>
            <w:rPr>
              <w:rFonts w:eastAsiaTheme="minorEastAsia"/>
              <w:noProof/>
              <w:lang w:eastAsia="cs-CZ"/>
            </w:rPr>
          </w:pPr>
          <w:hyperlink w:anchor="_Toc516856517" w:history="1">
            <w:r w:rsidR="00F40286" w:rsidRPr="00352A7D">
              <w:rPr>
                <w:rStyle w:val="Hypertextovodkaz"/>
                <w:rFonts w:ascii="Arial" w:hAnsi="Arial" w:cs="Arial"/>
                <w:noProof/>
                <w:sz w:val="24"/>
                <w:szCs w:val="24"/>
              </w:rPr>
              <w:t>2.5.2.</w:t>
            </w:r>
            <w:r w:rsidR="00F40286" w:rsidRPr="00352A7D">
              <w:rPr>
                <w:rStyle w:val="Hypertextovodkaz"/>
                <w:rFonts w:ascii="Arial" w:hAnsi="Arial" w:cs="Arial"/>
                <w:noProof/>
                <w:sz w:val="24"/>
                <w:szCs w:val="24"/>
                <w:shd w:val="clear" w:color="auto" w:fill="FFFFFF"/>
              </w:rPr>
              <w:t>Prevence</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_Toc516856517 \h </w:instrText>
            </w:r>
            <w:r w:rsidR="00F40286" w:rsidRPr="00352A7D">
              <w:rPr>
                <w:noProof/>
                <w:webHidden/>
              </w:rPr>
            </w:r>
            <w:r w:rsidR="00F40286" w:rsidRPr="00352A7D">
              <w:rPr>
                <w:noProof/>
                <w:webHidden/>
              </w:rPr>
              <w:fldChar w:fldCharType="separate"/>
            </w:r>
            <w:r w:rsidR="00FC026E">
              <w:rPr>
                <w:noProof/>
                <w:webHidden/>
              </w:rPr>
              <w:t>17</w:t>
            </w:r>
            <w:r w:rsidR="00F40286" w:rsidRPr="00352A7D">
              <w:rPr>
                <w:noProof/>
                <w:webHidden/>
              </w:rPr>
              <w:fldChar w:fldCharType="end"/>
            </w:r>
          </w:hyperlink>
        </w:p>
        <w:p w14:paraId="47107CF8" w14:textId="5208DB4E" w:rsidR="00F40286" w:rsidRPr="00352A7D" w:rsidRDefault="00756CBB" w:rsidP="002A7992">
          <w:pPr>
            <w:pStyle w:val="Obsah1"/>
            <w:ind w:firstLine="0"/>
            <w:rPr>
              <w:rFonts w:eastAsiaTheme="minorEastAsia"/>
              <w:noProof/>
              <w:lang w:eastAsia="cs-CZ"/>
            </w:rPr>
          </w:pPr>
          <w:hyperlink w:anchor="_Toc516856518" w:history="1">
            <w:r w:rsidR="00F40286" w:rsidRPr="00352A7D">
              <w:rPr>
                <w:rStyle w:val="Hypertextovodkaz"/>
                <w:rFonts w:ascii="Arial" w:hAnsi="Arial" w:cs="Arial"/>
                <w:noProof/>
                <w:sz w:val="24"/>
                <w:szCs w:val="24"/>
              </w:rPr>
              <w:t>2.5.3.</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Alkohol a sport</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_Toc516856518 \h </w:instrText>
            </w:r>
            <w:r w:rsidR="00F40286" w:rsidRPr="00352A7D">
              <w:rPr>
                <w:noProof/>
                <w:webHidden/>
              </w:rPr>
            </w:r>
            <w:r w:rsidR="00F40286" w:rsidRPr="00352A7D">
              <w:rPr>
                <w:noProof/>
                <w:webHidden/>
              </w:rPr>
              <w:fldChar w:fldCharType="separate"/>
            </w:r>
            <w:r w:rsidR="00FC026E">
              <w:rPr>
                <w:noProof/>
                <w:webHidden/>
              </w:rPr>
              <w:t>19</w:t>
            </w:r>
            <w:r w:rsidR="00F40286" w:rsidRPr="00352A7D">
              <w:rPr>
                <w:noProof/>
                <w:webHidden/>
              </w:rPr>
              <w:fldChar w:fldCharType="end"/>
            </w:r>
          </w:hyperlink>
        </w:p>
        <w:p w14:paraId="5E9704B1" w14:textId="32CF4ECA" w:rsidR="00F40286" w:rsidRPr="00352A7D" w:rsidRDefault="00756CBB" w:rsidP="002A7992">
          <w:pPr>
            <w:pStyle w:val="Obsah1"/>
            <w:ind w:firstLine="0"/>
            <w:rPr>
              <w:rFonts w:eastAsiaTheme="minorEastAsia"/>
              <w:noProof/>
              <w:lang w:eastAsia="cs-CZ"/>
            </w:rPr>
          </w:pPr>
          <w:hyperlink w:anchor="_Toc516856519" w:history="1">
            <w:r w:rsidR="00F40286" w:rsidRPr="00352A7D">
              <w:rPr>
                <w:rStyle w:val="Hypertextovodkaz"/>
                <w:rFonts w:ascii="Arial" w:hAnsi="Arial" w:cs="Arial"/>
                <w:noProof/>
                <w:sz w:val="24"/>
                <w:szCs w:val="24"/>
              </w:rPr>
              <w:t>2.5.4.</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Sportovní aktivita - volejbal</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_Toc516856519 \h </w:instrText>
            </w:r>
            <w:r w:rsidR="00F40286" w:rsidRPr="00352A7D">
              <w:rPr>
                <w:noProof/>
                <w:webHidden/>
              </w:rPr>
            </w:r>
            <w:r w:rsidR="00F40286" w:rsidRPr="00352A7D">
              <w:rPr>
                <w:noProof/>
                <w:webHidden/>
              </w:rPr>
              <w:fldChar w:fldCharType="separate"/>
            </w:r>
            <w:r w:rsidR="00FC026E">
              <w:rPr>
                <w:noProof/>
                <w:webHidden/>
              </w:rPr>
              <w:t>20</w:t>
            </w:r>
            <w:r w:rsidR="00F40286" w:rsidRPr="00352A7D">
              <w:rPr>
                <w:noProof/>
                <w:webHidden/>
              </w:rPr>
              <w:fldChar w:fldCharType="end"/>
            </w:r>
          </w:hyperlink>
        </w:p>
        <w:p w14:paraId="629BE8E5" w14:textId="77777777" w:rsidR="00F40286" w:rsidRPr="00352A7D" w:rsidRDefault="00756CBB" w:rsidP="00BC756F">
          <w:pPr>
            <w:pStyle w:val="Obsah1"/>
            <w:tabs>
              <w:tab w:val="clear" w:pos="709"/>
              <w:tab w:val="left" w:pos="284"/>
            </w:tabs>
            <w:rPr>
              <w:rFonts w:eastAsiaTheme="minorEastAsia"/>
              <w:noProof/>
              <w:lang w:eastAsia="cs-CZ"/>
            </w:rPr>
          </w:pPr>
          <w:hyperlink w:anchor="_Toc516856520" w:history="1">
            <w:r w:rsidR="00F40286" w:rsidRPr="00352A7D">
              <w:rPr>
                <w:rStyle w:val="Hypertextovodkaz"/>
                <w:rFonts w:ascii="Arial" w:hAnsi="Arial" w:cs="Arial"/>
                <w:noProof/>
                <w:sz w:val="24"/>
                <w:szCs w:val="24"/>
              </w:rPr>
              <w:t>3.</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CÍL A ÚKOLY PRÁCE</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_Toc516856520 \h </w:instrText>
            </w:r>
            <w:r w:rsidR="00F40286" w:rsidRPr="00352A7D">
              <w:rPr>
                <w:noProof/>
                <w:webHidden/>
              </w:rPr>
            </w:r>
            <w:r w:rsidR="00F40286" w:rsidRPr="00352A7D">
              <w:rPr>
                <w:noProof/>
                <w:webHidden/>
              </w:rPr>
              <w:fldChar w:fldCharType="separate"/>
            </w:r>
            <w:r w:rsidR="00FC026E">
              <w:rPr>
                <w:noProof/>
                <w:webHidden/>
              </w:rPr>
              <w:t>22</w:t>
            </w:r>
            <w:r w:rsidR="00F40286" w:rsidRPr="00352A7D">
              <w:rPr>
                <w:noProof/>
                <w:webHidden/>
              </w:rPr>
              <w:fldChar w:fldCharType="end"/>
            </w:r>
          </w:hyperlink>
        </w:p>
        <w:p w14:paraId="124276EE" w14:textId="77777777" w:rsidR="00F40286" w:rsidRPr="00352A7D" w:rsidRDefault="00756CBB" w:rsidP="002A7992">
          <w:pPr>
            <w:pStyle w:val="Obsah1"/>
            <w:ind w:hanging="425"/>
            <w:rPr>
              <w:rFonts w:eastAsiaTheme="minorEastAsia"/>
              <w:noProof/>
              <w:lang w:eastAsia="cs-CZ"/>
            </w:rPr>
          </w:pPr>
          <w:hyperlink w:anchor="_Toc516856521" w:history="1">
            <w:r w:rsidR="00F40286" w:rsidRPr="00352A7D">
              <w:rPr>
                <w:rStyle w:val="Hypertextovodkaz"/>
                <w:rFonts w:ascii="Arial" w:hAnsi="Arial" w:cs="Arial"/>
                <w:noProof/>
                <w:sz w:val="24"/>
                <w:szCs w:val="24"/>
              </w:rPr>
              <w:t>3.1.</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Dílčí cíle</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_Toc516856521 \h </w:instrText>
            </w:r>
            <w:r w:rsidR="00F40286" w:rsidRPr="00352A7D">
              <w:rPr>
                <w:noProof/>
                <w:webHidden/>
              </w:rPr>
            </w:r>
            <w:r w:rsidR="00F40286" w:rsidRPr="00352A7D">
              <w:rPr>
                <w:noProof/>
                <w:webHidden/>
              </w:rPr>
              <w:fldChar w:fldCharType="separate"/>
            </w:r>
            <w:r w:rsidR="00FC026E">
              <w:rPr>
                <w:noProof/>
                <w:webHidden/>
              </w:rPr>
              <w:t>22</w:t>
            </w:r>
            <w:r w:rsidR="00F40286" w:rsidRPr="00352A7D">
              <w:rPr>
                <w:noProof/>
                <w:webHidden/>
              </w:rPr>
              <w:fldChar w:fldCharType="end"/>
            </w:r>
          </w:hyperlink>
        </w:p>
        <w:p w14:paraId="1AD944DB" w14:textId="77777777" w:rsidR="00F40286" w:rsidRPr="00352A7D" w:rsidRDefault="00756CBB" w:rsidP="002A7992">
          <w:pPr>
            <w:pStyle w:val="Obsah1"/>
            <w:ind w:hanging="425"/>
            <w:rPr>
              <w:rFonts w:eastAsiaTheme="minorEastAsia"/>
              <w:noProof/>
              <w:lang w:eastAsia="cs-CZ"/>
            </w:rPr>
          </w:pPr>
          <w:hyperlink w:anchor="_Toc516856522" w:history="1">
            <w:r w:rsidR="00F40286" w:rsidRPr="00352A7D">
              <w:rPr>
                <w:rStyle w:val="Hypertextovodkaz"/>
                <w:rFonts w:ascii="Arial" w:hAnsi="Arial" w:cs="Arial"/>
                <w:noProof/>
                <w:sz w:val="24"/>
                <w:szCs w:val="24"/>
              </w:rPr>
              <w:t>3.2.</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Výzkumné otázky</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_Toc516856522 \h </w:instrText>
            </w:r>
            <w:r w:rsidR="00F40286" w:rsidRPr="00352A7D">
              <w:rPr>
                <w:noProof/>
                <w:webHidden/>
              </w:rPr>
            </w:r>
            <w:r w:rsidR="00F40286" w:rsidRPr="00352A7D">
              <w:rPr>
                <w:noProof/>
                <w:webHidden/>
              </w:rPr>
              <w:fldChar w:fldCharType="separate"/>
            </w:r>
            <w:r w:rsidR="00FC026E">
              <w:rPr>
                <w:noProof/>
                <w:webHidden/>
              </w:rPr>
              <w:t>22</w:t>
            </w:r>
            <w:r w:rsidR="00F40286" w:rsidRPr="00352A7D">
              <w:rPr>
                <w:noProof/>
                <w:webHidden/>
              </w:rPr>
              <w:fldChar w:fldCharType="end"/>
            </w:r>
          </w:hyperlink>
        </w:p>
        <w:p w14:paraId="1C334879" w14:textId="77777777" w:rsidR="00F40286" w:rsidRPr="00352A7D" w:rsidRDefault="00756CBB" w:rsidP="002A7992">
          <w:pPr>
            <w:pStyle w:val="Obsah1"/>
            <w:ind w:hanging="425"/>
            <w:rPr>
              <w:rFonts w:eastAsiaTheme="minorEastAsia"/>
              <w:noProof/>
              <w:lang w:eastAsia="cs-CZ"/>
            </w:rPr>
          </w:pPr>
          <w:hyperlink w:anchor="_Toc516856523" w:history="1">
            <w:r w:rsidR="00F40286" w:rsidRPr="00352A7D">
              <w:rPr>
                <w:rStyle w:val="Hypertextovodkaz"/>
                <w:rFonts w:ascii="Arial" w:hAnsi="Arial" w:cs="Arial"/>
                <w:noProof/>
                <w:sz w:val="24"/>
                <w:szCs w:val="24"/>
              </w:rPr>
              <w:t>3.3.</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Organizace výzkumu</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_Toc516856523 \h </w:instrText>
            </w:r>
            <w:r w:rsidR="00F40286" w:rsidRPr="00352A7D">
              <w:rPr>
                <w:noProof/>
                <w:webHidden/>
              </w:rPr>
            </w:r>
            <w:r w:rsidR="00F40286" w:rsidRPr="00352A7D">
              <w:rPr>
                <w:noProof/>
                <w:webHidden/>
              </w:rPr>
              <w:fldChar w:fldCharType="separate"/>
            </w:r>
            <w:r w:rsidR="00FC026E">
              <w:rPr>
                <w:noProof/>
                <w:webHidden/>
              </w:rPr>
              <w:t>22</w:t>
            </w:r>
            <w:r w:rsidR="00F40286" w:rsidRPr="00352A7D">
              <w:rPr>
                <w:noProof/>
                <w:webHidden/>
              </w:rPr>
              <w:fldChar w:fldCharType="end"/>
            </w:r>
          </w:hyperlink>
        </w:p>
        <w:p w14:paraId="7670054C" w14:textId="77777777" w:rsidR="00F40286" w:rsidRPr="00352A7D" w:rsidRDefault="00756CBB" w:rsidP="002A7992">
          <w:pPr>
            <w:pStyle w:val="Obsah1"/>
            <w:ind w:hanging="425"/>
            <w:rPr>
              <w:rFonts w:eastAsiaTheme="minorEastAsia"/>
              <w:noProof/>
              <w:lang w:eastAsia="cs-CZ"/>
            </w:rPr>
          </w:pPr>
          <w:hyperlink w:anchor="_Toc516856524" w:history="1">
            <w:r w:rsidR="00F40286" w:rsidRPr="00352A7D">
              <w:rPr>
                <w:rStyle w:val="Hypertextovodkaz"/>
                <w:rFonts w:ascii="Arial" w:hAnsi="Arial" w:cs="Arial"/>
                <w:noProof/>
                <w:sz w:val="24"/>
                <w:szCs w:val="24"/>
              </w:rPr>
              <w:t>3.4.</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Popis zkoumaných skupin</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_Toc516856524 \h </w:instrText>
            </w:r>
            <w:r w:rsidR="00F40286" w:rsidRPr="00352A7D">
              <w:rPr>
                <w:noProof/>
                <w:webHidden/>
              </w:rPr>
            </w:r>
            <w:r w:rsidR="00F40286" w:rsidRPr="00352A7D">
              <w:rPr>
                <w:noProof/>
                <w:webHidden/>
              </w:rPr>
              <w:fldChar w:fldCharType="separate"/>
            </w:r>
            <w:r w:rsidR="00FC026E">
              <w:rPr>
                <w:noProof/>
                <w:webHidden/>
              </w:rPr>
              <w:t>23</w:t>
            </w:r>
            <w:r w:rsidR="00F40286" w:rsidRPr="00352A7D">
              <w:rPr>
                <w:noProof/>
                <w:webHidden/>
              </w:rPr>
              <w:fldChar w:fldCharType="end"/>
            </w:r>
          </w:hyperlink>
        </w:p>
        <w:p w14:paraId="42882F6B" w14:textId="100D47DC" w:rsidR="00F40286" w:rsidRPr="00352A7D" w:rsidRDefault="00756CBB" w:rsidP="002A7992">
          <w:pPr>
            <w:pStyle w:val="Obsah1"/>
            <w:ind w:firstLine="0"/>
            <w:rPr>
              <w:rFonts w:eastAsiaTheme="minorEastAsia"/>
              <w:noProof/>
              <w:lang w:eastAsia="cs-CZ"/>
            </w:rPr>
          </w:pPr>
          <w:hyperlink w:anchor="_Toc516856525" w:history="1">
            <w:r w:rsidR="00F40286" w:rsidRPr="00352A7D">
              <w:rPr>
                <w:rStyle w:val="Hypertextovodkaz"/>
                <w:rFonts w:ascii="Arial" w:hAnsi="Arial" w:cs="Arial"/>
                <w:noProof/>
                <w:sz w:val="24"/>
                <w:szCs w:val="24"/>
              </w:rPr>
              <w:t>3.4.1.</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Volejbalový klub Prostějov</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_Toc516856525 \h </w:instrText>
            </w:r>
            <w:r w:rsidR="00F40286" w:rsidRPr="00352A7D">
              <w:rPr>
                <w:noProof/>
                <w:webHidden/>
              </w:rPr>
            </w:r>
            <w:r w:rsidR="00F40286" w:rsidRPr="00352A7D">
              <w:rPr>
                <w:noProof/>
                <w:webHidden/>
              </w:rPr>
              <w:fldChar w:fldCharType="separate"/>
            </w:r>
            <w:r w:rsidR="00FC026E">
              <w:rPr>
                <w:noProof/>
                <w:webHidden/>
              </w:rPr>
              <w:t>23</w:t>
            </w:r>
            <w:r w:rsidR="00F40286" w:rsidRPr="00352A7D">
              <w:rPr>
                <w:noProof/>
                <w:webHidden/>
              </w:rPr>
              <w:fldChar w:fldCharType="end"/>
            </w:r>
          </w:hyperlink>
        </w:p>
        <w:p w14:paraId="7D8FEA9E" w14:textId="200A49C4" w:rsidR="00F40286" w:rsidRPr="00352A7D" w:rsidRDefault="00756CBB" w:rsidP="002A7992">
          <w:pPr>
            <w:pStyle w:val="Obsah1"/>
            <w:ind w:firstLine="0"/>
            <w:rPr>
              <w:rFonts w:eastAsiaTheme="minorEastAsia"/>
              <w:noProof/>
              <w:lang w:eastAsia="cs-CZ"/>
            </w:rPr>
          </w:pPr>
          <w:hyperlink w:anchor="_Toc516856526" w:history="1">
            <w:r w:rsidR="00F40286" w:rsidRPr="00352A7D">
              <w:rPr>
                <w:rStyle w:val="Hypertextovodkaz"/>
                <w:rFonts w:ascii="Arial" w:hAnsi="Arial" w:cs="Arial"/>
                <w:noProof/>
                <w:sz w:val="24"/>
                <w:szCs w:val="24"/>
              </w:rPr>
              <w:t>3.4.2.</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Volejbalový klub TJ Spartak Velké Meziříčí</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_Toc516856526 \h </w:instrText>
            </w:r>
            <w:r w:rsidR="00F40286" w:rsidRPr="00352A7D">
              <w:rPr>
                <w:noProof/>
                <w:webHidden/>
              </w:rPr>
            </w:r>
            <w:r w:rsidR="00F40286" w:rsidRPr="00352A7D">
              <w:rPr>
                <w:noProof/>
                <w:webHidden/>
              </w:rPr>
              <w:fldChar w:fldCharType="separate"/>
            </w:r>
            <w:r w:rsidR="00FC026E">
              <w:rPr>
                <w:noProof/>
                <w:webHidden/>
              </w:rPr>
              <w:t>23</w:t>
            </w:r>
            <w:r w:rsidR="00F40286" w:rsidRPr="00352A7D">
              <w:rPr>
                <w:noProof/>
                <w:webHidden/>
              </w:rPr>
              <w:fldChar w:fldCharType="end"/>
            </w:r>
          </w:hyperlink>
        </w:p>
        <w:p w14:paraId="1528ABEF" w14:textId="5D7EE56A" w:rsidR="00F40286" w:rsidRPr="00352A7D" w:rsidRDefault="00756CBB" w:rsidP="002A7992">
          <w:pPr>
            <w:pStyle w:val="Obsah1"/>
            <w:ind w:firstLine="0"/>
            <w:rPr>
              <w:rFonts w:eastAsiaTheme="minorEastAsia"/>
              <w:noProof/>
              <w:lang w:eastAsia="cs-CZ"/>
            </w:rPr>
          </w:pPr>
          <w:hyperlink w:anchor="_Toc516856527" w:history="1">
            <w:r w:rsidR="00F40286" w:rsidRPr="00352A7D">
              <w:rPr>
                <w:rStyle w:val="Hypertextovodkaz"/>
                <w:rFonts w:ascii="Arial" w:hAnsi="Arial" w:cs="Arial"/>
                <w:noProof/>
                <w:sz w:val="24"/>
                <w:szCs w:val="24"/>
              </w:rPr>
              <w:t>3.4.3.</w:t>
            </w:r>
            <w:r w:rsidR="002A7992">
              <w:rPr>
                <w:rStyle w:val="Hypertextovodkaz"/>
                <w:rFonts w:ascii="Arial" w:hAnsi="Arial" w:cs="Arial"/>
                <w:noProof/>
                <w:sz w:val="24"/>
                <w:szCs w:val="24"/>
              </w:rPr>
              <w:t xml:space="preserve"> </w:t>
            </w:r>
            <w:r w:rsidR="00F40286" w:rsidRPr="00352A7D">
              <w:rPr>
                <w:rStyle w:val="Hypertextovodkaz"/>
                <w:rFonts w:ascii="Arial" w:hAnsi="Arial" w:cs="Arial"/>
                <w:noProof/>
                <w:sz w:val="24"/>
                <w:szCs w:val="24"/>
                <w:shd w:val="clear" w:color="auto" w:fill="FFFFFF"/>
              </w:rPr>
              <w:t>Volejbalový klub Univerzity Palackého Olomouc</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_Toc516856527 \h </w:instrText>
            </w:r>
            <w:r w:rsidR="00F40286" w:rsidRPr="00352A7D">
              <w:rPr>
                <w:noProof/>
                <w:webHidden/>
              </w:rPr>
            </w:r>
            <w:r w:rsidR="00F40286" w:rsidRPr="00352A7D">
              <w:rPr>
                <w:noProof/>
                <w:webHidden/>
              </w:rPr>
              <w:fldChar w:fldCharType="separate"/>
            </w:r>
            <w:r w:rsidR="00FC026E">
              <w:rPr>
                <w:noProof/>
                <w:webHidden/>
              </w:rPr>
              <w:t>24</w:t>
            </w:r>
            <w:r w:rsidR="00F40286" w:rsidRPr="00352A7D">
              <w:rPr>
                <w:noProof/>
                <w:webHidden/>
              </w:rPr>
              <w:fldChar w:fldCharType="end"/>
            </w:r>
          </w:hyperlink>
        </w:p>
        <w:p w14:paraId="54589F1A" w14:textId="3792F486" w:rsidR="00F40286" w:rsidRPr="00352A7D" w:rsidRDefault="00756CBB" w:rsidP="002A7992">
          <w:pPr>
            <w:pStyle w:val="Obsah1"/>
            <w:ind w:firstLine="0"/>
            <w:rPr>
              <w:rFonts w:eastAsiaTheme="minorEastAsia"/>
              <w:noProof/>
              <w:lang w:eastAsia="cs-CZ"/>
            </w:rPr>
          </w:pPr>
          <w:hyperlink w:anchor="_Toc516856528" w:history="1">
            <w:r w:rsidR="00F40286" w:rsidRPr="00352A7D">
              <w:rPr>
                <w:rStyle w:val="Hypertextovodkaz"/>
                <w:rFonts w:ascii="Arial" w:hAnsi="Arial" w:cs="Arial"/>
                <w:noProof/>
                <w:sz w:val="24"/>
                <w:szCs w:val="24"/>
              </w:rPr>
              <w:t>3.4.4.</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Volejbalový klub Kladno.volejbal.cz</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_Toc516856528 \h </w:instrText>
            </w:r>
            <w:r w:rsidR="00F40286" w:rsidRPr="00352A7D">
              <w:rPr>
                <w:noProof/>
                <w:webHidden/>
              </w:rPr>
            </w:r>
            <w:r w:rsidR="00F40286" w:rsidRPr="00352A7D">
              <w:rPr>
                <w:noProof/>
                <w:webHidden/>
              </w:rPr>
              <w:fldChar w:fldCharType="separate"/>
            </w:r>
            <w:r w:rsidR="00FC026E">
              <w:rPr>
                <w:noProof/>
                <w:webHidden/>
              </w:rPr>
              <w:t>24</w:t>
            </w:r>
            <w:r w:rsidR="00F40286" w:rsidRPr="00352A7D">
              <w:rPr>
                <w:noProof/>
                <w:webHidden/>
              </w:rPr>
              <w:fldChar w:fldCharType="end"/>
            </w:r>
          </w:hyperlink>
        </w:p>
        <w:p w14:paraId="66DC99E2" w14:textId="77777777" w:rsidR="00F40286" w:rsidRPr="00352A7D" w:rsidRDefault="00756CBB" w:rsidP="002A7992">
          <w:pPr>
            <w:pStyle w:val="Obsah1"/>
            <w:ind w:hanging="425"/>
            <w:rPr>
              <w:rFonts w:eastAsiaTheme="minorEastAsia"/>
              <w:noProof/>
              <w:lang w:eastAsia="cs-CZ"/>
            </w:rPr>
          </w:pPr>
          <w:hyperlink w:anchor="_Toc516856529" w:history="1">
            <w:r w:rsidR="00F40286" w:rsidRPr="00352A7D">
              <w:rPr>
                <w:rStyle w:val="Hypertextovodkaz"/>
                <w:rFonts w:ascii="Arial" w:hAnsi="Arial" w:cs="Arial"/>
                <w:noProof/>
                <w:sz w:val="24"/>
                <w:szCs w:val="24"/>
              </w:rPr>
              <w:t>3.5.</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Popis zkoumané pohybové aktivity – volejbalu</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_Toc516856529 \h </w:instrText>
            </w:r>
            <w:r w:rsidR="00F40286" w:rsidRPr="00352A7D">
              <w:rPr>
                <w:noProof/>
                <w:webHidden/>
              </w:rPr>
            </w:r>
            <w:r w:rsidR="00F40286" w:rsidRPr="00352A7D">
              <w:rPr>
                <w:noProof/>
                <w:webHidden/>
              </w:rPr>
              <w:fldChar w:fldCharType="separate"/>
            </w:r>
            <w:r w:rsidR="00FC026E">
              <w:rPr>
                <w:noProof/>
                <w:webHidden/>
              </w:rPr>
              <w:t>24</w:t>
            </w:r>
            <w:r w:rsidR="00F40286" w:rsidRPr="00352A7D">
              <w:rPr>
                <w:noProof/>
                <w:webHidden/>
              </w:rPr>
              <w:fldChar w:fldCharType="end"/>
            </w:r>
          </w:hyperlink>
        </w:p>
        <w:p w14:paraId="38087374" w14:textId="77777777" w:rsidR="00F40286" w:rsidRPr="00352A7D" w:rsidRDefault="00756CBB" w:rsidP="002A7992">
          <w:pPr>
            <w:pStyle w:val="Obsah1"/>
            <w:ind w:hanging="425"/>
            <w:rPr>
              <w:rFonts w:eastAsiaTheme="minorEastAsia"/>
              <w:noProof/>
              <w:lang w:eastAsia="cs-CZ"/>
            </w:rPr>
          </w:pPr>
          <w:hyperlink w:anchor="_Toc516856530" w:history="1">
            <w:r w:rsidR="00F40286" w:rsidRPr="00352A7D">
              <w:rPr>
                <w:rStyle w:val="Hypertextovodkaz"/>
                <w:rFonts w:ascii="Arial" w:hAnsi="Arial" w:cs="Arial"/>
                <w:noProof/>
                <w:sz w:val="24"/>
                <w:szCs w:val="24"/>
              </w:rPr>
              <w:t>3.6.</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Diagnostické metody</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_Toc516856530 \h </w:instrText>
            </w:r>
            <w:r w:rsidR="00F40286" w:rsidRPr="00352A7D">
              <w:rPr>
                <w:noProof/>
                <w:webHidden/>
              </w:rPr>
            </w:r>
            <w:r w:rsidR="00F40286" w:rsidRPr="00352A7D">
              <w:rPr>
                <w:noProof/>
                <w:webHidden/>
              </w:rPr>
              <w:fldChar w:fldCharType="separate"/>
            </w:r>
            <w:r w:rsidR="00FC026E">
              <w:rPr>
                <w:noProof/>
                <w:webHidden/>
              </w:rPr>
              <w:t>26</w:t>
            </w:r>
            <w:r w:rsidR="00F40286" w:rsidRPr="00352A7D">
              <w:rPr>
                <w:noProof/>
                <w:webHidden/>
              </w:rPr>
              <w:fldChar w:fldCharType="end"/>
            </w:r>
          </w:hyperlink>
        </w:p>
        <w:p w14:paraId="374208C0" w14:textId="5E927EF6" w:rsidR="00F40286" w:rsidRPr="00352A7D" w:rsidRDefault="00756CBB" w:rsidP="002A7992">
          <w:pPr>
            <w:pStyle w:val="Obsah1"/>
            <w:ind w:firstLine="0"/>
            <w:rPr>
              <w:rFonts w:eastAsiaTheme="minorEastAsia"/>
              <w:noProof/>
              <w:lang w:eastAsia="cs-CZ"/>
            </w:rPr>
          </w:pPr>
          <w:hyperlink w:anchor="_Toc516856531" w:history="1">
            <w:r w:rsidR="00F40286" w:rsidRPr="00352A7D">
              <w:rPr>
                <w:rStyle w:val="Hypertextovodkaz"/>
                <w:rFonts w:ascii="Arial" w:hAnsi="Arial" w:cs="Arial"/>
                <w:noProof/>
                <w:sz w:val="24"/>
                <w:szCs w:val="24"/>
              </w:rPr>
              <w:t>3.6.1.</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Metody diagnostiky konzumace alkoholu</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_Toc516856531 \h </w:instrText>
            </w:r>
            <w:r w:rsidR="00F40286" w:rsidRPr="00352A7D">
              <w:rPr>
                <w:noProof/>
                <w:webHidden/>
              </w:rPr>
            </w:r>
            <w:r w:rsidR="00F40286" w:rsidRPr="00352A7D">
              <w:rPr>
                <w:noProof/>
                <w:webHidden/>
              </w:rPr>
              <w:fldChar w:fldCharType="separate"/>
            </w:r>
            <w:r w:rsidR="00FC026E">
              <w:rPr>
                <w:noProof/>
                <w:webHidden/>
              </w:rPr>
              <w:t>26</w:t>
            </w:r>
            <w:r w:rsidR="00F40286" w:rsidRPr="00352A7D">
              <w:rPr>
                <w:noProof/>
                <w:webHidden/>
              </w:rPr>
              <w:fldChar w:fldCharType="end"/>
            </w:r>
          </w:hyperlink>
        </w:p>
        <w:p w14:paraId="7B567EE5" w14:textId="0FE030C0" w:rsidR="00F40286" w:rsidRPr="00352A7D" w:rsidRDefault="00756CBB" w:rsidP="002A7992">
          <w:pPr>
            <w:pStyle w:val="Obsah1"/>
            <w:ind w:firstLine="0"/>
            <w:rPr>
              <w:rFonts w:eastAsiaTheme="minorEastAsia"/>
              <w:noProof/>
              <w:lang w:eastAsia="cs-CZ"/>
            </w:rPr>
          </w:pPr>
          <w:hyperlink w:anchor="_Toc516856532" w:history="1">
            <w:r w:rsidR="00F40286" w:rsidRPr="00352A7D">
              <w:rPr>
                <w:rStyle w:val="Hypertextovodkaz"/>
                <w:rFonts w:ascii="Arial" w:hAnsi="Arial" w:cs="Arial"/>
                <w:noProof/>
                <w:sz w:val="24"/>
                <w:szCs w:val="24"/>
              </w:rPr>
              <w:t>3.6.2.</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Metoda diagnostiky množství sportovní aktivity</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_Toc516856532 \h </w:instrText>
            </w:r>
            <w:r w:rsidR="00F40286" w:rsidRPr="00352A7D">
              <w:rPr>
                <w:noProof/>
                <w:webHidden/>
              </w:rPr>
            </w:r>
            <w:r w:rsidR="00F40286" w:rsidRPr="00352A7D">
              <w:rPr>
                <w:noProof/>
                <w:webHidden/>
              </w:rPr>
              <w:fldChar w:fldCharType="separate"/>
            </w:r>
            <w:r w:rsidR="00FC026E">
              <w:rPr>
                <w:noProof/>
                <w:webHidden/>
              </w:rPr>
              <w:t>26</w:t>
            </w:r>
            <w:r w:rsidR="00F40286" w:rsidRPr="00352A7D">
              <w:rPr>
                <w:noProof/>
                <w:webHidden/>
              </w:rPr>
              <w:fldChar w:fldCharType="end"/>
            </w:r>
          </w:hyperlink>
        </w:p>
        <w:p w14:paraId="404F0C88" w14:textId="434523EB" w:rsidR="00F40286" w:rsidRPr="00352A7D" w:rsidRDefault="00756CBB" w:rsidP="002A7992">
          <w:pPr>
            <w:pStyle w:val="Obsah1"/>
            <w:ind w:firstLine="0"/>
            <w:rPr>
              <w:rFonts w:eastAsiaTheme="minorEastAsia"/>
              <w:noProof/>
              <w:lang w:eastAsia="cs-CZ"/>
            </w:rPr>
          </w:pPr>
          <w:hyperlink w:anchor="_Toc516856533" w:history="1">
            <w:r w:rsidR="00F40286" w:rsidRPr="00352A7D">
              <w:rPr>
                <w:rStyle w:val="Hypertextovodkaz"/>
                <w:rFonts w:ascii="Arial" w:hAnsi="Arial" w:cs="Arial"/>
                <w:noProof/>
                <w:sz w:val="24"/>
                <w:szCs w:val="24"/>
              </w:rPr>
              <w:t>3.6.3.</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Věková struktura vybraných skupin</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_Toc516856533 \h </w:instrText>
            </w:r>
            <w:r w:rsidR="00F40286" w:rsidRPr="00352A7D">
              <w:rPr>
                <w:noProof/>
                <w:webHidden/>
              </w:rPr>
            </w:r>
            <w:r w:rsidR="00F40286" w:rsidRPr="00352A7D">
              <w:rPr>
                <w:noProof/>
                <w:webHidden/>
              </w:rPr>
              <w:fldChar w:fldCharType="separate"/>
            </w:r>
            <w:r w:rsidR="00FC026E">
              <w:rPr>
                <w:noProof/>
                <w:webHidden/>
              </w:rPr>
              <w:t>26</w:t>
            </w:r>
            <w:r w:rsidR="00F40286" w:rsidRPr="00352A7D">
              <w:rPr>
                <w:noProof/>
                <w:webHidden/>
              </w:rPr>
              <w:fldChar w:fldCharType="end"/>
            </w:r>
          </w:hyperlink>
        </w:p>
        <w:p w14:paraId="33A08244" w14:textId="77777777" w:rsidR="00F40286" w:rsidRPr="00352A7D" w:rsidRDefault="00756CBB" w:rsidP="002A7992">
          <w:pPr>
            <w:pStyle w:val="Obsah1"/>
            <w:ind w:hanging="425"/>
            <w:rPr>
              <w:rFonts w:eastAsiaTheme="minorEastAsia"/>
              <w:noProof/>
              <w:lang w:eastAsia="cs-CZ"/>
            </w:rPr>
          </w:pPr>
          <w:hyperlink w:anchor="_Toc516856534" w:history="1">
            <w:r w:rsidR="00F40286" w:rsidRPr="00352A7D">
              <w:rPr>
                <w:rStyle w:val="Hypertextovodkaz"/>
                <w:rFonts w:ascii="Arial" w:hAnsi="Arial" w:cs="Arial"/>
                <w:noProof/>
                <w:sz w:val="24"/>
                <w:szCs w:val="24"/>
              </w:rPr>
              <w:t>3.7.</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Metody vyhodnocení a interpretace dat</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_Toc516856534 \h </w:instrText>
            </w:r>
            <w:r w:rsidR="00F40286" w:rsidRPr="00352A7D">
              <w:rPr>
                <w:noProof/>
                <w:webHidden/>
              </w:rPr>
            </w:r>
            <w:r w:rsidR="00F40286" w:rsidRPr="00352A7D">
              <w:rPr>
                <w:noProof/>
                <w:webHidden/>
              </w:rPr>
              <w:fldChar w:fldCharType="separate"/>
            </w:r>
            <w:r w:rsidR="00FC026E">
              <w:rPr>
                <w:noProof/>
                <w:webHidden/>
              </w:rPr>
              <w:t>27</w:t>
            </w:r>
            <w:r w:rsidR="00F40286" w:rsidRPr="00352A7D">
              <w:rPr>
                <w:noProof/>
                <w:webHidden/>
              </w:rPr>
              <w:fldChar w:fldCharType="end"/>
            </w:r>
          </w:hyperlink>
        </w:p>
        <w:p w14:paraId="2FB241C5" w14:textId="77777777" w:rsidR="00F40286" w:rsidRPr="00352A7D" w:rsidRDefault="00756CBB" w:rsidP="00BC756F">
          <w:pPr>
            <w:pStyle w:val="Obsah1"/>
            <w:tabs>
              <w:tab w:val="clear" w:pos="709"/>
              <w:tab w:val="left" w:pos="284"/>
            </w:tabs>
            <w:rPr>
              <w:rFonts w:eastAsiaTheme="minorEastAsia"/>
              <w:noProof/>
              <w:lang w:eastAsia="cs-CZ"/>
            </w:rPr>
          </w:pPr>
          <w:hyperlink w:anchor="_Toc516856535" w:history="1">
            <w:r w:rsidR="00F40286" w:rsidRPr="00352A7D">
              <w:rPr>
                <w:rStyle w:val="Hypertextovodkaz"/>
                <w:rFonts w:ascii="Arial" w:hAnsi="Arial" w:cs="Arial"/>
                <w:noProof/>
                <w:sz w:val="24"/>
                <w:szCs w:val="24"/>
              </w:rPr>
              <w:t>4.</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VÝSLEDKY A DISKUZE</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_Toc516856535 \h </w:instrText>
            </w:r>
            <w:r w:rsidR="00F40286" w:rsidRPr="00352A7D">
              <w:rPr>
                <w:noProof/>
                <w:webHidden/>
              </w:rPr>
            </w:r>
            <w:r w:rsidR="00F40286" w:rsidRPr="00352A7D">
              <w:rPr>
                <w:noProof/>
                <w:webHidden/>
              </w:rPr>
              <w:fldChar w:fldCharType="separate"/>
            </w:r>
            <w:r w:rsidR="00FC026E">
              <w:rPr>
                <w:noProof/>
                <w:webHidden/>
              </w:rPr>
              <w:t>28</w:t>
            </w:r>
            <w:r w:rsidR="00F40286" w:rsidRPr="00352A7D">
              <w:rPr>
                <w:noProof/>
                <w:webHidden/>
              </w:rPr>
              <w:fldChar w:fldCharType="end"/>
            </w:r>
          </w:hyperlink>
        </w:p>
        <w:p w14:paraId="6491FEF3" w14:textId="77777777" w:rsidR="00F40286" w:rsidRPr="00352A7D" w:rsidRDefault="00756CBB" w:rsidP="002A7992">
          <w:pPr>
            <w:pStyle w:val="Obsah1"/>
            <w:ind w:hanging="425"/>
            <w:rPr>
              <w:rFonts w:eastAsiaTheme="minorEastAsia"/>
              <w:noProof/>
              <w:lang w:eastAsia="cs-CZ"/>
            </w:rPr>
          </w:pPr>
          <w:hyperlink w:anchor="_Toc516856536" w:history="1">
            <w:r w:rsidR="00F40286" w:rsidRPr="00352A7D">
              <w:rPr>
                <w:rStyle w:val="Hypertextovodkaz"/>
                <w:rFonts w:ascii="Arial" w:hAnsi="Arial" w:cs="Arial"/>
                <w:noProof/>
                <w:sz w:val="24"/>
                <w:szCs w:val="24"/>
              </w:rPr>
              <w:t>4.1.</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Množství alkoholu konzumovaného členy vybraných volejbalových extraligových týmů</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_Toc516856536 \h </w:instrText>
            </w:r>
            <w:r w:rsidR="00F40286" w:rsidRPr="00352A7D">
              <w:rPr>
                <w:noProof/>
                <w:webHidden/>
              </w:rPr>
            </w:r>
            <w:r w:rsidR="00F40286" w:rsidRPr="00352A7D">
              <w:rPr>
                <w:noProof/>
                <w:webHidden/>
              </w:rPr>
              <w:fldChar w:fldCharType="separate"/>
            </w:r>
            <w:r w:rsidR="00FC026E">
              <w:rPr>
                <w:noProof/>
                <w:webHidden/>
              </w:rPr>
              <w:t>28</w:t>
            </w:r>
            <w:r w:rsidR="00F40286" w:rsidRPr="00352A7D">
              <w:rPr>
                <w:noProof/>
                <w:webHidden/>
              </w:rPr>
              <w:fldChar w:fldCharType="end"/>
            </w:r>
          </w:hyperlink>
        </w:p>
        <w:p w14:paraId="4FEEAF0E" w14:textId="385AC2BC" w:rsidR="00F40286" w:rsidRPr="00352A7D" w:rsidRDefault="00756CBB" w:rsidP="002A7992">
          <w:pPr>
            <w:pStyle w:val="Obsah1"/>
            <w:ind w:firstLine="0"/>
            <w:rPr>
              <w:rFonts w:eastAsiaTheme="minorEastAsia"/>
              <w:noProof/>
              <w:lang w:eastAsia="cs-CZ"/>
            </w:rPr>
          </w:pPr>
          <w:hyperlink w:anchor="_Toc516856537" w:history="1">
            <w:r w:rsidR="00F40286" w:rsidRPr="00352A7D">
              <w:rPr>
                <w:rStyle w:val="Hypertextovodkaz"/>
                <w:rFonts w:ascii="Arial" w:hAnsi="Arial" w:cs="Arial"/>
                <w:noProof/>
                <w:sz w:val="24"/>
                <w:szCs w:val="24"/>
              </w:rPr>
              <w:t>4.1.1.</w:t>
            </w:r>
            <w:r w:rsidR="00F40286" w:rsidRPr="00352A7D">
              <w:rPr>
                <w:rStyle w:val="Hypertextovodkaz"/>
                <w:rFonts w:ascii="Arial" w:hAnsi="Arial" w:cs="Arial"/>
                <w:noProof/>
                <w:sz w:val="24"/>
                <w:szCs w:val="24"/>
                <w:shd w:val="clear" w:color="auto" w:fill="FFFFFF"/>
              </w:rPr>
              <w:t>Diskuze k dílčímu cíli a výzkumné otázce č. 1</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_Toc516856537 \h </w:instrText>
            </w:r>
            <w:r w:rsidR="00F40286" w:rsidRPr="00352A7D">
              <w:rPr>
                <w:noProof/>
                <w:webHidden/>
              </w:rPr>
            </w:r>
            <w:r w:rsidR="00F40286" w:rsidRPr="00352A7D">
              <w:rPr>
                <w:noProof/>
                <w:webHidden/>
              </w:rPr>
              <w:fldChar w:fldCharType="separate"/>
            </w:r>
            <w:r w:rsidR="00FC026E">
              <w:rPr>
                <w:noProof/>
                <w:webHidden/>
              </w:rPr>
              <w:t>29</w:t>
            </w:r>
            <w:r w:rsidR="00F40286" w:rsidRPr="00352A7D">
              <w:rPr>
                <w:noProof/>
                <w:webHidden/>
              </w:rPr>
              <w:fldChar w:fldCharType="end"/>
            </w:r>
          </w:hyperlink>
        </w:p>
        <w:p w14:paraId="12BE92D1" w14:textId="77777777" w:rsidR="00F40286" w:rsidRPr="00352A7D" w:rsidRDefault="00756CBB" w:rsidP="002A7992">
          <w:pPr>
            <w:pStyle w:val="Obsah1"/>
            <w:ind w:hanging="425"/>
            <w:rPr>
              <w:rFonts w:eastAsiaTheme="minorEastAsia"/>
              <w:noProof/>
              <w:lang w:eastAsia="cs-CZ"/>
            </w:rPr>
          </w:pPr>
          <w:hyperlink w:anchor="_Toc516856538" w:history="1">
            <w:r w:rsidR="00F40286" w:rsidRPr="00352A7D">
              <w:rPr>
                <w:rStyle w:val="Hypertextovodkaz"/>
                <w:rFonts w:ascii="Arial" w:hAnsi="Arial" w:cs="Arial"/>
                <w:noProof/>
                <w:sz w:val="24"/>
                <w:szCs w:val="24"/>
              </w:rPr>
              <w:t>4.2.</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Rozdíly v konzumaci alkoholu mezi vybranými extraligovými volejbalovými týmy</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_Toc516856538 \h </w:instrText>
            </w:r>
            <w:r w:rsidR="00F40286" w:rsidRPr="00352A7D">
              <w:rPr>
                <w:noProof/>
                <w:webHidden/>
              </w:rPr>
            </w:r>
            <w:r w:rsidR="00F40286" w:rsidRPr="00352A7D">
              <w:rPr>
                <w:noProof/>
                <w:webHidden/>
              </w:rPr>
              <w:fldChar w:fldCharType="separate"/>
            </w:r>
            <w:r w:rsidR="00FC026E">
              <w:rPr>
                <w:noProof/>
                <w:webHidden/>
              </w:rPr>
              <w:t>31</w:t>
            </w:r>
            <w:r w:rsidR="00F40286" w:rsidRPr="00352A7D">
              <w:rPr>
                <w:noProof/>
                <w:webHidden/>
              </w:rPr>
              <w:fldChar w:fldCharType="end"/>
            </w:r>
          </w:hyperlink>
        </w:p>
        <w:p w14:paraId="34131087" w14:textId="3FEAC91B" w:rsidR="00F40286" w:rsidRPr="00352A7D" w:rsidRDefault="00756CBB" w:rsidP="002A7992">
          <w:pPr>
            <w:pStyle w:val="Obsah1"/>
            <w:ind w:firstLine="0"/>
            <w:rPr>
              <w:rFonts w:eastAsiaTheme="minorEastAsia"/>
              <w:noProof/>
              <w:lang w:eastAsia="cs-CZ"/>
            </w:rPr>
          </w:pPr>
          <w:hyperlink w:anchor="_Toc516856539" w:history="1">
            <w:r w:rsidR="00F40286" w:rsidRPr="00352A7D">
              <w:rPr>
                <w:rStyle w:val="Hypertextovodkaz"/>
                <w:rFonts w:ascii="Arial" w:hAnsi="Arial" w:cs="Arial"/>
                <w:noProof/>
                <w:sz w:val="24"/>
                <w:szCs w:val="24"/>
              </w:rPr>
              <w:t>4.2.1.</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Srovnání mužských týmů</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_Toc516856539 \h </w:instrText>
            </w:r>
            <w:r w:rsidR="00F40286" w:rsidRPr="00352A7D">
              <w:rPr>
                <w:noProof/>
                <w:webHidden/>
              </w:rPr>
            </w:r>
            <w:r w:rsidR="00F40286" w:rsidRPr="00352A7D">
              <w:rPr>
                <w:noProof/>
                <w:webHidden/>
              </w:rPr>
              <w:fldChar w:fldCharType="separate"/>
            </w:r>
            <w:r w:rsidR="00FC026E">
              <w:rPr>
                <w:noProof/>
                <w:webHidden/>
              </w:rPr>
              <w:t>31</w:t>
            </w:r>
            <w:r w:rsidR="00F40286" w:rsidRPr="00352A7D">
              <w:rPr>
                <w:noProof/>
                <w:webHidden/>
              </w:rPr>
              <w:fldChar w:fldCharType="end"/>
            </w:r>
          </w:hyperlink>
        </w:p>
        <w:p w14:paraId="5A6DD226" w14:textId="460F8A2A" w:rsidR="00F40286" w:rsidRPr="00352A7D" w:rsidRDefault="00756CBB" w:rsidP="002A7992">
          <w:pPr>
            <w:pStyle w:val="Obsah1"/>
            <w:ind w:firstLine="0"/>
            <w:rPr>
              <w:rFonts w:eastAsiaTheme="minorEastAsia"/>
              <w:noProof/>
              <w:lang w:eastAsia="cs-CZ"/>
            </w:rPr>
          </w:pPr>
          <w:hyperlink w:anchor="_Toc516856540" w:history="1">
            <w:r w:rsidR="00F40286" w:rsidRPr="00352A7D">
              <w:rPr>
                <w:rStyle w:val="Hypertextovodkaz"/>
                <w:rFonts w:ascii="Arial" w:hAnsi="Arial" w:cs="Arial"/>
                <w:noProof/>
                <w:sz w:val="24"/>
                <w:szCs w:val="24"/>
              </w:rPr>
              <w:t>4.2.2.</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Srovnání ženských týmů</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_Toc516856540 \h </w:instrText>
            </w:r>
            <w:r w:rsidR="00F40286" w:rsidRPr="00352A7D">
              <w:rPr>
                <w:noProof/>
                <w:webHidden/>
              </w:rPr>
            </w:r>
            <w:r w:rsidR="00F40286" w:rsidRPr="00352A7D">
              <w:rPr>
                <w:noProof/>
                <w:webHidden/>
              </w:rPr>
              <w:fldChar w:fldCharType="separate"/>
            </w:r>
            <w:r w:rsidR="00FC026E">
              <w:rPr>
                <w:noProof/>
                <w:webHidden/>
              </w:rPr>
              <w:t>32</w:t>
            </w:r>
            <w:r w:rsidR="00F40286" w:rsidRPr="00352A7D">
              <w:rPr>
                <w:noProof/>
                <w:webHidden/>
              </w:rPr>
              <w:fldChar w:fldCharType="end"/>
            </w:r>
          </w:hyperlink>
        </w:p>
        <w:p w14:paraId="4223E41B" w14:textId="1ED9EB3C" w:rsidR="00F40286" w:rsidRPr="00352A7D" w:rsidRDefault="00756CBB" w:rsidP="002A7992">
          <w:pPr>
            <w:pStyle w:val="Obsah1"/>
            <w:ind w:firstLine="0"/>
            <w:rPr>
              <w:rFonts w:eastAsiaTheme="minorEastAsia"/>
              <w:noProof/>
              <w:lang w:eastAsia="cs-CZ"/>
            </w:rPr>
          </w:pPr>
          <w:hyperlink w:anchor="_Toc516856541" w:history="1">
            <w:r w:rsidR="00F40286" w:rsidRPr="00352A7D">
              <w:rPr>
                <w:rStyle w:val="Hypertextovodkaz"/>
                <w:rFonts w:ascii="Arial" w:hAnsi="Arial" w:cs="Arial"/>
                <w:noProof/>
                <w:sz w:val="24"/>
                <w:szCs w:val="24"/>
              </w:rPr>
              <w:t>4.2.3.</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Diskuze k dílčímu cíli a výzkumné otázce č. 2</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_Toc516856541 \h </w:instrText>
            </w:r>
            <w:r w:rsidR="00F40286" w:rsidRPr="00352A7D">
              <w:rPr>
                <w:noProof/>
                <w:webHidden/>
              </w:rPr>
            </w:r>
            <w:r w:rsidR="00F40286" w:rsidRPr="00352A7D">
              <w:rPr>
                <w:noProof/>
                <w:webHidden/>
              </w:rPr>
              <w:fldChar w:fldCharType="separate"/>
            </w:r>
            <w:r w:rsidR="00FC026E">
              <w:rPr>
                <w:noProof/>
                <w:webHidden/>
              </w:rPr>
              <w:t>33</w:t>
            </w:r>
            <w:r w:rsidR="00F40286" w:rsidRPr="00352A7D">
              <w:rPr>
                <w:noProof/>
                <w:webHidden/>
              </w:rPr>
              <w:fldChar w:fldCharType="end"/>
            </w:r>
          </w:hyperlink>
        </w:p>
        <w:p w14:paraId="75F2B3A6" w14:textId="77777777" w:rsidR="00F40286" w:rsidRPr="00352A7D" w:rsidRDefault="00756CBB" w:rsidP="002A7992">
          <w:pPr>
            <w:pStyle w:val="Obsah1"/>
            <w:ind w:hanging="425"/>
            <w:rPr>
              <w:rFonts w:eastAsiaTheme="minorEastAsia"/>
              <w:noProof/>
              <w:lang w:eastAsia="cs-CZ"/>
            </w:rPr>
          </w:pPr>
          <w:hyperlink w:anchor="_Toc516856542" w:history="1">
            <w:r w:rsidR="00F40286" w:rsidRPr="00352A7D">
              <w:rPr>
                <w:rStyle w:val="Hypertextovodkaz"/>
                <w:rFonts w:ascii="Arial" w:hAnsi="Arial" w:cs="Arial"/>
                <w:noProof/>
                <w:sz w:val="24"/>
                <w:szCs w:val="24"/>
              </w:rPr>
              <w:t>4.3.</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Srovnání zkonzumovaného množství alkoholu s vykonanou pohybovou aktivitou</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_Toc516856542 \h </w:instrText>
            </w:r>
            <w:r w:rsidR="00F40286" w:rsidRPr="00352A7D">
              <w:rPr>
                <w:noProof/>
                <w:webHidden/>
              </w:rPr>
            </w:r>
            <w:r w:rsidR="00F40286" w:rsidRPr="00352A7D">
              <w:rPr>
                <w:noProof/>
                <w:webHidden/>
              </w:rPr>
              <w:fldChar w:fldCharType="separate"/>
            </w:r>
            <w:r w:rsidR="00FC026E">
              <w:rPr>
                <w:noProof/>
                <w:webHidden/>
              </w:rPr>
              <w:t>34</w:t>
            </w:r>
            <w:r w:rsidR="00F40286" w:rsidRPr="00352A7D">
              <w:rPr>
                <w:noProof/>
                <w:webHidden/>
              </w:rPr>
              <w:fldChar w:fldCharType="end"/>
            </w:r>
          </w:hyperlink>
        </w:p>
        <w:p w14:paraId="7AE2F152" w14:textId="7C440C06" w:rsidR="00F40286" w:rsidRPr="00352A7D" w:rsidRDefault="00756CBB" w:rsidP="002A7992">
          <w:pPr>
            <w:pStyle w:val="Obsah1"/>
            <w:ind w:firstLine="0"/>
            <w:rPr>
              <w:rFonts w:eastAsiaTheme="minorEastAsia"/>
              <w:noProof/>
              <w:lang w:eastAsia="cs-CZ"/>
            </w:rPr>
          </w:pPr>
          <w:hyperlink w:anchor="_Toc516856543" w:history="1">
            <w:r w:rsidR="00F40286" w:rsidRPr="00352A7D">
              <w:rPr>
                <w:rStyle w:val="Hypertextovodkaz"/>
                <w:rFonts w:ascii="Arial" w:hAnsi="Arial" w:cs="Arial"/>
                <w:noProof/>
                <w:sz w:val="24"/>
                <w:szCs w:val="24"/>
              </w:rPr>
              <w:t>4.3.1.</w:t>
            </w:r>
            <w:r w:rsidR="002A7992">
              <w:rPr>
                <w:rFonts w:eastAsiaTheme="minorEastAsia"/>
                <w:noProof/>
                <w:lang w:eastAsia="cs-CZ"/>
              </w:rPr>
              <w:t xml:space="preserve"> </w:t>
            </w:r>
            <w:r w:rsidR="00F40286" w:rsidRPr="00352A7D">
              <w:rPr>
                <w:rStyle w:val="Hypertextovodkaz"/>
                <w:rFonts w:ascii="Arial" w:hAnsi="Arial" w:cs="Arial"/>
                <w:noProof/>
                <w:sz w:val="24"/>
                <w:szCs w:val="24"/>
                <w:shd w:val="clear" w:color="auto" w:fill="FFFFFF"/>
              </w:rPr>
              <w:t>Diskuze k dílčímu cíli a výzkumné otázce č. 3</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_Toc516856543 \h </w:instrText>
            </w:r>
            <w:r w:rsidR="00F40286" w:rsidRPr="00352A7D">
              <w:rPr>
                <w:noProof/>
                <w:webHidden/>
              </w:rPr>
            </w:r>
            <w:r w:rsidR="00F40286" w:rsidRPr="00352A7D">
              <w:rPr>
                <w:noProof/>
                <w:webHidden/>
              </w:rPr>
              <w:fldChar w:fldCharType="separate"/>
            </w:r>
            <w:r w:rsidR="00FC026E">
              <w:rPr>
                <w:noProof/>
                <w:webHidden/>
              </w:rPr>
              <w:t>35</w:t>
            </w:r>
            <w:r w:rsidR="00F40286" w:rsidRPr="00352A7D">
              <w:rPr>
                <w:noProof/>
                <w:webHidden/>
              </w:rPr>
              <w:fldChar w:fldCharType="end"/>
            </w:r>
          </w:hyperlink>
        </w:p>
        <w:p w14:paraId="6F50C71B" w14:textId="77777777" w:rsidR="00F40286" w:rsidRPr="00352A7D" w:rsidRDefault="00756CBB" w:rsidP="002A7992">
          <w:pPr>
            <w:pStyle w:val="Obsah1"/>
            <w:ind w:hanging="425"/>
            <w:rPr>
              <w:rFonts w:eastAsiaTheme="minorEastAsia"/>
              <w:noProof/>
              <w:lang w:eastAsia="cs-CZ"/>
            </w:rPr>
          </w:pPr>
          <w:hyperlink w:anchor="_Toc516856544" w:history="1">
            <w:r w:rsidR="00F40286" w:rsidRPr="00352A7D">
              <w:rPr>
                <w:rStyle w:val="Hypertextovodkaz"/>
                <w:rFonts w:ascii="Arial" w:hAnsi="Arial" w:cs="Arial"/>
                <w:noProof/>
                <w:sz w:val="24"/>
                <w:szCs w:val="24"/>
              </w:rPr>
              <w:t>4.4.</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Nejčastější zimní a letní sportovní aktivity, které provádějí členové vybraných volejbalových oddílů</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_Toc516856544 \h </w:instrText>
            </w:r>
            <w:r w:rsidR="00F40286" w:rsidRPr="00352A7D">
              <w:rPr>
                <w:noProof/>
                <w:webHidden/>
              </w:rPr>
            </w:r>
            <w:r w:rsidR="00F40286" w:rsidRPr="00352A7D">
              <w:rPr>
                <w:noProof/>
                <w:webHidden/>
              </w:rPr>
              <w:fldChar w:fldCharType="separate"/>
            </w:r>
            <w:r w:rsidR="00FC026E">
              <w:rPr>
                <w:noProof/>
                <w:webHidden/>
              </w:rPr>
              <w:t>37</w:t>
            </w:r>
            <w:r w:rsidR="00F40286" w:rsidRPr="00352A7D">
              <w:rPr>
                <w:noProof/>
                <w:webHidden/>
              </w:rPr>
              <w:fldChar w:fldCharType="end"/>
            </w:r>
          </w:hyperlink>
        </w:p>
        <w:p w14:paraId="08F33B71" w14:textId="77777777" w:rsidR="00F40286" w:rsidRPr="00352A7D" w:rsidRDefault="00756CBB" w:rsidP="00BC756F">
          <w:pPr>
            <w:pStyle w:val="Obsah1"/>
            <w:tabs>
              <w:tab w:val="clear" w:pos="709"/>
              <w:tab w:val="left" w:pos="426"/>
            </w:tabs>
            <w:ind w:left="284" w:hanging="284"/>
            <w:rPr>
              <w:rFonts w:eastAsiaTheme="minorEastAsia"/>
              <w:noProof/>
              <w:lang w:eastAsia="cs-CZ"/>
            </w:rPr>
          </w:pPr>
          <w:hyperlink w:anchor="_Toc516856545" w:history="1">
            <w:r w:rsidR="00F40286" w:rsidRPr="00352A7D">
              <w:rPr>
                <w:rStyle w:val="Hypertextovodkaz"/>
                <w:rFonts w:ascii="Arial" w:hAnsi="Arial" w:cs="Arial"/>
                <w:noProof/>
                <w:sz w:val="24"/>
                <w:szCs w:val="24"/>
              </w:rPr>
              <w:t>5.</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ZÁVĚRY</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_Toc516856545 \h </w:instrText>
            </w:r>
            <w:r w:rsidR="00F40286" w:rsidRPr="00352A7D">
              <w:rPr>
                <w:noProof/>
                <w:webHidden/>
              </w:rPr>
            </w:r>
            <w:r w:rsidR="00F40286" w:rsidRPr="00352A7D">
              <w:rPr>
                <w:noProof/>
                <w:webHidden/>
              </w:rPr>
              <w:fldChar w:fldCharType="separate"/>
            </w:r>
            <w:r w:rsidR="00FC026E">
              <w:rPr>
                <w:noProof/>
                <w:webHidden/>
              </w:rPr>
              <w:t>39</w:t>
            </w:r>
            <w:r w:rsidR="00F40286" w:rsidRPr="00352A7D">
              <w:rPr>
                <w:noProof/>
                <w:webHidden/>
              </w:rPr>
              <w:fldChar w:fldCharType="end"/>
            </w:r>
          </w:hyperlink>
        </w:p>
        <w:p w14:paraId="763C0F6D" w14:textId="77777777" w:rsidR="00F40286" w:rsidRPr="00352A7D" w:rsidRDefault="00756CBB" w:rsidP="00BC756F">
          <w:pPr>
            <w:pStyle w:val="Obsah1"/>
            <w:tabs>
              <w:tab w:val="clear" w:pos="709"/>
            </w:tabs>
            <w:ind w:left="284" w:hanging="284"/>
            <w:rPr>
              <w:rFonts w:eastAsiaTheme="minorEastAsia"/>
              <w:noProof/>
              <w:lang w:eastAsia="cs-CZ"/>
            </w:rPr>
          </w:pPr>
          <w:hyperlink w:anchor="_Toc516856546" w:history="1">
            <w:r w:rsidR="00F40286" w:rsidRPr="00352A7D">
              <w:rPr>
                <w:rStyle w:val="Hypertextovodkaz"/>
                <w:rFonts w:ascii="Arial" w:hAnsi="Arial" w:cs="Arial"/>
                <w:noProof/>
                <w:sz w:val="24"/>
                <w:szCs w:val="24"/>
              </w:rPr>
              <w:t>6.</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SOUHRN</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_Toc516856546 \h </w:instrText>
            </w:r>
            <w:r w:rsidR="00F40286" w:rsidRPr="00352A7D">
              <w:rPr>
                <w:noProof/>
                <w:webHidden/>
              </w:rPr>
            </w:r>
            <w:r w:rsidR="00F40286" w:rsidRPr="00352A7D">
              <w:rPr>
                <w:noProof/>
                <w:webHidden/>
              </w:rPr>
              <w:fldChar w:fldCharType="separate"/>
            </w:r>
            <w:r w:rsidR="00FC026E">
              <w:rPr>
                <w:noProof/>
                <w:webHidden/>
              </w:rPr>
              <w:t>41</w:t>
            </w:r>
            <w:r w:rsidR="00F40286" w:rsidRPr="00352A7D">
              <w:rPr>
                <w:noProof/>
                <w:webHidden/>
              </w:rPr>
              <w:fldChar w:fldCharType="end"/>
            </w:r>
          </w:hyperlink>
        </w:p>
        <w:p w14:paraId="7928BD55" w14:textId="77777777" w:rsidR="00F40286" w:rsidRPr="00352A7D" w:rsidRDefault="00756CBB" w:rsidP="00BC756F">
          <w:pPr>
            <w:pStyle w:val="Obsah1"/>
            <w:tabs>
              <w:tab w:val="clear" w:pos="709"/>
            </w:tabs>
            <w:ind w:left="284" w:hanging="284"/>
            <w:rPr>
              <w:rFonts w:eastAsiaTheme="minorEastAsia"/>
              <w:noProof/>
              <w:lang w:eastAsia="cs-CZ"/>
            </w:rPr>
          </w:pPr>
          <w:hyperlink w:anchor="_Toc516856547" w:history="1">
            <w:r w:rsidR="00F40286" w:rsidRPr="00352A7D">
              <w:rPr>
                <w:rStyle w:val="Hypertextovodkaz"/>
                <w:rFonts w:ascii="Arial" w:hAnsi="Arial" w:cs="Arial"/>
                <w:noProof/>
                <w:sz w:val="24"/>
                <w:szCs w:val="24"/>
              </w:rPr>
              <w:t>7.</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SUMMARY</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_Toc516856547 \h </w:instrText>
            </w:r>
            <w:r w:rsidR="00F40286" w:rsidRPr="00352A7D">
              <w:rPr>
                <w:noProof/>
                <w:webHidden/>
              </w:rPr>
            </w:r>
            <w:r w:rsidR="00F40286" w:rsidRPr="00352A7D">
              <w:rPr>
                <w:noProof/>
                <w:webHidden/>
              </w:rPr>
              <w:fldChar w:fldCharType="separate"/>
            </w:r>
            <w:r w:rsidR="00FC026E">
              <w:rPr>
                <w:noProof/>
                <w:webHidden/>
              </w:rPr>
              <w:t>42</w:t>
            </w:r>
            <w:r w:rsidR="00F40286" w:rsidRPr="00352A7D">
              <w:rPr>
                <w:noProof/>
                <w:webHidden/>
              </w:rPr>
              <w:fldChar w:fldCharType="end"/>
            </w:r>
          </w:hyperlink>
        </w:p>
        <w:p w14:paraId="2AF46615" w14:textId="77777777" w:rsidR="00F40286" w:rsidRPr="00352A7D" w:rsidRDefault="00756CBB" w:rsidP="00BC756F">
          <w:pPr>
            <w:pStyle w:val="Obsah1"/>
            <w:tabs>
              <w:tab w:val="clear" w:pos="709"/>
              <w:tab w:val="left" w:pos="284"/>
            </w:tabs>
            <w:rPr>
              <w:rFonts w:eastAsiaTheme="minorEastAsia"/>
              <w:noProof/>
              <w:lang w:eastAsia="cs-CZ"/>
            </w:rPr>
          </w:pPr>
          <w:hyperlink w:anchor="_Toc516856548" w:history="1">
            <w:r w:rsidR="00F40286" w:rsidRPr="00352A7D">
              <w:rPr>
                <w:rStyle w:val="Hypertextovodkaz"/>
                <w:rFonts w:ascii="Arial" w:hAnsi="Arial" w:cs="Arial"/>
                <w:noProof/>
                <w:sz w:val="24"/>
                <w:szCs w:val="24"/>
              </w:rPr>
              <w:t>8.</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REFERENČNÍ SEZNAM</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_Toc516856548 \h </w:instrText>
            </w:r>
            <w:r w:rsidR="00F40286" w:rsidRPr="00352A7D">
              <w:rPr>
                <w:noProof/>
                <w:webHidden/>
              </w:rPr>
            </w:r>
            <w:r w:rsidR="00F40286" w:rsidRPr="00352A7D">
              <w:rPr>
                <w:noProof/>
                <w:webHidden/>
              </w:rPr>
              <w:fldChar w:fldCharType="separate"/>
            </w:r>
            <w:r w:rsidR="00FC026E">
              <w:rPr>
                <w:noProof/>
                <w:webHidden/>
              </w:rPr>
              <w:t>43</w:t>
            </w:r>
            <w:r w:rsidR="00F40286" w:rsidRPr="00352A7D">
              <w:rPr>
                <w:noProof/>
                <w:webHidden/>
              </w:rPr>
              <w:fldChar w:fldCharType="end"/>
            </w:r>
          </w:hyperlink>
        </w:p>
        <w:p w14:paraId="7CFD055F" w14:textId="77777777" w:rsidR="00F40286" w:rsidRPr="00352A7D" w:rsidRDefault="00756CBB" w:rsidP="00BC756F">
          <w:pPr>
            <w:pStyle w:val="Obsah1"/>
            <w:tabs>
              <w:tab w:val="clear" w:pos="709"/>
            </w:tabs>
            <w:ind w:left="284" w:hanging="284"/>
            <w:rPr>
              <w:rFonts w:eastAsiaTheme="minorEastAsia"/>
              <w:noProof/>
              <w:lang w:eastAsia="cs-CZ"/>
            </w:rPr>
          </w:pPr>
          <w:hyperlink w:anchor="_Toc516856549" w:history="1">
            <w:r w:rsidR="00F40286" w:rsidRPr="00352A7D">
              <w:rPr>
                <w:rStyle w:val="Hypertextovodkaz"/>
                <w:rFonts w:ascii="Arial" w:hAnsi="Arial" w:cs="Arial"/>
                <w:noProof/>
                <w:sz w:val="24"/>
                <w:szCs w:val="24"/>
              </w:rPr>
              <w:t>9.</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INTERNETOVÉ ZDROJE</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_Toc516856549 \h </w:instrText>
            </w:r>
            <w:r w:rsidR="00F40286" w:rsidRPr="00352A7D">
              <w:rPr>
                <w:noProof/>
                <w:webHidden/>
              </w:rPr>
            </w:r>
            <w:r w:rsidR="00F40286" w:rsidRPr="00352A7D">
              <w:rPr>
                <w:noProof/>
                <w:webHidden/>
              </w:rPr>
              <w:fldChar w:fldCharType="separate"/>
            </w:r>
            <w:r w:rsidR="00FC026E">
              <w:rPr>
                <w:noProof/>
                <w:webHidden/>
              </w:rPr>
              <w:t>44</w:t>
            </w:r>
            <w:r w:rsidR="00F40286" w:rsidRPr="00352A7D">
              <w:rPr>
                <w:noProof/>
                <w:webHidden/>
              </w:rPr>
              <w:fldChar w:fldCharType="end"/>
            </w:r>
          </w:hyperlink>
        </w:p>
        <w:p w14:paraId="11C4143C" w14:textId="664C5081" w:rsidR="00F40286" w:rsidRPr="00352A7D" w:rsidRDefault="00756CBB" w:rsidP="00BC756F">
          <w:pPr>
            <w:pStyle w:val="Obsah1"/>
            <w:tabs>
              <w:tab w:val="clear" w:pos="709"/>
              <w:tab w:val="left" w:pos="142"/>
            </w:tabs>
            <w:ind w:left="284" w:hanging="284"/>
            <w:rPr>
              <w:rFonts w:eastAsiaTheme="minorEastAsia"/>
              <w:noProof/>
              <w:lang w:eastAsia="cs-CZ"/>
            </w:rPr>
          </w:pPr>
          <w:hyperlink w:anchor="_Toc516856550" w:history="1">
            <w:r w:rsidR="00F40286" w:rsidRPr="00352A7D">
              <w:rPr>
                <w:rStyle w:val="Hypertextovodkaz"/>
                <w:rFonts w:ascii="Arial" w:hAnsi="Arial" w:cs="Arial"/>
                <w:noProof/>
                <w:sz w:val="24"/>
                <w:szCs w:val="24"/>
              </w:rPr>
              <w:t>10.</w:t>
            </w:r>
            <w:r w:rsidR="00BC756F">
              <w:rPr>
                <w:rStyle w:val="Hypertextovodkaz"/>
                <w:rFonts w:ascii="Arial" w:hAnsi="Arial" w:cs="Arial"/>
                <w:noProof/>
                <w:sz w:val="24"/>
                <w:szCs w:val="24"/>
              </w:rPr>
              <w:t xml:space="preserve"> </w:t>
            </w:r>
            <w:r w:rsidR="00F40286" w:rsidRPr="00352A7D">
              <w:rPr>
                <w:rStyle w:val="Hypertextovodkaz"/>
                <w:rFonts w:ascii="Arial" w:hAnsi="Arial" w:cs="Arial"/>
                <w:noProof/>
                <w:sz w:val="24"/>
                <w:szCs w:val="24"/>
                <w:shd w:val="clear" w:color="auto" w:fill="FFFFFF"/>
              </w:rPr>
              <w:t>PŘÍLOHY</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_Toc516856550 \h </w:instrText>
            </w:r>
            <w:r w:rsidR="00F40286" w:rsidRPr="00352A7D">
              <w:rPr>
                <w:noProof/>
                <w:webHidden/>
              </w:rPr>
            </w:r>
            <w:r w:rsidR="00F40286" w:rsidRPr="00352A7D">
              <w:rPr>
                <w:noProof/>
                <w:webHidden/>
              </w:rPr>
              <w:fldChar w:fldCharType="separate"/>
            </w:r>
            <w:r w:rsidR="00FC026E">
              <w:rPr>
                <w:noProof/>
                <w:webHidden/>
              </w:rPr>
              <w:t>45</w:t>
            </w:r>
            <w:r w:rsidR="00F40286" w:rsidRPr="00352A7D">
              <w:rPr>
                <w:noProof/>
                <w:webHidden/>
              </w:rPr>
              <w:fldChar w:fldCharType="end"/>
            </w:r>
          </w:hyperlink>
        </w:p>
        <w:p w14:paraId="2A490C0D" w14:textId="77777777" w:rsidR="00F40286" w:rsidRPr="00352A7D" w:rsidRDefault="00756CBB" w:rsidP="00BC756F">
          <w:pPr>
            <w:pStyle w:val="Obsah1"/>
            <w:tabs>
              <w:tab w:val="clear" w:pos="709"/>
            </w:tabs>
            <w:ind w:left="426" w:hanging="426"/>
            <w:rPr>
              <w:rFonts w:eastAsiaTheme="minorEastAsia"/>
              <w:noProof/>
              <w:lang w:eastAsia="cs-CZ"/>
            </w:rPr>
          </w:pPr>
          <w:hyperlink w:anchor="_Toc516856551" w:history="1">
            <w:r w:rsidR="00F40286" w:rsidRPr="00352A7D">
              <w:rPr>
                <w:rStyle w:val="Hypertextovodkaz"/>
                <w:rFonts w:ascii="Arial" w:hAnsi="Arial" w:cs="Arial"/>
                <w:noProof/>
                <w:sz w:val="24"/>
                <w:szCs w:val="24"/>
              </w:rPr>
              <w:t>11.</w:t>
            </w:r>
            <w:r w:rsidR="00F40286" w:rsidRPr="00352A7D">
              <w:rPr>
                <w:rFonts w:eastAsiaTheme="minorEastAsia"/>
                <w:noProof/>
                <w:lang w:eastAsia="cs-CZ"/>
              </w:rPr>
              <w:tab/>
            </w:r>
            <w:r w:rsidR="00F40286" w:rsidRPr="00352A7D">
              <w:rPr>
                <w:rStyle w:val="Hypertextovodkaz"/>
                <w:rFonts w:ascii="Arial" w:hAnsi="Arial" w:cs="Arial"/>
                <w:noProof/>
                <w:sz w:val="24"/>
                <w:szCs w:val="24"/>
                <w:shd w:val="clear" w:color="auto" w:fill="FFFFFF"/>
              </w:rPr>
              <w:t>SEZNAM TABULEK</w:t>
            </w:r>
            <w:r w:rsidR="00F40286" w:rsidRPr="00352A7D">
              <w:rPr>
                <w:noProof/>
                <w:webHidden/>
              </w:rPr>
              <w:tab/>
            </w:r>
            <w:r w:rsidR="00F40286" w:rsidRPr="00352A7D">
              <w:rPr>
                <w:noProof/>
                <w:webHidden/>
              </w:rPr>
              <w:fldChar w:fldCharType="begin"/>
            </w:r>
            <w:r w:rsidR="00F40286" w:rsidRPr="00352A7D">
              <w:rPr>
                <w:noProof/>
                <w:webHidden/>
              </w:rPr>
              <w:instrText xml:space="preserve"> PAGEREF _Toc516856551 \h </w:instrText>
            </w:r>
            <w:r w:rsidR="00F40286" w:rsidRPr="00352A7D">
              <w:rPr>
                <w:noProof/>
                <w:webHidden/>
              </w:rPr>
            </w:r>
            <w:r w:rsidR="00F40286" w:rsidRPr="00352A7D">
              <w:rPr>
                <w:noProof/>
                <w:webHidden/>
              </w:rPr>
              <w:fldChar w:fldCharType="separate"/>
            </w:r>
            <w:r w:rsidR="00FC026E">
              <w:rPr>
                <w:noProof/>
                <w:webHidden/>
              </w:rPr>
              <w:t>46</w:t>
            </w:r>
            <w:r w:rsidR="00F40286" w:rsidRPr="00352A7D">
              <w:rPr>
                <w:noProof/>
                <w:webHidden/>
              </w:rPr>
              <w:fldChar w:fldCharType="end"/>
            </w:r>
          </w:hyperlink>
        </w:p>
        <w:p w14:paraId="2755ECDA" w14:textId="77777777" w:rsidR="004F418B" w:rsidRPr="00352A7D" w:rsidRDefault="004F418B">
          <w:pPr>
            <w:rPr>
              <w:rFonts w:ascii="Arial" w:hAnsi="Arial" w:cs="Arial"/>
              <w:sz w:val="24"/>
              <w:szCs w:val="24"/>
            </w:rPr>
          </w:pPr>
          <w:r w:rsidRPr="00352A7D">
            <w:rPr>
              <w:rFonts w:ascii="Arial" w:hAnsi="Arial" w:cs="Arial"/>
              <w:bCs/>
              <w:sz w:val="24"/>
              <w:szCs w:val="24"/>
            </w:rPr>
            <w:fldChar w:fldCharType="end"/>
          </w:r>
        </w:p>
      </w:sdtContent>
    </w:sdt>
    <w:p w14:paraId="266C277C" w14:textId="77777777" w:rsidR="00021FA2" w:rsidRPr="00352A7D" w:rsidRDefault="00021FA2" w:rsidP="00672917">
      <w:pPr>
        <w:pStyle w:val="Nadpis1"/>
        <w:rPr>
          <w:rFonts w:ascii="Arial" w:hAnsi="Arial" w:cs="Arial"/>
          <w:sz w:val="24"/>
          <w:szCs w:val="24"/>
        </w:rPr>
      </w:pPr>
    </w:p>
    <w:p w14:paraId="1E33940B" w14:textId="77777777" w:rsidR="00021FA2" w:rsidRPr="00352A7D" w:rsidRDefault="00021FA2" w:rsidP="00021FA2">
      <w:pPr>
        <w:spacing w:after="0" w:line="276" w:lineRule="auto"/>
        <w:jc w:val="center"/>
        <w:rPr>
          <w:rFonts w:ascii="Arial" w:hAnsi="Arial" w:cs="Arial"/>
          <w:sz w:val="24"/>
          <w:szCs w:val="24"/>
        </w:rPr>
      </w:pPr>
    </w:p>
    <w:p w14:paraId="3BC3353A" w14:textId="77777777" w:rsidR="008E7DDF" w:rsidRPr="009844EE" w:rsidRDefault="008E7DDF" w:rsidP="008E7DDF">
      <w:pPr>
        <w:spacing w:line="259" w:lineRule="auto"/>
        <w:rPr>
          <w:rFonts w:ascii="Arial" w:hAnsi="Arial" w:cs="Arial"/>
          <w:sz w:val="24"/>
          <w:szCs w:val="24"/>
        </w:rPr>
      </w:pPr>
      <w:r>
        <w:rPr>
          <w:rFonts w:ascii="Times New Roman" w:hAnsi="Times New Roman" w:cs="Times New Roman"/>
          <w:sz w:val="24"/>
          <w:szCs w:val="24"/>
        </w:rPr>
        <w:br w:type="page"/>
      </w:r>
    </w:p>
    <w:p w14:paraId="4ADDB3A2" w14:textId="77777777" w:rsidR="00613707" w:rsidRPr="00884BB5" w:rsidRDefault="00D155B1" w:rsidP="00F6447F">
      <w:pPr>
        <w:pStyle w:val="Nadpis1"/>
        <w:numPr>
          <w:ilvl w:val="0"/>
          <w:numId w:val="1"/>
        </w:numPr>
        <w:rPr>
          <w:rFonts w:ascii="Arial" w:hAnsi="Arial" w:cs="Arial"/>
          <w:b/>
          <w:color w:val="auto"/>
          <w:sz w:val="24"/>
          <w:szCs w:val="24"/>
        </w:rPr>
      </w:pPr>
      <w:bookmarkStart w:id="1" w:name="_Toc516856505"/>
      <w:r w:rsidRPr="00884BB5">
        <w:rPr>
          <w:rFonts w:ascii="Arial" w:hAnsi="Arial" w:cs="Arial"/>
          <w:b/>
          <w:color w:val="auto"/>
          <w:sz w:val="24"/>
          <w:szCs w:val="24"/>
        </w:rPr>
        <w:lastRenderedPageBreak/>
        <w:t>ÚVOD</w:t>
      </w:r>
      <w:bookmarkEnd w:id="1"/>
    </w:p>
    <w:p w14:paraId="36412538" w14:textId="77777777" w:rsidR="00DC3956" w:rsidRPr="0088318F" w:rsidRDefault="00DC3956" w:rsidP="00DC3956">
      <w:pPr>
        <w:rPr>
          <w:rFonts w:ascii="Arial" w:hAnsi="Arial" w:cs="Arial"/>
          <w:sz w:val="24"/>
          <w:szCs w:val="24"/>
        </w:rPr>
      </w:pPr>
    </w:p>
    <w:p w14:paraId="47B98ED5" w14:textId="77777777" w:rsidR="00AF400D" w:rsidRDefault="00613707" w:rsidP="00AF400D">
      <w:pPr>
        <w:spacing w:after="0" w:line="360" w:lineRule="auto"/>
        <w:ind w:firstLine="397"/>
        <w:jc w:val="both"/>
        <w:rPr>
          <w:rFonts w:ascii="Arial" w:hAnsi="Arial" w:cs="Arial"/>
          <w:sz w:val="24"/>
          <w:szCs w:val="24"/>
        </w:rPr>
      </w:pPr>
      <w:r w:rsidRPr="0088318F">
        <w:rPr>
          <w:rFonts w:ascii="Arial" w:hAnsi="Arial" w:cs="Arial"/>
          <w:sz w:val="24"/>
          <w:szCs w:val="24"/>
        </w:rPr>
        <w:t>Konzumace alkoholu je v České republice významným problémem pro značnou část populace. Bohužel se nejedná jen o kategori</w:t>
      </w:r>
      <w:r w:rsidR="005A7A40" w:rsidRPr="0088318F">
        <w:rPr>
          <w:rFonts w:ascii="Arial" w:hAnsi="Arial" w:cs="Arial"/>
          <w:sz w:val="24"/>
          <w:szCs w:val="24"/>
        </w:rPr>
        <w:t>i</w:t>
      </w:r>
      <w:r w:rsidRPr="0088318F">
        <w:rPr>
          <w:rFonts w:ascii="Arial" w:hAnsi="Arial" w:cs="Arial"/>
          <w:sz w:val="24"/>
          <w:szCs w:val="24"/>
        </w:rPr>
        <w:t xml:space="preserve"> dospělých, ale i o mládež a děti. Společnost nevnímá alkohol jako návykovou látku, která významně mění vědomí, prožívání a chování člověka. Bere ho spíše jako formu relaxace a spojuje konzumaci alkoholu s příjemnými prožitky ve volném čase. </w:t>
      </w:r>
      <w:r w:rsidR="009D477D" w:rsidRPr="0088318F">
        <w:rPr>
          <w:rFonts w:ascii="Arial" w:hAnsi="Arial" w:cs="Arial"/>
          <w:sz w:val="24"/>
          <w:szCs w:val="24"/>
        </w:rPr>
        <w:t xml:space="preserve">Alkohol je brán jako přirozená součást životního stylu. </w:t>
      </w:r>
      <w:r w:rsidRPr="0088318F">
        <w:rPr>
          <w:rFonts w:ascii="Arial" w:hAnsi="Arial" w:cs="Arial"/>
          <w:sz w:val="24"/>
          <w:szCs w:val="24"/>
        </w:rPr>
        <w:t>O to je působení alkoholu na člověka nebezpečnější.</w:t>
      </w:r>
    </w:p>
    <w:p w14:paraId="1B5167F7" w14:textId="77777777" w:rsidR="00AF400D" w:rsidRDefault="009D477D" w:rsidP="00AF400D">
      <w:pPr>
        <w:spacing w:after="0" w:line="360" w:lineRule="auto"/>
        <w:ind w:firstLine="397"/>
        <w:jc w:val="both"/>
        <w:rPr>
          <w:rFonts w:ascii="Arial" w:hAnsi="Arial" w:cs="Arial"/>
          <w:sz w:val="24"/>
          <w:szCs w:val="24"/>
        </w:rPr>
      </w:pPr>
      <w:r w:rsidRPr="0088318F">
        <w:rPr>
          <w:rFonts w:ascii="Arial" w:hAnsi="Arial" w:cs="Arial"/>
          <w:sz w:val="24"/>
          <w:szCs w:val="24"/>
        </w:rPr>
        <w:t>Nárazová konzumace je nahrazována pravidelností, která končí ve většině případů závislostí na alkoholu. Konzument alkoholu není společností odsuzován až do doby výraznějších excesů</w:t>
      </w:r>
      <w:r w:rsidR="00DD6897" w:rsidRPr="0088318F">
        <w:rPr>
          <w:rFonts w:ascii="Arial" w:hAnsi="Arial" w:cs="Arial"/>
          <w:sz w:val="24"/>
          <w:szCs w:val="24"/>
        </w:rPr>
        <w:t>, které mají vliv i na ostatní jedince</w:t>
      </w:r>
      <w:r w:rsidR="0043706D" w:rsidRPr="0088318F">
        <w:rPr>
          <w:rFonts w:ascii="Arial" w:hAnsi="Arial" w:cs="Arial"/>
          <w:sz w:val="24"/>
          <w:szCs w:val="24"/>
        </w:rPr>
        <w:t>,</w:t>
      </w:r>
      <w:r w:rsidR="00DD6897" w:rsidRPr="0088318F">
        <w:rPr>
          <w:rFonts w:ascii="Arial" w:hAnsi="Arial" w:cs="Arial"/>
          <w:sz w:val="24"/>
          <w:szCs w:val="24"/>
        </w:rPr>
        <w:t xml:space="preserve"> zejména rodinu konzumenta, </w:t>
      </w:r>
      <w:r w:rsidR="005A7A40" w:rsidRPr="0088318F">
        <w:rPr>
          <w:rFonts w:ascii="Arial" w:hAnsi="Arial" w:cs="Arial"/>
          <w:sz w:val="24"/>
          <w:szCs w:val="24"/>
        </w:rPr>
        <w:t xml:space="preserve">spolubydlící, </w:t>
      </w:r>
      <w:r w:rsidR="00DD6897" w:rsidRPr="0088318F">
        <w:rPr>
          <w:rFonts w:ascii="Arial" w:hAnsi="Arial" w:cs="Arial"/>
          <w:sz w:val="24"/>
          <w:szCs w:val="24"/>
        </w:rPr>
        <w:t xml:space="preserve">zaměstnavatele. </w:t>
      </w:r>
    </w:p>
    <w:p w14:paraId="7A66278A" w14:textId="77777777" w:rsidR="00AF400D" w:rsidRDefault="00DD6897" w:rsidP="00AF400D">
      <w:pPr>
        <w:spacing w:after="0" w:line="360" w:lineRule="auto"/>
        <w:ind w:firstLine="397"/>
        <w:jc w:val="both"/>
        <w:rPr>
          <w:rFonts w:ascii="Arial" w:hAnsi="Arial" w:cs="Arial"/>
          <w:sz w:val="24"/>
          <w:szCs w:val="24"/>
        </w:rPr>
      </w:pPr>
      <w:r w:rsidRPr="0088318F">
        <w:rPr>
          <w:rFonts w:ascii="Arial" w:hAnsi="Arial" w:cs="Arial"/>
          <w:sz w:val="24"/>
          <w:szCs w:val="24"/>
        </w:rPr>
        <w:t>S konzumací alkoholu se běžně setkáváme v mediálním světě</w:t>
      </w:r>
      <w:r w:rsidR="00AF302D">
        <w:rPr>
          <w:rFonts w:ascii="Arial" w:hAnsi="Arial" w:cs="Arial"/>
          <w:sz w:val="24"/>
          <w:szCs w:val="24"/>
        </w:rPr>
        <w:t xml:space="preserve"> - r</w:t>
      </w:r>
      <w:r w:rsidRPr="0088318F">
        <w:rPr>
          <w:rFonts w:ascii="Arial" w:hAnsi="Arial" w:cs="Arial"/>
          <w:sz w:val="24"/>
          <w:szCs w:val="24"/>
        </w:rPr>
        <w:t>eklamy, filmy, seriály, kde se problémy i radosti řeší u skleničky alkoholu</w:t>
      </w:r>
      <w:r w:rsidR="005A7A40" w:rsidRPr="0088318F">
        <w:rPr>
          <w:rFonts w:ascii="Arial" w:hAnsi="Arial" w:cs="Arial"/>
          <w:sz w:val="24"/>
          <w:szCs w:val="24"/>
        </w:rPr>
        <w:t>,</w:t>
      </w:r>
      <w:r w:rsidRPr="0088318F">
        <w:rPr>
          <w:rFonts w:ascii="Arial" w:hAnsi="Arial" w:cs="Arial"/>
          <w:sz w:val="24"/>
          <w:szCs w:val="24"/>
        </w:rPr>
        <w:t xml:space="preserve"> a to mládeží počínaje a důchodci konče. Zatímco pohled na konzumenta </w:t>
      </w:r>
      <w:r w:rsidR="006A4244">
        <w:rPr>
          <w:rFonts w:ascii="Arial" w:hAnsi="Arial" w:cs="Arial"/>
          <w:sz w:val="24"/>
          <w:szCs w:val="24"/>
        </w:rPr>
        <w:br/>
      </w:r>
      <w:r w:rsidRPr="0088318F">
        <w:rPr>
          <w:rFonts w:ascii="Arial" w:hAnsi="Arial" w:cs="Arial"/>
          <w:sz w:val="24"/>
          <w:szCs w:val="24"/>
        </w:rPr>
        <w:t xml:space="preserve">- teenagera vyvolává shovívavý až úsměvný pohled diváka v duchu vzpomínky „taky jsme si to prožili“, konzument – důchodce již tak </w:t>
      </w:r>
      <w:r w:rsidR="00BA767C">
        <w:rPr>
          <w:rFonts w:ascii="Arial" w:hAnsi="Arial" w:cs="Arial"/>
          <w:sz w:val="24"/>
          <w:szCs w:val="24"/>
        </w:rPr>
        <w:t>shovívavě</w:t>
      </w:r>
      <w:r w:rsidRPr="0088318F">
        <w:rPr>
          <w:rFonts w:ascii="Arial" w:hAnsi="Arial" w:cs="Arial"/>
          <w:sz w:val="24"/>
          <w:szCs w:val="24"/>
        </w:rPr>
        <w:t xml:space="preserve"> přijímán není.</w:t>
      </w:r>
    </w:p>
    <w:p w14:paraId="0A03F090" w14:textId="77777777" w:rsidR="00AF400D" w:rsidRDefault="00D2281F" w:rsidP="00AF400D">
      <w:pPr>
        <w:spacing w:after="0" w:line="360" w:lineRule="auto"/>
        <w:ind w:firstLine="397"/>
        <w:jc w:val="both"/>
        <w:rPr>
          <w:rFonts w:ascii="Arial" w:hAnsi="Arial" w:cs="Arial"/>
          <w:sz w:val="24"/>
          <w:szCs w:val="24"/>
        </w:rPr>
      </w:pPr>
      <w:r w:rsidRPr="0088318F">
        <w:rPr>
          <w:rFonts w:ascii="Arial" w:hAnsi="Arial" w:cs="Arial"/>
          <w:sz w:val="24"/>
          <w:szCs w:val="24"/>
        </w:rPr>
        <w:t>Překvapivé je, že i lidé, kteří sportují a jsou zaměřeni na fyzický výkon, jsou aktivními konzumenty alkoholu. Zajít se spoluhráči po tréninku na tzv. „jedno“ není žádná výjimka. Pravdou je, že kolektivní spor</w:t>
      </w:r>
      <w:r w:rsidR="0043706D" w:rsidRPr="0088318F">
        <w:rPr>
          <w:rFonts w:ascii="Arial" w:hAnsi="Arial" w:cs="Arial"/>
          <w:sz w:val="24"/>
          <w:szCs w:val="24"/>
        </w:rPr>
        <w:t>ty jsou alkoholu více nakloněny</w:t>
      </w:r>
      <w:r w:rsidRPr="0088318F">
        <w:rPr>
          <w:rFonts w:ascii="Arial" w:hAnsi="Arial" w:cs="Arial"/>
          <w:sz w:val="24"/>
          <w:szCs w:val="24"/>
        </w:rPr>
        <w:t xml:space="preserve"> než individuální, protože v kolektivu je větší pravděpodobnost, že někdo ze zúčastněných vyzve ostatní k návštěvě </w:t>
      </w:r>
      <w:r w:rsidR="0043706D" w:rsidRPr="0088318F">
        <w:rPr>
          <w:rFonts w:ascii="Arial" w:hAnsi="Arial" w:cs="Arial"/>
          <w:sz w:val="24"/>
          <w:szCs w:val="24"/>
        </w:rPr>
        <w:t>hostinského zařízení</w:t>
      </w:r>
      <w:r w:rsidRPr="0088318F">
        <w:rPr>
          <w:rFonts w:ascii="Arial" w:hAnsi="Arial" w:cs="Arial"/>
          <w:sz w:val="24"/>
          <w:szCs w:val="24"/>
        </w:rPr>
        <w:t xml:space="preserve"> a </w:t>
      </w:r>
      <w:r w:rsidR="0043706D" w:rsidRPr="0088318F">
        <w:rPr>
          <w:rFonts w:ascii="Arial" w:hAnsi="Arial" w:cs="Arial"/>
          <w:sz w:val="24"/>
          <w:szCs w:val="24"/>
        </w:rPr>
        <w:t>s kamarády</w:t>
      </w:r>
      <w:r w:rsidR="00AF400D">
        <w:rPr>
          <w:rFonts w:ascii="Arial" w:hAnsi="Arial" w:cs="Arial"/>
          <w:sz w:val="24"/>
          <w:szCs w:val="24"/>
        </w:rPr>
        <w:t xml:space="preserve"> se lépe pije. </w:t>
      </w:r>
    </w:p>
    <w:p w14:paraId="1D6BBB3F" w14:textId="54306FC5" w:rsidR="00BF654B" w:rsidRDefault="00D2281F" w:rsidP="00AF400D">
      <w:pPr>
        <w:spacing w:after="0" w:line="360" w:lineRule="auto"/>
        <w:ind w:firstLine="397"/>
        <w:jc w:val="both"/>
        <w:rPr>
          <w:rFonts w:ascii="Arial" w:hAnsi="Arial" w:cs="Arial"/>
          <w:sz w:val="24"/>
          <w:szCs w:val="24"/>
        </w:rPr>
      </w:pPr>
      <w:r w:rsidRPr="0088318F">
        <w:rPr>
          <w:rFonts w:ascii="Arial" w:hAnsi="Arial" w:cs="Arial"/>
          <w:sz w:val="24"/>
          <w:szCs w:val="24"/>
        </w:rPr>
        <w:t>V mé bakalářské práci jsem se zaměřila na sport mně nejbližší</w:t>
      </w:r>
      <w:r w:rsidR="00CB7977" w:rsidRPr="0088318F">
        <w:rPr>
          <w:rFonts w:ascii="Arial" w:hAnsi="Arial" w:cs="Arial"/>
          <w:sz w:val="24"/>
          <w:szCs w:val="24"/>
        </w:rPr>
        <w:t>,</w:t>
      </w:r>
      <w:r w:rsidRPr="0088318F">
        <w:rPr>
          <w:rFonts w:ascii="Arial" w:hAnsi="Arial" w:cs="Arial"/>
          <w:sz w:val="24"/>
          <w:szCs w:val="24"/>
        </w:rPr>
        <w:t xml:space="preserve"> volejbal. Oslovila jsem </w:t>
      </w:r>
      <w:r w:rsidR="005A7A40" w:rsidRPr="0088318F">
        <w:rPr>
          <w:rFonts w:ascii="Arial" w:hAnsi="Arial" w:cs="Arial"/>
          <w:sz w:val="24"/>
          <w:szCs w:val="24"/>
        </w:rPr>
        <w:t xml:space="preserve">své dlouholeté kamarády a spoluhráče z extraligových </w:t>
      </w:r>
      <w:r w:rsidR="0043706D" w:rsidRPr="0088318F">
        <w:rPr>
          <w:rFonts w:ascii="Arial" w:hAnsi="Arial" w:cs="Arial"/>
          <w:sz w:val="24"/>
          <w:szCs w:val="24"/>
        </w:rPr>
        <w:t>oddílů</w:t>
      </w:r>
      <w:r w:rsidR="005A7A40" w:rsidRPr="0088318F">
        <w:rPr>
          <w:rFonts w:ascii="Arial" w:hAnsi="Arial" w:cs="Arial"/>
          <w:sz w:val="24"/>
          <w:szCs w:val="24"/>
        </w:rPr>
        <w:t xml:space="preserve"> a pomocí dotazníků od nich získala informace o četnosti a množství konzumace alkoholu. Výsledky zkoumání jsem zapracovala do mé bakalářské práce.</w:t>
      </w:r>
    </w:p>
    <w:p w14:paraId="613CBFE4" w14:textId="77777777" w:rsidR="00AF400D" w:rsidRDefault="00AF400D" w:rsidP="00AF400D">
      <w:pPr>
        <w:spacing w:after="0" w:line="360" w:lineRule="auto"/>
        <w:ind w:firstLine="397"/>
        <w:jc w:val="both"/>
        <w:rPr>
          <w:rFonts w:ascii="Arial" w:hAnsi="Arial" w:cs="Arial"/>
          <w:sz w:val="24"/>
          <w:szCs w:val="24"/>
        </w:rPr>
      </w:pPr>
    </w:p>
    <w:p w14:paraId="729A7A2C" w14:textId="77777777" w:rsidR="00AF400D" w:rsidRDefault="00AF400D" w:rsidP="00AF400D">
      <w:pPr>
        <w:spacing w:after="0" w:line="360" w:lineRule="auto"/>
        <w:ind w:firstLine="397"/>
        <w:jc w:val="both"/>
        <w:rPr>
          <w:rFonts w:ascii="Arial" w:hAnsi="Arial" w:cs="Arial"/>
          <w:sz w:val="24"/>
          <w:szCs w:val="24"/>
        </w:rPr>
      </w:pPr>
    </w:p>
    <w:p w14:paraId="2B4DDCDA" w14:textId="77777777" w:rsidR="00AF400D" w:rsidRPr="00BF654B" w:rsidRDefault="00AF400D" w:rsidP="00AF400D">
      <w:pPr>
        <w:spacing w:after="0" w:line="360" w:lineRule="auto"/>
        <w:ind w:firstLine="397"/>
        <w:jc w:val="both"/>
        <w:rPr>
          <w:rFonts w:ascii="Arial" w:hAnsi="Arial" w:cs="Arial"/>
          <w:sz w:val="24"/>
          <w:szCs w:val="24"/>
        </w:rPr>
      </w:pPr>
    </w:p>
    <w:p w14:paraId="48FB26EB" w14:textId="77777777" w:rsidR="00D2281F" w:rsidRPr="00884BB5" w:rsidRDefault="00D155B1" w:rsidP="00F6447F">
      <w:pPr>
        <w:pStyle w:val="Nadpis1"/>
        <w:numPr>
          <w:ilvl w:val="0"/>
          <w:numId w:val="1"/>
        </w:numPr>
        <w:rPr>
          <w:rFonts w:ascii="Arial" w:hAnsi="Arial" w:cs="Arial"/>
          <w:b/>
          <w:color w:val="auto"/>
          <w:sz w:val="24"/>
          <w:szCs w:val="24"/>
          <w:shd w:val="clear" w:color="auto" w:fill="FFFFFF"/>
        </w:rPr>
      </w:pPr>
      <w:bookmarkStart w:id="2" w:name="_Toc516856506"/>
      <w:r w:rsidRPr="00884BB5">
        <w:rPr>
          <w:rFonts w:ascii="Arial" w:hAnsi="Arial" w:cs="Arial"/>
          <w:b/>
          <w:color w:val="auto"/>
          <w:sz w:val="24"/>
          <w:szCs w:val="24"/>
          <w:shd w:val="clear" w:color="auto" w:fill="FFFFFF"/>
        </w:rPr>
        <w:lastRenderedPageBreak/>
        <w:t>SYNTÉZA POZNATKŮ</w:t>
      </w:r>
      <w:bookmarkEnd w:id="2"/>
    </w:p>
    <w:p w14:paraId="6610F234" w14:textId="77777777" w:rsidR="005D68E4" w:rsidRPr="005D68E4" w:rsidRDefault="005D68E4" w:rsidP="005D68E4"/>
    <w:p w14:paraId="33289B8B" w14:textId="77777777" w:rsidR="00BA0EAC" w:rsidRDefault="00BA0EAC" w:rsidP="00F6447F">
      <w:pPr>
        <w:pStyle w:val="Nadpis1"/>
        <w:numPr>
          <w:ilvl w:val="1"/>
          <w:numId w:val="1"/>
        </w:numPr>
        <w:ind w:hanging="792"/>
        <w:rPr>
          <w:rFonts w:ascii="Arial" w:hAnsi="Arial" w:cs="Arial"/>
          <w:b/>
          <w:color w:val="auto"/>
          <w:sz w:val="24"/>
          <w:szCs w:val="24"/>
        </w:rPr>
      </w:pPr>
      <w:bookmarkStart w:id="3" w:name="_Toc516856507"/>
      <w:r w:rsidRPr="00884BB5">
        <w:rPr>
          <w:rFonts w:ascii="Arial" w:hAnsi="Arial" w:cs="Arial"/>
          <w:b/>
          <w:color w:val="auto"/>
          <w:sz w:val="24"/>
          <w:szCs w:val="24"/>
        </w:rPr>
        <w:t>Definice</w:t>
      </w:r>
      <w:r w:rsidR="00094AD6" w:rsidRPr="00884BB5">
        <w:rPr>
          <w:rFonts w:ascii="Arial" w:hAnsi="Arial" w:cs="Arial"/>
          <w:b/>
          <w:color w:val="auto"/>
          <w:sz w:val="24"/>
          <w:szCs w:val="24"/>
        </w:rPr>
        <w:t xml:space="preserve"> návykových látek</w:t>
      </w:r>
      <w:bookmarkEnd w:id="3"/>
    </w:p>
    <w:p w14:paraId="37E3F77E" w14:textId="77777777" w:rsidR="009D6BD0" w:rsidRPr="009D6BD0" w:rsidRDefault="009D6BD0" w:rsidP="009D6BD0"/>
    <w:p w14:paraId="53A44E16" w14:textId="77777777" w:rsidR="00AF400D" w:rsidRDefault="00BA0EAC" w:rsidP="00AF400D">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Návykovým</w:t>
      </w:r>
      <w:r w:rsidR="00351666">
        <w:rPr>
          <w:rFonts w:ascii="Arial" w:hAnsi="Arial" w:cs="Arial"/>
          <w:sz w:val="24"/>
          <w:szCs w:val="24"/>
        </w:rPr>
        <w:t>i</w:t>
      </w:r>
      <w:r w:rsidRPr="0088318F">
        <w:rPr>
          <w:rFonts w:ascii="Arial" w:hAnsi="Arial" w:cs="Arial"/>
          <w:sz w:val="24"/>
          <w:szCs w:val="24"/>
        </w:rPr>
        <w:t xml:space="preserve"> látkami jsou ty, které mají schopnost měnit prožívání, vnímání, chování a tělesné procesy </w:t>
      </w:r>
      <w:r w:rsidR="00F610E1" w:rsidRPr="0088318F">
        <w:rPr>
          <w:rFonts w:ascii="Arial" w:hAnsi="Arial" w:cs="Arial"/>
          <w:sz w:val="24"/>
          <w:szCs w:val="24"/>
        </w:rPr>
        <w:t xml:space="preserve">člověka </w:t>
      </w:r>
      <w:r w:rsidRPr="0088318F">
        <w:rPr>
          <w:rFonts w:ascii="Arial" w:hAnsi="Arial" w:cs="Arial"/>
          <w:sz w:val="24"/>
          <w:szCs w:val="24"/>
        </w:rPr>
        <w:t xml:space="preserve">a zároveň vyvolávají závislost na jejich užívání. </w:t>
      </w:r>
    </w:p>
    <w:p w14:paraId="31109607" w14:textId="79B125D5" w:rsidR="00AF400D" w:rsidRDefault="00BA0EAC" w:rsidP="00AF400D">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Návykové látky jsou návykové především díky vytvoření iluze, že to, co člověk potřebuje (klid, bezbolestnost, radost, pocit štěstí, energii, schopnost lépe komunikovat s opačným pohlavím atd. – tedy důvody, proč </w:t>
      </w:r>
      <w:r w:rsidR="004218B7" w:rsidRPr="0088318F">
        <w:rPr>
          <w:rFonts w:ascii="Arial" w:hAnsi="Arial" w:cs="Arial"/>
          <w:sz w:val="24"/>
          <w:szCs w:val="24"/>
        </w:rPr>
        <w:t xml:space="preserve">je </w:t>
      </w:r>
      <w:r w:rsidRPr="0088318F">
        <w:rPr>
          <w:rFonts w:ascii="Arial" w:hAnsi="Arial" w:cs="Arial"/>
          <w:sz w:val="24"/>
          <w:szCs w:val="24"/>
        </w:rPr>
        <w:t>začne brát) lze uspokojit, dosáhnout ve zrychleném a bezpracném stylu a navíc v intenzitě, kterou bě</w:t>
      </w:r>
      <w:r w:rsidR="00F610E1" w:rsidRPr="0088318F">
        <w:rPr>
          <w:rFonts w:ascii="Arial" w:hAnsi="Arial" w:cs="Arial"/>
          <w:sz w:val="24"/>
          <w:szCs w:val="24"/>
        </w:rPr>
        <w:t xml:space="preserve">žné uspokojování potřeb </w:t>
      </w:r>
      <w:r w:rsidR="00F610E1" w:rsidRPr="00E04524">
        <w:rPr>
          <w:rFonts w:ascii="Arial" w:hAnsi="Arial" w:cs="Arial"/>
          <w:sz w:val="24"/>
          <w:szCs w:val="24"/>
        </w:rPr>
        <w:t>přináší</w:t>
      </w:r>
      <w:r w:rsidR="00D86274" w:rsidRPr="00E04524">
        <w:rPr>
          <w:rFonts w:ascii="Arial" w:hAnsi="Arial" w:cs="Arial"/>
          <w:sz w:val="24"/>
          <w:szCs w:val="24"/>
        </w:rPr>
        <w:t xml:space="preserve"> </w:t>
      </w:r>
      <w:r w:rsidR="00E3138B" w:rsidRPr="00E04524">
        <w:rPr>
          <w:rFonts w:ascii="Arial" w:hAnsi="Arial" w:cs="Arial"/>
          <w:sz w:val="24"/>
          <w:szCs w:val="24"/>
        </w:rPr>
        <w:t>(</w:t>
      </w:r>
      <w:r w:rsidR="00D86274" w:rsidRPr="00E04524">
        <w:rPr>
          <w:rFonts w:ascii="Arial" w:hAnsi="Arial" w:cs="Arial"/>
          <w:sz w:val="24"/>
          <w:szCs w:val="24"/>
        </w:rPr>
        <w:t>Návykové látky</w:t>
      </w:r>
      <w:r w:rsidR="00E3138B" w:rsidRPr="00E04524">
        <w:rPr>
          <w:rFonts w:ascii="Arial" w:hAnsi="Arial" w:cs="Arial"/>
          <w:sz w:val="24"/>
          <w:szCs w:val="24"/>
        </w:rPr>
        <w:t>, 2018</w:t>
      </w:r>
      <w:r w:rsidRPr="00E04524">
        <w:rPr>
          <w:rFonts w:ascii="Arial" w:hAnsi="Arial" w:cs="Arial"/>
          <w:sz w:val="24"/>
          <w:szCs w:val="24"/>
        </w:rPr>
        <w:t>)</w:t>
      </w:r>
      <w:r w:rsidR="00076078" w:rsidRPr="00E04524">
        <w:rPr>
          <w:rFonts w:ascii="Arial" w:hAnsi="Arial" w:cs="Arial"/>
          <w:sz w:val="24"/>
          <w:szCs w:val="24"/>
        </w:rPr>
        <w:t>.</w:t>
      </w:r>
      <w:r w:rsidR="00AF400D">
        <w:rPr>
          <w:rFonts w:ascii="Arial" w:hAnsi="Arial" w:cs="Arial"/>
          <w:sz w:val="24"/>
          <w:szCs w:val="24"/>
        </w:rPr>
        <w:t xml:space="preserve"> </w:t>
      </w:r>
    </w:p>
    <w:p w14:paraId="5D221D20" w14:textId="645857B8" w:rsidR="00825E4F" w:rsidRPr="0088318F" w:rsidRDefault="00351B80" w:rsidP="00AF400D">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Návykové látky</w:t>
      </w:r>
      <w:r w:rsidR="00444C56" w:rsidRPr="0088318F">
        <w:rPr>
          <w:rFonts w:ascii="Arial" w:hAnsi="Arial" w:cs="Arial"/>
          <w:sz w:val="24"/>
          <w:szCs w:val="24"/>
        </w:rPr>
        <w:t>,</w:t>
      </w:r>
      <w:r w:rsidRPr="0088318F">
        <w:rPr>
          <w:rFonts w:ascii="Arial" w:hAnsi="Arial" w:cs="Arial"/>
          <w:sz w:val="24"/>
          <w:szCs w:val="24"/>
        </w:rPr>
        <w:t xml:space="preserve"> jinak nazývané drogy</w:t>
      </w:r>
      <w:r w:rsidR="00444C56" w:rsidRPr="0088318F">
        <w:rPr>
          <w:rFonts w:ascii="Arial" w:hAnsi="Arial" w:cs="Arial"/>
          <w:sz w:val="24"/>
          <w:szCs w:val="24"/>
        </w:rPr>
        <w:t>,</w:t>
      </w:r>
      <w:r w:rsidRPr="0088318F">
        <w:rPr>
          <w:rFonts w:ascii="Arial" w:hAnsi="Arial" w:cs="Arial"/>
          <w:sz w:val="24"/>
          <w:szCs w:val="24"/>
        </w:rPr>
        <w:t xml:space="preserve"> lze </w:t>
      </w:r>
      <w:r w:rsidR="00825E4F" w:rsidRPr="0088318F">
        <w:rPr>
          <w:rFonts w:ascii="Arial" w:hAnsi="Arial" w:cs="Arial"/>
          <w:sz w:val="24"/>
          <w:szCs w:val="24"/>
        </w:rPr>
        <w:t>roz</w:t>
      </w:r>
      <w:r w:rsidRPr="0088318F">
        <w:rPr>
          <w:rFonts w:ascii="Arial" w:hAnsi="Arial" w:cs="Arial"/>
          <w:sz w:val="24"/>
          <w:szCs w:val="24"/>
        </w:rPr>
        <w:t xml:space="preserve">dělit do dvou základních skupin: </w:t>
      </w:r>
    </w:p>
    <w:p w14:paraId="00C442EC" w14:textId="77777777" w:rsidR="00351B80" w:rsidRPr="0088318F" w:rsidRDefault="00351B80" w:rsidP="009D6BD0">
      <w:p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 stimulancia, kter</w:t>
      </w:r>
      <w:r w:rsidR="00825E4F" w:rsidRPr="0088318F">
        <w:rPr>
          <w:rFonts w:ascii="Arial" w:hAnsi="Arial" w:cs="Arial"/>
          <w:sz w:val="24"/>
          <w:szCs w:val="24"/>
        </w:rPr>
        <w:t>á</w:t>
      </w:r>
      <w:r w:rsidRPr="0088318F">
        <w:rPr>
          <w:rFonts w:ascii="Arial" w:hAnsi="Arial" w:cs="Arial"/>
          <w:sz w:val="24"/>
          <w:szCs w:val="24"/>
        </w:rPr>
        <w:t xml:space="preserve"> uživatele aktivují, mezi ně patří konopí, a</w:t>
      </w:r>
      <w:r w:rsidR="000E69FE">
        <w:rPr>
          <w:rFonts w:ascii="Arial" w:hAnsi="Arial" w:cs="Arial"/>
          <w:sz w:val="24"/>
          <w:szCs w:val="24"/>
        </w:rPr>
        <w:t>mfetamin, halucinogeny a kokain</w:t>
      </w:r>
      <w:r w:rsidRPr="0088318F">
        <w:rPr>
          <w:rFonts w:ascii="Arial" w:hAnsi="Arial" w:cs="Arial"/>
          <w:sz w:val="24"/>
          <w:szCs w:val="24"/>
        </w:rPr>
        <w:t xml:space="preserve"> </w:t>
      </w:r>
    </w:p>
    <w:p w14:paraId="5D0ACF75" w14:textId="5B4CEE37" w:rsidR="00BF6E88" w:rsidRPr="003C685D" w:rsidRDefault="00351B80" w:rsidP="003C685D">
      <w:pPr>
        <w:pStyle w:val="Odstavecseseznamem"/>
        <w:numPr>
          <w:ilvl w:val="0"/>
          <w:numId w:val="2"/>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 xml:space="preserve">sedativa, </w:t>
      </w:r>
      <w:r w:rsidR="00825E4F" w:rsidRPr="0088318F">
        <w:rPr>
          <w:rFonts w:ascii="Arial" w:hAnsi="Arial" w:cs="Arial"/>
          <w:sz w:val="24"/>
          <w:szCs w:val="24"/>
        </w:rPr>
        <w:t>která uživatele uklidňují, sem patří</w:t>
      </w:r>
      <w:r w:rsidR="000E69FE">
        <w:rPr>
          <w:rFonts w:ascii="Arial" w:hAnsi="Arial" w:cs="Arial"/>
          <w:sz w:val="24"/>
          <w:szCs w:val="24"/>
        </w:rPr>
        <w:t xml:space="preserve"> opiáty, benzodiazepinové látky,</w:t>
      </w:r>
      <w:r w:rsidR="00A5296C">
        <w:rPr>
          <w:rFonts w:ascii="Arial" w:hAnsi="Arial" w:cs="Arial"/>
          <w:sz w:val="24"/>
          <w:szCs w:val="24"/>
        </w:rPr>
        <w:t xml:space="preserve"> nikotin, barbituráty a alkohol.</w:t>
      </w:r>
    </w:p>
    <w:p w14:paraId="02C5AEC8" w14:textId="77777777" w:rsidR="00444C56" w:rsidRPr="0088318F" w:rsidRDefault="00444C56" w:rsidP="003C685D">
      <w:pPr>
        <w:shd w:val="clear" w:color="auto" w:fill="FFFFFF"/>
        <w:spacing w:after="0" w:line="360" w:lineRule="auto"/>
        <w:jc w:val="both"/>
        <w:rPr>
          <w:rFonts w:ascii="Arial" w:hAnsi="Arial" w:cs="Arial"/>
          <w:sz w:val="24"/>
          <w:szCs w:val="24"/>
        </w:rPr>
      </w:pPr>
      <w:r w:rsidRPr="0088318F">
        <w:rPr>
          <w:rFonts w:ascii="Arial" w:hAnsi="Arial" w:cs="Arial"/>
          <w:sz w:val="24"/>
          <w:szCs w:val="24"/>
        </w:rPr>
        <w:t>Dále lze návykové látky dělit i dle m</w:t>
      </w:r>
      <w:r w:rsidR="004218B7" w:rsidRPr="0088318F">
        <w:rPr>
          <w:rFonts w:ascii="Arial" w:hAnsi="Arial" w:cs="Arial"/>
          <w:sz w:val="24"/>
          <w:szCs w:val="24"/>
        </w:rPr>
        <w:t>íry rizika vzniku závislosti</w:t>
      </w:r>
      <w:r w:rsidRPr="0088318F">
        <w:rPr>
          <w:rFonts w:ascii="Arial" w:hAnsi="Arial" w:cs="Arial"/>
          <w:sz w:val="24"/>
          <w:szCs w:val="24"/>
        </w:rPr>
        <w:t>:</w:t>
      </w:r>
    </w:p>
    <w:p w14:paraId="74CED8C3" w14:textId="77777777" w:rsidR="00444C56" w:rsidRPr="0088318F" w:rsidRDefault="00444C56" w:rsidP="009D6BD0">
      <w:pPr>
        <w:pStyle w:val="Odstavecseseznamem"/>
        <w:numPr>
          <w:ilvl w:val="0"/>
          <w:numId w:val="2"/>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měkké drogy, které lze užívat denně v přijatelné míře a časovém rozmezí (kofein, alkohol, nikotin, konopí)</w:t>
      </w:r>
    </w:p>
    <w:p w14:paraId="3E5EB431" w14:textId="53C18137" w:rsidR="00444C56" w:rsidRPr="00E04524" w:rsidRDefault="00444C56" w:rsidP="009D6BD0">
      <w:pPr>
        <w:pStyle w:val="Odstavecseseznamem"/>
        <w:numPr>
          <w:ilvl w:val="0"/>
          <w:numId w:val="2"/>
        </w:numPr>
        <w:shd w:val="clear" w:color="auto" w:fill="FFFFFF"/>
        <w:spacing w:after="0" w:line="360" w:lineRule="auto"/>
        <w:ind w:left="284" w:hanging="284"/>
        <w:jc w:val="both"/>
        <w:rPr>
          <w:rFonts w:ascii="Arial" w:hAnsi="Arial" w:cs="Arial"/>
          <w:sz w:val="24"/>
          <w:szCs w:val="24"/>
        </w:rPr>
      </w:pPr>
      <w:r w:rsidRPr="00E04524">
        <w:rPr>
          <w:rFonts w:ascii="Arial" w:hAnsi="Arial" w:cs="Arial"/>
          <w:sz w:val="24"/>
          <w:szCs w:val="24"/>
        </w:rPr>
        <w:t>tvrdé drogy, které jsou vysoce rizikové a návykové</w:t>
      </w:r>
      <w:r w:rsidR="00BF6E88" w:rsidRPr="00E04524">
        <w:rPr>
          <w:rFonts w:ascii="Arial" w:hAnsi="Arial" w:cs="Arial"/>
          <w:sz w:val="24"/>
          <w:szCs w:val="24"/>
        </w:rPr>
        <w:t xml:space="preserve">. Mezi ně patří heroin, morfin, </w:t>
      </w:r>
      <w:proofErr w:type="spellStart"/>
      <w:r w:rsidR="00BF6E88" w:rsidRPr="00E04524">
        <w:rPr>
          <w:rFonts w:ascii="Arial" w:hAnsi="Arial" w:cs="Arial"/>
          <w:sz w:val="24"/>
          <w:szCs w:val="24"/>
        </w:rPr>
        <w:t>crack</w:t>
      </w:r>
      <w:proofErr w:type="spellEnd"/>
      <w:r w:rsidR="00BF6E88" w:rsidRPr="00E04524">
        <w:rPr>
          <w:rFonts w:ascii="Arial" w:hAnsi="Arial" w:cs="Arial"/>
          <w:sz w:val="24"/>
          <w:szCs w:val="24"/>
        </w:rPr>
        <w:t>, durman, toluen, LSD, lysohlávky, pervitin, kokain</w:t>
      </w:r>
      <w:r w:rsidR="00F2184D" w:rsidRPr="00E04524">
        <w:rPr>
          <w:rFonts w:ascii="Arial" w:hAnsi="Arial" w:cs="Arial"/>
          <w:sz w:val="24"/>
          <w:szCs w:val="24"/>
        </w:rPr>
        <w:t xml:space="preserve"> </w:t>
      </w:r>
      <w:r w:rsidR="00F81455" w:rsidRPr="00E04524">
        <w:rPr>
          <w:rFonts w:ascii="Arial" w:hAnsi="Arial" w:cs="Arial"/>
          <w:sz w:val="24"/>
          <w:szCs w:val="24"/>
        </w:rPr>
        <w:t>(</w:t>
      </w:r>
      <w:proofErr w:type="spellStart"/>
      <w:r w:rsidR="00F81455" w:rsidRPr="00E04524">
        <w:rPr>
          <w:rFonts w:ascii="Arial" w:hAnsi="Arial" w:cs="Arial"/>
          <w:sz w:val="24"/>
          <w:szCs w:val="24"/>
        </w:rPr>
        <w:t>Göhlert</w:t>
      </w:r>
      <w:proofErr w:type="spellEnd"/>
      <w:r w:rsidR="00F2184D" w:rsidRPr="00E04524">
        <w:rPr>
          <w:rFonts w:ascii="Arial" w:hAnsi="Arial" w:cs="Arial"/>
          <w:sz w:val="24"/>
          <w:szCs w:val="24"/>
        </w:rPr>
        <w:t>,</w:t>
      </w:r>
      <w:r w:rsidR="00F81455" w:rsidRPr="00E04524">
        <w:rPr>
          <w:rFonts w:ascii="Arial" w:hAnsi="Arial" w:cs="Arial"/>
          <w:sz w:val="24"/>
          <w:szCs w:val="24"/>
        </w:rPr>
        <w:t xml:space="preserve"> </w:t>
      </w:r>
      <w:proofErr w:type="spellStart"/>
      <w:r w:rsidR="00F81455" w:rsidRPr="00E04524">
        <w:rPr>
          <w:rFonts w:ascii="Arial" w:hAnsi="Arial" w:cs="Arial"/>
          <w:sz w:val="24"/>
          <w:szCs w:val="24"/>
        </w:rPr>
        <w:t>Kühn</w:t>
      </w:r>
      <w:proofErr w:type="spellEnd"/>
      <w:r w:rsidR="00F81455" w:rsidRPr="00E04524">
        <w:rPr>
          <w:rFonts w:ascii="Arial" w:hAnsi="Arial" w:cs="Arial"/>
          <w:sz w:val="24"/>
          <w:szCs w:val="24"/>
        </w:rPr>
        <w:t>, 2001)</w:t>
      </w:r>
      <w:r w:rsidR="00BF6E88" w:rsidRPr="00E04524">
        <w:rPr>
          <w:rFonts w:ascii="Arial" w:hAnsi="Arial" w:cs="Arial"/>
          <w:sz w:val="24"/>
          <w:szCs w:val="24"/>
        </w:rPr>
        <w:t>.</w:t>
      </w:r>
    </w:p>
    <w:p w14:paraId="5233963D" w14:textId="77777777" w:rsidR="005D68E4" w:rsidRPr="00444C56" w:rsidRDefault="005D68E4" w:rsidP="009D6BD0">
      <w:pPr>
        <w:pStyle w:val="Odstavecseseznamem"/>
        <w:shd w:val="clear" w:color="auto" w:fill="FFFFFF"/>
        <w:spacing w:after="0" w:line="360" w:lineRule="auto"/>
        <w:ind w:left="284"/>
        <w:jc w:val="both"/>
        <w:rPr>
          <w:rFonts w:ascii="Arial" w:hAnsi="Arial" w:cs="Arial"/>
          <w:color w:val="666666"/>
          <w:spacing w:val="12"/>
          <w:sz w:val="24"/>
          <w:szCs w:val="24"/>
          <w:shd w:val="clear" w:color="auto" w:fill="FFFFFF"/>
        </w:rPr>
      </w:pPr>
    </w:p>
    <w:p w14:paraId="20178538" w14:textId="77777777" w:rsidR="00F610E1" w:rsidRDefault="00F610E1" w:rsidP="009D6BD0">
      <w:pPr>
        <w:pStyle w:val="Nadpis1"/>
        <w:numPr>
          <w:ilvl w:val="1"/>
          <w:numId w:val="1"/>
        </w:numPr>
        <w:spacing w:before="0" w:line="360" w:lineRule="auto"/>
        <w:ind w:hanging="792"/>
        <w:rPr>
          <w:rFonts w:ascii="Arial" w:hAnsi="Arial" w:cs="Arial"/>
          <w:b/>
          <w:color w:val="auto"/>
          <w:sz w:val="24"/>
          <w:szCs w:val="24"/>
          <w:shd w:val="clear" w:color="auto" w:fill="FFFFFF"/>
        </w:rPr>
      </w:pPr>
      <w:bookmarkStart w:id="4" w:name="_Toc516856508"/>
      <w:r w:rsidRPr="00884BB5">
        <w:rPr>
          <w:rFonts w:ascii="Arial" w:hAnsi="Arial" w:cs="Arial"/>
          <w:b/>
          <w:color w:val="auto"/>
          <w:sz w:val="24"/>
          <w:szCs w:val="24"/>
          <w:shd w:val="clear" w:color="auto" w:fill="FFFFFF"/>
        </w:rPr>
        <w:t>Vznik návyku</w:t>
      </w:r>
      <w:bookmarkEnd w:id="4"/>
    </w:p>
    <w:p w14:paraId="415E6DC4" w14:textId="77777777" w:rsidR="009D6BD0" w:rsidRPr="009D6BD0" w:rsidRDefault="009D6BD0" w:rsidP="009D6BD0"/>
    <w:p w14:paraId="192D308B" w14:textId="482A0F10" w:rsidR="00DC3956" w:rsidRPr="00321FED" w:rsidRDefault="00EC1283" w:rsidP="00321FED">
      <w:pPr>
        <w:pStyle w:val="Odstavecseseznamem"/>
        <w:shd w:val="clear" w:color="auto" w:fill="FFFFFF"/>
        <w:spacing w:after="0" w:line="360" w:lineRule="auto"/>
        <w:ind w:left="0" w:firstLine="397"/>
        <w:jc w:val="both"/>
        <w:rPr>
          <w:rFonts w:ascii="Arial" w:hAnsi="Arial" w:cs="Arial"/>
          <w:sz w:val="24"/>
          <w:szCs w:val="24"/>
        </w:rPr>
      </w:pPr>
      <w:r w:rsidRPr="0088318F">
        <w:rPr>
          <w:rFonts w:ascii="Arial" w:hAnsi="Arial" w:cs="Arial"/>
          <w:sz w:val="24"/>
          <w:szCs w:val="24"/>
        </w:rPr>
        <w:t xml:space="preserve">Podle definice Světové zdravotnické </w:t>
      </w:r>
      <w:r w:rsidRPr="00E04524">
        <w:rPr>
          <w:rFonts w:ascii="Arial" w:hAnsi="Arial" w:cs="Arial"/>
          <w:sz w:val="24"/>
          <w:szCs w:val="24"/>
        </w:rPr>
        <w:t>organizace</w:t>
      </w:r>
      <w:r w:rsidR="00946C2D" w:rsidRPr="00E04524">
        <w:rPr>
          <w:rFonts w:ascii="Arial" w:hAnsi="Arial" w:cs="Arial"/>
          <w:sz w:val="24"/>
          <w:szCs w:val="24"/>
        </w:rPr>
        <w:t xml:space="preserve"> (WHO)</w:t>
      </w:r>
      <w:r w:rsidRPr="00E04524">
        <w:rPr>
          <w:rFonts w:ascii="Arial" w:hAnsi="Arial" w:cs="Arial"/>
          <w:sz w:val="24"/>
          <w:szCs w:val="24"/>
        </w:rPr>
        <w:t xml:space="preserve"> je</w:t>
      </w:r>
      <w:r w:rsidRPr="0088318F">
        <w:rPr>
          <w:rFonts w:ascii="Arial" w:hAnsi="Arial" w:cs="Arial"/>
          <w:sz w:val="24"/>
          <w:szCs w:val="24"/>
        </w:rPr>
        <w:t xml:space="preserve"> návyk stav periodické nebo chronické otravy návykovými látkami, který je vyvoláván opakovaným užíváním přirozené nebo syntetické drogy a je škodlivý pro člověka i lidskou společnost. </w:t>
      </w:r>
      <w:r w:rsidR="000853FD" w:rsidRPr="0088318F">
        <w:rPr>
          <w:rFonts w:ascii="Arial" w:hAnsi="Arial" w:cs="Arial"/>
          <w:sz w:val="24"/>
          <w:szCs w:val="24"/>
        </w:rPr>
        <w:t xml:space="preserve">Návyk začíná tam, kde se vzdáváme dosavadního způsobu života a ten nový </w:t>
      </w:r>
      <w:r w:rsidR="005E1AD6" w:rsidRPr="0088318F">
        <w:rPr>
          <w:rFonts w:ascii="Arial" w:hAnsi="Arial" w:cs="Arial"/>
          <w:sz w:val="24"/>
          <w:szCs w:val="24"/>
        </w:rPr>
        <w:t xml:space="preserve">je vytvářen drogou. </w:t>
      </w:r>
    </w:p>
    <w:p w14:paraId="4464F9DE" w14:textId="539A9CB4" w:rsidR="00AF400D" w:rsidRDefault="0005013C" w:rsidP="00AF400D">
      <w:pPr>
        <w:pStyle w:val="Odstavecseseznamem"/>
        <w:shd w:val="clear" w:color="auto" w:fill="FFFFFF"/>
        <w:spacing w:before="100" w:beforeAutospacing="1" w:after="100" w:afterAutospacing="1" w:line="360" w:lineRule="auto"/>
        <w:ind w:left="0" w:firstLine="397"/>
        <w:jc w:val="both"/>
        <w:rPr>
          <w:rFonts w:ascii="Arial" w:hAnsi="Arial" w:cs="Arial"/>
          <w:sz w:val="24"/>
          <w:szCs w:val="24"/>
        </w:rPr>
      </w:pPr>
      <w:r w:rsidRPr="0088318F">
        <w:rPr>
          <w:rFonts w:ascii="Arial" w:hAnsi="Arial" w:cs="Arial"/>
          <w:sz w:val="24"/>
          <w:szCs w:val="24"/>
        </w:rPr>
        <w:t xml:space="preserve">Důvodem k užívání návykových látek je </w:t>
      </w:r>
      <w:r w:rsidR="005D6C2F" w:rsidRPr="0088318F">
        <w:rPr>
          <w:rFonts w:ascii="Arial" w:hAnsi="Arial" w:cs="Arial"/>
          <w:sz w:val="24"/>
          <w:szCs w:val="24"/>
        </w:rPr>
        <w:t>n</w:t>
      </w:r>
      <w:r w:rsidR="00DC3956" w:rsidRPr="0088318F">
        <w:rPr>
          <w:rFonts w:ascii="Arial" w:hAnsi="Arial" w:cs="Arial"/>
          <w:sz w:val="24"/>
          <w:szCs w:val="24"/>
        </w:rPr>
        <w:t>ejistota, úzkost, stres, pocity selhání, nesplnitelné sny a přání</w:t>
      </w:r>
      <w:r w:rsidR="005D6C2F" w:rsidRPr="0088318F">
        <w:rPr>
          <w:rFonts w:ascii="Arial" w:hAnsi="Arial" w:cs="Arial"/>
          <w:sz w:val="24"/>
          <w:szCs w:val="24"/>
        </w:rPr>
        <w:t>.</w:t>
      </w:r>
      <w:r w:rsidR="00DC3956" w:rsidRPr="0088318F">
        <w:rPr>
          <w:rFonts w:ascii="Arial" w:hAnsi="Arial" w:cs="Arial"/>
          <w:sz w:val="24"/>
          <w:szCs w:val="24"/>
        </w:rPr>
        <w:t xml:space="preserve"> </w:t>
      </w:r>
      <w:r w:rsidR="005D6C2F" w:rsidRPr="0088318F">
        <w:rPr>
          <w:rFonts w:ascii="Arial" w:hAnsi="Arial" w:cs="Arial"/>
          <w:sz w:val="24"/>
          <w:szCs w:val="24"/>
        </w:rPr>
        <w:t>T</w:t>
      </w:r>
      <w:r w:rsidR="00DC3956" w:rsidRPr="0088318F">
        <w:rPr>
          <w:rFonts w:ascii="Arial" w:hAnsi="Arial" w:cs="Arial"/>
          <w:sz w:val="24"/>
          <w:szCs w:val="24"/>
        </w:rPr>
        <w:t>o vše lze drogou zmírnit</w:t>
      </w:r>
      <w:r w:rsidR="0014666D">
        <w:rPr>
          <w:rFonts w:ascii="Arial" w:hAnsi="Arial" w:cs="Arial"/>
          <w:sz w:val="24"/>
          <w:szCs w:val="24"/>
        </w:rPr>
        <w:t>,</w:t>
      </w:r>
      <w:r w:rsidR="00DC3956" w:rsidRPr="0088318F">
        <w:rPr>
          <w:rFonts w:ascii="Arial" w:hAnsi="Arial" w:cs="Arial"/>
          <w:sz w:val="24"/>
          <w:szCs w:val="24"/>
        </w:rPr>
        <w:t xml:space="preserve"> případně </w:t>
      </w:r>
      <w:r w:rsidR="00DC3956" w:rsidRPr="0088318F">
        <w:rPr>
          <w:rFonts w:ascii="Arial" w:hAnsi="Arial" w:cs="Arial"/>
          <w:sz w:val="24"/>
          <w:szCs w:val="24"/>
        </w:rPr>
        <w:lastRenderedPageBreak/>
        <w:t>dočasně odložit, odstranit. Proto jsou drogami ohrožen</w:t>
      </w:r>
      <w:r w:rsidR="0014666D">
        <w:rPr>
          <w:rFonts w:ascii="Arial" w:hAnsi="Arial" w:cs="Arial"/>
          <w:sz w:val="24"/>
          <w:szCs w:val="24"/>
        </w:rPr>
        <w:t>y</w:t>
      </w:r>
      <w:r w:rsidR="00DC3956" w:rsidRPr="0088318F">
        <w:rPr>
          <w:rFonts w:ascii="Arial" w:hAnsi="Arial" w:cs="Arial"/>
          <w:sz w:val="24"/>
          <w:szCs w:val="24"/>
        </w:rPr>
        <w:t xml:space="preserve"> především dospívající děti a dospělí v problémových </w:t>
      </w:r>
      <w:r w:rsidR="00DC3956" w:rsidRPr="00F2184D">
        <w:rPr>
          <w:rFonts w:ascii="Arial" w:hAnsi="Arial" w:cs="Arial"/>
          <w:sz w:val="24"/>
          <w:szCs w:val="24"/>
        </w:rPr>
        <w:t>s</w:t>
      </w:r>
      <w:r w:rsidR="00382AD2" w:rsidRPr="00F2184D">
        <w:rPr>
          <w:rFonts w:ascii="Arial" w:hAnsi="Arial" w:cs="Arial"/>
          <w:sz w:val="24"/>
          <w:szCs w:val="24"/>
        </w:rPr>
        <w:t>ituacích (Nešpor</w:t>
      </w:r>
      <w:r w:rsidR="00F2184D" w:rsidRPr="00F2184D">
        <w:rPr>
          <w:rFonts w:ascii="Arial" w:hAnsi="Arial" w:cs="Arial"/>
          <w:sz w:val="24"/>
          <w:szCs w:val="24"/>
        </w:rPr>
        <w:t xml:space="preserve">, </w:t>
      </w:r>
      <w:proofErr w:type="spellStart"/>
      <w:r w:rsidR="00382AD2" w:rsidRPr="00F2184D">
        <w:rPr>
          <w:rFonts w:ascii="Arial" w:hAnsi="Arial" w:cs="Arial"/>
          <w:sz w:val="24"/>
          <w:szCs w:val="24"/>
        </w:rPr>
        <w:t>Csémy</w:t>
      </w:r>
      <w:proofErr w:type="spellEnd"/>
      <w:r w:rsidR="00382AD2" w:rsidRPr="00F2184D">
        <w:rPr>
          <w:rFonts w:ascii="Arial" w:hAnsi="Arial" w:cs="Arial"/>
          <w:sz w:val="24"/>
          <w:szCs w:val="24"/>
        </w:rPr>
        <w:t>, 1993).</w:t>
      </w:r>
    </w:p>
    <w:p w14:paraId="5CFD5BF1" w14:textId="77777777" w:rsidR="00AF400D" w:rsidRDefault="00EC1283" w:rsidP="00AF400D">
      <w:pPr>
        <w:pStyle w:val="Odstavecseseznamem"/>
        <w:shd w:val="clear" w:color="auto" w:fill="FFFFFF"/>
        <w:spacing w:before="100" w:beforeAutospacing="1" w:after="100" w:afterAutospacing="1" w:line="360" w:lineRule="auto"/>
        <w:ind w:left="0" w:firstLine="397"/>
        <w:jc w:val="both"/>
        <w:rPr>
          <w:rFonts w:ascii="Arial" w:hAnsi="Arial" w:cs="Arial"/>
          <w:sz w:val="24"/>
          <w:szCs w:val="24"/>
        </w:rPr>
      </w:pPr>
      <w:r w:rsidRPr="0088318F">
        <w:rPr>
          <w:rFonts w:ascii="Arial" w:hAnsi="Arial" w:cs="Arial"/>
          <w:sz w:val="24"/>
          <w:szCs w:val="24"/>
        </w:rPr>
        <w:t>V</w:t>
      </w:r>
      <w:r w:rsidR="00A058E1" w:rsidRPr="0088318F">
        <w:rPr>
          <w:rFonts w:ascii="Arial" w:hAnsi="Arial" w:cs="Arial"/>
          <w:sz w:val="24"/>
          <w:szCs w:val="24"/>
        </w:rPr>
        <w:t xml:space="preserve"> současné </w:t>
      </w:r>
      <w:r w:rsidRPr="0088318F">
        <w:rPr>
          <w:rFonts w:ascii="Arial" w:hAnsi="Arial" w:cs="Arial"/>
          <w:sz w:val="24"/>
          <w:szCs w:val="24"/>
        </w:rPr>
        <w:t>konzumní společnosti</w:t>
      </w:r>
      <w:r w:rsidR="00A058E1" w:rsidRPr="0088318F">
        <w:rPr>
          <w:rFonts w:ascii="Arial" w:hAnsi="Arial" w:cs="Arial"/>
          <w:sz w:val="24"/>
          <w:szCs w:val="24"/>
        </w:rPr>
        <w:t xml:space="preserve"> nejsou drogy jen výsadou problémových jedinců, ale berou je i lidé, zejména mladí, kteří mají </w:t>
      </w:r>
      <w:r w:rsidR="0002290D">
        <w:rPr>
          <w:rFonts w:ascii="Arial" w:hAnsi="Arial" w:cs="Arial"/>
          <w:sz w:val="24"/>
          <w:szCs w:val="24"/>
        </w:rPr>
        <w:t>dostatek finančních zdrojů</w:t>
      </w:r>
      <w:r w:rsidR="00444C56" w:rsidRPr="0088318F">
        <w:rPr>
          <w:rFonts w:ascii="Arial" w:hAnsi="Arial" w:cs="Arial"/>
          <w:sz w:val="24"/>
          <w:szCs w:val="24"/>
        </w:rPr>
        <w:t xml:space="preserve"> a</w:t>
      </w:r>
      <w:r w:rsidR="00A058E1" w:rsidRPr="0088318F">
        <w:rPr>
          <w:rFonts w:ascii="Arial" w:hAnsi="Arial" w:cs="Arial"/>
          <w:sz w:val="24"/>
          <w:szCs w:val="24"/>
        </w:rPr>
        <w:t xml:space="preserve"> jsou za</w:t>
      </w:r>
      <w:r w:rsidR="00444C56" w:rsidRPr="0088318F">
        <w:rPr>
          <w:rFonts w:ascii="Arial" w:hAnsi="Arial" w:cs="Arial"/>
          <w:sz w:val="24"/>
          <w:szCs w:val="24"/>
        </w:rPr>
        <w:t>pojeni</w:t>
      </w:r>
      <w:r w:rsidR="00A058E1" w:rsidRPr="0088318F">
        <w:rPr>
          <w:rFonts w:ascii="Arial" w:hAnsi="Arial" w:cs="Arial"/>
          <w:sz w:val="24"/>
          <w:szCs w:val="24"/>
        </w:rPr>
        <w:t xml:space="preserve"> do společnosti. Drogy začínají užívat jako součást zábavy, která je hlavním cílem jejich života. Začínají alkoholem, který má ale pomalý účinek, a proto ho postupně nahrazují jinými látkami – konopím, </w:t>
      </w:r>
      <w:r w:rsidR="00AC5DFA" w:rsidRPr="0088318F">
        <w:rPr>
          <w:rFonts w:ascii="Arial" w:hAnsi="Arial" w:cs="Arial"/>
          <w:sz w:val="24"/>
          <w:szCs w:val="24"/>
        </w:rPr>
        <w:t>amfetaminy</w:t>
      </w:r>
      <w:r w:rsidR="00A058E1" w:rsidRPr="0088318F">
        <w:rPr>
          <w:rFonts w:ascii="Arial" w:hAnsi="Arial" w:cs="Arial"/>
          <w:sz w:val="24"/>
          <w:szCs w:val="24"/>
        </w:rPr>
        <w:t xml:space="preserve"> apod. </w:t>
      </w:r>
    </w:p>
    <w:p w14:paraId="2C589373" w14:textId="77F9E550" w:rsidR="005D68E4" w:rsidRDefault="00825E4F" w:rsidP="00AF400D">
      <w:pPr>
        <w:pStyle w:val="Odstavecseseznamem"/>
        <w:shd w:val="clear" w:color="auto" w:fill="FFFFFF"/>
        <w:spacing w:before="100" w:beforeAutospacing="1" w:after="100" w:afterAutospacing="1" w:line="360" w:lineRule="auto"/>
        <w:ind w:left="0" w:firstLine="397"/>
        <w:jc w:val="both"/>
        <w:rPr>
          <w:rFonts w:ascii="Arial" w:hAnsi="Arial" w:cs="Arial"/>
          <w:sz w:val="24"/>
          <w:szCs w:val="24"/>
        </w:rPr>
      </w:pPr>
      <w:r w:rsidRPr="0088318F">
        <w:rPr>
          <w:rFonts w:ascii="Arial" w:hAnsi="Arial" w:cs="Arial"/>
          <w:sz w:val="24"/>
          <w:szCs w:val="24"/>
        </w:rPr>
        <w:t xml:space="preserve">Uživatelé, toxikomani, manipulují </w:t>
      </w:r>
      <w:r w:rsidR="005D6C2F" w:rsidRPr="0088318F">
        <w:rPr>
          <w:rFonts w:ascii="Arial" w:hAnsi="Arial" w:cs="Arial"/>
          <w:sz w:val="24"/>
          <w:szCs w:val="24"/>
        </w:rPr>
        <w:t>drogami své pocitové stavy, potlačují</w:t>
      </w:r>
      <w:r w:rsidR="0036039A" w:rsidRPr="0088318F">
        <w:rPr>
          <w:rFonts w:ascii="Arial" w:hAnsi="Arial" w:cs="Arial"/>
          <w:sz w:val="24"/>
          <w:szCs w:val="24"/>
        </w:rPr>
        <w:t xml:space="preserve"> nepříjemné a vyvolávají příjemné pocity. Drogy odstraňují obavy a zlost, dodávají sebevědomí, pocity štěstí a přijímání ostatními</w:t>
      </w:r>
      <w:r w:rsidR="00444C56" w:rsidRPr="0088318F">
        <w:rPr>
          <w:rFonts w:ascii="Arial" w:hAnsi="Arial" w:cs="Arial"/>
          <w:sz w:val="24"/>
          <w:szCs w:val="24"/>
        </w:rPr>
        <w:t xml:space="preserve"> lidmi</w:t>
      </w:r>
      <w:r w:rsidR="0036039A" w:rsidRPr="0088318F">
        <w:rPr>
          <w:rFonts w:ascii="Arial" w:hAnsi="Arial" w:cs="Arial"/>
          <w:sz w:val="24"/>
          <w:szCs w:val="24"/>
        </w:rPr>
        <w:t xml:space="preserve">. Tyto pozitivní pocity lze získat i „legální“ cestou, ale ta je delší a problematičtější a pro člověka zvyklého na rychlá řešení se jeví jako nevýhodná až nemožná. Toxikoman </w:t>
      </w:r>
      <w:r w:rsidRPr="0088318F">
        <w:rPr>
          <w:rFonts w:ascii="Arial" w:hAnsi="Arial" w:cs="Arial"/>
          <w:sz w:val="24"/>
          <w:szCs w:val="24"/>
        </w:rPr>
        <w:t>volí kratší cest</w:t>
      </w:r>
      <w:r w:rsidR="0036039A" w:rsidRPr="0088318F">
        <w:rPr>
          <w:rFonts w:ascii="Arial" w:hAnsi="Arial" w:cs="Arial"/>
          <w:sz w:val="24"/>
          <w:szCs w:val="24"/>
        </w:rPr>
        <w:t>u. Opatří si pozitivní záži</w:t>
      </w:r>
      <w:r w:rsidRPr="0088318F">
        <w:rPr>
          <w:rFonts w:ascii="Arial" w:hAnsi="Arial" w:cs="Arial"/>
          <w:sz w:val="24"/>
          <w:szCs w:val="24"/>
        </w:rPr>
        <w:t>tky chemickým ovlivněním mozku a nemusí pro to více udělat</w:t>
      </w:r>
      <w:r w:rsidR="0036039A" w:rsidRPr="0088318F">
        <w:rPr>
          <w:rFonts w:ascii="Arial" w:hAnsi="Arial" w:cs="Arial"/>
          <w:sz w:val="24"/>
          <w:szCs w:val="24"/>
        </w:rPr>
        <w:t>. Nejprve dochází k pozitivnímu účinku drogy</w:t>
      </w:r>
      <w:r w:rsidRPr="0088318F">
        <w:rPr>
          <w:rFonts w:ascii="Arial" w:hAnsi="Arial" w:cs="Arial"/>
          <w:sz w:val="24"/>
          <w:szCs w:val="24"/>
        </w:rPr>
        <w:t xml:space="preserve"> a vše</w:t>
      </w:r>
      <w:r w:rsidR="0036039A" w:rsidRPr="0088318F">
        <w:rPr>
          <w:rFonts w:ascii="Arial" w:hAnsi="Arial" w:cs="Arial"/>
          <w:sz w:val="24"/>
          <w:szCs w:val="24"/>
        </w:rPr>
        <w:t xml:space="preserve"> </w:t>
      </w:r>
      <w:r w:rsidR="0036039A" w:rsidRPr="006A4244">
        <w:rPr>
          <w:rFonts w:ascii="Arial" w:hAnsi="Arial" w:cs="Arial"/>
          <w:sz w:val="24"/>
          <w:szCs w:val="24"/>
        </w:rPr>
        <w:t xml:space="preserve">se zdá v pořádku. </w:t>
      </w:r>
      <w:r w:rsidRPr="006A4244">
        <w:rPr>
          <w:rFonts w:ascii="Arial" w:hAnsi="Arial" w:cs="Arial"/>
          <w:sz w:val="24"/>
          <w:szCs w:val="24"/>
        </w:rPr>
        <w:t>Ale čím</w:t>
      </w:r>
      <w:r w:rsidR="0036039A" w:rsidRPr="006A4244">
        <w:rPr>
          <w:rFonts w:ascii="Arial" w:hAnsi="Arial" w:cs="Arial"/>
          <w:sz w:val="24"/>
          <w:szCs w:val="24"/>
        </w:rPr>
        <w:t xml:space="preserve"> víc místa v</w:t>
      </w:r>
      <w:r w:rsidR="0088318F" w:rsidRPr="006A4244">
        <w:rPr>
          <w:rFonts w:ascii="Arial" w:hAnsi="Arial" w:cs="Arial"/>
          <w:sz w:val="24"/>
          <w:szCs w:val="24"/>
        </w:rPr>
        <w:t> </w:t>
      </w:r>
      <w:r w:rsidR="0036039A" w:rsidRPr="006A4244">
        <w:rPr>
          <w:rFonts w:ascii="Arial" w:hAnsi="Arial" w:cs="Arial"/>
          <w:sz w:val="24"/>
          <w:szCs w:val="24"/>
        </w:rPr>
        <w:t>život</w:t>
      </w:r>
      <w:r w:rsidR="0088318F" w:rsidRPr="006A4244">
        <w:rPr>
          <w:rFonts w:ascii="Arial" w:hAnsi="Arial" w:cs="Arial"/>
          <w:sz w:val="24"/>
          <w:szCs w:val="24"/>
        </w:rPr>
        <w:t xml:space="preserve">ě </w:t>
      </w:r>
      <w:r w:rsidR="0036039A" w:rsidRPr="006A4244">
        <w:rPr>
          <w:rFonts w:ascii="Arial" w:hAnsi="Arial" w:cs="Arial"/>
          <w:sz w:val="24"/>
          <w:szCs w:val="24"/>
        </w:rPr>
        <w:t xml:space="preserve">droga zabere, tím je více nebezpečná </w:t>
      </w:r>
      <w:r w:rsidR="00076078" w:rsidRPr="006A4244">
        <w:rPr>
          <w:rFonts w:ascii="Arial" w:hAnsi="Arial" w:cs="Arial"/>
          <w:sz w:val="24"/>
          <w:szCs w:val="24"/>
        </w:rPr>
        <w:t>(</w:t>
      </w:r>
      <w:proofErr w:type="spellStart"/>
      <w:r w:rsidR="00D545DA" w:rsidRPr="00F2184D">
        <w:rPr>
          <w:rFonts w:ascii="Arial" w:hAnsi="Arial" w:cs="Arial"/>
          <w:sz w:val="24"/>
          <w:szCs w:val="24"/>
        </w:rPr>
        <w:t>Göhlert</w:t>
      </w:r>
      <w:proofErr w:type="spellEnd"/>
      <w:r w:rsidR="00F2184D" w:rsidRPr="00F2184D">
        <w:rPr>
          <w:rFonts w:ascii="Arial" w:hAnsi="Arial" w:cs="Arial"/>
          <w:sz w:val="24"/>
          <w:szCs w:val="24"/>
        </w:rPr>
        <w:t>,</w:t>
      </w:r>
      <w:r w:rsidR="00D545DA" w:rsidRPr="00F2184D">
        <w:rPr>
          <w:rFonts w:ascii="Arial" w:hAnsi="Arial" w:cs="Arial"/>
          <w:sz w:val="24"/>
          <w:szCs w:val="24"/>
        </w:rPr>
        <w:t xml:space="preserve"> </w:t>
      </w:r>
      <w:proofErr w:type="spellStart"/>
      <w:r w:rsidR="00D545DA" w:rsidRPr="00F2184D">
        <w:rPr>
          <w:rFonts w:ascii="Arial" w:hAnsi="Arial" w:cs="Arial"/>
          <w:sz w:val="24"/>
          <w:szCs w:val="24"/>
        </w:rPr>
        <w:t>Kühn</w:t>
      </w:r>
      <w:proofErr w:type="spellEnd"/>
      <w:r w:rsidR="00D545DA" w:rsidRPr="00F2184D">
        <w:rPr>
          <w:rFonts w:ascii="Arial" w:hAnsi="Arial" w:cs="Arial"/>
          <w:sz w:val="24"/>
          <w:szCs w:val="24"/>
        </w:rPr>
        <w:t>, 2001</w:t>
      </w:r>
      <w:r w:rsidR="00076078" w:rsidRPr="00F2184D">
        <w:rPr>
          <w:rFonts w:ascii="Arial" w:hAnsi="Arial" w:cs="Arial"/>
          <w:sz w:val="24"/>
          <w:szCs w:val="24"/>
        </w:rPr>
        <w:t>).</w:t>
      </w:r>
    </w:p>
    <w:p w14:paraId="5D1D6F5A" w14:textId="77777777" w:rsidR="00076078" w:rsidRPr="009D6BD0" w:rsidRDefault="00076078" w:rsidP="009D6BD0">
      <w:pPr>
        <w:pStyle w:val="Odstavecseseznamem"/>
        <w:shd w:val="clear" w:color="auto" w:fill="FFFFFF"/>
        <w:spacing w:before="100" w:beforeAutospacing="1" w:after="100" w:afterAutospacing="1" w:line="360" w:lineRule="auto"/>
        <w:ind w:left="0"/>
        <w:jc w:val="both"/>
        <w:rPr>
          <w:rFonts w:ascii="Arial" w:hAnsi="Arial" w:cs="Arial"/>
          <w:sz w:val="24"/>
          <w:szCs w:val="24"/>
        </w:rPr>
      </w:pPr>
    </w:p>
    <w:p w14:paraId="4D45C1F6" w14:textId="77777777" w:rsidR="00EC1283" w:rsidRPr="00884BB5" w:rsidRDefault="00EC1283" w:rsidP="00F6447F">
      <w:pPr>
        <w:pStyle w:val="Nadpis1"/>
        <w:numPr>
          <w:ilvl w:val="1"/>
          <w:numId w:val="1"/>
        </w:numPr>
        <w:ind w:hanging="792"/>
        <w:rPr>
          <w:rFonts w:ascii="Arial" w:hAnsi="Arial" w:cs="Arial"/>
          <w:b/>
          <w:color w:val="auto"/>
          <w:sz w:val="24"/>
          <w:szCs w:val="24"/>
          <w:shd w:val="clear" w:color="auto" w:fill="FFFFFF"/>
        </w:rPr>
      </w:pPr>
      <w:bookmarkStart w:id="5" w:name="_Toc516856509"/>
      <w:r w:rsidRPr="00884BB5">
        <w:rPr>
          <w:rFonts w:ascii="Arial" w:hAnsi="Arial" w:cs="Arial"/>
          <w:b/>
          <w:color w:val="auto"/>
          <w:sz w:val="24"/>
          <w:szCs w:val="24"/>
          <w:shd w:val="clear" w:color="auto" w:fill="FFFFFF"/>
        </w:rPr>
        <w:t>Závislost</w:t>
      </w:r>
      <w:bookmarkEnd w:id="5"/>
    </w:p>
    <w:p w14:paraId="082ED449" w14:textId="77777777" w:rsidR="00EC1283" w:rsidRPr="0088318F" w:rsidRDefault="00EC1283" w:rsidP="00EC1283">
      <w:pPr>
        <w:rPr>
          <w:rFonts w:ascii="Arial" w:hAnsi="Arial" w:cs="Arial"/>
          <w:sz w:val="24"/>
          <w:szCs w:val="24"/>
        </w:rPr>
      </w:pPr>
    </w:p>
    <w:p w14:paraId="0792A6CD" w14:textId="77777777" w:rsidR="00AC5DFA" w:rsidRPr="0088318F" w:rsidRDefault="00EC1283" w:rsidP="00AF400D">
      <w:pPr>
        <w:spacing w:line="360" w:lineRule="auto"/>
        <w:ind w:firstLine="397"/>
        <w:jc w:val="both"/>
        <w:rPr>
          <w:rFonts w:ascii="Arial" w:hAnsi="Arial" w:cs="Arial"/>
          <w:sz w:val="24"/>
          <w:szCs w:val="24"/>
        </w:rPr>
      </w:pPr>
      <w:r w:rsidRPr="0088318F">
        <w:rPr>
          <w:rFonts w:ascii="Arial" w:hAnsi="Arial" w:cs="Arial"/>
          <w:sz w:val="24"/>
          <w:szCs w:val="24"/>
        </w:rPr>
        <w:t xml:space="preserve">Závislostí se označuje stav, kdy nedostatek drogy vyvolává v lidském organismu fyzické nebo duševní obtíže. </w:t>
      </w:r>
      <w:r w:rsidR="00AC5DFA" w:rsidRPr="0088318F">
        <w:rPr>
          <w:rFonts w:ascii="Arial" w:hAnsi="Arial" w:cs="Arial"/>
          <w:sz w:val="24"/>
          <w:szCs w:val="24"/>
        </w:rPr>
        <w:t xml:space="preserve">Závislost se vyvíjí postupně a v několika </w:t>
      </w:r>
      <w:r w:rsidR="00220226" w:rsidRPr="0088318F">
        <w:rPr>
          <w:rFonts w:ascii="Arial" w:hAnsi="Arial" w:cs="Arial"/>
          <w:sz w:val="24"/>
          <w:szCs w:val="24"/>
        </w:rPr>
        <w:t>stádiích</w:t>
      </w:r>
      <w:r w:rsidR="00AC5DFA" w:rsidRPr="0088318F">
        <w:rPr>
          <w:rFonts w:ascii="Arial" w:hAnsi="Arial" w:cs="Arial"/>
          <w:sz w:val="24"/>
          <w:szCs w:val="24"/>
        </w:rPr>
        <w:t>:</w:t>
      </w:r>
    </w:p>
    <w:p w14:paraId="2015B561" w14:textId="77777777" w:rsidR="00AC5DFA" w:rsidRPr="0088318F" w:rsidRDefault="00AC5DFA" w:rsidP="00D81DB0">
      <w:pPr>
        <w:pStyle w:val="Odstavecseseznamem"/>
        <w:numPr>
          <w:ilvl w:val="0"/>
          <w:numId w:val="2"/>
        </w:numPr>
        <w:spacing w:line="360" w:lineRule="auto"/>
        <w:ind w:left="284" w:hanging="284"/>
        <w:jc w:val="both"/>
        <w:rPr>
          <w:rFonts w:ascii="Arial" w:hAnsi="Arial" w:cs="Arial"/>
          <w:sz w:val="24"/>
          <w:szCs w:val="24"/>
        </w:rPr>
      </w:pPr>
      <w:r w:rsidRPr="0088318F">
        <w:rPr>
          <w:rFonts w:ascii="Arial" w:hAnsi="Arial" w:cs="Arial"/>
          <w:sz w:val="24"/>
          <w:szCs w:val="24"/>
        </w:rPr>
        <w:t xml:space="preserve">počáteční euforické stádium, kdy droga zbavuje </w:t>
      </w:r>
      <w:r w:rsidR="00220226" w:rsidRPr="0088318F">
        <w:rPr>
          <w:rFonts w:ascii="Arial" w:hAnsi="Arial" w:cs="Arial"/>
          <w:sz w:val="24"/>
          <w:szCs w:val="24"/>
        </w:rPr>
        <w:t xml:space="preserve">uživatele </w:t>
      </w:r>
      <w:r w:rsidRPr="0088318F">
        <w:rPr>
          <w:rFonts w:ascii="Arial" w:hAnsi="Arial" w:cs="Arial"/>
          <w:sz w:val="24"/>
          <w:szCs w:val="24"/>
        </w:rPr>
        <w:t>úzkosti, uvolňuje napět</w:t>
      </w:r>
      <w:r w:rsidR="009141E1">
        <w:rPr>
          <w:rFonts w:ascii="Arial" w:hAnsi="Arial" w:cs="Arial"/>
          <w:sz w:val="24"/>
          <w:szCs w:val="24"/>
        </w:rPr>
        <w:t>í, uživateli vzrůstá sebevědomí</w:t>
      </w:r>
    </w:p>
    <w:p w14:paraId="7BDC18D6" w14:textId="77777777" w:rsidR="00AC5DFA" w:rsidRPr="0088318F" w:rsidRDefault="00A4662D" w:rsidP="00D81DB0">
      <w:pPr>
        <w:pStyle w:val="Odstavecseseznamem"/>
        <w:numPr>
          <w:ilvl w:val="0"/>
          <w:numId w:val="2"/>
        </w:numPr>
        <w:spacing w:line="360" w:lineRule="auto"/>
        <w:ind w:left="284" w:hanging="284"/>
        <w:jc w:val="both"/>
        <w:rPr>
          <w:rFonts w:ascii="Arial" w:hAnsi="Arial" w:cs="Arial"/>
          <w:sz w:val="24"/>
          <w:szCs w:val="24"/>
        </w:rPr>
      </w:pPr>
      <w:r>
        <w:rPr>
          <w:rFonts w:ascii="Arial" w:hAnsi="Arial" w:cs="Arial"/>
          <w:sz w:val="24"/>
          <w:szCs w:val="24"/>
        </w:rPr>
        <w:t>kritické stádium navykání,</w:t>
      </w:r>
      <w:r w:rsidR="00AC5DFA" w:rsidRPr="0088318F">
        <w:rPr>
          <w:rFonts w:ascii="Arial" w:hAnsi="Arial" w:cs="Arial"/>
          <w:sz w:val="24"/>
          <w:szCs w:val="24"/>
        </w:rPr>
        <w:t xml:space="preserve"> uživatel stupňuje dávky, vzrůstají konflikty doma i ve škole/zaměstnání, dochází k omezení zájmů o jiné aktivity,</w:t>
      </w:r>
      <w:r w:rsidR="009141E1">
        <w:rPr>
          <w:rFonts w:ascii="Arial" w:hAnsi="Arial" w:cs="Arial"/>
          <w:sz w:val="24"/>
          <w:szCs w:val="24"/>
        </w:rPr>
        <w:t xml:space="preserve"> uživatel má finanční problémy</w:t>
      </w:r>
    </w:p>
    <w:p w14:paraId="45B1B856" w14:textId="77777777" w:rsidR="00AC5DFA" w:rsidRPr="0088318F" w:rsidRDefault="00AC5DFA" w:rsidP="00D81DB0">
      <w:pPr>
        <w:pStyle w:val="Odstavecseseznamem"/>
        <w:numPr>
          <w:ilvl w:val="0"/>
          <w:numId w:val="2"/>
        </w:numPr>
        <w:spacing w:line="360" w:lineRule="auto"/>
        <w:ind w:left="284" w:hanging="284"/>
        <w:jc w:val="both"/>
        <w:rPr>
          <w:rFonts w:ascii="Arial" w:hAnsi="Arial" w:cs="Arial"/>
          <w:sz w:val="24"/>
          <w:szCs w:val="24"/>
        </w:rPr>
      </w:pPr>
      <w:r w:rsidRPr="0088318F">
        <w:rPr>
          <w:rFonts w:ascii="Arial" w:hAnsi="Arial" w:cs="Arial"/>
          <w:sz w:val="24"/>
          <w:szCs w:val="24"/>
        </w:rPr>
        <w:t>stádium závislosti – uživatel není schopen kontrolovat užívání drogy, mění se mu o</w:t>
      </w:r>
      <w:r w:rsidR="00946C2D" w:rsidRPr="0088318F">
        <w:rPr>
          <w:rFonts w:ascii="Arial" w:hAnsi="Arial" w:cs="Arial"/>
          <w:sz w:val="24"/>
          <w:szCs w:val="24"/>
        </w:rPr>
        <w:t>sobnost</w:t>
      </w:r>
      <w:r w:rsidRPr="0088318F">
        <w:rPr>
          <w:rFonts w:ascii="Arial" w:hAnsi="Arial" w:cs="Arial"/>
          <w:sz w:val="24"/>
          <w:szCs w:val="24"/>
        </w:rPr>
        <w:t>, dochází k abstinenčním příznaků</w:t>
      </w:r>
      <w:r w:rsidR="00946C2D" w:rsidRPr="0088318F">
        <w:rPr>
          <w:rFonts w:ascii="Arial" w:hAnsi="Arial" w:cs="Arial"/>
          <w:sz w:val="24"/>
          <w:szCs w:val="24"/>
        </w:rPr>
        <w:t>m</w:t>
      </w:r>
      <w:r w:rsidRPr="0088318F">
        <w:rPr>
          <w:rFonts w:ascii="Arial" w:hAnsi="Arial" w:cs="Arial"/>
          <w:sz w:val="24"/>
          <w:szCs w:val="24"/>
        </w:rPr>
        <w:t xml:space="preserve"> i tělesnému poškození, postupně se vyřazuje ze společ</w:t>
      </w:r>
      <w:r w:rsidR="009141E1">
        <w:rPr>
          <w:rFonts w:ascii="Arial" w:hAnsi="Arial" w:cs="Arial"/>
          <w:sz w:val="24"/>
          <w:szCs w:val="24"/>
        </w:rPr>
        <w:t>nosti a uchyluje ke kriminalitě</w:t>
      </w:r>
    </w:p>
    <w:p w14:paraId="4DF998FA" w14:textId="24F3F8F1" w:rsidR="005D68E4" w:rsidRPr="00E04524" w:rsidRDefault="00AC5DFA" w:rsidP="005D68E4">
      <w:pPr>
        <w:pStyle w:val="Odstavecseseznamem"/>
        <w:numPr>
          <w:ilvl w:val="0"/>
          <w:numId w:val="2"/>
        </w:numPr>
        <w:spacing w:line="360" w:lineRule="auto"/>
        <w:ind w:left="284" w:hanging="284"/>
        <w:jc w:val="both"/>
        <w:rPr>
          <w:rFonts w:ascii="Arial" w:hAnsi="Arial" w:cs="Arial"/>
          <w:color w:val="666666"/>
          <w:spacing w:val="12"/>
          <w:sz w:val="24"/>
          <w:szCs w:val="24"/>
          <w:shd w:val="clear" w:color="auto" w:fill="FFFFFF"/>
        </w:rPr>
      </w:pPr>
      <w:r w:rsidRPr="00E04524">
        <w:rPr>
          <w:rFonts w:ascii="Arial" w:hAnsi="Arial" w:cs="Arial"/>
          <w:sz w:val="24"/>
          <w:szCs w:val="24"/>
        </w:rPr>
        <w:lastRenderedPageBreak/>
        <w:t>chronické stádium rozkladu – uživatel</w:t>
      </w:r>
      <w:r w:rsidR="00946C2D" w:rsidRPr="00E04524">
        <w:rPr>
          <w:rFonts w:ascii="Arial" w:hAnsi="Arial" w:cs="Arial"/>
          <w:sz w:val="24"/>
          <w:szCs w:val="24"/>
        </w:rPr>
        <w:t>i</w:t>
      </w:r>
      <w:r w:rsidRPr="00E04524">
        <w:rPr>
          <w:rFonts w:ascii="Arial" w:hAnsi="Arial" w:cs="Arial"/>
          <w:sz w:val="24"/>
          <w:szCs w:val="24"/>
        </w:rPr>
        <w:t xml:space="preserve"> </w:t>
      </w:r>
      <w:r w:rsidR="00946C2D" w:rsidRPr="00E04524">
        <w:rPr>
          <w:rFonts w:ascii="Arial" w:hAnsi="Arial" w:cs="Arial"/>
          <w:sz w:val="24"/>
          <w:szCs w:val="24"/>
        </w:rPr>
        <w:t>chybí finanční prostředky</w:t>
      </w:r>
      <w:r w:rsidR="00220226" w:rsidRPr="00E04524">
        <w:rPr>
          <w:rFonts w:ascii="Arial" w:hAnsi="Arial" w:cs="Arial"/>
          <w:sz w:val="24"/>
          <w:szCs w:val="24"/>
        </w:rPr>
        <w:t>, stává se bezdomovcem, je opuštěný, zanedbaný, rozvíjí se u něho těžká onemocnění</w:t>
      </w:r>
      <w:r w:rsidR="00E3138B" w:rsidRPr="00E04524">
        <w:rPr>
          <w:rFonts w:ascii="Arial" w:hAnsi="Arial" w:cs="Arial"/>
          <w:sz w:val="24"/>
          <w:szCs w:val="24"/>
        </w:rPr>
        <w:t xml:space="preserve"> a dochází k duševnímu rozkladu</w:t>
      </w:r>
      <w:r w:rsidR="00220226" w:rsidRPr="00E04524">
        <w:rPr>
          <w:rFonts w:ascii="Arial" w:hAnsi="Arial" w:cs="Arial"/>
          <w:sz w:val="24"/>
          <w:szCs w:val="24"/>
        </w:rPr>
        <w:t xml:space="preserve"> </w:t>
      </w:r>
      <w:r w:rsidR="00076078" w:rsidRPr="00E04524">
        <w:rPr>
          <w:rFonts w:ascii="Arial" w:hAnsi="Arial" w:cs="Arial"/>
          <w:sz w:val="24"/>
          <w:szCs w:val="24"/>
        </w:rPr>
        <w:t>(</w:t>
      </w:r>
      <w:proofErr w:type="spellStart"/>
      <w:r w:rsidR="00076078" w:rsidRPr="00E04524">
        <w:rPr>
          <w:rFonts w:ascii="Arial" w:hAnsi="Arial" w:cs="Arial"/>
          <w:sz w:val="24"/>
          <w:szCs w:val="24"/>
        </w:rPr>
        <w:t>Göhlert</w:t>
      </w:r>
      <w:proofErr w:type="spellEnd"/>
      <w:r w:rsidR="00F2184D" w:rsidRPr="00E04524">
        <w:rPr>
          <w:rFonts w:ascii="Arial" w:hAnsi="Arial" w:cs="Arial"/>
          <w:sz w:val="24"/>
          <w:szCs w:val="24"/>
        </w:rPr>
        <w:t xml:space="preserve">, </w:t>
      </w:r>
      <w:proofErr w:type="spellStart"/>
      <w:r w:rsidR="00076078" w:rsidRPr="00E04524">
        <w:rPr>
          <w:rFonts w:ascii="Arial" w:hAnsi="Arial" w:cs="Arial"/>
          <w:sz w:val="24"/>
          <w:szCs w:val="24"/>
        </w:rPr>
        <w:t>Kühn</w:t>
      </w:r>
      <w:proofErr w:type="spellEnd"/>
      <w:r w:rsidR="00076078" w:rsidRPr="00E04524">
        <w:rPr>
          <w:rFonts w:ascii="Arial" w:hAnsi="Arial" w:cs="Arial"/>
          <w:sz w:val="24"/>
          <w:szCs w:val="24"/>
        </w:rPr>
        <w:t xml:space="preserve">, 2001). </w:t>
      </w:r>
    </w:p>
    <w:p w14:paraId="7B6E9193" w14:textId="77777777" w:rsidR="00220226" w:rsidRPr="00884BB5" w:rsidRDefault="00220226" w:rsidP="00F6447F">
      <w:pPr>
        <w:pStyle w:val="Nadpis1"/>
        <w:numPr>
          <w:ilvl w:val="1"/>
          <w:numId w:val="1"/>
        </w:numPr>
        <w:ind w:hanging="792"/>
        <w:rPr>
          <w:rFonts w:ascii="Arial" w:hAnsi="Arial" w:cs="Arial"/>
          <w:b/>
          <w:color w:val="auto"/>
          <w:sz w:val="24"/>
          <w:szCs w:val="24"/>
          <w:shd w:val="clear" w:color="auto" w:fill="FFFFFF"/>
        </w:rPr>
      </w:pPr>
      <w:bookmarkStart w:id="6" w:name="_Toc516856510"/>
      <w:r w:rsidRPr="00884BB5">
        <w:rPr>
          <w:rFonts w:ascii="Arial" w:hAnsi="Arial" w:cs="Arial"/>
          <w:b/>
          <w:color w:val="auto"/>
          <w:sz w:val="24"/>
          <w:szCs w:val="24"/>
          <w:shd w:val="clear" w:color="auto" w:fill="FFFFFF"/>
        </w:rPr>
        <w:t>Alkohol</w:t>
      </w:r>
      <w:bookmarkEnd w:id="6"/>
    </w:p>
    <w:p w14:paraId="5BD39DAD" w14:textId="77777777" w:rsidR="00220226" w:rsidRDefault="00220226" w:rsidP="00220226"/>
    <w:p w14:paraId="066D5452" w14:textId="201F5E7F" w:rsidR="00AF400D" w:rsidRDefault="00220226" w:rsidP="00A5296C">
      <w:pPr>
        <w:spacing w:after="0" w:line="360" w:lineRule="auto"/>
        <w:ind w:firstLine="397"/>
        <w:jc w:val="both"/>
        <w:rPr>
          <w:rFonts w:ascii="Arial" w:hAnsi="Arial" w:cs="Arial"/>
          <w:sz w:val="24"/>
          <w:szCs w:val="24"/>
        </w:rPr>
      </w:pPr>
      <w:r w:rsidRPr="0088318F">
        <w:rPr>
          <w:rFonts w:ascii="Arial" w:hAnsi="Arial" w:cs="Arial"/>
          <w:sz w:val="24"/>
          <w:szCs w:val="24"/>
        </w:rPr>
        <w:t>Alkohol je známý již z prehistorické doby, kdy pěstované rostliny nesloužily jen</w:t>
      </w:r>
      <w:r w:rsidR="00C56F9F" w:rsidRPr="0088318F">
        <w:rPr>
          <w:rFonts w:ascii="Arial" w:hAnsi="Arial" w:cs="Arial"/>
          <w:sz w:val="24"/>
          <w:szCs w:val="24"/>
        </w:rPr>
        <w:t xml:space="preserve"> k</w:t>
      </w:r>
      <w:r w:rsidRPr="0088318F">
        <w:rPr>
          <w:rFonts w:ascii="Arial" w:hAnsi="Arial" w:cs="Arial"/>
          <w:sz w:val="24"/>
          <w:szCs w:val="24"/>
        </w:rPr>
        <w:t xml:space="preserve"> zajištění potravy, ale také k výrobě alkoholu. V lidském organismu se alkohol mění na acetaldehyd, který je účinnou látkou působící na mozek. </w:t>
      </w:r>
      <w:r w:rsidR="00A5296C" w:rsidRPr="0088318F">
        <w:rPr>
          <w:rFonts w:ascii="Arial" w:hAnsi="Arial" w:cs="Arial"/>
          <w:sz w:val="24"/>
          <w:szCs w:val="24"/>
        </w:rPr>
        <w:t xml:space="preserve">Nadměrná konzumace alkoholu je označována jako alkoholismus. </w:t>
      </w:r>
    </w:p>
    <w:p w14:paraId="60ED6524" w14:textId="2FFDBF4C" w:rsidR="00A5296C" w:rsidRDefault="00220226" w:rsidP="00A5296C">
      <w:pPr>
        <w:spacing w:after="0" w:line="360" w:lineRule="auto"/>
        <w:ind w:firstLine="397"/>
        <w:jc w:val="both"/>
        <w:rPr>
          <w:rFonts w:ascii="Arial" w:hAnsi="Arial" w:cs="Arial"/>
          <w:sz w:val="24"/>
          <w:szCs w:val="24"/>
        </w:rPr>
      </w:pPr>
      <w:r w:rsidRPr="0088318F">
        <w:rPr>
          <w:rFonts w:ascii="Arial" w:hAnsi="Arial" w:cs="Arial"/>
          <w:sz w:val="24"/>
          <w:szCs w:val="24"/>
        </w:rPr>
        <w:t>Alkohol je potravinou s vysokým energetickým obsahem, zároveň je i jedem, pokud dojde k</w:t>
      </w:r>
      <w:r w:rsidR="002E0EB3" w:rsidRPr="0088318F">
        <w:rPr>
          <w:rFonts w:ascii="Arial" w:hAnsi="Arial" w:cs="Arial"/>
          <w:sz w:val="24"/>
          <w:szCs w:val="24"/>
        </w:rPr>
        <w:t> </w:t>
      </w:r>
      <w:r w:rsidRPr="0088318F">
        <w:rPr>
          <w:rFonts w:ascii="Arial" w:hAnsi="Arial" w:cs="Arial"/>
          <w:sz w:val="24"/>
          <w:szCs w:val="24"/>
        </w:rPr>
        <w:t>předávkování</w:t>
      </w:r>
      <w:r w:rsidR="002E0EB3" w:rsidRPr="0088318F">
        <w:rPr>
          <w:rFonts w:ascii="Arial" w:hAnsi="Arial" w:cs="Arial"/>
          <w:sz w:val="24"/>
          <w:szCs w:val="24"/>
        </w:rPr>
        <w:t>. Je to droga, která je společensky přijímána a má tedy</w:t>
      </w:r>
      <w:r w:rsidR="005E1AD6" w:rsidRPr="0088318F">
        <w:rPr>
          <w:rFonts w:ascii="Arial" w:hAnsi="Arial" w:cs="Arial"/>
          <w:sz w:val="24"/>
          <w:szCs w:val="24"/>
        </w:rPr>
        <w:t xml:space="preserve"> velké </w:t>
      </w:r>
      <w:r w:rsidR="002E0EB3" w:rsidRPr="0088318F">
        <w:rPr>
          <w:rFonts w:ascii="Arial" w:hAnsi="Arial" w:cs="Arial"/>
          <w:sz w:val="24"/>
          <w:szCs w:val="24"/>
        </w:rPr>
        <w:t>předpoklady k jejímu zneužívání.</w:t>
      </w:r>
      <w:r w:rsidR="009D6BD0">
        <w:rPr>
          <w:rFonts w:ascii="Arial" w:hAnsi="Arial" w:cs="Arial"/>
          <w:sz w:val="24"/>
          <w:szCs w:val="24"/>
        </w:rPr>
        <w:t xml:space="preserve"> </w:t>
      </w:r>
      <w:r w:rsidR="002E0EB3" w:rsidRPr="0088318F">
        <w:rPr>
          <w:rFonts w:ascii="Arial" w:hAnsi="Arial" w:cs="Arial"/>
          <w:sz w:val="24"/>
          <w:szCs w:val="24"/>
        </w:rPr>
        <w:t>Alkohol uvolňuje, uklidňuje, činí vše snadným</w:t>
      </w:r>
      <w:r w:rsidR="00C56F9F" w:rsidRPr="0088318F">
        <w:rPr>
          <w:rFonts w:ascii="Arial" w:hAnsi="Arial" w:cs="Arial"/>
          <w:sz w:val="24"/>
          <w:szCs w:val="24"/>
        </w:rPr>
        <w:t>,</w:t>
      </w:r>
      <w:r w:rsidR="002E0EB3" w:rsidRPr="0088318F">
        <w:rPr>
          <w:rFonts w:ascii="Arial" w:hAnsi="Arial" w:cs="Arial"/>
          <w:sz w:val="24"/>
          <w:szCs w:val="24"/>
        </w:rPr>
        <w:t xml:space="preserve"> pozvedá náladu, potlačuje problémy, podporuje komunikaci, odstraňuje se</w:t>
      </w:r>
      <w:r w:rsidR="00D0581F">
        <w:rPr>
          <w:rFonts w:ascii="Arial" w:hAnsi="Arial" w:cs="Arial"/>
          <w:sz w:val="24"/>
          <w:szCs w:val="24"/>
        </w:rPr>
        <w:t>xuální zábrany a navíc i</w:t>
      </w:r>
      <w:r w:rsidR="00F2184D">
        <w:rPr>
          <w:rFonts w:ascii="Arial" w:hAnsi="Arial" w:cs="Arial"/>
          <w:sz w:val="24"/>
          <w:szCs w:val="24"/>
        </w:rPr>
        <w:t xml:space="preserve"> </w:t>
      </w:r>
      <w:r w:rsidR="00F2184D" w:rsidRPr="00F2184D">
        <w:rPr>
          <w:rFonts w:ascii="Arial" w:hAnsi="Arial" w:cs="Arial"/>
          <w:sz w:val="24"/>
          <w:szCs w:val="24"/>
        </w:rPr>
        <w:t>(</w:t>
      </w:r>
      <w:proofErr w:type="spellStart"/>
      <w:r w:rsidR="00F2184D" w:rsidRPr="00F2184D">
        <w:rPr>
          <w:rFonts w:ascii="Arial" w:hAnsi="Arial" w:cs="Arial"/>
          <w:sz w:val="24"/>
          <w:szCs w:val="24"/>
        </w:rPr>
        <w:t>Göhlert</w:t>
      </w:r>
      <w:proofErr w:type="spellEnd"/>
      <w:r w:rsidR="00F2184D" w:rsidRPr="00F2184D">
        <w:rPr>
          <w:rFonts w:ascii="Arial" w:hAnsi="Arial" w:cs="Arial"/>
          <w:sz w:val="24"/>
          <w:szCs w:val="24"/>
        </w:rPr>
        <w:t xml:space="preserve">, </w:t>
      </w:r>
      <w:proofErr w:type="spellStart"/>
      <w:r w:rsidR="00F2184D" w:rsidRPr="00F2184D">
        <w:rPr>
          <w:rFonts w:ascii="Arial" w:hAnsi="Arial" w:cs="Arial"/>
          <w:sz w:val="24"/>
          <w:szCs w:val="24"/>
        </w:rPr>
        <w:t>Kühn</w:t>
      </w:r>
      <w:proofErr w:type="spellEnd"/>
      <w:r w:rsidR="00F2184D" w:rsidRPr="00F2184D">
        <w:rPr>
          <w:rFonts w:ascii="Arial" w:hAnsi="Arial" w:cs="Arial"/>
          <w:sz w:val="24"/>
          <w:szCs w:val="24"/>
        </w:rPr>
        <w:t>, 2001).</w:t>
      </w:r>
    </w:p>
    <w:p w14:paraId="2D4508AF" w14:textId="1CF61229" w:rsidR="0071514B" w:rsidRPr="00AF400D" w:rsidRDefault="00046029" w:rsidP="00AF400D">
      <w:pPr>
        <w:spacing w:after="0" w:line="360" w:lineRule="auto"/>
        <w:ind w:firstLine="397"/>
        <w:jc w:val="both"/>
        <w:rPr>
          <w:rFonts w:ascii="Arial" w:hAnsi="Arial" w:cs="Arial"/>
          <w:sz w:val="24"/>
          <w:szCs w:val="24"/>
        </w:rPr>
      </w:pPr>
      <w:r>
        <w:rPr>
          <w:rFonts w:ascii="Arial" w:hAnsi="Arial" w:cs="Arial"/>
          <w:sz w:val="24"/>
          <w:szCs w:val="24"/>
        </w:rPr>
        <w:t xml:space="preserve">Podle vztahu </w:t>
      </w:r>
      <w:r w:rsidR="0071514B" w:rsidRPr="00AF400D">
        <w:rPr>
          <w:rFonts w:ascii="Arial" w:hAnsi="Arial" w:cs="Arial"/>
          <w:sz w:val="24"/>
          <w:szCs w:val="24"/>
        </w:rPr>
        <w:t xml:space="preserve">k alkoholu </w:t>
      </w:r>
      <w:r>
        <w:rPr>
          <w:rFonts w:ascii="Arial" w:hAnsi="Arial" w:cs="Arial"/>
          <w:sz w:val="24"/>
          <w:szCs w:val="24"/>
        </w:rPr>
        <w:t>lze rozdělit jedince</w:t>
      </w:r>
      <w:r w:rsidR="0071514B" w:rsidRPr="00AF400D">
        <w:rPr>
          <w:rFonts w:ascii="Arial" w:hAnsi="Arial" w:cs="Arial"/>
          <w:sz w:val="24"/>
          <w:szCs w:val="24"/>
        </w:rPr>
        <w:t xml:space="preserve"> do </w:t>
      </w:r>
      <w:r>
        <w:rPr>
          <w:rFonts w:ascii="Arial" w:hAnsi="Arial" w:cs="Arial"/>
          <w:sz w:val="24"/>
          <w:szCs w:val="24"/>
        </w:rPr>
        <w:t>těchto</w:t>
      </w:r>
      <w:r w:rsidR="0071514B" w:rsidRPr="00AF400D">
        <w:rPr>
          <w:rFonts w:ascii="Arial" w:hAnsi="Arial" w:cs="Arial"/>
          <w:sz w:val="24"/>
          <w:szCs w:val="24"/>
        </w:rPr>
        <w:t xml:space="preserve"> skupin:</w:t>
      </w:r>
    </w:p>
    <w:p w14:paraId="4C6AE802" w14:textId="04C748B4" w:rsidR="0071514B" w:rsidRPr="0088318F" w:rsidRDefault="00946C2D" w:rsidP="009D6BD0">
      <w:pPr>
        <w:numPr>
          <w:ilvl w:val="0"/>
          <w:numId w:val="11"/>
        </w:numPr>
        <w:shd w:val="clear" w:color="auto" w:fill="FFFFFF"/>
        <w:spacing w:after="0" w:line="360" w:lineRule="auto"/>
        <w:ind w:left="384"/>
        <w:jc w:val="both"/>
        <w:rPr>
          <w:rFonts w:ascii="Arial" w:hAnsi="Arial" w:cs="Arial"/>
          <w:sz w:val="24"/>
          <w:szCs w:val="24"/>
        </w:rPr>
      </w:pPr>
      <w:r w:rsidRPr="0088318F">
        <w:rPr>
          <w:rFonts w:ascii="Arial" w:hAnsi="Arial" w:cs="Arial"/>
          <w:sz w:val="24"/>
          <w:szCs w:val="24"/>
        </w:rPr>
        <w:t>a</w:t>
      </w:r>
      <w:r w:rsidR="0071514B" w:rsidRPr="0088318F">
        <w:rPr>
          <w:rFonts w:ascii="Arial" w:hAnsi="Arial" w:cs="Arial"/>
          <w:sz w:val="24"/>
          <w:szCs w:val="24"/>
        </w:rPr>
        <w:t xml:space="preserve">bstinent – </w:t>
      </w:r>
      <w:r w:rsidR="00046029">
        <w:rPr>
          <w:rFonts w:ascii="Arial" w:hAnsi="Arial" w:cs="Arial"/>
          <w:sz w:val="24"/>
          <w:szCs w:val="24"/>
        </w:rPr>
        <w:t xml:space="preserve">alkohol nepije za žádných okolností </w:t>
      </w:r>
    </w:p>
    <w:p w14:paraId="3C5364AD" w14:textId="175B21FD" w:rsidR="0071514B" w:rsidRPr="0088318F" w:rsidRDefault="00946C2D" w:rsidP="009D6BD0">
      <w:pPr>
        <w:numPr>
          <w:ilvl w:val="0"/>
          <w:numId w:val="11"/>
        </w:numPr>
        <w:shd w:val="clear" w:color="auto" w:fill="FFFFFF"/>
        <w:spacing w:after="0" w:line="360" w:lineRule="auto"/>
        <w:ind w:left="384"/>
        <w:jc w:val="both"/>
        <w:rPr>
          <w:rFonts w:ascii="Arial" w:hAnsi="Arial" w:cs="Arial"/>
          <w:sz w:val="24"/>
          <w:szCs w:val="24"/>
        </w:rPr>
      </w:pPr>
      <w:r w:rsidRPr="0088318F">
        <w:rPr>
          <w:rFonts w:ascii="Arial" w:hAnsi="Arial" w:cs="Arial"/>
          <w:sz w:val="24"/>
          <w:szCs w:val="24"/>
        </w:rPr>
        <w:t>k</w:t>
      </w:r>
      <w:r w:rsidR="0071514B" w:rsidRPr="0088318F">
        <w:rPr>
          <w:rFonts w:ascii="Arial" w:hAnsi="Arial" w:cs="Arial"/>
          <w:sz w:val="24"/>
          <w:szCs w:val="24"/>
        </w:rPr>
        <w:t xml:space="preserve">onzument – </w:t>
      </w:r>
      <w:r w:rsidR="00046029">
        <w:rPr>
          <w:rFonts w:ascii="Arial" w:hAnsi="Arial" w:cs="Arial"/>
          <w:sz w:val="24"/>
          <w:szCs w:val="24"/>
        </w:rPr>
        <w:t xml:space="preserve">pije alkohol pro jeho chuť. Nemá problém abstinovat, ale zároveň ho k abstinenci nic nenutí. </w:t>
      </w:r>
    </w:p>
    <w:p w14:paraId="664A136B" w14:textId="763A893F" w:rsidR="0071514B" w:rsidRPr="0088318F" w:rsidRDefault="00946C2D" w:rsidP="009D6BD0">
      <w:pPr>
        <w:numPr>
          <w:ilvl w:val="0"/>
          <w:numId w:val="11"/>
        </w:numPr>
        <w:shd w:val="clear" w:color="auto" w:fill="FFFFFF"/>
        <w:spacing w:after="0" w:line="360" w:lineRule="auto"/>
        <w:ind w:left="384"/>
        <w:jc w:val="both"/>
        <w:rPr>
          <w:rFonts w:ascii="Arial" w:hAnsi="Arial" w:cs="Arial"/>
          <w:sz w:val="24"/>
          <w:szCs w:val="24"/>
        </w:rPr>
      </w:pPr>
      <w:r w:rsidRPr="0088318F">
        <w:rPr>
          <w:rFonts w:ascii="Arial" w:hAnsi="Arial" w:cs="Arial"/>
          <w:sz w:val="24"/>
          <w:szCs w:val="24"/>
        </w:rPr>
        <w:t>p</w:t>
      </w:r>
      <w:r w:rsidR="0071514B" w:rsidRPr="0088318F">
        <w:rPr>
          <w:rFonts w:ascii="Arial" w:hAnsi="Arial" w:cs="Arial"/>
          <w:sz w:val="24"/>
          <w:szCs w:val="24"/>
        </w:rPr>
        <w:t xml:space="preserve">iják – </w:t>
      </w:r>
      <w:r w:rsidRPr="0088318F">
        <w:rPr>
          <w:rFonts w:ascii="Arial" w:hAnsi="Arial" w:cs="Arial"/>
          <w:sz w:val="24"/>
          <w:szCs w:val="24"/>
        </w:rPr>
        <w:t xml:space="preserve">nejvíce četná </w:t>
      </w:r>
      <w:r w:rsidR="00046029">
        <w:rPr>
          <w:rFonts w:ascii="Arial" w:hAnsi="Arial" w:cs="Arial"/>
          <w:sz w:val="24"/>
          <w:szCs w:val="24"/>
        </w:rPr>
        <w:t>skupina</w:t>
      </w:r>
      <w:r w:rsidRPr="0088318F">
        <w:rPr>
          <w:rFonts w:ascii="Arial" w:hAnsi="Arial" w:cs="Arial"/>
          <w:sz w:val="24"/>
          <w:szCs w:val="24"/>
        </w:rPr>
        <w:t xml:space="preserve">. </w:t>
      </w:r>
      <w:r w:rsidR="00046029">
        <w:rPr>
          <w:rFonts w:ascii="Arial" w:hAnsi="Arial" w:cs="Arial"/>
          <w:sz w:val="24"/>
          <w:szCs w:val="24"/>
        </w:rPr>
        <w:t>Hlavním důvodem konzumace jsou účinky alkoholu – potlačení depresí, stresu a hlavně vyvolání dobré nálady.</w:t>
      </w:r>
    </w:p>
    <w:p w14:paraId="0C680B3D" w14:textId="38484C32" w:rsidR="00AF400D" w:rsidRPr="00E04524" w:rsidRDefault="00946C2D" w:rsidP="00AF400D">
      <w:pPr>
        <w:numPr>
          <w:ilvl w:val="0"/>
          <w:numId w:val="11"/>
        </w:numPr>
        <w:shd w:val="clear" w:color="auto" w:fill="FFFFFF"/>
        <w:spacing w:after="0" w:line="360" w:lineRule="auto"/>
        <w:ind w:left="384" w:hanging="384"/>
        <w:jc w:val="both"/>
        <w:rPr>
          <w:rFonts w:ascii="Arial" w:hAnsi="Arial" w:cs="Arial"/>
          <w:sz w:val="24"/>
          <w:szCs w:val="24"/>
        </w:rPr>
      </w:pPr>
      <w:r w:rsidRPr="00E04524">
        <w:rPr>
          <w:rFonts w:ascii="Arial" w:hAnsi="Arial" w:cs="Arial"/>
          <w:sz w:val="24"/>
          <w:szCs w:val="24"/>
        </w:rPr>
        <w:t>a</w:t>
      </w:r>
      <w:r w:rsidR="0071514B" w:rsidRPr="00E04524">
        <w:rPr>
          <w:rFonts w:ascii="Arial" w:hAnsi="Arial" w:cs="Arial"/>
          <w:sz w:val="24"/>
          <w:szCs w:val="24"/>
        </w:rPr>
        <w:t>lkoholik –</w:t>
      </w:r>
      <w:r w:rsidR="00046029" w:rsidRPr="00E04524">
        <w:rPr>
          <w:rFonts w:ascii="Arial" w:hAnsi="Arial" w:cs="Arial"/>
          <w:sz w:val="24"/>
          <w:szCs w:val="24"/>
        </w:rPr>
        <w:t xml:space="preserve"> </w:t>
      </w:r>
      <w:r w:rsidR="00863D2F" w:rsidRPr="00E04524">
        <w:rPr>
          <w:rFonts w:ascii="Arial" w:hAnsi="Arial" w:cs="Arial"/>
          <w:sz w:val="24"/>
          <w:szCs w:val="24"/>
        </w:rPr>
        <w:t>pije</w:t>
      </w:r>
      <w:r w:rsidR="00046029" w:rsidRPr="00E04524">
        <w:rPr>
          <w:rFonts w:ascii="Arial" w:hAnsi="Arial" w:cs="Arial"/>
          <w:sz w:val="24"/>
          <w:szCs w:val="24"/>
        </w:rPr>
        <w:t xml:space="preserve"> jakýkoliv druh alkoholu</w:t>
      </w:r>
      <w:r w:rsidR="00863D2F" w:rsidRPr="00E04524">
        <w:rPr>
          <w:rFonts w:ascii="Arial" w:hAnsi="Arial" w:cs="Arial"/>
          <w:sz w:val="24"/>
          <w:szCs w:val="24"/>
        </w:rPr>
        <w:t>. Záleží mu především na konzumovaném množství a obsahu čistého l</w:t>
      </w:r>
      <w:r w:rsidR="00D446C2" w:rsidRPr="00E04524">
        <w:rPr>
          <w:rFonts w:ascii="Arial" w:hAnsi="Arial" w:cs="Arial"/>
          <w:sz w:val="24"/>
          <w:szCs w:val="24"/>
        </w:rPr>
        <w:t>i</w:t>
      </w:r>
      <w:r w:rsidR="00863D2F" w:rsidRPr="00E04524">
        <w:rPr>
          <w:rFonts w:ascii="Arial" w:hAnsi="Arial" w:cs="Arial"/>
          <w:sz w:val="24"/>
          <w:szCs w:val="24"/>
        </w:rPr>
        <w:t xml:space="preserve">hu. Alkohol je pro něj droga, bez </w:t>
      </w:r>
      <w:r w:rsidR="00D627A2" w:rsidRPr="00E04524">
        <w:rPr>
          <w:rFonts w:ascii="Arial" w:hAnsi="Arial" w:cs="Arial"/>
          <w:sz w:val="24"/>
          <w:szCs w:val="24"/>
        </w:rPr>
        <w:t>které</w:t>
      </w:r>
      <w:r w:rsidR="00863D2F" w:rsidRPr="00E04524">
        <w:rPr>
          <w:rFonts w:ascii="Arial" w:hAnsi="Arial" w:cs="Arial"/>
          <w:sz w:val="24"/>
          <w:szCs w:val="24"/>
        </w:rPr>
        <w:t xml:space="preserve"> se neobejde. </w:t>
      </w:r>
      <w:r w:rsidR="00046029" w:rsidRPr="00E04524">
        <w:rPr>
          <w:rFonts w:ascii="Arial" w:hAnsi="Arial" w:cs="Arial"/>
          <w:sz w:val="24"/>
          <w:szCs w:val="24"/>
        </w:rPr>
        <w:t xml:space="preserve"> </w:t>
      </w:r>
      <w:r w:rsidR="00C93C40" w:rsidRPr="00E04524">
        <w:rPr>
          <w:rFonts w:ascii="Arial" w:hAnsi="Arial" w:cs="Arial"/>
          <w:sz w:val="24"/>
          <w:szCs w:val="24"/>
        </w:rPr>
        <w:t>(Alkoholik, 2018).</w:t>
      </w:r>
    </w:p>
    <w:p w14:paraId="489FDEF3" w14:textId="77777777" w:rsidR="00C93C40" w:rsidRPr="00C93C40" w:rsidRDefault="00C93C40" w:rsidP="00C93C40">
      <w:pPr>
        <w:shd w:val="clear" w:color="auto" w:fill="FFFFFF"/>
        <w:spacing w:after="0" w:line="360" w:lineRule="auto"/>
        <w:ind w:left="384"/>
        <w:jc w:val="both"/>
        <w:rPr>
          <w:rFonts w:ascii="Arial" w:hAnsi="Arial" w:cs="Arial"/>
          <w:sz w:val="24"/>
          <w:szCs w:val="24"/>
        </w:rPr>
      </w:pPr>
    </w:p>
    <w:p w14:paraId="6C5951AA" w14:textId="77777777" w:rsidR="002E0EB3" w:rsidRPr="003A6D43" w:rsidRDefault="00DE0376" w:rsidP="003A6D43">
      <w:pPr>
        <w:pStyle w:val="Nadpis1"/>
        <w:numPr>
          <w:ilvl w:val="2"/>
          <w:numId w:val="1"/>
        </w:numPr>
        <w:ind w:left="851" w:hanging="851"/>
        <w:rPr>
          <w:rFonts w:ascii="Arial" w:hAnsi="Arial" w:cs="Arial"/>
          <w:b/>
          <w:color w:val="auto"/>
          <w:sz w:val="24"/>
          <w:szCs w:val="24"/>
          <w:shd w:val="clear" w:color="auto" w:fill="FFFFFF"/>
        </w:rPr>
      </w:pPr>
      <w:bookmarkStart w:id="7" w:name="_Toc508828240"/>
      <w:bookmarkStart w:id="8" w:name="_Toc508828252"/>
      <w:bookmarkStart w:id="9" w:name="_Toc508829820"/>
      <w:bookmarkStart w:id="10" w:name="_Toc508907274"/>
      <w:bookmarkStart w:id="11" w:name="_Toc508911636"/>
      <w:bookmarkStart w:id="12" w:name="_Toc509083343"/>
      <w:bookmarkStart w:id="13" w:name="_Toc509085983"/>
      <w:bookmarkStart w:id="14" w:name="_Toc509086034"/>
      <w:bookmarkStart w:id="15" w:name="_Toc509092089"/>
      <w:bookmarkStart w:id="16" w:name="_Toc509689257"/>
      <w:bookmarkStart w:id="17" w:name="_Toc509689328"/>
      <w:bookmarkStart w:id="18" w:name="_Toc509689393"/>
      <w:bookmarkStart w:id="19" w:name="_Toc509690694"/>
      <w:bookmarkStart w:id="20" w:name="_Toc510699779"/>
      <w:bookmarkStart w:id="21" w:name="_Toc510889071"/>
      <w:bookmarkStart w:id="22" w:name="_Toc510892723"/>
      <w:bookmarkStart w:id="23" w:name="_Toc510894976"/>
      <w:bookmarkStart w:id="24" w:name="_Toc510898817"/>
      <w:bookmarkStart w:id="25" w:name="_Toc510901243"/>
      <w:bookmarkStart w:id="26" w:name="_Toc511677582"/>
      <w:bookmarkStart w:id="27" w:name="_Toc514962470"/>
      <w:bookmarkStart w:id="28" w:name="_Toc514962879"/>
      <w:bookmarkStart w:id="29" w:name="_Toc514962994"/>
      <w:bookmarkStart w:id="30" w:name="_Toc514963129"/>
      <w:bookmarkStart w:id="31" w:name="_Toc515002867"/>
      <w:bookmarkStart w:id="32" w:name="_Toc515218732"/>
      <w:bookmarkStart w:id="33" w:name="_Toc515219110"/>
      <w:bookmarkStart w:id="34" w:name="_Toc515280389"/>
      <w:bookmarkStart w:id="35" w:name="_Toc51685651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A6D43">
        <w:rPr>
          <w:rFonts w:ascii="Arial" w:hAnsi="Arial" w:cs="Arial"/>
          <w:b/>
          <w:color w:val="auto"/>
          <w:sz w:val="24"/>
          <w:szCs w:val="24"/>
          <w:shd w:val="clear" w:color="auto" w:fill="FFFFFF"/>
        </w:rPr>
        <w:t>Stádia opilosti</w:t>
      </w:r>
      <w:bookmarkEnd w:id="35"/>
    </w:p>
    <w:p w14:paraId="399EDD5F" w14:textId="77777777" w:rsidR="00DE0376" w:rsidRPr="00884BB5" w:rsidRDefault="00DE0376" w:rsidP="00DE0376">
      <w:pPr>
        <w:rPr>
          <w:sz w:val="24"/>
          <w:szCs w:val="24"/>
        </w:rPr>
      </w:pPr>
    </w:p>
    <w:p w14:paraId="1E9F4DAC" w14:textId="5FA6DDCE" w:rsidR="00417AFD" w:rsidRDefault="002E0EB3" w:rsidP="00AF400D">
      <w:pPr>
        <w:spacing w:after="0" w:line="360" w:lineRule="auto"/>
        <w:ind w:firstLine="397"/>
        <w:jc w:val="both"/>
        <w:rPr>
          <w:rFonts w:ascii="Arial" w:hAnsi="Arial" w:cs="Arial"/>
          <w:sz w:val="24"/>
          <w:szCs w:val="24"/>
        </w:rPr>
      </w:pPr>
      <w:r w:rsidRPr="0088318F">
        <w:rPr>
          <w:rFonts w:ascii="Arial" w:hAnsi="Arial" w:cs="Arial"/>
          <w:sz w:val="24"/>
          <w:szCs w:val="24"/>
        </w:rPr>
        <w:t xml:space="preserve">Každý člověk reaguje na alkohol jinak, závisí to </w:t>
      </w:r>
      <w:r w:rsidR="00DE0376" w:rsidRPr="0088318F">
        <w:rPr>
          <w:rFonts w:ascii="Arial" w:hAnsi="Arial" w:cs="Arial"/>
          <w:sz w:val="24"/>
          <w:szCs w:val="24"/>
        </w:rPr>
        <w:t>na jeho tělesných dispozicích, tj</w:t>
      </w:r>
      <w:r w:rsidR="0014666D">
        <w:rPr>
          <w:rFonts w:ascii="Arial" w:hAnsi="Arial" w:cs="Arial"/>
          <w:sz w:val="24"/>
          <w:szCs w:val="24"/>
        </w:rPr>
        <w:t>.,</w:t>
      </w:r>
      <w:r w:rsidR="00DE0376" w:rsidRPr="0088318F">
        <w:rPr>
          <w:rFonts w:ascii="Arial" w:hAnsi="Arial" w:cs="Arial"/>
          <w:sz w:val="24"/>
          <w:szCs w:val="24"/>
        </w:rPr>
        <w:t xml:space="preserve"> jak je organizmus zvyklý ho přijímat a jaká je jeho celková tělesná váha.</w:t>
      </w:r>
      <w:r w:rsidR="003E2619" w:rsidRPr="0088318F">
        <w:rPr>
          <w:rFonts w:ascii="Arial" w:hAnsi="Arial" w:cs="Arial"/>
          <w:sz w:val="24"/>
          <w:szCs w:val="24"/>
        </w:rPr>
        <w:t xml:space="preserve"> </w:t>
      </w:r>
    </w:p>
    <w:p w14:paraId="60736FE3" w14:textId="3A81877E" w:rsidR="003E2619" w:rsidRPr="0088318F" w:rsidRDefault="008209FC" w:rsidP="00AF400D">
      <w:pPr>
        <w:spacing w:after="0" w:line="360" w:lineRule="auto"/>
        <w:ind w:firstLine="397"/>
        <w:jc w:val="both"/>
        <w:rPr>
          <w:rFonts w:ascii="Arial" w:hAnsi="Arial" w:cs="Arial"/>
          <w:sz w:val="24"/>
          <w:szCs w:val="24"/>
        </w:rPr>
      </w:pPr>
      <w:r>
        <w:rPr>
          <w:rFonts w:ascii="Arial" w:hAnsi="Arial" w:cs="Arial"/>
          <w:sz w:val="24"/>
          <w:szCs w:val="24"/>
        </w:rPr>
        <w:t xml:space="preserve"> </w:t>
      </w:r>
      <w:r w:rsidR="003E2619" w:rsidRPr="0088318F">
        <w:rPr>
          <w:rFonts w:ascii="Arial" w:hAnsi="Arial" w:cs="Arial"/>
          <w:sz w:val="24"/>
          <w:szCs w:val="24"/>
        </w:rPr>
        <w:t xml:space="preserve">Akutní otrava alkoholem se projevuje jako prostá opilost. Jsou definovány </w:t>
      </w:r>
      <w:r w:rsidR="008425A2">
        <w:rPr>
          <w:rFonts w:ascii="Arial" w:hAnsi="Arial" w:cs="Arial"/>
          <w:sz w:val="24"/>
          <w:szCs w:val="24"/>
        </w:rPr>
        <w:t>čtyři</w:t>
      </w:r>
      <w:r w:rsidR="003E2619" w:rsidRPr="0088318F">
        <w:rPr>
          <w:rFonts w:ascii="Arial" w:hAnsi="Arial" w:cs="Arial"/>
          <w:sz w:val="24"/>
          <w:szCs w:val="24"/>
        </w:rPr>
        <w:t> stádia opilosti:</w:t>
      </w:r>
    </w:p>
    <w:p w14:paraId="47983E57" w14:textId="77777777" w:rsidR="003E2619" w:rsidRPr="0088318F" w:rsidRDefault="003E2619" w:rsidP="009D6BD0">
      <w:pPr>
        <w:pStyle w:val="Odstavecseseznamem"/>
        <w:numPr>
          <w:ilvl w:val="0"/>
          <w:numId w:val="10"/>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lastRenderedPageBreak/>
        <w:t>excitační stadium – do 1 promile alkoholu. Konzument je neklidný, hovorný, ztrácí společenské zábrany, hůře se soustředí, prodlužuje se mu reakční čas na podněty, je zarudlý v obličeji v důsledku roztažených cév.</w:t>
      </w:r>
    </w:p>
    <w:p w14:paraId="369C7882" w14:textId="1F980AE5" w:rsidR="003E2619" w:rsidRPr="0088318F" w:rsidRDefault="003E2619" w:rsidP="009D6BD0">
      <w:pPr>
        <w:pStyle w:val="Odstavecseseznamem"/>
        <w:numPr>
          <w:ilvl w:val="0"/>
          <w:numId w:val="10"/>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hypnotické stadium – od 1 do 2 promile alkoholu. Konzument se může stát agresívním, dochází k poruchám koordinace pohybů, nestabilitě při chůzi, vrávorání a pádům.</w:t>
      </w:r>
    </w:p>
    <w:p w14:paraId="2BC7D218" w14:textId="2BBA8D1F" w:rsidR="003E2619" w:rsidRPr="0088318F" w:rsidRDefault="003E2619" w:rsidP="009D6BD0">
      <w:pPr>
        <w:pStyle w:val="Odstavecseseznamem"/>
        <w:numPr>
          <w:ilvl w:val="0"/>
          <w:numId w:val="10"/>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 xml:space="preserve">narkotické stadium – od 2 do 3 promile alkoholu. Konzument nesrozumitelně komunikuje, může docházet k pomočení a pokálení, amnézii na dobu opilosti, při zvracení může dojít k vdechnutí zvratků. </w:t>
      </w:r>
      <w:r w:rsidR="008425A2">
        <w:rPr>
          <w:rFonts w:ascii="Arial" w:hAnsi="Arial" w:cs="Arial"/>
          <w:sz w:val="24"/>
          <w:szCs w:val="24"/>
        </w:rPr>
        <w:br/>
      </w:r>
      <w:r w:rsidRPr="0088318F">
        <w:rPr>
          <w:rFonts w:ascii="Arial" w:hAnsi="Arial" w:cs="Arial"/>
          <w:sz w:val="24"/>
          <w:szCs w:val="24"/>
        </w:rPr>
        <w:t>U netrénovaného konzumenta může dojít i k porušení vědomí, alkoholici zvyklí na časté pití alkoholu jsou v tomto stádiu schopni i řídit vozidlo.</w:t>
      </w:r>
    </w:p>
    <w:p w14:paraId="717D5394" w14:textId="76F4356C" w:rsidR="006B5F75" w:rsidRPr="00E04524" w:rsidRDefault="003E2619" w:rsidP="006B5F75">
      <w:pPr>
        <w:pStyle w:val="Odstavecseseznamem"/>
        <w:numPr>
          <w:ilvl w:val="0"/>
          <w:numId w:val="10"/>
        </w:numPr>
        <w:shd w:val="clear" w:color="auto" w:fill="FFFFFF"/>
        <w:spacing w:after="240" w:line="360" w:lineRule="auto"/>
        <w:ind w:left="284" w:hanging="284"/>
        <w:jc w:val="both"/>
        <w:rPr>
          <w:rFonts w:ascii="Arial" w:hAnsi="Arial" w:cs="Arial"/>
          <w:sz w:val="24"/>
          <w:szCs w:val="24"/>
        </w:rPr>
      </w:pPr>
      <w:r w:rsidRPr="00E04524">
        <w:rPr>
          <w:rFonts w:ascii="Arial" w:hAnsi="Arial" w:cs="Arial"/>
          <w:sz w:val="24"/>
          <w:szCs w:val="24"/>
        </w:rPr>
        <w:t>asfyktické stadium – nad 3 promile. Může nastat hluboké kóma, křeče, podchlazení, hrozí i smrt z důvodu utlumení dechového centra a oběhového selhání. U dlouhodobých alkoholiků mohou vlivem dosažené odolnosti nastat výše uvedené stavy až při po</w:t>
      </w:r>
      <w:r w:rsidR="00432564" w:rsidRPr="00E04524">
        <w:rPr>
          <w:rFonts w:ascii="Arial" w:hAnsi="Arial" w:cs="Arial"/>
          <w:sz w:val="24"/>
          <w:szCs w:val="24"/>
        </w:rPr>
        <w:t>dstatně vyšším stupni opilost</w:t>
      </w:r>
      <w:r w:rsidR="00A5296C" w:rsidRPr="00E04524">
        <w:rPr>
          <w:rFonts w:ascii="Arial" w:hAnsi="Arial" w:cs="Arial"/>
          <w:sz w:val="24"/>
          <w:szCs w:val="24"/>
        </w:rPr>
        <w:t xml:space="preserve"> </w:t>
      </w:r>
      <w:r w:rsidR="00432564" w:rsidRPr="00E04524">
        <w:rPr>
          <w:rFonts w:ascii="Arial" w:hAnsi="Arial" w:cs="Arial"/>
          <w:sz w:val="24"/>
          <w:szCs w:val="24"/>
        </w:rPr>
        <w:t>(Alkoholismus, 2018).</w:t>
      </w:r>
    </w:p>
    <w:p w14:paraId="206C0F8B" w14:textId="77777777" w:rsidR="00EA4451" w:rsidRPr="00432564" w:rsidRDefault="00EA4451" w:rsidP="00EA4451">
      <w:pPr>
        <w:pStyle w:val="Odstavecseseznamem"/>
        <w:shd w:val="clear" w:color="auto" w:fill="FFFFFF"/>
        <w:spacing w:after="240" w:line="360" w:lineRule="auto"/>
        <w:ind w:left="284"/>
        <w:jc w:val="both"/>
        <w:rPr>
          <w:rFonts w:ascii="Arial" w:hAnsi="Arial" w:cs="Arial"/>
          <w:sz w:val="24"/>
          <w:szCs w:val="24"/>
        </w:rPr>
      </w:pPr>
    </w:p>
    <w:p w14:paraId="6FFC5BEF" w14:textId="77777777" w:rsidR="00DE0376" w:rsidRDefault="00DE0376" w:rsidP="009D6BD0">
      <w:pPr>
        <w:pStyle w:val="Nadpis1"/>
        <w:numPr>
          <w:ilvl w:val="2"/>
          <w:numId w:val="1"/>
        </w:numPr>
        <w:spacing w:before="0" w:line="360" w:lineRule="auto"/>
        <w:ind w:left="851" w:hanging="851"/>
        <w:rPr>
          <w:rFonts w:ascii="Arial" w:hAnsi="Arial" w:cs="Arial"/>
          <w:b/>
          <w:color w:val="auto"/>
          <w:sz w:val="24"/>
          <w:szCs w:val="24"/>
          <w:shd w:val="clear" w:color="auto" w:fill="FFFFFF"/>
        </w:rPr>
      </w:pPr>
      <w:bookmarkStart w:id="36" w:name="_Toc516856512"/>
      <w:r w:rsidRPr="00884BB5">
        <w:rPr>
          <w:rFonts w:ascii="Arial" w:hAnsi="Arial" w:cs="Arial"/>
          <w:b/>
          <w:color w:val="auto"/>
          <w:sz w:val="24"/>
          <w:szCs w:val="24"/>
          <w:shd w:val="clear" w:color="auto" w:fill="FFFFFF"/>
        </w:rPr>
        <w:t>Typy alkoholové závislosti</w:t>
      </w:r>
      <w:bookmarkEnd w:id="36"/>
    </w:p>
    <w:p w14:paraId="3F5FD3BD" w14:textId="77777777" w:rsidR="009D6BD0" w:rsidRPr="009D6BD0" w:rsidRDefault="009D6BD0" w:rsidP="009D6BD0"/>
    <w:p w14:paraId="5A4AD37F" w14:textId="21CD5549" w:rsidR="00A71937" w:rsidRPr="0088318F" w:rsidRDefault="00A71937" w:rsidP="008209FC">
      <w:pPr>
        <w:pStyle w:val="Odstavecseseznamem"/>
        <w:shd w:val="clear" w:color="auto" w:fill="FFFFFF"/>
        <w:spacing w:after="0" w:line="360" w:lineRule="auto"/>
        <w:ind w:left="0" w:firstLine="397"/>
        <w:jc w:val="both"/>
        <w:rPr>
          <w:rFonts w:ascii="Arial" w:hAnsi="Arial" w:cs="Arial"/>
          <w:sz w:val="24"/>
          <w:szCs w:val="24"/>
        </w:rPr>
      </w:pPr>
      <w:r w:rsidRPr="0088318F">
        <w:rPr>
          <w:rFonts w:ascii="Arial" w:hAnsi="Arial" w:cs="Arial"/>
          <w:sz w:val="24"/>
          <w:szCs w:val="24"/>
        </w:rPr>
        <w:t xml:space="preserve">Nejpodstatnějším znakem alkoholismu je ztráta kontroly a abstinence. </w:t>
      </w:r>
      <w:r w:rsidR="00CA1C04">
        <w:rPr>
          <w:rFonts w:ascii="Arial" w:hAnsi="Arial" w:cs="Arial"/>
          <w:sz w:val="24"/>
          <w:szCs w:val="24"/>
        </w:rPr>
        <w:t>E</w:t>
      </w:r>
      <w:r w:rsidR="00946C2D" w:rsidRPr="0088318F">
        <w:rPr>
          <w:rFonts w:ascii="Arial" w:hAnsi="Arial" w:cs="Arial"/>
          <w:sz w:val="24"/>
          <w:szCs w:val="24"/>
        </w:rPr>
        <w:t xml:space="preserve">xistuje </w:t>
      </w:r>
      <w:r w:rsidRPr="0088318F">
        <w:rPr>
          <w:rFonts w:ascii="Arial" w:hAnsi="Arial" w:cs="Arial"/>
          <w:sz w:val="24"/>
          <w:szCs w:val="24"/>
        </w:rPr>
        <w:t>5 typů</w:t>
      </w:r>
      <w:r w:rsidR="00946C2D" w:rsidRPr="0088318F">
        <w:rPr>
          <w:rFonts w:ascii="Arial" w:hAnsi="Arial" w:cs="Arial"/>
          <w:sz w:val="24"/>
          <w:szCs w:val="24"/>
        </w:rPr>
        <w:t xml:space="preserve"> alkoholové závislosti</w:t>
      </w:r>
      <w:r w:rsidRPr="0088318F">
        <w:rPr>
          <w:rFonts w:ascii="Arial" w:hAnsi="Arial" w:cs="Arial"/>
          <w:sz w:val="24"/>
          <w:szCs w:val="24"/>
        </w:rPr>
        <w:t>:</w:t>
      </w:r>
    </w:p>
    <w:p w14:paraId="03A0A72D" w14:textId="77777777" w:rsidR="00A71937" w:rsidRPr="0088318F" w:rsidRDefault="00517CD5" w:rsidP="00F6447F">
      <w:pPr>
        <w:pStyle w:val="Odstavecseseznamem"/>
        <w:numPr>
          <w:ilvl w:val="0"/>
          <w:numId w:val="3"/>
        </w:numPr>
        <w:shd w:val="clear" w:color="auto" w:fill="FFFFFF"/>
        <w:spacing w:before="100" w:beforeAutospacing="1" w:after="100" w:afterAutospacing="1" w:line="360" w:lineRule="auto"/>
        <w:ind w:left="426" w:hanging="426"/>
        <w:jc w:val="both"/>
        <w:rPr>
          <w:rFonts w:ascii="Arial" w:hAnsi="Arial" w:cs="Arial"/>
          <w:sz w:val="24"/>
          <w:szCs w:val="24"/>
        </w:rPr>
      </w:pPr>
      <w:r w:rsidRPr="0088318F">
        <w:rPr>
          <w:rFonts w:ascii="Arial" w:hAnsi="Arial" w:cs="Arial"/>
          <w:sz w:val="24"/>
          <w:szCs w:val="24"/>
        </w:rPr>
        <w:t>a</w:t>
      </w:r>
      <w:r w:rsidR="00A71937" w:rsidRPr="0088318F">
        <w:rPr>
          <w:rFonts w:ascii="Arial" w:hAnsi="Arial" w:cs="Arial"/>
          <w:sz w:val="24"/>
          <w:szCs w:val="24"/>
        </w:rPr>
        <w:t>lfa – dočasná psychická závislost bez ztráty kontroly, bez neschopnosti abstinence a známek zesíleného pití</w:t>
      </w:r>
    </w:p>
    <w:p w14:paraId="453A1C60" w14:textId="77777777" w:rsidR="00A71937" w:rsidRPr="0088318F" w:rsidRDefault="00517CD5" w:rsidP="00F6447F">
      <w:pPr>
        <w:pStyle w:val="Odstavecseseznamem"/>
        <w:numPr>
          <w:ilvl w:val="0"/>
          <w:numId w:val="3"/>
        </w:numPr>
        <w:shd w:val="clear" w:color="auto" w:fill="FFFFFF"/>
        <w:spacing w:before="100" w:beforeAutospacing="1" w:after="100" w:afterAutospacing="1" w:line="360" w:lineRule="auto"/>
        <w:ind w:left="426" w:hanging="426"/>
        <w:jc w:val="both"/>
        <w:rPr>
          <w:rFonts w:ascii="Arial" w:hAnsi="Arial" w:cs="Arial"/>
          <w:sz w:val="24"/>
          <w:szCs w:val="24"/>
        </w:rPr>
      </w:pPr>
      <w:r w:rsidRPr="0088318F">
        <w:rPr>
          <w:rFonts w:ascii="Arial" w:hAnsi="Arial" w:cs="Arial"/>
          <w:sz w:val="24"/>
          <w:szCs w:val="24"/>
        </w:rPr>
        <w:t>b</w:t>
      </w:r>
      <w:r w:rsidR="00A71937" w:rsidRPr="0088318F">
        <w:rPr>
          <w:rFonts w:ascii="Arial" w:hAnsi="Arial" w:cs="Arial"/>
          <w:sz w:val="24"/>
          <w:szCs w:val="24"/>
        </w:rPr>
        <w:t>eta – nadměrná nepravidelná konzumace</w:t>
      </w:r>
      <w:r w:rsidRPr="0088318F">
        <w:rPr>
          <w:rFonts w:ascii="Arial" w:hAnsi="Arial" w:cs="Arial"/>
          <w:sz w:val="24"/>
          <w:szCs w:val="24"/>
        </w:rPr>
        <w:t>, tzv. přílež</w:t>
      </w:r>
      <w:r w:rsidR="009141E1">
        <w:rPr>
          <w:rFonts w:ascii="Arial" w:hAnsi="Arial" w:cs="Arial"/>
          <w:sz w:val="24"/>
          <w:szCs w:val="24"/>
        </w:rPr>
        <w:t>itostní, společenští konzumenti</w:t>
      </w:r>
    </w:p>
    <w:p w14:paraId="615F5D19" w14:textId="77777777" w:rsidR="00517CD5" w:rsidRPr="0088318F" w:rsidRDefault="00517CD5" w:rsidP="00F6447F">
      <w:pPr>
        <w:pStyle w:val="Odstavecseseznamem"/>
        <w:numPr>
          <w:ilvl w:val="0"/>
          <w:numId w:val="3"/>
        </w:numPr>
        <w:shd w:val="clear" w:color="auto" w:fill="FFFFFF"/>
        <w:spacing w:before="100" w:beforeAutospacing="1" w:after="100" w:afterAutospacing="1" w:line="360" w:lineRule="auto"/>
        <w:ind w:left="426" w:hanging="426"/>
        <w:jc w:val="both"/>
        <w:rPr>
          <w:rFonts w:ascii="Arial" w:hAnsi="Arial" w:cs="Arial"/>
          <w:sz w:val="24"/>
          <w:szCs w:val="24"/>
        </w:rPr>
      </w:pPr>
      <w:r w:rsidRPr="0088318F">
        <w:rPr>
          <w:rFonts w:ascii="Arial" w:hAnsi="Arial" w:cs="Arial"/>
          <w:sz w:val="24"/>
          <w:szCs w:val="24"/>
        </w:rPr>
        <w:t xml:space="preserve">gama – dochází ke ztrátě kontroly nad alkoholem, vzniká psychická závislost. Konzument je schopen abstinence, má zvýšenou snášenlivost na alkohol. Pije stále více, jinak je fungování jeho organismu ohrožené, ale zároveň pití alkoholu organismus přímo ohrožuje. </w:t>
      </w:r>
      <w:r w:rsidR="006B00C5" w:rsidRPr="0088318F">
        <w:rPr>
          <w:rFonts w:ascii="Arial" w:hAnsi="Arial" w:cs="Arial"/>
          <w:sz w:val="24"/>
          <w:szCs w:val="24"/>
        </w:rPr>
        <w:t>Profous uvádí „Gama typ</w:t>
      </w:r>
      <w:r w:rsidR="00D52341" w:rsidRPr="0088318F">
        <w:rPr>
          <w:rFonts w:ascii="Arial" w:hAnsi="Arial" w:cs="Arial"/>
          <w:sz w:val="24"/>
          <w:szCs w:val="24"/>
        </w:rPr>
        <w:t>:</w:t>
      </w:r>
      <w:r w:rsidR="006B00C5" w:rsidRPr="0088318F">
        <w:rPr>
          <w:rFonts w:ascii="Arial" w:hAnsi="Arial" w:cs="Arial"/>
          <w:sz w:val="24"/>
          <w:szCs w:val="24"/>
        </w:rPr>
        <w:t xml:space="preserve"> většinou střízlivost, někdy opilost, zprvu nikdy abstinenční obtíže.“ </w:t>
      </w:r>
      <w:r w:rsidR="00E7202A" w:rsidRPr="0088318F">
        <w:rPr>
          <w:rFonts w:ascii="Arial" w:hAnsi="Arial" w:cs="Arial"/>
          <w:sz w:val="24"/>
          <w:szCs w:val="24"/>
        </w:rPr>
        <w:t>Tento typ bývá rovněž označován jako anglosaský s typickým upřednostněním piva a destilátů.</w:t>
      </w:r>
    </w:p>
    <w:p w14:paraId="22837A33" w14:textId="77777777" w:rsidR="00517CD5" w:rsidRPr="0088318F" w:rsidRDefault="00517CD5" w:rsidP="00F6447F">
      <w:pPr>
        <w:pStyle w:val="Odstavecseseznamem"/>
        <w:numPr>
          <w:ilvl w:val="0"/>
          <w:numId w:val="3"/>
        </w:numPr>
        <w:shd w:val="clear" w:color="auto" w:fill="FFFFFF"/>
        <w:spacing w:before="100" w:beforeAutospacing="1" w:after="100" w:afterAutospacing="1" w:line="360" w:lineRule="auto"/>
        <w:ind w:left="426" w:hanging="426"/>
        <w:jc w:val="both"/>
        <w:rPr>
          <w:rFonts w:ascii="Arial" w:hAnsi="Arial" w:cs="Arial"/>
          <w:sz w:val="24"/>
          <w:szCs w:val="24"/>
        </w:rPr>
      </w:pPr>
      <w:r w:rsidRPr="0088318F">
        <w:rPr>
          <w:rFonts w:ascii="Arial" w:hAnsi="Arial" w:cs="Arial"/>
          <w:sz w:val="24"/>
          <w:szCs w:val="24"/>
        </w:rPr>
        <w:lastRenderedPageBreak/>
        <w:t xml:space="preserve">delta – dochází ke ztrátě abstinence, konzument již nesnese delší dobu bez alkoholu, ale zároveň má </w:t>
      </w:r>
      <w:r w:rsidR="00946C2D" w:rsidRPr="0088318F">
        <w:rPr>
          <w:rFonts w:ascii="Arial" w:hAnsi="Arial" w:cs="Arial"/>
          <w:sz w:val="24"/>
          <w:szCs w:val="24"/>
        </w:rPr>
        <w:t xml:space="preserve">konzumaci </w:t>
      </w:r>
      <w:r w:rsidRPr="0088318F">
        <w:rPr>
          <w:rFonts w:ascii="Arial" w:hAnsi="Arial" w:cs="Arial"/>
          <w:sz w:val="24"/>
          <w:szCs w:val="24"/>
        </w:rPr>
        <w:t xml:space="preserve">pod kontrolou, nedochází k otravě alkoholem. Konzument je ale málokdy střízlivý. </w:t>
      </w:r>
      <w:r w:rsidR="006B00C5" w:rsidRPr="0088318F">
        <w:rPr>
          <w:rFonts w:ascii="Arial" w:hAnsi="Arial" w:cs="Arial"/>
          <w:sz w:val="24"/>
          <w:szCs w:val="24"/>
        </w:rPr>
        <w:t>Dle Profouse „Delta typ: nikdy střízlivost, nikdy opilost, vždy abstinenční obtíže.“</w:t>
      </w:r>
      <w:r w:rsidR="00E7202A" w:rsidRPr="0088318F">
        <w:rPr>
          <w:rFonts w:ascii="Arial" w:hAnsi="Arial" w:cs="Arial"/>
          <w:sz w:val="24"/>
          <w:szCs w:val="24"/>
        </w:rPr>
        <w:t xml:space="preserve"> Typ delta bývá označován jako románský typ s preferovanou konzumací vína. </w:t>
      </w:r>
    </w:p>
    <w:p w14:paraId="28F3C282" w14:textId="04C1592F" w:rsidR="00517CD5" w:rsidRPr="0088318F" w:rsidRDefault="00517CD5" w:rsidP="009D6BD0">
      <w:pPr>
        <w:pStyle w:val="Odstavecseseznamem"/>
        <w:numPr>
          <w:ilvl w:val="0"/>
          <w:numId w:val="3"/>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epsilon – tzv. kvartální opilec, pravidelné vícedenní alkoholové úlety, které j</w:t>
      </w:r>
      <w:r w:rsidR="00A5296C">
        <w:rPr>
          <w:rFonts w:ascii="Arial" w:hAnsi="Arial" w:cs="Arial"/>
          <w:sz w:val="24"/>
          <w:szCs w:val="24"/>
        </w:rPr>
        <w:t>sou spojeny se ztrátou kontroly (</w:t>
      </w:r>
      <w:proofErr w:type="spellStart"/>
      <w:r w:rsidR="00A5296C" w:rsidRPr="006A4244">
        <w:rPr>
          <w:rFonts w:ascii="Arial" w:hAnsi="Arial" w:cs="Arial"/>
          <w:sz w:val="24"/>
          <w:szCs w:val="24"/>
        </w:rPr>
        <w:t>Göhlert</w:t>
      </w:r>
      <w:proofErr w:type="spellEnd"/>
      <w:r w:rsidR="00F2184D">
        <w:rPr>
          <w:rFonts w:ascii="Arial" w:hAnsi="Arial" w:cs="Arial"/>
          <w:sz w:val="24"/>
          <w:szCs w:val="24"/>
        </w:rPr>
        <w:t>,</w:t>
      </w:r>
      <w:r w:rsidR="00A5296C" w:rsidRPr="006A4244">
        <w:rPr>
          <w:rFonts w:ascii="Arial" w:hAnsi="Arial" w:cs="Arial"/>
          <w:sz w:val="24"/>
          <w:szCs w:val="24"/>
        </w:rPr>
        <w:t xml:space="preserve"> </w:t>
      </w:r>
      <w:proofErr w:type="spellStart"/>
      <w:r w:rsidR="00A5296C" w:rsidRPr="006A4244">
        <w:rPr>
          <w:rFonts w:ascii="Arial" w:hAnsi="Arial" w:cs="Arial"/>
          <w:sz w:val="24"/>
          <w:szCs w:val="24"/>
        </w:rPr>
        <w:t>Kühn</w:t>
      </w:r>
      <w:proofErr w:type="spellEnd"/>
      <w:r w:rsidR="00A5296C" w:rsidRPr="006A4244">
        <w:rPr>
          <w:rFonts w:ascii="Arial" w:hAnsi="Arial" w:cs="Arial"/>
          <w:sz w:val="24"/>
          <w:szCs w:val="24"/>
        </w:rPr>
        <w:t>, 2001</w:t>
      </w:r>
      <w:r w:rsidR="00A5296C">
        <w:rPr>
          <w:rFonts w:ascii="Arial" w:hAnsi="Arial" w:cs="Arial"/>
          <w:sz w:val="24"/>
          <w:szCs w:val="24"/>
        </w:rPr>
        <w:t>).</w:t>
      </w:r>
    </w:p>
    <w:p w14:paraId="195806E9" w14:textId="4CB88BC4" w:rsidR="009D6BD0" w:rsidRDefault="00517CD5" w:rsidP="009D6BD0">
      <w:pPr>
        <w:shd w:val="clear" w:color="auto" w:fill="FFFFFF"/>
        <w:spacing w:after="0" w:line="360" w:lineRule="auto"/>
        <w:jc w:val="both"/>
        <w:rPr>
          <w:rFonts w:ascii="Arial" w:hAnsi="Arial" w:cs="Arial"/>
          <w:sz w:val="24"/>
          <w:szCs w:val="24"/>
        </w:rPr>
      </w:pPr>
      <w:r w:rsidRPr="0088318F">
        <w:rPr>
          <w:rFonts w:ascii="Arial" w:hAnsi="Arial" w:cs="Arial"/>
          <w:sz w:val="24"/>
          <w:szCs w:val="24"/>
        </w:rPr>
        <w:t>Typ</w:t>
      </w:r>
      <w:r w:rsidR="0071514B" w:rsidRPr="0088318F">
        <w:rPr>
          <w:rFonts w:ascii="Arial" w:hAnsi="Arial" w:cs="Arial"/>
          <w:sz w:val="24"/>
          <w:szCs w:val="24"/>
        </w:rPr>
        <w:t xml:space="preserve"> alkoholové závislosti</w:t>
      </w:r>
      <w:r w:rsidRPr="0088318F">
        <w:rPr>
          <w:rFonts w:ascii="Arial" w:hAnsi="Arial" w:cs="Arial"/>
          <w:sz w:val="24"/>
          <w:szCs w:val="24"/>
        </w:rPr>
        <w:t xml:space="preserve"> gama a delta se vyskytuje </w:t>
      </w:r>
      <w:r w:rsidR="0071514B" w:rsidRPr="0088318F">
        <w:rPr>
          <w:rFonts w:ascii="Arial" w:hAnsi="Arial" w:cs="Arial"/>
          <w:sz w:val="24"/>
          <w:szCs w:val="24"/>
        </w:rPr>
        <w:t xml:space="preserve">ve společnosti </w:t>
      </w:r>
      <w:r w:rsidRPr="0088318F">
        <w:rPr>
          <w:rFonts w:ascii="Arial" w:hAnsi="Arial" w:cs="Arial"/>
          <w:sz w:val="24"/>
          <w:szCs w:val="24"/>
        </w:rPr>
        <w:t xml:space="preserve">nejčastěji. </w:t>
      </w:r>
    </w:p>
    <w:p w14:paraId="610DC7EC" w14:textId="48B5F4EB" w:rsidR="00C11574" w:rsidRPr="0088318F" w:rsidRDefault="00C11574" w:rsidP="008209FC">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Podle diagnostických </w:t>
      </w:r>
      <w:r w:rsidR="0002290D">
        <w:rPr>
          <w:rFonts w:ascii="Arial" w:hAnsi="Arial" w:cs="Arial"/>
          <w:sz w:val="24"/>
          <w:szCs w:val="24"/>
        </w:rPr>
        <w:t>měřítek</w:t>
      </w:r>
      <w:r w:rsidRPr="0088318F">
        <w:rPr>
          <w:rFonts w:ascii="Arial" w:hAnsi="Arial" w:cs="Arial"/>
          <w:sz w:val="24"/>
          <w:szCs w:val="24"/>
        </w:rPr>
        <w:t xml:space="preserve"> </w:t>
      </w:r>
      <w:r w:rsidR="0014666D">
        <w:rPr>
          <w:rFonts w:ascii="Arial" w:hAnsi="Arial" w:cs="Arial"/>
          <w:sz w:val="24"/>
          <w:szCs w:val="24"/>
        </w:rPr>
        <w:t>m</w:t>
      </w:r>
      <w:r w:rsidRPr="0088318F">
        <w:rPr>
          <w:rFonts w:ascii="Arial" w:hAnsi="Arial" w:cs="Arial"/>
          <w:sz w:val="24"/>
          <w:szCs w:val="24"/>
        </w:rPr>
        <w:t xml:space="preserve">ezinárodní klasifikace nemocí jde </w:t>
      </w:r>
      <w:r w:rsidR="00E92803" w:rsidRPr="0088318F">
        <w:rPr>
          <w:rFonts w:ascii="Arial" w:hAnsi="Arial" w:cs="Arial"/>
          <w:sz w:val="24"/>
          <w:szCs w:val="24"/>
        </w:rPr>
        <w:br/>
      </w:r>
      <w:r w:rsidRPr="0088318F">
        <w:rPr>
          <w:rFonts w:ascii="Arial" w:hAnsi="Arial" w:cs="Arial"/>
          <w:sz w:val="24"/>
          <w:szCs w:val="24"/>
        </w:rPr>
        <w:t>o závislost, když v posledním roce došlo minimálně k</w:t>
      </w:r>
      <w:r w:rsidR="0014666D">
        <w:rPr>
          <w:rFonts w:ascii="Arial" w:hAnsi="Arial" w:cs="Arial"/>
          <w:sz w:val="24"/>
          <w:szCs w:val="24"/>
        </w:rPr>
        <w:t>e</w:t>
      </w:r>
      <w:r w:rsidRPr="0088318F">
        <w:rPr>
          <w:rFonts w:ascii="Arial" w:hAnsi="Arial" w:cs="Arial"/>
          <w:sz w:val="24"/>
          <w:szCs w:val="24"/>
        </w:rPr>
        <w:t xml:space="preserve"> </w:t>
      </w:r>
      <w:r w:rsidR="00E92803" w:rsidRPr="0088318F">
        <w:rPr>
          <w:rFonts w:ascii="Arial" w:hAnsi="Arial" w:cs="Arial"/>
          <w:sz w:val="24"/>
          <w:szCs w:val="24"/>
        </w:rPr>
        <w:t>třem</w:t>
      </w:r>
      <w:r w:rsidRPr="0088318F">
        <w:rPr>
          <w:rFonts w:ascii="Arial" w:hAnsi="Arial" w:cs="Arial"/>
          <w:sz w:val="24"/>
          <w:szCs w:val="24"/>
        </w:rPr>
        <w:t xml:space="preserve"> a více z následujících projevů:</w:t>
      </w:r>
    </w:p>
    <w:p w14:paraId="68BB9A2C" w14:textId="77777777" w:rsidR="00C11574" w:rsidRPr="0088318F" w:rsidRDefault="00C11574" w:rsidP="00A02BF0">
      <w:pPr>
        <w:pStyle w:val="Odstavecseseznamem"/>
        <w:numPr>
          <w:ilvl w:val="0"/>
          <w:numId w:val="10"/>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silná touha po alkoholu</w:t>
      </w:r>
    </w:p>
    <w:p w14:paraId="00168A57" w14:textId="77777777" w:rsidR="00C11574" w:rsidRPr="0088318F" w:rsidRDefault="00C11574" w:rsidP="00A02BF0">
      <w:pPr>
        <w:pStyle w:val="Odstavecseseznamem"/>
        <w:numPr>
          <w:ilvl w:val="0"/>
          <w:numId w:val="10"/>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potíže s kontrolou jeho užívání a pokračování v užívání i přes negativní následky</w:t>
      </w:r>
    </w:p>
    <w:p w14:paraId="7BC5E4D9" w14:textId="77777777" w:rsidR="00C11574" w:rsidRPr="0088318F" w:rsidRDefault="00C11574" w:rsidP="00A02BF0">
      <w:pPr>
        <w:pStyle w:val="Odstavecseseznamem"/>
        <w:numPr>
          <w:ilvl w:val="0"/>
          <w:numId w:val="10"/>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odvykací příznaky při jeho vysazení a další užívání k potlačení odvykacích příznaků</w:t>
      </w:r>
    </w:p>
    <w:p w14:paraId="71E95057" w14:textId="77777777" w:rsidR="00C11574" w:rsidRPr="0088318F" w:rsidRDefault="00C11574" w:rsidP="00A02BF0">
      <w:pPr>
        <w:pStyle w:val="Odstavecseseznamem"/>
        <w:numPr>
          <w:ilvl w:val="0"/>
          <w:numId w:val="10"/>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zvyšování dávek alkoholu pro dosažení stejných efektů</w:t>
      </w:r>
    </w:p>
    <w:p w14:paraId="1EBC1CA8" w14:textId="77777777" w:rsidR="00C11574" w:rsidRPr="0088318F" w:rsidRDefault="00C11574" w:rsidP="00A02BF0">
      <w:pPr>
        <w:pStyle w:val="Odstavecseseznamem"/>
        <w:numPr>
          <w:ilvl w:val="0"/>
          <w:numId w:val="10"/>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postupné zanedbávání zájmů a zvyšování času věnovaného užívání alkoholu a k zotavení z jeho účinků</w:t>
      </w:r>
    </w:p>
    <w:p w14:paraId="017A3B1F" w14:textId="453A4D77" w:rsidR="00A02BF0" w:rsidRPr="008425A2" w:rsidRDefault="00C11574" w:rsidP="0072789F">
      <w:pPr>
        <w:pStyle w:val="Odstavecseseznamem"/>
        <w:numPr>
          <w:ilvl w:val="0"/>
          <w:numId w:val="10"/>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 xml:space="preserve">pokračování v užívání přes zjevně škodlivé tělesné nebo duševní </w:t>
      </w:r>
      <w:r w:rsidRPr="00F2184D">
        <w:rPr>
          <w:rFonts w:ascii="Arial" w:hAnsi="Arial" w:cs="Arial"/>
          <w:sz w:val="24"/>
          <w:szCs w:val="24"/>
        </w:rPr>
        <w:t>následky</w:t>
      </w:r>
      <w:r w:rsidR="008425A2" w:rsidRPr="00F2184D">
        <w:rPr>
          <w:rFonts w:ascii="Arial" w:hAnsi="Arial" w:cs="Arial"/>
          <w:sz w:val="24"/>
          <w:szCs w:val="24"/>
        </w:rPr>
        <w:t xml:space="preserve"> </w:t>
      </w:r>
      <w:r w:rsidR="00A02BF0" w:rsidRPr="00F2184D">
        <w:rPr>
          <w:rFonts w:ascii="Arial" w:hAnsi="Arial" w:cs="Arial"/>
          <w:sz w:val="24"/>
          <w:szCs w:val="24"/>
        </w:rPr>
        <w:t>(Profous, 2011).</w:t>
      </w:r>
      <w:r w:rsidR="00A02BF0" w:rsidRPr="008425A2">
        <w:rPr>
          <w:rFonts w:ascii="Arial" w:hAnsi="Arial" w:cs="Arial"/>
          <w:sz w:val="24"/>
          <w:szCs w:val="24"/>
        </w:rPr>
        <w:t xml:space="preserve"> </w:t>
      </w:r>
    </w:p>
    <w:p w14:paraId="55F50B9A" w14:textId="77777777" w:rsidR="00F5091A" w:rsidRDefault="00F5091A" w:rsidP="00A02BF0">
      <w:pPr>
        <w:shd w:val="clear" w:color="auto" w:fill="FFFFFF"/>
        <w:spacing w:after="0" w:line="360" w:lineRule="auto"/>
        <w:jc w:val="both"/>
        <w:rPr>
          <w:rFonts w:ascii="Arial" w:hAnsi="Arial" w:cs="Arial"/>
          <w:color w:val="666666"/>
          <w:spacing w:val="12"/>
          <w:sz w:val="24"/>
          <w:szCs w:val="24"/>
          <w:shd w:val="clear" w:color="auto" w:fill="FFFFFF"/>
        </w:rPr>
      </w:pPr>
    </w:p>
    <w:p w14:paraId="34CAF0C2" w14:textId="77777777" w:rsidR="00F5091A" w:rsidRPr="00A02BF0" w:rsidRDefault="00F5091A" w:rsidP="00A02BF0">
      <w:pPr>
        <w:shd w:val="clear" w:color="auto" w:fill="FFFFFF"/>
        <w:spacing w:after="0" w:line="360" w:lineRule="auto"/>
        <w:jc w:val="both"/>
        <w:rPr>
          <w:rFonts w:ascii="Arial" w:hAnsi="Arial" w:cs="Arial"/>
          <w:color w:val="666666"/>
          <w:spacing w:val="12"/>
          <w:sz w:val="24"/>
          <w:szCs w:val="24"/>
          <w:shd w:val="clear" w:color="auto" w:fill="FFFFFF"/>
        </w:rPr>
      </w:pPr>
    </w:p>
    <w:p w14:paraId="6ED3F1EB" w14:textId="77777777" w:rsidR="00D52341" w:rsidRDefault="00D52341" w:rsidP="009D6BD0">
      <w:pPr>
        <w:pStyle w:val="Nadpis1"/>
        <w:numPr>
          <w:ilvl w:val="2"/>
          <w:numId w:val="1"/>
        </w:numPr>
        <w:spacing w:before="0" w:line="360" w:lineRule="auto"/>
        <w:ind w:left="851" w:hanging="851"/>
        <w:rPr>
          <w:rFonts w:ascii="Arial" w:hAnsi="Arial" w:cs="Arial"/>
          <w:b/>
          <w:color w:val="auto"/>
          <w:sz w:val="24"/>
          <w:szCs w:val="24"/>
          <w:shd w:val="clear" w:color="auto" w:fill="FFFFFF"/>
        </w:rPr>
      </w:pPr>
      <w:bookmarkStart w:id="37" w:name="_Toc508829833"/>
      <w:bookmarkStart w:id="38" w:name="_Toc508907287"/>
      <w:bookmarkStart w:id="39" w:name="_Toc508911649"/>
      <w:bookmarkStart w:id="40" w:name="_Toc509083356"/>
      <w:bookmarkStart w:id="41" w:name="_Toc509085996"/>
      <w:bookmarkStart w:id="42" w:name="_Toc509086047"/>
      <w:bookmarkStart w:id="43" w:name="_Toc509092102"/>
      <w:bookmarkStart w:id="44" w:name="_Toc509689270"/>
      <w:bookmarkStart w:id="45" w:name="_Toc509689341"/>
      <w:bookmarkStart w:id="46" w:name="_Toc509689406"/>
      <w:bookmarkStart w:id="47" w:name="_Toc509690707"/>
      <w:bookmarkStart w:id="48" w:name="_Toc510699792"/>
      <w:bookmarkStart w:id="49" w:name="_Toc510889084"/>
      <w:bookmarkStart w:id="50" w:name="_Toc510892736"/>
      <w:bookmarkStart w:id="51" w:name="_Toc510894989"/>
      <w:bookmarkStart w:id="52" w:name="_Toc510898830"/>
      <w:bookmarkStart w:id="53" w:name="_Toc510901256"/>
      <w:bookmarkStart w:id="54" w:name="_Toc511677595"/>
      <w:bookmarkStart w:id="55" w:name="_Toc514962483"/>
      <w:bookmarkStart w:id="56" w:name="_Toc514962892"/>
      <w:bookmarkStart w:id="57" w:name="_Toc514963007"/>
      <w:bookmarkStart w:id="58" w:name="_Toc514963142"/>
      <w:bookmarkStart w:id="59" w:name="_Toc515002880"/>
      <w:bookmarkStart w:id="60" w:name="_Toc515218745"/>
      <w:bookmarkStart w:id="61" w:name="_Toc515219123"/>
      <w:bookmarkStart w:id="62" w:name="_Toc515280402"/>
      <w:bookmarkStart w:id="63" w:name="_Toc51685651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84BB5">
        <w:rPr>
          <w:rFonts w:ascii="Arial" w:hAnsi="Arial" w:cs="Arial"/>
          <w:b/>
          <w:color w:val="auto"/>
          <w:sz w:val="24"/>
          <w:szCs w:val="24"/>
          <w:shd w:val="clear" w:color="auto" w:fill="FFFFFF"/>
        </w:rPr>
        <w:t>Fáze vzniku alkoholové závislosti</w:t>
      </w:r>
      <w:bookmarkEnd w:id="63"/>
    </w:p>
    <w:p w14:paraId="53F4AEEB" w14:textId="77777777" w:rsidR="009D6BD0" w:rsidRPr="009D6BD0" w:rsidRDefault="009D6BD0" w:rsidP="009D6BD0"/>
    <w:p w14:paraId="6CE75299" w14:textId="18A4FE1D" w:rsidR="00B76A87" w:rsidRPr="0088318F" w:rsidRDefault="00B76A87" w:rsidP="008209FC">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Vývoj alkoho</w:t>
      </w:r>
      <w:r w:rsidR="000853FD" w:rsidRPr="0088318F">
        <w:rPr>
          <w:rFonts w:ascii="Arial" w:hAnsi="Arial" w:cs="Arial"/>
          <w:sz w:val="24"/>
          <w:szCs w:val="24"/>
        </w:rPr>
        <w:t>lové závislosti</w:t>
      </w:r>
      <w:r w:rsidRPr="0088318F">
        <w:rPr>
          <w:rFonts w:ascii="Arial" w:hAnsi="Arial" w:cs="Arial"/>
          <w:sz w:val="24"/>
          <w:szCs w:val="24"/>
        </w:rPr>
        <w:t xml:space="preserve"> probíhá v několika fázích a záleží na typu alkoholu a věku, kdy konzument začal pít.</w:t>
      </w:r>
    </w:p>
    <w:p w14:paraId="0158A0A3" w14:textId="77777777" w:rsidR="00B76A87" w:rsidRPr="0088318F" w:rsidRDefault="00B76A87" w:rsidP="008209FC">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V první </w:t>
      </w:r>
      <w:r w:rsidR="00F8267D" w:rsidRPr="0088318F">
        <w:rPr>
          <w:rFonts w:ascii="Arial" w:hAnsi="Arial" w:cs="Arial"/>
          <w:sz w:val="24"/>
          <w:szCs w:val="24"/>
        </w:rPr>
        <w:t xml:space="preserve">počáteční </w:t>
      </w:r>
      <w:r w:rsidRPr="0088318F">
        <w:rPr>
          <w:rFonts w:ascii="Arial" w:hAnsi="Arial" w:cs="Arial"/>
          <w:sz w:val="24"/>
          <w:szCs w:val="24"/>
        </w:rPr>
        <w:t>fáz</w:t>
      </w:r>
      <w:r w:rsidR="00F8267D" w:rsidRPr="0088318F">
        <w:rPr>
          <w:rFonts w:ascii="Arial" w:hAnsi="Arial" w:cs="Arial"/>
          <w:sz w:val="24"/>
          <w:szCs w:val="24"/>
        </w:rPr>
        <w:t>i</w:t>
      </w:r>
      <w:r w:rsidRPr="0088318F">
        <w:rPr>
          <w:rFonts w:ascii="Arial" w:hAnsi="Arial" w:cs="Arial"/>
          <w:sz w:val="24"/>
          <w:szCs w:val="24"/>
        </w:rPr>
        <w:t xml:space="preserve"> </w:t>
      </w:r>
      <w:r w:rsidR="00760BE2" w:rsidRPr="0088318F">
        <w:rPr>
          <w:rFonts w:ascii="Arial" w:hAnsi="Arial" w:cs="Arial"/>
          <w:sz w:val="24"/>
          <w:szCs w:val="24"/>
        </w:rPr>
        <w:t>pije konzument</w:t>
      </w:r>
      <w:r w:rsidRPr="0088318F">
        <w:rPr>
          <w:rFonts w:ascii="Arial" w:hAnsi="Arial" w:cs="Arial"/>
          <w:sz w:val="24"/>
          <w:szCs w:val="24"/>
        </w:rPr>
        <w:t xml:space="preserve"> mírná množství alkoholu při společenských událostech. Během jednoho až dvou let může být snášenlivost alkoholu lehce zvýšená a konzumace se může stát denním zvykem. </w:t>
      </w:r>
    </w:p>
    <w:p w14:paraId="401733CE" w14:textId="77777777" w:rsidR="009D6BD0" w:rsidRDefault="009D6BD0" w:rsidP="009D6BD0">
      <w:pPr>
        <w:shd w:val="clear" w:color="auto" w:fill="FFFFFF"/>
        <w:spacing w:after="0" w:line="360" w:lineRule="auto"/>
        <w:jc w:val="both"/>
        <w:rPr>
          <w:rFonts w:ascii="Arial" w:hAnsi="Arial" w:cs="Arial"/>
          <w:sz w:val="24"/>
          <w:szCs w:val="24"/>
        </w:rPr>
      </w:pPr>
    </w:p>
    <w:p w14:paraId="14CDF4BB" w14:textId="77777777" w:rsidR="008209FC" w:rsidRDefault="00B76A87" w:rsidP="008209FC">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lastRenderedPageBreak/>
        <w:t xml:space="preserve">V druhé </w:t>
      </w:r>
      <w:r w:rsidR="00F8267D" w:rsidRPr="0088318F">
        <w:rPr>
          <w:rFonts w:ascii="Arial" w:hAnsi="Arial" w:cs="Arial"/>
          <w:sz w:val="24"/>
          <w:szCs w:val="24"/>
        </w:rPr>
        <w:t xml:space="preserve">prodromální </w:t>
      </w:r>
      <w:r w:rsidRPr="0088318F">
        <w:rPr>
          <w:rFonts w:ascii="Arial" w:hAnsi="Arial" w:cs="Arial"/>
          <w:sz w:val="24"/>
          <w:szCs w:val="24"/>
        </w:rPr>
        <w:t xml:space="preserve">fázi přibývá konzumace alkoholu a i snášenlivost. Dochází k prvnímu utajovanému pití, krátkodobým výpadkům paměti </w:t>
      </w:r>
      <w:r w:rsidR="00F8267D" w:rsidRPr="0088318F">
        <w:rPr>
          <w:rFonts w:ascii="Arial" w:hAnsi="Arial" w:cs="Arial"/>
          <w:sz w:val="24"/>
          <w:szCs w:val="24"/>
        </w:rPr>
        <w:t>„palimpsestům“.</w:t>
      </w:r>
      <w:r w:rsidRPr="0088318F">
        <w:rPr>
          <w:rFonts w:ascii="Arial" w:hAnsi="Arial" w:cs="Arial"/>
          <w:sz w:val="24"/>
          <w:szCs w:val="24"/>
        </w:rPr>
        <w:t xml:space="preserve"> Konzument na alkohol stále myslí, první sklenice pije rychle, má pocity viny a záměrně se vyhýbá rozhovorům o jeho konzumaci alkoholu.</w:t>
      </w:r>
    </w:p>
    <w:p w14:paraId="115E12CE" w14:textId="77777777" w:rsidR="008209FC" w:rsidRDefault="00B76A87" w:rsidP="008209FC">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V</w:t>
      </w:r>
      <w:r w:rsidR="00F8267D" w:rsidRPr="0088318F">
        <w:rPr>
          <w:rFonts w:ascii="Arial" w:hAnsi="Arial" w:cs="Arial"/>
          <w:sz w:val="24"/>
          <w:szCs w:val="24"/>
        </w:rPr>
        <w:t> </w:t>
      </w:r>
      <w:r w:rsidRPr="0088318F">
        <w:rPr>
          <w:rFonts w:ascii="Arial" w:hAnsi="Arial" w:cs="Arial"/>
          <w:sz w:val="24"/>
          <w:szCs w:val="24"/>
        </w:rPr>
        <w:t>třetí</w:t>
      </w:r>
      <w:r w:rsidR="00F8267D" w:rsidRPr="0088318F">
        <w:rPr>
          <w:rFonts w:ascii="Arial" w:hAnsi="Arial" w:cs="Arial"/>
          <w:sz w:val="24"/>
          <w:szCs w:val="24"/>
        </w:rPr>
        <w:t xml:space="preserve"> kritické</w:t>
      </w:r>
      <w:r w:rsidRPr="0088318F">
        <w:rPr>
          <w:rFonts w:ascii="Arial" w:hAnsi="Arial" w:cs="Arial"/>
          <w:sz w:val="24"/>
          <w:szCs w:val="24"/>
        </w:rPr>
        <w:t xml:space="preserve"> fázi dochází ke ztr</w:t>
      </w:r>
      <w:r w:rsidR="00DE0376" w:rsidRPr="0088318F">
        <w:rPr>
          <w:rFonts w:ascii="Arial" w:hAnsi="Arial" w:cs="Arial"/>
          <w:sz w:val="24"/>
          <w:szCs w:val="24"/>
        </w:rPr>
        <w:t>átě kontroly a abstinence, vytváří</w:t>
      </w:r>
      <w:r w:rsidRPr="0088318F">
        <w:rPr>
          <w:rFonts w:ascii="Arial" w:hAnsi="Arial" w:cs="Arial"/>
          <w:sz w:val="24"/>
          <w:szCs w:val="24"/>
        </w:rPr>
        <w:t xml:space="preserve"> se psychická závislost. Odpor k výčitkám se zvětšuje, zvyšuje se agresivita, sebelítost a pocity viny. Dochází k zúžení zájmů, konzument myslí jen na obstarání a pití alkoholu, zanedbává ostatní lidi, ztrácí sociální kontakty, zlehčuje svou potřebu alkoh</w:t>
      </w:r>
      <w:r w:rsidR="008209FC">
        <w:rPr>
          <w:rFonts w:ascii="Arial" w:hAnsi="Arial" w:cs="Arial"/>
          <w:sz w:val="24"/>
          <w:szCs w:val="24"/>
        </w:rPr>
        <w:t xml:space="preserve">olu a považuje se za zdravého. </w:t>
      </w:r>
    </w:p>
    <w:p w14:paraId="10282DC7" w14:textId="1C7EF63C" w:rsidR="00C66BD6" w:rsidRPr="0088318F" w:rsidRDefault="00760BE2" w:rsidP="008209FC">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Ve čtvrté chronické fázi dochází k poškození organismu, snížení tolerance na alkohol, duševnímu rozkladu až demenci, která se vyznačuje časovou a místní </w:t>
      </w:r>
      <w:r w:rsidRPr="00F2184D">
        <w:rPr>
          <w:rFonts w:ascii="Arial" w:hAnsi="Arial" w:cs="Arial"/>
          <w:sz w:val="24"/>
          <w:szCs w:val="24"/>
        </w:rPr>
        <w:t>dezorientací</w:t>
      </w:r>
      <w:r w:rsidR="00C66BD6" w:rsidRPr="00F2184D">
        <w:rPr>
          <w:rFonts w:ascii="Arial" w:hAnsi="Arial" w:cs="Arial"/>
          <w:color w:val="666666"/>
          <w:spacing w:val="12"/>
          <w:sz w:val="24"/>
          <w:szCs w:val="24"/>
          <w:shd w:val="clear" w:color="auto" w:fill="FFFFFF"/>
        </w:rPr>
        <w:t xml:space="preserve"> </w:t>
      </w:r>
      <w:r w:rsidR="00C66BD6" w:rsidRPr="00F2184D">
        <w:rPr>
          <w:rFonts w:ascii="Arial" w:hAnsi="Arial" w:cs="Arial"/>
          <w:sz w:val="24"/>
          <w:szCs w:val="24"/>
        </w:rPr>
        <w:t>(</w:t>
      </w:r>
      <w:proofErr w:type="spellStart"/>
      <w:r w:rsidR="00C66BD6" w:rsidRPr="00F2184D">
        <w:rPr>
          <w:rFonts w:ascii="Arial" w:hAnsi="Arial" w:cs="Arial"/>
          <w:sz w:val="24"/>
          <w:szCs w:val="24"/>
        </w:rPr>
        <w:t>Göhlert</w:t>
      </w:r>
      <w:proofErr w:type="spellEnd"/>
      <w:r w:rsidR="00F2184D" w:rsidRPr="00F2184D">
        <w:rPr>
          <w:rFonts w:ascii="Arial" w:hAnsi="Arial" w:cs="Arial"/>
          <w:sz w:val="24"/>
          <w:szCs w:val="24"/>
        </w:rPr>
        <w:t>,</w:t>
      </w:r>
      <w:r w:rsidR="00C66BD6" w:rsidRPr="00F2184D">
        <w:rPr>
          <w:rFonts w:ascii="Arial" w:hAnsi="Arial" w:cs="Arial"/>
          <w:sz w:val="24"/>
          <w:szCs w:val="24"/>
        </w:rPr>
        <w:t xml:space="preserve"> </w:t>
      </w:r>
      <w:proofErr w:type="spellStart"/>
      <w:r w:rsidR="00C66BD6" w:rsidRPr="00F2184D">
        <w:rPr>
          <w:rFonts w:ascii="Arial" w:hAnsi="Arial" w:cs="Arial"/>
          <w:sz w:val="24"/>
          <w:szCs w:val="24"/>
        </w:rPr>
        <w:t>Kühn</w:t>
      </w:r>
      <w:proofErr w:type="spellEnd"/>
      <w:r w:rsidR="00C66BD6" w:rsidRPr="00F2184D">
        <w:rPr>
          <w:rFonts w:ascii="Arial" w:hAnsi="Arial" w:cs="Arial"/>
          <w:sz w:val="24"/>
          <w:szCs w:val="24"/>
        </w:rPr>
        <w:t>, 2001).</w:t>
      </w:r>
    </w:p>
    <w:p w14:paraId="039CAFDC" w14:textId="290DC415" w:rsidR="006B5F75" w:rsidRDefault="006B5F75" w:rsidP="009D6BD0">
      <w:pPr>
        <w:shd w:val="clear" w:color="auto" w:fill="FFFFFF"/>
        <w:spacing w:after="0" w:line="360" w:lineRule="auto"/>
        <w:jc w:val="both"/>
        <w:rPr>
          <w:rFonts w:ascii="Arial" w:hAnsi="Arial" w:cs="Arial"/>
          <w:color w:val="666666"/>
          <w:spacing w:val="12"/>
          <w:sz w:val="24"/>
          <w:szCs w:val="24"/>
          <w:shd w:val="clear" w:color="auto" w:fill="FFFFFF"/>
        </w:rPr>
      </w:pPr>
    </w:p>
    <w:p w14:paraId="5431390A" w14:textId="77777777" w:rsidR="00D52341" w:rsidRPr="00884BB5" w:rsidRDefault="00D52341" w:rsidP="009D6BD0">
      <w:pPr>
        <w:pStyle w:val="Nadpis1"/>
        <w:numPr>
          <w:ilvl w:val="2"/>
          <w:numId w:val="1"/>
        </w:numPr>
        <w:spacing w:before="0" w:line="360" w:lineRule="auto"/>
        <w:ind w:left="851" w:hanging="851"/>
        <w:rPr>
          <w:rFonts w:ascii="Arial" w:hAnsi="Arial" w:cs="Arial"/>
          <w:b/>
          <w:color w:val="auto"/>
          <w:sz w:val="24"/>
          <w:szCs w:val="24"/>
          <w:shd w:val="clear" w:color="auto" w:fill="FFFFFF"/>
        </w:rPr>
      </w:pPr>
      <w:bookmarkStart w:id="64" w:name="_Toc508829841"/>
      <w:bookmarkStart w:id="65" w:name="_Toc508907295"/>
      <w:bookmarkStart w:id="66" w:name="_Toc508911657"/>
      <w:bookmarkStart w:id="67" w:name="_Toc509083364"/>
      <w:bookmarkStart w:id="68" w:name="_Toc509086004"/>
      <w:bookmarkStart w:id="69" w:name="_Toc509086055"/>
      <w:bookmarkStart w:id="70" w:name="_Toc509092110"/>
      <w:bookmarkStart w:id="71" w:name="_Toc509689278"/>
      <w:bookmarkStart w:id="72" w:name="_Toc509689349"/>
      <w:bookmarkStart w:id="73" w:name="_Toc509689414"/>
      <w:bookmarkStart w:id="74" w:name="_Toc509690715"/>
      <w:bookmarkStart w:id="75" w:name="_Toc510699800"/>
      <w:bookmarkStart w:id="76" w:name="_Toc510889092"/>
      <w:bookmarkStart w:id="77" w:name="_Toc510892744"/>
      <w:bookmarkStart w:id="78" w:name="_Toc510894997"/>
      <w:bookmarkStart w:id="79" w:name="_Toc510898838"/>
      <w:bookmarkStart w:id="80" w:name="_Toc510901264"/>
      <w:bookmarkStart w:id="81" w:name="_Toc511677603"/>
      <w:bookmarkStart w:id="82" w:name="_Toc514962491"/>
      <w:bookmarkStart w:id="83" w:name="_Toc514962900"/>
      <w:bookmarkStart w:id="84" w:name="_Toc514963015"/>
      <w:bookmarkStart w:id="85" w:name="_Toc514963150"/>
      <w:bookmarkStart w:id="86" w:name="_Toc515002888"/>
      <w:bookmarkStart w:id="87" w:name="_Toc515218753"/>
      <w:bookmarkStart w:id="88" w:name="_Toc515219131"/>
      <w:bookmarkStart w:id="89" w:name="_Toc515280410"/>
      <w:bookmarkStart w:id="90" w:name="_Toc51685651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84BB5">
        <w:rPr>
          <w:rFonts w:ascii="Arial" w:hAnsi="Arial" w:cs="Arial"/>
          <w:b/>
          <w:color w:val="auto"/>
          <w:sz w:val="24"/>
          <w:szCs w:val="24"/>
          <w:shd w:val="clear" w:color="auto" w:fill="FFFFFF"/>
        </w:rPr>
        <w:t>Zdravotní rizika alkoholismu</w:t>
      </w:r>
      <w:bookmarkEnd w:id="90"/>
    </w:p>
    <w:p w14:paraId="7F661583" w14:textId="77777777" w:rsidR="00E7202A" w:rsidRPr="00911FE5" w:rsidRDefault="00E7202A" w:rsidP="009D6BD0">
      <w:pPr>
        <w:spacing w:after="0" w:line="360" w:lineRule="auto"/>
        <w:rPr>
          <w:rFonts w:ascii="Arial" w:hAnsi="Arial" w:cs="Arial"/>
        </w:rPr>
      </w:pPr>
    </w:p>
    <w:p w14:paraId="254C7945" w14:textId="1661935D" w:rsidR="008209FC" w:rsidRDefault="00E7202A" w:rsidP="008209FC">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Světová zdravotnická organizace </w:t>
      </w:r>
      <w:r w:rsidR="00DD0FA6" w:rsidRPr="0088318F">
        <w:rPr>
          <w:rFonts w:ascii="Arial" w:hAnsi="Arial" w:cs="Arial"/>
          <w:sz w:val="24"/>
          <w:szCs w:val="24"/>
        </w:rPr>
        <w:t>definovala</w:t>
      </w:r>
      <w:r w:rsidRPr="0088318F">
        <w:rPr>
          <w:rFonts w:ascii="Arial" w:hAnsi="Arial" w:cs="Arial"/>
          <w:sz w:val="24"/>
          <w:szCs w:val="24"/>
        </w:rPr>
        <w:t xml:space="preserve"> alkoholismus jako me</w:t>
      </w:r>
      <w:r w:rsidR="008209FC">
        <w:rPr>
          <w:rFonts w:ascii="Arial" w:hAnsi="Arial" w:cs="Arial"/>
          <w:sz w:val="24"/>
          <w:szCs w:val="24"/>
        </w:rPr>
        <w:t>dicínský problém až v roce 1951</w:t>
      </w:r>
      <w:r w:rsidR="00FE6EE7">
        <w:rPr>
          <w:rFonts w:ascii="Arial" w:hAnsi="Arial" w:cs="Arial"/>
          <w:sz w:val="24"/>
          <w:szCs w:val="24"/>
        </w:rPr>
        <w:t>.</w:t>
      </w:r>
    </w:p>
    <w:p w14:paraId="5E3A7F06" w14:textId="01D51F51" w:rsidR="00DD0FA6" w:rsidRPr="0088318F" w:rsidRDefault="00DD0FA6" w:rsidP="008209FC">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Dle oficiálních </w:t>
      </w:r>
      <w:r w:rsidRPr="00E04524">
        <w:rPr>
          <w:rFonts w:ascii="Arial" w:hAnsi="Arial" w:cs="Arial"/>
          <w:sz w:val="24"/>
          <w:szCs w:val="24"/>
        </w:rPr>
        <w:t xml:space="preserve">dokumentů Světové zdravotnické organizace z roku 2014 </w:t>
      </w:r>
      <w:r w:rsidR="008921F0" w:rsidRPr="00E04524">
        <w:rPr>
          <w:rFonts w:ascii="Arial" w:hAnsi="Arial" w:cs="Arial"/>
          <w:sz w:val="24"/>
          <w:szCs w:val="24"/>
        </w:rPr>
        <w:t xml:space="preserve">(WHO, 2014) </w:t>
      </w:r>
      <w:r w:rsidRPr="00E04524">
        <w:rPr>
          <w:rFonts w:ascii="Arial" w:hAnsi="Arial" w:cs="Arial"/>
          <w:sz w:val="24"/>
          <w:szCs w:val="24"/>
        </w:rPr>
        <w:t>alkohol způsobil v</w:t>
      </w:r>
      <w:r w:rsidRPr="0088318F">
        <w:rPr>
          <w:rFonts w:ascii="Arial" w:hAnsi="Arial" w:cs="Arial"/>
          <w:sz w:val="24"/>
          <w:szCs w:val="24"/>
        </w:rPr>
        <w:t xml:space="preserve"> roce 2012 celosvětově 5,9 % úmrtí tj. </w:t>
      </w:r>
      <w:r w:rsidR="008921F0" w:rsidRPr="0088318F">
        <w:rPr>
          <w:rFonts w:ascii="Arial" w:hAnsi="Arial" w:cs="Arial"/>
          <w:sz w:val="24"/>
          <w:szCs w:val="24"/>
        </w:rPr>
        <w:br/>
      </w:r>
      <w:r w:rsidRPr="0088318F">
        <w:rPr>
          <w:rFonts w:ascii="Arial" w:hAnsi="Arial" w:cs="Arial"/>
          <w:sz w:val="24"/>
          <w:szCs w:val="24"/>
        </w:rPr>
        <w:t>3,3 milionu úmrtí ročně. Alkohol se podílí na vzniku více než 200 různých nemocí a úmrtnost způsobená alkoholem souvisí s následujícími příčinami:</w:t>
      </w:r>
    </w:p>
    <w:p w14:paraId="0527E32C" w14:textId="77777777" w:rsidR="00DD0FA6" w:rsidRPr="0088318F" w:rsidRDefault="00474222" w:rsidP="009D6BD0">
      <w:pPr>
        <w:pStyle w:val="Odstavecseseznamem"/>
        <w:numPr>
          <w:ilvl w:val="0"/>
          <w:numId w:val="18"/>
        </w:numPr>
        <w:shd w:val="clear" w:color="auto" w:fill="FFFFFF"/>
        <w:spacing w:after="240" w:line="360" w:lineRule="auto"/>
        <w:ind w:left="426" w:hanging="426"/>
        <w:jc w:val="both"/>
        <w:rPr>
          <w:rFonts w:ascii="Arial" w:hAnsi="Arial" w:cs="Arial"/>
          <w:sz w:val="24"/>
          <w:szCs w:val="24"/>
        </w:rPr>
      </w:pPr>
      <w:r w:rsidRPr="0088318F">
        <w:rPr>
          <w:rFonts w:ascii="Arial" w:hAnsi="Arial" w:cs="Arial"/>
          <w:sz w:val="24"/>
          <w:szCs w:val="24"/>
        </w:rPr>
        <w:t>onkologická onemocnění</w:t>
      </w:r>
      <w:r w:rsidR="00DD0FA6" w:rsidRPr="0088318F">
        <w:rPr>
          <w:rFonts w:ascii="Arial" w:hAnsi="Arial" w:cs="Arial"/>
          <w:sz w:val="24"/>
          <w:szCs w:val="24"/>
        </w:rPr>
        <w:t xml:space="preserve"> 12,5 %</w:t>
      </w:r>
    </w:p>
    <w:p w14:paraId="6642C83A" w14:textId="77777777" w:rsidR="00DD0FA6" w:rsidRPr="0088318F" w:rsidRDefault="00DD0FA6" w:rsidP="009D6BD0">
      <w:pPr>
        <w:pStyle w:val="Odstavecseseznamem"/>
        <w:numPr>
          <w:ilvl w:val="0"/>
          <w:numId w:val="18"/>
        </w:numPr>
        <w:shd w:val="clear" w:color="auto" w:fill="FFFFFF"/>
        <w:spacing w:after="240" w:line="360" w:lineRule="auto"/>
        <w:ind w:left="426" w:hanging="426"/>
        <w:jc w:val="both"/>
        <w:rPr>
          <w:rFonts w:ascii="Arial" w:hAnsi="Arial" w:cs="Arial"/>
          <w:sz w:val="24"/>
          <w:szCs w:val="24"/>
        </w:rPr>
      </w:pPr>
      <w:r w:rsidRPr="0088318F">
        <w:rPr>
          <w:rFonts w:ascii="Arial" w:hAnsi="Arial" w:cs="Arial"/>
          <w:sz w:val="24"/>
          <w:szCs w:val="24"/>
        </w:rPr>
        <w:t>kardiovaskulární nemoci 33,4 %</w:t>
      </w:r>
    </w:p>
    <w:p w14:paraId="2B085095" w14:textId="77777777" w:rsidR="00DD0FA6" w:rsidRPr="0088318F" w:rsidRDefault="00DD0FA6" w:rsidP="009D6BD0">
      <w:pPr>
        <w:pStyle w:val="Odstavecseseznamem"/>
        <w:numPr>
          <w:ilvl w:val="0"/>
          <w:numId w:val="18"/>
        </w:numPr>
        <w:shd w:val="clear" w:color="auto" w:fill="FFFFFF"/>
        <w:spacing w:after="240" w:line="360" w:lineRule="auto"/>
        <w:ind w:left="426" w:hanging="426"/>
        <w:jc w:val="both"/>
        <w:rPr>
          <w:rFonts w:ascii="Arial" w:hAnsi="Arial" w:cs="Arial"/>
          <w:sz w:val="24"/>
          <w:szCs w:val="24"/>
        </w:rPr>
      </w:pPr>
      <w:r w:rsidRPr="0088318F">
        <w:rPr>
          <w:rFonts w:ascii="Arial" w:hAnsi="Arial" w:cs="Arial"/>
          <w:sz w:val="24"/>
          <w:szCs w:val="24"/>
        </w:rPr>
        <w:t>psychiatrická onemocnění 4 %</w:t>
      </w:r>
    </w:p>
    <w:p w14:paraId="7908331A" w14:textId="77777777" w:rsidR="00DD0FA6" w:rsidRPr="0088318F" w:rsidRDefault="00DD0FA6" w:rsidP="009D6BD0">
      <w:pPr>
        <w:pStyle w:val="Odstavecseseznamem"/>
        <w:numPr>
          <w:ilvl w:val="0"/>
          <w:numId w:val="18"/>
        </w:numPr>
        <w:shd w:val="clear" w:color="auto" w:fill="FFFFFF"/>
        <w:spacing w:after="240" w:line="360" w:lineRule="auto"/>
        <w:ind w:left="426" w:hanging="426"/>
        <w:jc w:val="both"/>
        <w:rPr>
          <w:rFonts w:ascii="Arial" w:hAnsi="Arial" w:cs="Arial"/>
          <w:sz w:val="24"/>
          <w:szCs w:val="24"/>
        </w:rPr>
      </w:pPr>
      <w:r w:rsidRPr="0088318F">
        <w:rPr>
          <w:rFonts w:ascii="Arial" w:hAnsi="Arial" w:cs="Arial"/>
          <w:sz w:val="24"/>
          <w:szCs w:val="24"/>
        </w:rPr>
        <w:t xml:space="preserve">gastrointestinální </w:t>
      </w:r>
      <w:r w:rsidR="00474222" w:rsidRPr="0088318F">
        <w:rPr>
          <w:rFonts w:ascii="Arial" w:hAnsi="Arial" w:cs="Arial"/>
          <w:sz w:val="24"/>
          <w:szCs w:val="24"/>
        </w:rPr>
        <w:t>nemoci</w:t>
      </w:r>
      <w:r w:rsidRPr="0088318F">
        <w:rPr>
          <w:rFonts w:ascii="Arial" w:hAnsi="Arial" w:cs="Arial"/>
          <w:sz w:val="24"/>
          <w:szCs w:val="24"/>
        </w:rPr>
        <w:t xml:space="preserve"> 16,2 %</w:t>
      </w:r>
    </w:p>
    <w:p w14:paraId="4A9D5784" w14:textId="77777777" w:rsidR="00DD0FA6" w:rsidRPr="0088318F" w:rsidRDefault="00DD0FA6" w:rsidP="009D6BD0">
      <w:pPr>
        <w:pStyle w:val="Odstavecseseznamem"/>
        <w:numPr>
          <w:ilvl w:val="0"/>
          <w:numId w:val="18"/>
        </w:numPr>
        <w:shd w:val="clear" w:color="auto" w:fill="FFFFFF"/>
        <w:spacing w:after="240" w:line="360" w:lineRule="auto"/>
        <w:ind w:left="426" w:hanging="426"/>
        <w:jc w:val="both"/>
        <w:rPr>
          <w:rFonts w:ascii="Arial" w:hAnsi="Arial" w:cs="Arial"/>
          <w:sz w:val="24"/>
          <w:szCs w:val="24"/>
        </w:rPr>
      </w:pPr>
      <w:r w:rsidRPr="0088318F">
        <w:rPr>
          <w:rFonts w:ascii="Arial" w:hAnsi="Arial" w:cs="Arial"/>
          <w:sz w:val="24"/>
          <w:szCs w:val="24"/>
        </w:rPr>
        <w:t>infekční nemoci 8 %</w:t>
      </w:r>
    </w:p>
    <w:p w14:paraId="11335286" w14:textId="77777777" w:rsidR="00DD0FA6" w:rsidRPr="0088318F" w:rsidRDefault="00DD0FA6" w:rsidP="009D6BD0">
      <w:pPr>
        <w:pStyle w:val="Odstavecseseznamem"/>
        <w:numPr>
          <w:ilvl w:val="0"/>
          <w:numId w:val="18"/>
        </w:numPr>
        <w:shd w:val="clear" w:color="auto" w:fill="FFFFFF"/>
        <w:spacing w:after="240" w:line="360" w:lineRule="auto"/>
        <w:ind w:left="426" w:hanging="426"/>
        <w:jc w:val="both"/>
        <w:rPr>
          <w:rFonts w:ascii="Arial" w:hAnsi="Arial" w:cs="Arial"/>
          <w:sz w:val="24"/>
          <w:szCs w:val="24"/>
        </w:rPr>
      </w:pPr>
      <w:r w:rsidRPr="0088318F">
        <w:rPr>
          <w:rFonts w:ascii="Arial" w:hAnsi="Arial" w:cs="Arial"/>
          <w:sz w:val="24"/>
          <w:szCs w:val="24"/>
        </w:rPr>
        <w:t>neúmyslná poranění 17,1 %</w:t>
      </w:r>
    </w:p>
    <w:p w14:paraId="692A1B8D" w14:textId="4D35972F" w:rsidR="006364D5" w:rsidRPr="008209FC" w:rsidRDefault="00DD0FA6" w:rsidP="008209FC">
      <w:pPr>
        <w:pStyle w:val="Odstavecseseznamem"/>
        <w:numPr>
          <w:ilvl w:val="0"/>
          <w:numId w:val="18"/>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úmyslná poranění 8,7 %.</w:t>
      </w:r>
    </w:p>
    <w:p w14:paraId="0F6FDE72" w14:textId="77777777" w:rsidR="00BA767C" w:rsidRDefault="008921F0" w:rsidP="008209FC">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Zdraví konzumenta alkoholu je poškozeno většinou dříve, než se vyvine vlastní závislost na alkoholu. </w:t>
      </w:r>
      <w:r w:rsidR="009C4BB5" w:rsidRPr="0088318F">
        <w:rPr>
          <w:rFonts w:ascii="Arial" w:hAnsi="Arial" w:cs="Arial"/>
          <w:sz w:val="24"/>
          <w:szCs w:val="24"/>
        </w:rPr>
        <w:t>Potencionální vliv na zdraví konzumenta je uveden v</w:t>
      </w:r>
      <w:r w:rsidR="00BA767C">
        <w:rPr>
          <w:rFonts w:ascii="Arial" w:hAnsi="Arial" w:cs="Arial"/>
          <w:sz w:val="24"/>
          <w:szCs w:val="24"/>
        </w:rPr>
        <w:t> tabulce.</w:t>
      </w:r>
    </w:p>
    <w:p w14:paraId="51B5764F" w14:textId="77777777" w:rsidR="006364D5" w:rsidRDefault="006364D5" w:rsidP="006364D5">
      <w:pPr>
        <w:shd w:val="clear" w:color="auto" w:fill="FFFFFF"/>
        <w:spacing w:after="0" w:line="360" w:lineRule="auto"/>
        <w:jc w:val="both"/>
        <w:rPr>
          <w:rFonts w:ascii="Arial" w:hAnsi="Arial" w:cs="Arial"/>
          <w:sz w:val="24"/>
          <w:szCs w:val="24"/>
        </w:rPr>
      </w:pPr>
    </w:p>
    <w:p w14:paraId="5ED6C83A" w14:textId="77777777" w:rsidR="0012484A" w:rsidRDefault="0012484A" w:rsidP="006364D5">
      <w:pPr>
        <w:shd w:val="clear" w:color="auto" w:fill="FFFFFF"/>
        <w:spacing w:after="0" w:line="360" w:lineRule="auto"/>
        <w:jc w:val="both"/>
        <w:rPr>
          <w:rFonts w:ascii="Arial" w:hAnsi="Arial" w:cs="Arial"/>
          <w:sz w:val="24"/>
          <w:szCs w:val="24"/>
        </w:rPr>
      </w:pPr>
    </w:p>
    <w:p w14:paraId="1BF5CF6D" w14:textId="77777777" w:rsidR="008209FC" w:rsidRDefault="008209FC" w:rsidP="006364D5">
      <w:pPr>
        <w:shd w:val="clear" w:color="auto" w:fill="FFFFFF"/>
        <w:spacing w:after="0" w:line="360" w:lineRule="auto"/>
        <w:jc w:val="both"/>
        <w:rPr>
          <w:rFonts w:ascii="Arial" w:hAnsi="Arial" w:cs="Arial"/>
          <w:sz w:val="24"/>
          <w:szCs w:val="24"/>
        </w:rPr>
      </w:pPr>
    </w:p>
    <w:p w14:paraId="398885B3" w14:textId="3783C85E" w:rsidR="00BA767C" w:rsidRDefault="00BA767C" w:rsidP="009D6BD0">
      <w:pPr>
        <w:shd w:val="clear" w:color="auto" w:fill="FFFFFF"/>
        <w:spacing w:after="240" w:line="360" w:lineRule="auto"/>
        <w:jc w:val="both"/>
        <w:rPr>
          <w:rFonts w:ascii="Arial" w:hAnsi="Arial" w:cs="Arial"/>
          <w:color w:val="666666"/>
          <w:spacing w:val="12"/>
          <w:sz w:val="24"/>
          <w:szCs w:val="24"/>
          <w:shd w:val="clear" w:color="auto" w:fill="FFFFFF"/>
        </w:rPr>
      </w:pPr>
      <w:r>
        <w:rPr>
          <w:rFonts w:ascii="Arial" w:hAnsi="Arial" w:cs="Arial"/>
          <w:sz w:val="24"/>
          <w:szCs w:val="24"/>
        </w:rPr>
        <w:lastRenderedPageBreak/>
        <w:t>Tabulka 1</w:t>
      </w:r>
      <w:r w:rsidR="00F2184D">
        <w:rPr>
          <w:rFonts w:ascii="Arial" w:hAnsi="Arial" w:cs="Arial"/>
          <w:sz w:val="24"/>
          <w:szCs w:val="24"/>
        </w:rPr>
        <w:t>.</w:t>
      </w:r>
      <w:r>
        <w:rPr>
          <w:rFonts w:ascii="Arial" w:hAnsi="Arial" w:cs="Arial"/>
          <w:sz w:val="24"/>
          <w:szCs w:val="24"/>
        </w:rPr>
        <w:t xml:space="preserve"> Vliv alkoholu na zdraví konzumenta</w:t>
      </w:r>
      <w:r w:rsidR="00F2184D">
        <w:rPr>
          <w:rFonts w:ascii="Arial" w:hAnsi="Arial" w:cs="Arial"/>
          <w:sz w:val="24"/>
          <w:szCs w:val="24"/>
        </w:rPr>
        <w:t xml:space="preserve"> (Šedivý, Válková, 1988)</w:t>
      </w:r>
    </w:p>
    <w:tbl>
      <w:tblPr>
        <w:tblStyle w:val="Mkatabulky"/>
        <w:tblW w:w="0" w:type="auto"/>
        <w:tblLook w:val="04A0" w:firstRow="1" w:lastRow="0" w:firstColumn="1" w:lastColumn="0" w:noHBand="0" w:noVBand="1"/>
      </w:tblPr>
      <w:tblGrid>
        <w:gridCol w:w="3106"/>
        <w:gridCol w:w="5331"/>
      </w:tblGrid>
      <w:tr w:rsidR="009C4BB5" w14:paraId="13C4DC5F" w14:textId="77777777" w:rsidTr="00BB5EF1">
        <w:trPr>
          <w:trHeight w:val="2356"/>
        </w:trPr>
        <w:tc>
          <w:tcPr>
            <w:tcW w:w="3256" w:type="dxa"/>
            <w:vAlign w:val="center"/>
          </w:tcPr>
          <w:p w14:paraId="457DE511" w14:textId="77777777" w:rsidR="009C4BB5" w:rsidRPr="0088318F" w:rsidRDefault="009C4BB5" w:rsidP="00BB5EF1">
            <w:pPr>
              <w:spacing w:line="360" w:lineRule="auto"/>
              <w:jc w:val="center"/>
              <w:rPr>
                <w:rFonts w:ascii="Arial" w:hAnsi="Arial" w:cs="Arial"/>
                <w:sz w:val="24"/>
                <w:szCs w:val="24"/>
              </w:rPr>
            </w:pPr>
            <w:r w:rsidRPr="0088318F">
              <w:rPr>
                <w:rFonts w:ascii="Arial" w:hAnsi="Arial" w:cs="Arial"/>
                <w:sz w:val="24"/>
                <w:szCs w:val="24"/>
              </w:rPr>
              <w:t xml:space="preserve">Trávicí </w:t>
            </w:r>
            <w:r w:rsidR="00FA0CD1" w:rsidRPr="0088318F">
              <w:rPr>
                <w:rFonts w:ascii="Arial" w:hAnsi="Arial" w:cs="Arial"/>
                <w:sz w:val="24"/>
                <w:szCs w:val="24"/>
              </w:rPr>
              <w:t>soustava</w:t>
            </w:r>
          </w:p>
        </w:tc>
        <w:tc>
          <w:tcPr>
            <w:tcW w:w="5806" w:type="dxa"/>
            <w:vAlign w:val="center"/>
          </w:tcPr>
          <w:p w14:paraId="09C98A21" w14:textId="77777777" w:rsidR="009C4BB5" w:rsidRPr="0088318F" w:rsidRDefault="009C4BB5" w:rsidP="00BB5EF1">
            <w:pPr>
              <w:spacing w:line="360" w:lineRule="auto"/>
              <w:jc w:val="center"/>
              <w:rPr>
                <w:rFonts w:ascii="Arial" w:hAnsi="Arial" w:cs="Arial"/>
                <w:sz w:val="24"/>
                <w:szCs w:val="24"/>
              </w:rPr>
            </w:pPr>
            <w:r w:rsidRPr="0088318F">
              <w:rPr>
                <w:rFonts w:ascii="Arial" w:hAnsi="Arial" w:cs="Arial"/>
                <w:sz w:val="24"/>
                <w:szCs w:val="24"/>
              </w:rPr>
              <w:t>Obtížné polykání, průjmy, záněty žaludku, jícnové varixy, poškození jater až jaterní cirhóza. Vzniká větší riziko onkologického onemocnění, zejména karcinom jater, jícnu, žaludku, tenkého střeva, konečníku.</w:t>
            </w:r>
          </w:p>
        </w:tc>
      </w:tr>
      <w:tr w:rsidR="009C4BB5" w14:paraId="081A8181" w14:textId="77777777" w:rsidTr="00BB5EF1">
        <w:trPr>
          <w:trHeight w:val="987"/>
        </w:trPr>
        <w:tc>
          <w:tcPr>
            <w:tcW w:w="3256" w:type="dxa"/>
            <w:vAlign w:val="center"/>
          </w:tcPr>
          <w:p w14:paraId="0246EDD3" w14:textId="77777777" w:rsidR="009C4BB5" w:rsidRPr="0088318F" w:rsidRDefault="009C4BB5" w:rsidP="00BB5EF1">
            <w:pPr>
              <w:spacing w:line="360" w:lineRule="auto"/>
              <w:jc w:val="center"/>
              <w:rPr>
                <w:rFonts w:ascii="Arial" w:hAnsi="Arial" w:cs="Arial"/>
                <w:sz w:val="24"/>
                <w:szCs w:val="24"/>
              </w:rPr>
            </w:pPr>
            <w:r w:rsidRPr="0088318F">
              <w:rPr>
                <w:rFonts w:ascii="Arial" w:hAnsi="Arial" w:cs="Arial"/>
                <w:sz w:val="24"/>
                <w:szCs w:val="24"/>
              </w:rPr>
              <w:t xml:space="preserve">Kardiovaskulární </w:t>
            </w:r>
            <w:r w:rsidR="00FA0CD1" w:rsidRPr="0088318F">
              <w:rPr>
                <w:rFonts w:ascii="Arial" w:hAnsi="Arial" w:cs="Arial"/>
                <w:sz w:val="24"/>
                <w:szCs w:val="24"/>
              </w:rPr>
              <w:t>soustava</w:t>
            </w:r>
          </w:p>
        </w:tc>
        <w:tc>
          <w:tcPr>
            <w:tcW w:w="5806" w:type="dxa"/>
            <w:vAlign w:val="center"/>
          </w:tcPr>
          <w:p w14:paraId="761E6BCD" w14:textId="77777777" w:rsidR="009C4BB5" w:rsidRPr="0088318F" w:rsidRDefault="009C4BB5" w:rsidP="00BB5EF1">
            <w:pPr>
              <w:spacing w:line="360" w:lineRule="auto"/>
              <w:jc w:val="center"/>
              <w:rPr>
                <w:rFonts w:ascii="Arial" w:hAnsi="Arial" w:cs="Arial"/>
                <w:sz w:val="24"/>
                <w:szCs w:val="24"/>
              </w:rPr>
            </w:pPr>
            <w:r w:rsidRPr="0088318F">
              <w:rPr>
                <w:rFonts w:ascii="Arial" w:hAnsi="Arial" w:cs="Arial"/>
                <w:sz w:val="24"/>
                <w:szCs w:val="24"/>
              </w:rPr>
              <w:t>Vysoký krevní tlak, kardiomyopatie (porucha struktury srdce) vedoucí až k jeho selhání</w:t>
            </w:r>
          </w:p>
        </w:tc>
      </w:tr>
      <w:tr w:rsidR="009C4BB5" w:rsidRPr="0088318F" w14:paraId="52FC9A65" w14:textId="77777777" w:rsidTr="00BB5EF1">
        <w:trPr>
          <w:trHeight w:val="561"/>
        </w:trPr>
        <w:tc>
          <w:tcPr>
            <w:tcW w:w="3256" w:type="dxa"/>
            <w:vAlign w:val="center"/>
          </w:tcPr>
          <w:p w14:paraId="7BE6D6CD" w14:textId="77777777" w:rsidR="009C4BB5" w:rsidRPr="0088318F" w:rsidRDefault="009C4BB5" w:rsidP="00BB5EF1">
            <w:pPr>
              <w:spacing w:line="360" w:lineRule="auto"/>
              <w:jc w:val="center"/>
              <w:rPr>
                <w:rFonts w:ascii="Arial" w:hAnsi="Arial" w:cs="Arial"/>
                <w:sz w:val="24"/>
                <w:szCs w:val="24"/>
              </w:rPr>
            </w:pPr>
            <w:r w:rsidRPr="0088318F">
              <w:rPr>
                <w:rFonts w:ascii="Arial" w:hAnsi="Arial" w:cs="Arial"/>
                <w:sz w:val="24"/>
                <w:szCs w:val="24"/>
              </w:rPr>
              <w:t xml:space="preserve">Endokrinní </w:t>
            </w:r>
            <w:r w:rsidR="00FA0CD1" w:rsidRPr="0088318F">
              <w:rPr>
                <w:rFonts w:ascii="Arial" w:hAnsi="Arial" w:cs="Arial"/>
                <w:sz w:val="24"/>
                <w:szCs w:val="24"/>
              </w:rPr>
              <w:t>soustava</w:t>
            </w:r>
          </w:p>
        </w:tc>
        <w:tc>
          <w:tcPr>
            <w:tcW w:w="5806" w:type="dxa"/>
            <w:vAlign w:val="center"/>
          </w:tcPr>
          <w:p w14:paraId="61CB655D" w14:textId="77777777" w:rsidR="009C4BB5" w:rsidRPr="0088318F" w:rsidRDefault="009C4BB5" w:rsidP="00BB5EF1">
            <w:pPr>
              <w:spacing w:line="360" w:lineRule="auto"/>
              <w:jc w:val="center"/>
              <w:rPr>
                <w:rFonts w:ascii="Arial" w:hAnsi="Arial" w:cs="Arial"/>
                <w:sz w:val="24"/>
                <w:szCs w:val="24"/>
              </w:rPr>
            </w:pPr>
            <w:r w:rsidRPr="0088318F">
              <w:rPr>
                <w:rFonts w:ascii="Arial" w:hAnsi="Arial" w:cs="Arial"/>
                <w:sz w:val="24"/>
                <w:szCs w:val="24"/>
              </w:rPr>
              <w:t>Poškození slinivky, vznik cukrovky</w:t>
            </w:r>
          </w:p>
        </w:tc>
      </w:tr>
      <w:tr w:rsidR="009C4BB5" w:rsidRPr="0088318F" w14:paraId="3D2D76B3" w14:textId="77777777" w:rsidTr="00BB5EF1">
        <w:trPr>
          <w:trHeight w:val="981"/>
        </w:trPr>
        <w:tc>
          <w:tcPr>
            <w:tcW w:w="3256" w:type="dxa"/>
            <w:vAlign w:val="center"/>
          </w:tcPr>
          <w:p w14:paraId="3FBBE6F7" w14:textId="77777777" w:rsidR="009C4BB5" w:rsidRPr="0088318F" w:rsidRDefault="009C4BB5" w:rsidP="00BB5EF1">
            <w:pPr>
              <w:spacing w:line="360" w:lineRule="auto"/>
              <w:jc w:val="center"/>
              <w:rPr>
                <w:rFonts w:ascii="Arial" w:hAnsi="Arial" w:cs="Arial"/>
                <w:sz w:val="24"/>
                <w:szCs w:val="24"/>
              </w:rPr>
            </w:pPr>
            <w:r w:rsidRPr="0088318F">
              <w:rPr>
                <w:rFonts w:ascii="Arial" w:hAnsi="Arial" w:cs="Arial"/>
                <w:sz w:val="24"/>
                <w:szCs w:val="24"/>
              </w:rPr>
              <w:t>Nervov</w:t>
            </w:r>
            <w:r w:rsidR="00FA0CD1" w:rsidRPr="0088318F">
              <w:rPr>
                <w:rFonts w:ascii="Arial" w:hAnsi="Arial" w:cs="Arial"/>
                <w:sz w:val="24"/>
                <w:szCs w:val="24"/>
              </w:rPr>
              <w:t>á</w:t>
            </w:r>
            <w:r w:rsidRPr="0088318F">
              <w:rPr>
                <w:rFonts w:ascii="Arial" w:hAnsi="Arial" w:cs="Arial"/>
                <w:sz w:val="24"/>
                <w:szCs w:val="24"/>
              </w:rPr>
              <w:t xml:space="preserve"> </w:t>
            </w:r>
            <w:r w:rsidR="00FA0CD1" w:rsidRPr="0088318F">
              <w:rPr>
                <w:rFonts w:ascii="Arial" w:hAnsi="Arial" w:cs="Arial"/>
                <w:sz w:val="24"/>
                <w:szCs w:val="24"/>
              </w:rPr>
              <w:t>soustava</w:t>
            </w:r>
          </w:p>
        </w:tc>
        <w:tc>
          <w:tcPr>
            <w:tcW w:w="5806" w:type="dxa"/>
            <w:vAlign w:val="center"/>
          </w:tcPr>
          <w:p w14:paraId="26985624" w14:textId="77777777" w:rsidR="009C4BB5" w:rsidRPr="0088318F" w:rsidRDefault="009C4BB5" w:rsidP="00BB5EF1">
            <w:pPr>
              <w:spacing w:line="360" w:lineRule="auto"/>
              <w:jc w:val="center"/>
              <w:rPr>
                <w:rFonts w:ascii="Arial" w:hAnsi="Arial" w:cs="Arial"/>
                <w:sz w:val="24"/>
                <w:szCs w:val="24"/>
              </w:rPr>
            </w:pPr>
            <w:r w:rsidRPr="0088318F">
              <w:rPr>
                <w:rFonts w:ascii="Arial" w:hAnsi="Arial" w:cs="Arial"/>
                <w:sz w:val="24"/>
                <w:szCs w:val="24"/>
              </w:rPr>
              <w:t>Alkoholov</w:t>
            </w:r>
            <w:r w:rsidR="00FA0CD1" w:rsidRPr="0088318F">
              <w:rPr>
                <w:rFonts w:ascii="Arial" w:hAnsi="Arial" w:cs="Arial"/>
                <w:sz w:val="24"/>
                <w:szCs w:val="24"/>
              </w:rPr>
              <w:t>á</w:t>
            </w:r>
            <w:r w:rsidRPr="0088318F">
              <w:rPr>
                <w:rFonts w:ascii="Arial" w:hAnsi="Arial" w:cs="Arial"/>
                <w:sz w:val="24"/>
                <w:szCs w:val="24"/>
              </w:rPr>
              <w:t xml:space="preserve"> </w:t>
            </w:r>
            <w:proofErr w:type="spellStart"/>
            <w:r w:rsidRPr="0088318F">
              <w:rPr>
                <w:rFonts w:ascii="Arial" w:hAnsi="Arial" w:cs="Arial"/>
                <w:sz w:val="24"/>
                <w:szCs w:val="24"/>
              </w:rPr>
              <w:t>polyneuropatie</w:t>
            </w:r>
            <w:proofErr w:type="spellEnd"/>
            <w:r w:rsidRPr="0088318F">
              <w:rPr>
                <w:rFonts w:ascii="Arial" w:hAnsi="Arial" w:cs="Arial"/>
                <w:sz w:val="24"/>
                <w:szCs w:val="24"/>
              </w:rPr>
              <w:t>, atrofie mozku, alkoholická epilepsie</w:t>
            </w:r>
          </w:p>
        </w:tc>
      </w:tr>
      <w:tr w:rsidR="00FA0CD1" w:rsidRPr="0088318F" w14:paraId="799B435B" w14:textId="77777777" w:rsidTr="00BB5EF1">
        <w:trPr>
          <w:trHeight w:val="1548"/>
        </w:trPr>
        <w:tc>
          <w:tcPr>
            <w:tcW w:w="3256" w:type="dxa"/>
            <w:vAlign w:val="center"/>
          </w:tcPr>
          <w:p w14:paraId="142F7FC8" w14:textId="77777777" w:rsidR="00FA0CD1" w:rsidRPr="0088318F" w:rsidRDefault="00FA0CD1" w:rsidP="00BB5EF1">
            <w:pPr>
              <w:spacing w:line="360" w:lineRule="auto"/>
              <w:jc w:val="center"/>
              <w:rPr>
                <w:rFonts w:ascii="Arial" w:hAnsi="Arial" w:cs="Arial"/>
                <w:sz w:val="24"/>
                <w:szCs w:val="24"/>
              </w:rPr>
            </w:pPr>
            <w:r w:rsidRPr="0088318F">
              <w:rPr>
                <w:rFonts w:ascii="Arial" w:hAnsi="Arial" w:cs="Arial"/>
                <w:sz w:val="24"/>
                <w:szCs w:val="24"/>
              </w:rPr>
              <w:t>Pohlavní soustava</w:t>
            </w:r>
          </w:p>
        </w:tc>
        <w:tc>
          <w:tcPr>
            <w:tcW w:w="5806" w:type="dxa"/>
            <w:vAlign w:val="center"/>
          </w:tcPr>
          <w:p w14:paraId="7D45CB75" w14:textId="77777777" w:rsidR="00FA0CD1" w:rsidRPr="0088318F" w:rsidRDefault="00FA0CD1" w:rsidP="00BB5EF1">
            <w:pPr>
              <w:spacing w:line="360" w:lineRule="auto"/>
              <w:jc w:val="center"/>
              <w:rPr>
                <w:rFonts w:ascii="Arial" w:hAnsi="Arial" w:cs="Arial"/>
                <w:sz w:val="24"/>
                <w:szCs w:val="24"/>
              </w:rPr>
            </w:pPr>
            <w:r w:rsidRPr="0088318F">
              <w:rPr>
                <w:rFonts w:ascii="Arial" w:hAnsi="Arial" w:cs="Arial"/>
                <w:sz w:val="24"/>
                <w:szCs w:val="24"/>
              </w:rPr>
              <w:t>Nedostatečná tvorba testosteronu, poruchy sexuálních funkcí, impotence. V případě těhotenství hrozí vážné riziko poškození plodu.</w:t>
            </w:r>
          </w:p>
        </w:tc>
      </w:tr>
    </w:tbl>
    <w:p w14:paraId="21837E9A" w14:textId="2C93FDCA" w:rsidR="00E04524" w:rsidRDefault="00E04524" w:rsidP="00E04524">
      <w:pPr>
        <w:pStyle w:val="Nadpis1"/>
        <w:ind w:left="792"/>
        <w:rPr>
          <w:rFonts w:ascii="Arial" w:hAnsi="Arial" w:cs="Arial"/>
          <w:b/>
          <w:color w:val="auto"/>
          <w:sz w:val="24"/>
          <w:szCs w:val="24"/>
          <w:shd w:val="clear" w:color="auto" w:fill="FFFFFF"/>
        </w:rPr>
      </w:pPr>
      <w:bookmarkStart w:id="91" w:name="_Toc509083373"/>
      <w:bookmarkStart w:id="92" w:name="_Toc509086013"/>
      <w:bookmarkStart w:id="93" w:name="_Toc509086064"/>
      <w:bookmarkStart w:id="94" w:name="_Toc509092119"/>
      <w:bookmarkStart w:id="95" w:name="_Toc509689287"/>
      <w:bookmarkStart w:id="96" w:name="_Toc509689358"/>
      <w:bookmarkStart w:id="97" w:name="_Toc509689423"/>
      <w:bookmarkStart w:id="98" w:name="_Toc509690724"/>
      <w:bookmarkStart w:id="99" w:name="_Toc510699809"/>
      <w:bookmarkStart w:id="100" w:name="_Toc510889101"/>
      <w:bookmarkStart w:id="101" w:name="_Toc510892753"/>
      <w:bookmarkStart w:id="102" w:name="_Toc510895006"/>
      <w:bookmarkStart w:id="103" w:name="_Toc510898847"/>
      <w:bookmarkStart w:id="104" w:name="_Toc510901273"/>
      <w:bookmarkStart w:id="105" w:name="_Toc511677612"/>
      <w:bookmarkStart w:id="106" w:name="_Toc514962500"/>
      <w:bookmarkStart w:id="107" w:name="_Toc514962909"/>
      <w:bookmarkStart w:id="108" w:name="_Toc514963024"/>
      <w:bookmarkStart w:id="109" w:name="_Toc514963159"/>
      <w:bookmarkStart w:id="110" w:name="_Toc515002897"/>
      <w:bookmarkStart w:id="111" w:name="_Toc515218762"/>
      <w:bookmarkStart w:id="112" w:name="_Toc515219140"/>
      <w:bookmarkStart w:id="113" w:name="_Toc515280419"/>
      <w:bookmarkStart w:id="114" w:name="_Toc51685651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1CA5D47" w14:textId="4C9C8B2C" w:rsidR="008921F0" w:rsidRDefault="004218B7" w:rsidP="003A6D43">
      <w:pPr>
        <w:pStyle w:val="Nadpis1"/>
        <w:numPr>
          <w:ilvl w:val="1"/>
          <w:numId w:val="1"/>
        </w:numPr>
        <w:ind w:hanging="792"/>
        <w:rPr>
          <w:rFonts w:ascii="Arial" w:hAnsi="Arial" w:cs="Arial"/>
          <w:b/>
          <w:color w:val="auto"/>
          <w:sz w:val="24"/>
          <w:szCs w:val="24"/>
          <w:shd w:val="clear" w:color="auto" w:fill="FFFFFF"/>
        </w:rPr>
      </w:pPr>
      <w:r w:rsidRPr="00884BB5">
        <w:rPr>
          <w:rFonts w:ascii="Arial" w:hAnsi="Arial" w:cs="Arial"/>
          <w:b/>
          <w:color w:val="auto"/>
          <w:sz w:val="24"/>
          <w:szCs w:val="24"/>
          <w:shd w:val="clear" w:color="auto" w:fill="FFFFFF"/>
        </w:rPr>
        <w:t>Léčba alkoholové závislosti</w:t>
      </w:r>
      <w:bookmarkEnd w:id="114"/>
    </w:p>
    <w:p w14:paraId="4F8E5992" w14:textId="77777777" w:rsidR="00A02BF0" w:rsidRPr="0088318F" w:rsidRDefault="00A02BF0" w:rsidP="006364D5">
      <w:pPr>
        <w:shd w:val="clear" w:color="auto" w:fill="FFFFFF"/>
        <w:spacing w:after="0" w:line="360" w:lineRule="auto"/>
        <w:jc w:val="both"/>
        <w:rPr>
          <w:rFonts w:ascii="Arial" w:hAnsi="Arial" w:cs="Arial"/>
          <w:sz w:val="24"/>
          <w:szCs w:val="24"/>
        </w:rPr>
      </w:pPr>
    </w:p>
    <w:p w14:paraId="16ACBC36" w14:textId="62E20E53" w:rsidR="002602DC" w:rsidRDefault="004D02DF" w:rsidP="00CC3CF2">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Při léčbě alkoholika je nejdůležitější </w:t>
      </w:r>
      <w:r w:rsidR="00E92803" w:rsidRPr="0088318F">
        <w:rPr>
          <w:rFonts w:ascii="Arial" w:hAnsi="Arial" w:cs="Arial"/>
          <w:sz w:val="24"/>
          <w:szCs w:val="24"/>
        </w:rPr>
        <w:t>získat ho pro zahájení léčby. Tam, kde se okolí alkoholika nezmůže na odpor, opakovan</w:t>
      </w:r>
      <w:r w:rsidR="000E0E16" w:rsidRPr="0088318F">
        <w:rPr>
          <w:rFonts w:ascii="Arial" w:hAnsi="Arial" w:cs="Arial"/>
          <w:sz w:val="24"/>
          <w:szCs w:val="24"/>
        </w:rPr>
        <w:t>ě</w:t>
      </w:r>
      <w:r w:rsidR="00E92803" w:rsidRPr="0088318F">
        <w:rPr>
          <w:rFonts w:ascii="Arial" w:hAnsi="Arial" w:cs="Arial"/>
          <w:sz w:val="24"/>
          <w:szCs w:val="24"/>
        </w:rPr>
        <w:t xml:space="preserve"> př</w:t>
      </w:r>
      <w:r w:rsidR="000E0E16" w:rsidRPr="0088318F">
        <w:rPr>
          <w:rFonts w:ascii="Arial" w:hAnsi="Arial" w:cs="Arial"/>
          <w:sz w:val="24"/>
          <w:szCs w:val="24"/>
        </w:rPr>
        <w:t>i</w:t>
      </w:r>
      <w:r w:rsidR="00E92803" w:rsidRPr="0088318F">
        <w:rPr>
          <w:rFonts w:ascii="Arial" w:hAnsi="Arial" w:cs="Arial"/>
          <w:sz w:val="24"/>
          <w:szCs w:val="24"/>
        </w:rPr>
        <w:t xml:space="preserve">jímá sliby a nevyvozuje z jejich neplnění žádné </w:t>
      </w:r>
      <w:r w:rsidR="000E0E16" w:rsidRPr="0088318F">
        <w:rPr>
          <w:rFonts w:ascii="Arial" w:hAnsi="Arial" w:cs="Arial"/>
          <w:sz w:val="24"/>
          <w:szCs w:val="24"/>
        </w:rPr>
        <w:t>závěry a nikdy nepřistoupí k radikálnímu řešení, je zahájení léčby takřka vyloučeno. Alkoholik sám, bez vlivu svého okolí, léčbu nevyhledá.</w:t>
      </w:r>
    </w:p>
    <w:p w14:paraId="7BBD204E" w14:textId="77777777" w:rsidR="003D0985" w:rsidRPr="0088318F" w:rsidRDefault="003D0985" w:rsidP="00CC3CF2">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Léčba může být úspěšná</w:t>
      </w:r>
      <w:r w:rsidR="00B9027B">
        <w:rPr>
          <w:rFonts w:ascii="Arial" w:hAnsi="Arial" w:cs="Arial"/>
          <w:sz w:val="24"/>
          <w:szCs w:val="24"/>
        </w:rPr>
        <w:t xml:space="preserve"> za předpokladu, že</w:t>
      </w:r>
      <w:r w:rsidRPr="0088318F">
        <w:rPr>
          <w:rFonts w:ascii="Arial" w:hAnsi="Arial" w:cs="Arial"/>
          <w:sz w:val="24"/>
          <w:szCs w:val="24"/>
        </w:rPr>
        <w:t>:</w:t>
      </w:r>
    </w:p>
    <w:p w14:paraId="218D557C" w14:textId="77777777" w:rsidR="003D0985" w:rsidRPr="0088318F" w:rsidRDefault="003D0985" w:rsidP="006364D5">
      <w:pPr>
        <w:pStyle w:val="Odstavecseseznamem"/>
        <w:numPr>
          <w:ilvl w:val="0"/>
          <w:numId w:val="2"/>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je poskytnuta včas</w:t>
      </w:r>
    </w:p>
    <w:p w14:paraId="46154758" w14:textId="77777777" w:rsidR="003D0985" w:rsidRPr="0088318F" w:rsidRDefault="003D0985" w:rsidP="006364D5">
      <w:pPr>
        <w:pStyle w:val="Odstavecseseznamem"/>
        <w:numPr>
          <w:ilvl w:val="0"/>
          <w:numId w:val="2"/>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rodina a okolí alkoholika/</w:t>
      </w:r>
      <w:r w:rsidR="00C76827">
        <w:rPr>
          <w:rFonts w:ascii="Arial" w:hAnsi="Arial" w:cs="Arial"/>
          <w:sz w:val="24"/>
          <w:szCs w:val="24"/>
        </w:rPr>
        <w:t>nemocného</w:t>
      </w:r>
      <w:r w:rsidRPr="0088318F">
        <w:rPr>
          <w:rFonts w:ascii="Arial" w:hAnsi="Arial" w:cs="Arial"/>
          <w:sz w:val="24"/>
          <w:szCs w:val="24"/>
        </w:rPr>
        <w:t xml:space="preserve"> spolupracuje a účastní se terapií</w:t>
      </w:r>
    </w:p>
    <w:p w14:paraId="395ED7E1" w14:textId="77777777" w:rsidR="003D0985" w:rsidRPr="0088318F" w:rsidRDefault="003D0985" w:rsidP="006364D5">
      <w:pPr>
        <w:pStyle w:val="Odstavecseseznamem"/>
        <w:numPr>
          <w:ilvl w:val="0"/>
          <w:numId w:val="2"/>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existuje možnost dlouhodobé spolupráce s léčebnou</w:t>
      </w:r>
    </w:p>
    <w:p w14:paraId="068CB593" w14:textId="77777777" w:rsidR="003D0985" w:rsidRPr="0088318F" w:rsidRDefault="003D0985" w:rsidP="006364D5">
      <w:pPr>
        <w:pStyle w:val="Odstavecseseznamem"/>
        <w:numPr>
          <w:ilvl w:val="0"/>
          <w:numId w:val="2"/>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jde o kvalitní léčebný program</w:t>
      </w:r>
    </w:p>
    <w:p w14:paraId="5F1E6BEB" w14:textId="77777777" w:rsidR="003D0985" w:rsidRPr="0088318F" w:rsidRDefault="003D0985" w:rsidP="006364D5">
      <w:pPr>
        <w:pStyle w:val="Odstavecseseznamem"/>
        <w:numPr>
          <w:ilvl w:val="0"/>
          <w:numId w:val="2"/>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pacient spolupracuje</w:t>
      </w:r>
    </w:p>
    <w:p w14:paraId="2D1EF3F5" w14:textId="77777777" w:rsidR="003D0985" w:rsidRPr="0088318F" w:rsidRDefault="003D0985" w:rsidP="006364D5">
      <w:pPr>
        <w:pStyle w:val="Odstavecseseznamem"/>
        <w:numPr>
          <w:ilvl w:val="0"/>
          <w:numId w:val="2"/>
        </w:numPr>
        <w:shd w:val="clear" w:color="auto" w:fill="FFFFFF"/>
        <w:spacing w:after="0" w:line="360" w:lineRule="auto"/>
        <w:ind w:left="426" w:hanging="426"/>
        <w:jc w:val="both"/>
        <w:rPr>
          <w:rFonts w:ascii="Arial" w:hAnsi="Arial" w:cs="Arial"/>
          <w:sz w:val="24"/>
          <w:szCs w:val="24"/>
        </w:rPr>
      </w:pPr>
      <w:r w:rsidRPr="0088318F">
        <w:rPr>
          <w:rFonts w:ascii="Arial" w:hAnsi="Arial" w:cs="Arial"/>
          <w:sz w:val="24"/>
          <w:szCs w:val="24"/>
        </w:rPr>
        <w:t>pacient nemá žádnou další psychickou poruchu.</w:t>
      </w:r>
    </w:p>
    <w:p w14:paraId="1781D2D3" w14:textId="0A9CF8C6" w:rsidR="00A86B17" w:rsidRDefault="003D0985" w:rsidP="006364D5">
      <w:pPr>
        <w:shd w:val="clear" w:color="auto" w:fill="FFFFFF"/>
        <w:spacing w:after="0" w:line="360" w:lineRule="auto"/>
        <w:jc w:val="both"/>
        <w:rPr>
          <w:rFonts w:ascii="Arial" w:hAnsi="Arial" w:cs="Arial"/>
          <w:sz w:val="24"/>
          <w:szCs w:val="24"/>
        </w:rPr>
      </w:pPr>
      <w:r w:rsidRPr="0088318F">
        <w:rPr>
          <w:rFonts w:ascii="Arial" w:hAnsi="Arial" w:cs="Arial"/>
          <w:sz w:val="24"/>
          <w:szCs w:val="24"/>
        </w:rPr>
        <w:lastRenderedPageBreak/>
        <w:t>Úspěšnost léčby lze posuzo</w:t>
      </w:r>
      <w:r w:rsidR="007D4B6E" w:rsidRPr="0088318F">
        <w:rPr>
          <w:rFonts w:ascii="Arial" w:hAnsi="Arial" w:cs="Arial"/>
          <w:sz w:val="24"/>
          <w:szCs w:val="24"/>
        </w:rPr>
        <w:t xml:space="preserve">vat až po delší době. Osobnost pacienta se vyvíjí pozitivně i negativně, ale je </w:t>
      </w:r>
      <w:r w:rsidR="004626A9" w:rsidRPr="0088318F">
        <w:rPr>
          <w:rFonts w:ascii="Arial" w:hAnsi="Arial" w:cs="Arial"/>
          <w:sz w:val="24"/>
          <w:szCs w:val="24"/>
        </w:rPr>
        <w:t xml:space="preserve">nutný optimistický přístup a důvěra v úspěch </w:t>
      </w:r>
      <w:r w:rsidR="004626A9" w:rsidRPr="00F2184D">
        <w:rPr>
          <w:rFonts w:ascii="Arial" w:hAnsi="Arial" w:cs="Arial"/>
          <w:sz w:val="24"/>
          <w:szCs w:val="24"/>
        </w:rPr>
        <w:t>léčby</w:t>
      </w:r>
      <w:r w:rsidR="00E75D75" w:rsidRPr="00F2184D">
        <w:rPr>
          <w:rFonts w:ascii="Arial" w:hAnsi="Arial" w:cs="Arial"/>
          <w:sz w:val="24"/>
          <w:szCs w:val="24"/>
        </w:rPr>
        <w:t xml:space="preserve"> (</w:t>
      </w:r>
      <w:r w:rsidR="00382AD2" w:rsidRPr="00F2184D">
        <w:rPr>
          <w:rFonts w:ascii="Arial" w:hAnsi="Arial" w:cs="Arial"/>
          <w:sz w:val="24"/>
          <w:szCs w:val="24"/>
        </w:rPr>
        <w:t>Nešpor</w:t>
      </w:r>
      <w:r w:rsidR="00F2184D" w:rsidRPr="00F2184D">
        <w:rPr>
          <w:rFonts w:ascii="Arial" w:hAnsi="Arial" w:cs="Arial"/>
          <w:sz w:val="24"/>
          <w:szCs w:val="24"/>
        </w:rPr>
        <w:t xml:space="preserve">, </w:t>
      </w:r>
      <w:proofErr w:type="spellStart"/>
      <w:r w:rsidR="00382AD2" w:rsidRPr="00F2184D">
        <w:rPr>
          <w:rFonts w:ascii="Arial" w:hAnsi="Arial" w:cs="Arial"/>
          <w:sz w:val="24"/>
          <w:szCs w:val="24"/>
        </w:rPr>
        <w:t>Csémy</w:t>
      </w:r>
      <w:proofErr w:type="spellEnd"/>
      <w:r w:rsidR="00382AD2" w:rsidRPr="00F2184D">
        <w:rPr>
          <w:rFonts w:ascii="Arial" w:hAnsi="Arial" w:cs="Arial"/>
          <w:sz w:val="24"/>
          <w:szCs w:val="24"/>
        </w:rPr>
        <w:t>, 1993</w:t>
      </w:r>
      <w:r w:rsidR="00E75D75" w:rsidRPr="00F2184D">
        <w:rPr>
          <w:rFonts w:ascii="Arial" w:hAnsi="Arial" w:cs="Arial"/>
          <w:sz w:val="24"/>
          <w:szCs w:val="24"/>
        </w:rPr>
        <w:t>)</w:t>
      </w:r>
      <w:r w:rsidR="00FC026E" w:rsidRPr="00F2184D">
        <w:rPr>
          <w:rFonts w:ascii="Arial" w:hAnsi="Arial" w:cs="Arial"/>
          <w:sz w:val="24"/>
          <w:szCs w:val="24"/>
        </w:rPr>
        <w:t>.</w:t>
      </w:r>
    </w:p>
    <w:p w14:paraId="0CDBC6CC" w14:textId="77777777" w:rsidR="000853FD" w:rsidRDefault="004D02DF" w:rsidP="003A6D43">
      <w:pPr>
        <w:pStyle w:val="Nadpis1"/>
        <w:numPr>
          <w:ilvl w:val="2"/>
          <w:numId w:val="1"/>
        </w:numPr>
        <w:ind w:left="851" w:hanging="851"/>
        <w:rPr>
          <w:rFonts w:ascii="Arial" w:hAnsi="Arial" w:cs="Arial"/>
          <w:b/>
          <w:color w:val="auto"/>
          <w:sz w:val="24"/>
          <w:szCs w:val="24"/>
          <w:shd w:val="clear" w:color="auto" w:fill="FFFFFF"/>
        </w:rPr>
      </w:pPr>
      <w:bookmarkStart w:id="115" w:name="_Toc509083380"/>
      <w:bookmarkStart w:id="116" w:name="_Toc509086020"/>
      <w:bookmarkStart w:id="117" w:name="_Toc509086071"/>
      <w:bookmarkStart w:id="118" w:name="_Toc509092126"/>
      <w:bookmarkStart w:id="119" w:name="_Toc509689294"/>
      <w:bookmarkStart w:id="120" w:name="_Toc509689365"/>
      <w:bookmarkStart w:id="121" w:name="_Toc509689430"/>
      <w:bookmarkStart w:id="122" w:name="_Toc509690731"/>
      <w:bookmarkStart w:id="123" w:name="_Toc510699816"/>
      <w:bookmarkStart w:id="124" w:name="_Toc510889108"/>
      <w:bookmarkStart w:id="125" w:name="_Toc510892760"/>
      <w:bookmarkStart w:id="126" w:name="_Toc510895013"/>
      <w:bookmarkStart w:id="127" w:name="_Toc510898854"/>
      <w:bookmarkStart w:id="128" w:name="_Toc510901280"/>
      <w:bookmarkStart w:id="129" w:name="_Toc511677619"/>
      <w:bookmarkStart w:id="130" w:name="_Toc514962507"/>
      <w:bookmarkStart w:id="131" w:name="_Toc514962916"/>
      <w:bookmarkStart w:id="132" w:name="_Toc514963031"/>
      <w:bookmarkStart w:id="133" w:name="_Toc514963166"/>
      <w:bookmarkStart w:id="134" w:name="_Toc515002904"/>
      <w:bookmarkStart w:id="135" w:name="_Toc515218769"/>
      <w:bookmarkStart w:id="136" w:name="_Toc515219147"/>
      <w:bookmarkStart w:id="137" w:name="_Toc515280426"/>
      <w:bookmarkStart w:id="138" w:name="_Toc516856516"/>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84BB5">
        <w:rPr>
          <w:rFonts w:ascii="Arial" w:hAnsi="Arial" w:cs="Arial"/>
          <w:b/>
          <w:color w:val="auto"/>
          <w:sz w:val="24"/>
          <w:szCs w:val="24"/>
          <w:shd w:val="clear" w:color="auto" w:fill="FFFFFF"/>
        </w:rPr>
        <w:t>Formy léčby</w:t>
      </w:r>
      <w:bookmarkEnd w:id="138"/>
      <w:r w:rsidR="000E0E16" w:rsidRPr="00884BB5">
        <w:rPr>
          <w:rFonts w:ascii="Arial" w:hAnsi="Arial" w:cs="Arial"/>
          <w:b/>
          <w:color w:val="auto"/>
          <w:sz w:val="24"/>
          <w:szCs w:val="24"/>
          <w:shd w:val="clear" w:color="auto" w:fill="FFFFFF"/>
        </w:rPr>
        <w:t xml:space="preserve"> </w:t>
      </w:r>
    </w:p>
    <w:p w14:paraId="6666353B" w14:textId="77777777" w:rsidR="002602DC" w:rsidRPr="002602DC" w:rsidRDefault="002602DC" w:rsidP="002602DC"/>
    <w:p w14:paraId="6B7144B5" w14:textId="77777777" w:rsidR="00CC3CF2" w:rsidRDefault="000762C3" w:rsidP="00CC3CF2">
      <w:pPr>
        <w:spacing w:after="0" w:line="360" w:lineRule="auto"/>
        <w:ind w:firstLine="397"/>
        <w:jc w:val="both"/>
        <w:rPr>
          <w:rFonts w:ascii="Arial" w:hAnsi="Arial" w:cs="Arial"/>
          <w:sz w:val="24"/>
          <w:szCs w:val="24"/>
        </w:rPr>
      </w:pPr>
      <w:r w:rsidRPr="0088318F">
        <w:rPr>
          <w:rFonts w:ascii="Arial" w:hAnsi="Arial" w:cs="Arial"/>
          <w:sz w:val="24"/>
          <w:szCs w:val="24"/>
        </w:rPr>
        <w:t xml:space="preserve">Jednorázová porada, krizová pomoc, krátkodobá léčba – tato forma léčby může být účinná, pouze pokud je poskytnuta včas. Nutná je spolupráce ostatních členů rodiny. </w:t>
      </w:r>
    </w:p>
    <w:p w14:paraId="24C63E5C" w14:textId="77777777" w:rsidR="00CC3CF2" w:rsidRDefault="00803DEB" w:rsidP="00CC3CF2">
      <w:pPr>
        <w:spacing w:after="0" w:line="360" w:lineRule="auto"/>
        <w:ind w:firstLine="397"/>
        <w:jc w:val="both"/>
        <w:rPr>
          <w:rFonts w:ascii="Arial" w:hAnsi="Arial" w:cs="Arial"/>
          <w:sz w:val="24"/>
          <w:szCs w:val="24"/>
        </w:rPr>
      </w:pPr>
      <w:r w:rsidRPr="0088318F">
        <w:rPr>
          <w:rFonts w:ascii="Arial" w:hAnsi="Arial" w:cs="Arial"/>
          <w:sz w:val="24"/>
          <w:szCs w:val="24"/>
        </w:rPr>
        <w:t>Ambulantní léčba – je vhodná pro začátek léčby. Není vhodné alkoholika hned hospitalizovat</w:t>
      </w:r>
      <w:r w:rsidR="000762C3" w:rsidRPr="0088318F">
        <w:rPr>
          <w:rFonts w:ascii="Arial" w:hAnsi="Arial" w:cs="Arial"/>
          <w:sz w:val="24"/>
          <w:szCs w:val="24"/>
        </w:rPr>
        <w:t xml:space="preserve"> a vystrašit ho léčbou na uzavřeném oddělení. Výhodné může být domácí prostředí</w:t>
      </w:r>
      <w:r w:rsidR="000E69FE">
        <w:rPr>
          <w:rFonts w:ascii="Arial" w:hAnsi="Arial" w:cs="Arial"/>
          <w:sz w:val="24"/>
          <w:szCs w:val="24"/>
        </w:rPr>
        <w:t>,</w:t>
      </w:r>
      <w:r w:rsidR="000762C3" w:rsidRPr="0088318F">
        <w:rPr>
          <w:rFonts w:ascii="Arial" w:hAnsi="Arial" w:cs="Arial"/>
          <w:sz w:val="24"/>
          <w:szCs w:val="24"/>
        </w:rPr>
        <w:t xml:space="preserve"> zejména pro mládež. Léčba tak nemusí ovlivnit školní docházku nebo zaměstnání. Je zapotřebí posoudit vhodnost této formy léčby i z pohledu vztahů v rodině, příslušnosti k různým partám apod., které by léčbu narušovaly. Pokud alkoholik nespolupracuje, porušuje zavedený režim a sabotuje léčbu, je nutné přistoupit k léčbě ústavní. </w:t>
      </w:r>
    </w:p>
    <w:p w14:paraId="05312986" w14:textId="77777777" w:rsidR="00CC3CF2" w:rsidRDefault="000762C3" w:rsidP="00CC3CF2">
      <w:pPr>
        <w:spacing w:after="0" w:line="360" w:lineRule="auto"/>
        <w:ind w:firstLine="397"/>
        <w:jc w:val="both"/>
        <w:rPr>
          <w:rFonts w:ascii="Arial" w:hAnsi="Arial" w:cs="Arial"/>
          <w:sz w:val="24"/>
          <w:szCs w:val="24"/>
        </w:rPr>
      </w:pPr>
      <w:r w:rsidRPr="0088318F">
        <w:rPr>
          <w:rFonts w:ascii="Arial" w:hAnsi="Arial" w:cs="Arial"/>
          <w:sz w:val="24"/>
          <w:szCs w:val="24"/>
        </w:rPr>
        <w:t xml:space="preserve">Ústavní léčba </w:t>
      </w:r>
      <w:r w:rsidR="00275669" w:rsidRPr="0088318F">
        <w:rPr>
          <w:rFonts w:ascii="Arial" w:hAnsi="Arial" w:cs="Arial"/>
          <w:sz w:val="24"/>
          <w:szCs w:val="24"/>
        </w:rPr>
        <w:t xml:space="preserve">– </w:t>
      </w:r>
      <w:r w:rsidR="003D0985" w:rsidRPr="0088318F">
        <w:rPr>
          <w:rFonts w:ascii="Arial" w:hAnsi="Arial" w:cs="Arial"/>
          <w:sz w:val="24"/>
          <w:szCs w:val="24"/>
        </w:rPr>
        <w:t>při zahájení léčby je</w:t>
      </w:r>
      <w:r w:rsidR="00275669" w:rsidRPr="0088318F">
        <w:rPr>
          <w:rFonts w:ascii="Arial" w:hAnsi="Arial" w:cs="Arial"/>
          <w:sz w:val="24"/>
          <w:szCs w:val="24"/>
        </w:rPr>
        <w:t xml:space="preserve"> důležité věnovat pozornost výběru pracoviště</w:t>
      </w:r>
      <w:r w:rsidR="003D0985" w:rsidRPr="0088318F">
        <w:rPr>
          <w:rFonts w:ascii="Arial" w:hAnsi="Arial" w:cs="Arial"/>
          <w:sz w:val="24"/>
          <w:szCs w:val="24"/>
        </w:rPr>
        <w:t>. Je dobré z</w:t>
      </w:r>
      <w:r w:rsidR="00275669" w:rsidRPr="0088318F">
        <w:rPr>
          <w:rFonts w:ascii="Arial" w:hAnsi="Arial" w:cs="Arial"/>
          <w:sz w:val="24"/>
          <w:szCs w:val="24"/>
        </w:rPr>
        <w:t>ajistit, aby léčebna vzbudila u alkoholika důvěru (personál, léčebné postupy, umístění, vybavení). Terapeuti neodsuzují alkoholika, nepoužívají moralizující a deklasující výčitky jako rodinní příslušníci. K alkoholikovi přistupují jako k pacientovi a vstřícným přístupem, oceněním snahy léčit se</w:t>
      </w:r>
      <w:r w:rsidR="00277940">
        <w:rPr>
          <w:rFonts w:ascii="Arial" w:hAnsi="Arial" w:cs="Arial"/>
          <w:sz w:val="24"/>
          <w:szCs w:val="24"/>
        </w:rPr>
        <w:t>,</w:t>
      </w:r>
      <w:r w:rsidR="00275669" w:rsidRPr="0088318F">
        <w:rPr>
          <w:rFonts w:ascii="Arial" w:hAnsi="Arial" w:cs="Arial"/>
          <w:sz w:val="24"/>
          <w:szCs w:val="24"/>
        </w:rPr>
        <w:t xml:space="preserve"> vytváří atmosféru důvěry a spolupráce. Umí přesně určit psychické a tělesné obtíže, příznaky jeho problémů s alkoholem a vcítit se do jeho studu. Tím získají jeho důvěru a umožní mu mobilizovat síly k boji se závislostí. </w:t>
      </w:r>
      <w:r w:rsidR="00BC2034" w:rsidRPr="0088318F">
        <w:rPr>
          <w:rFonts w:ascii="Arial" w:hAnsi="Arial" w:cs="Arial"/>
          <w:sz w:val="24"/>
          <w:szCs w:val="24"/>
        </w:rPr>
        <w:t xml:space="preserve">Odvykání od alkoholu musí probíhat vždy pod dozorem lékaře na specializovaném lékařském pracovišti. Dochází při něm k bušení srdce, pocení, třesu, přeludům a halucinacím. Delirium z odvykání alkoholu je </w:t>
      </w:r>
      <w:r w:rsidR="004626A9" w:rsidRPr="0088318F">
        <w:rPr>
          <w:rFonts w:ascii="Arial" w:hAnsi="Arial" w:cs="Arial"/>
          <w:sz w:val="24"/>
          <w:szCs w:val="24"/>
        </w:rPr>
        <w:t xml:space="preserve">u chronického alkoholika </w:t>
      </w:r>
      <w:r w:rsidR="00BC2034" w:rsidRPr="0088318F">
        <w:rPr>
          <w:rFonts w:ascii="Arial" w:hAnsi="Arial" w:cs="Arial"/>
          <w:sz w:val="24"/>
          <w:szCs w:val="24"/>
        </w:rPr>
        <w:t>životu nebezpečný stav</w:t>
      </w:r>
      <w:r w:rsidR="004626A9" w:rsidRPr="0088318F">
        <w:rPr>
          <w:rFonts w:ascii="Arial" w:hAnsi="Arial" w:cs="Arial"/>
          <w:sz w:val="24"/>
          <w:szCs w:val="24"/>
        </w:rPr>
        <w:t>.</w:t>
      </w:r>
      <w:r w:rsidR="00BC2034" w:rsidRPr="0088318F">
        <w:rPr>
          <w:rFonts w:ascii="Arial" w:hAnsi="Arial" w:cs="Arial"/>
          <w:sz w:val="24"/>
          <w:szCs w:val="24"/>
        </w:rPr>
        <w:t xml:space="preserve"> </w:t>
      </w:r>
      <w:r w:rsidR="004626A9" w:rsidRPr="0088318F">
        <w:rPr>
          <w:rFonts w:ascii="Arial" w:hAnsi="Arial" w:cs="Arial"/>
          <w:sz w:val="24"/>
          <w:szCs w:val="24"/>
        </w:rPr>
        <w:t>Bývá spojen</w:t>
      </w:r>
      <w:r w:rsidR="00BC2034" w:rsidRPr="0088318F">
        <w:rPr>
          <w:rFonts w:ascii="Arial" w:hAnsi="Arial" w:cs="Arial"/>
          <w:sz w:val="24"/>
          <w:szCs w:val="24"/>
        </w:rPr>
        <w:t xml:space="preserve"> s epileptickými záchvaty, krvácením do mozku, záchvaty mrtvice, selhání jater a ledvin</w:t>
      </w:r>
      <w:r w:rsidR="004626A9" w:rsidRPr="0088318F">
        <w:rPr>
          <w:rFonts w:ascii="Arial" w:hAnsi="Arial" w:cs="Arial"/>
          <w:sz w:val="24"/>
          <w:szCs w:val="24"/>
        </w:rPr>
        <w:t>.</w:t>
      </w:r>
    </w:p>
    <w:p w14:paraId="15376664" w14:textId="4A12B074" w:rsidR="003D0985" w:rsidRDefault="003D0985" w:rsidP="00CC3CF2">
      <w:pPr>
        <w:spacing w:after="0" w:line="360" w:lineRule="auto"/>
        <w:ind w:firstLine="397"/>
        <w:jc w:val="both"/>
        <w:rPr>
          <w:rFonts w:ascii="Arial" w:hAnsi="Arial" w:cs="Arial"/>
          <w:sz w:val="24"/>
          <w:szCs w:val="24"/>
        </w:rPr>
      </w:pPr>
      <w:r w:rsidRPr="0088318F">
        <w:rPr>
          <w:rFonts w:ascii="Arial" w:hAnsi="Arial" w:cs="Arial"/>
          <w:sz w:val="24"/>
          <w:szCs w:val="24"/>
        </w:rPr>
        <w:t xml:space="preserve">Denní stacionář – je mezistupněm mezi ambulantní a ústavní péčí. Slouží především k usnadnění návratu do běžného života. Pacient neztrácí kontakt se svou rodinou. Využití tohoto zařízení není vhodné u komplikovaných případů. </w:t>
      </w:r>
    </w:p>
    <w:p w14:paraId="095FC839" w14:textId="77777777" w:rsidR="002602DC" w:rsidRPr="0088318F" w:rsidRDefault="002602DC" w:rsidP="002602DC">
      <w:pPr>
        <w:shd w:val="clear" w:color="auto" w:fill="FFFFFF"/>
        <w:spacing w:after="0" w:line="360" w:lineRule="auto"/>
        <w:jc w:val="both"/>
        <w:rPr>
          <w:rFonts w:ascii="Arial" w:hAnsi="Arial" w:cs="Arial"/>
          <w:sz w:val="24"/>
          <w:szCs w:val="24"/>
        </w:rPr>
      </w:pPr>
    </w:p>
    <w:p w14:paraId="3A90E788" w14:textId="7750DD81" w:rsidR="00231E7F" w:rsidRDefault="003D0985" w:rsidP="00CC3CF2">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lastRenderedPageBreak/>
        <w:t xml:space="preserve">Noční stacionář – pacient sem dochází po pracovní době a přespí zde. Je vhodný především pro osoby bez rodinného </w:t>
      </w:r>
      <w:r w:rsidRPr="00F2184D">
        <w:rPr>
          <w:rFonts w:ascii="Arial" w:hAnsi="Arial" w:cs="Arial"/>
          <w:sz w:val="24"/>
          <w:szCs w:val="24"/>
        </w:rPr>
        <w:t xml:space="preserve">zázemí </w:t>
      </w:r>
      <w:r w:rsidR="00FE6EE7" w:rsidRPr="00F2184D">
        <w:rPr>
          <w:rFonts w:ascii="Arial" w:hAnsi="Arial" w:cs="Arial"/>
          <w:sz w:val="24"/>
          <w:szCs w:val="24"/>
        </w:rPr>
        <w:t>(Profous,</w:t>
      </w:r>
      <w:r w:rsidR="00B16A08" w:rsidRPr="00F2184D">
        <w:rPr>
          <w:rFonts w:ascii="Arial" w:hAnsi="Arial" w:cs="Arial"/>
          <w:sz w:val="24"/>
          <w:szCs w:val="24"/>
        </w:rPr>
        <w:t xml:space="preserve"> 2011)</w:t>
      </w:r>
    </w:p>
    <w:p w14:paraId="640F286B" w14:textId="77777777" w:rsidR="006B5F75" w:rsidRPr="006B5F75" w:rsidRDefault="006B5F75" w:rsidP="002602DC">
      <w:pPr>
        <w:shd w:val="clear" w:color="auto" w:fill="FFFFFF"/>
        <w:spacing w:after="0" w:line="360" w:lineRule="auto"/>
        <w:ind w:firstLine="397"/>
        <w:jc w:val="both"/>
        <w:rPr>
          <w:rFonts w:ascii="Arial" w:hAnsi="Arial" w:cs="Arial"/>
          <w:sz w:val="24"/>
          <w:szCs w:val="24"/>
        </w:rPr>
      </w:pPr>
    </w:p>
    <w:p w14:paraId="348E6CCF" w14:textId="77777777" w:rsidR="00760BE2" w:rsidRDefault="00BC2034" w:rsidP="003A6D43">
      <w:pPr>
        <w:pStyle w:val="Nadpis1"/>
        <w:numPr>
          <w:ilvl w:val="2"/>
          <w:numId w:val="1"/>
        </w:numPr>
        <w:ind w:left="851" w:hanging="851"/>
        <w:rPr>
          <w:rFonts w:ascii="Arial" w:hAnsi="Arial" w:cs="Arial"/>
          <w:b/>
          <w:color w:val="auto"/>
          <w:sz w:val="24"/>
          <w:szCs w:val="24"/>
          <w:shd w:val="clear" w:color="auto" w:fill="FFFFFF"/>
        </w:rPr>
      </w:pPr>
      <w:bookmarkStart w:id="139" w:name="_Toc516856517"/>
      <w:r w:rsidRPr="00884BB5">
        <w:rPr>
          <w:rFonts w:ascii="Arial" w:hAnsi="Arial" w:cs="Arial"/>
          <w:b/>
          <w:color w:val="auto"/>
          <w:sz w:val="24"/>
          <w:szCs w:val="24"/>
          <w:shd w:val="clear" w:color="auto" w:fill="FFFFFF"/>
        </w:rPr>
        <w:t>Prevence</w:t>
      </w:r>
      <w:bookmarkEnd w:id="139"/>
      <w:r w:rsidR="00760BE2" w:rsidRPr="00884BB5">
        <w:rPr>
          <w:rFonts w:ascii="Arial" w:hAnsi="Arial" w:cs="Arial"/>
          <w:b/>
          <w:color w:val="auto"/>
          <w:sz w:val="24"/>
          <w:szCs w:val="24"/>
          <w:shd w:val="clear" w:color="auto" w:fill="FFFFFF"/>
        </w:rPr>
        <w:t xml:space="preserve"> </w:t>
      </w:r>
    </w:p>
    <w:p w14:paraId="56F1162B" w14:textId="77777777" w:rsidR="002602DC" w:rsidRPr="002602DC" w:rsidRDefault="002602DC" w:rsidP="002602DC">
      <w:pPr>
        <w:jc w:val="both"/>
      </w:pPr>
    </w:p>
    <w:p w14:paraId="79EC48B5" w14:textId="77777777" w:rsidR="00E80568" w:rsidRPr="0088318F" w:rsidRDefault="00BD7E4C" w:rsidP="00D955A3">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Dne </w:t>
      </w:r>
      <w:r w:rsidR="00E80568" w:rsidRPr="0088318F">
        <w:rPr>
          <w:rFonts w:ascii="Arial" w:hAnsi="Arial" w:cs="Arial"/>
          <w:sz w:val="24"/>
          <w:szCs w:val="24"/>
        </w:rPr>
        <w:t xml:space="preserve">14. 12. 1995 přijali zástupci vlád evropských zemí Evropskou chartu o alkoholu. V ní jsou </w:t>
      </w:r>
      <w:r w:rsidR="002602DC">
        <w:rPr>
          <w:rFonts w:ascii="Arial" w:hAnsi="Arial" w:cs="Arial"/>
          <w:sz w:val="24"/>
          <w:szCs w:val="24"/>
        </w:rPr>
        <w:t>stanoveny</w:t>
      </w:r>
      <w:r w:rsidR="00E80568" w:rsidRPr="0088318F">
        <w:rPr>
          <w:rFonts w:ascii="Arial" w:hAnsi="Arial" w:cs="Arial"/>
          <w:sz w:val="24"/>
          <w:szCs w:val="24"/>
        </w:rPr>
        <w:t xml:space="preserve"> etické zásady a cíle pro boj s alkoholismem:</w:t>
      </w:r>
    </w:p>
    <w:p w14:paraId="78AE46D4" w14:textId="77777777" w:rsidR="00E80568" w:rsidRPr="0088318F" w:rsidRDefault="00E80568" w:rsidP="002602DC">
      <w:pPr>
        <w:pStyle w:val="Odstavecseseznamem"/>
        <w:numPr>
          <w:ilvl w:val="0"/>
          <w:numId w:val="14"/>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 xml:space="preserve">právo </w:t>
      </w:r>
      <w:r w:rsidR="00926FBD" w:rsidRPr="0088318F">
        <w:rPr>
          <w:rFonts w:ascii="Arial" w:hAnsi="Arial" w:cs="Arial"/>
          <w:sz w:val="24"/>
          <w:szCs w:val="24"/>
        </w:rPr>
        <w:t xml:space="preserve">každého člověka </w:t>
      </w:r>
      <w:r w:rsidRPr="0088318F">
        <w:rPr>
          <w:rFonts w:ascii="Arial" w:hAnsi="Arial" w:cs="Arial"/>
          <w:sz w:val="24"/>
          <w:szCs w:val="24"/>
        </w:rPr>
        <w:t>na život v rodině, společnosti a pracovním prostředí, kde bud</w:t>
      </w:r>
      <w:r w:rsidR="00926FBD" w:rsidRPr="0088318F">
        <w:rPr>
          <w:rFonts w:ascii="Arial" w:hAnsi="Arial" w:cs="Arial"/>
          <w:sz w:val="24"/>
          <w:szCs w:val="24"/>
        </w:rPr>
        <w:t>e</w:t>
      </w:r>
      <w:r w:rsidRPr="0088318F">
        <w:rPr>
          <w:rFonts w:ascii="Arial" w:hAnsi="Arial" w:cs="Arial"/>
          <w:sz w:val="24"/>
          <w:szCs w:val="24"/>
        </w:rPr>
        <w:t xml:space="preserve"> chráněn před úrazy, násilím a dalšími negativními následky konzumu alkoholu</w:t>
      </w:r>
    </w:p>
    <w:p w14:paraId="50E0359D" w14:textId="77777777" w:rsidR="00E80568" w:rsidRPr="0088318F" w:rsidRDefault="00BD7E4C" w:rsidP="002602DC">
      <w:pPr>
        <w:pStyle w:val="Odstavecseseznamem"/>
        <w:numPr>
          <w:ilvl w:val="0"/>
          <w:numId w:val="14"/>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právo na nestranné informace a vzdělávání týkající se následků konzum</w:t>
      </w:r>
      <w:r w:rsidR="00926FBD" w:rsidRPr="0088318F">
        <w:rPr>
          <w:rFonts w:ascii="Arial" w:hAnsi="Arial" w:cs="Arial"/>
          <w:sz w:val="24"/>
          <w:szCs w:val="24"/>
        </w:rPr>
        <w:t>ace</w:t>
      </w:r>
      <w:r w:rsidRPr="0088318F">
        <w:rPr>
          <w:rFonts w:ascii="Arial" w:hAnsi="Arial" w:cs="Arial"/>
          <w:sz w:val="24"/>
          <w:szCs w:val="24"/>
        </w:rPr>
        <w:t xml:space="preserve"> alkoholu na zdraví, rodinu a společnost</w:t>
      </w:r>
    </w:p>
    <w:p w14:paraId="4475B8F4" w14:textId="77777777" w:rsidR="00926FBD" w:rsidRPr="0088318F" w:rsidRDefault="00926FBD" w:rsidP="002602DC">
      <w:pPr>
        <w:pStyle w:val="Odstavecseseznamem"/>
        <w:numPr>
          <w:ilvl w:val="0"/>
          <w:numId w:val="14"/>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 xml:space="preserve">právo dětí a mládeže </w:t>
      </w:r>
      <w:r w:rsidR="00BD7E4C" w:rsidRPr="0088318F">
        <w:rPr>
          <w:rFonts w:ascii="Arial" w:hAnsi="Arial" w:cs="Arial"/>
          <w:sz w:val="24"/>
          <w:szCs w:val="24"/>
        </w:rPr>
        <w:t>vyrůstat v prostředí, které je chráněno před negativními důsledky konzum</w:t>
      </w:r>
      <w:r w:rsidRPr="0088318F">
        <w:rPr>
          <w:rFonts w:ascii="Arial" w:hAnsi="Arial" w:cs="Arial"/>
          <w:sz w:val="24"/>
          <w:szCs w:val="24"/>
        </w:rPr>
        <w:t>ace</w:t>
      </w:r>
      <w:r w:rsidR="00BD7E4C" w:rsidRPr="0088318F">
        <w:rPr>
          <w:rFonts w:ascii="Arial" w:hAnsi="Arial" w:cs="Arial"/>
          <w:sz w:val="24"/>
          <w:szCs w:val="24"/>
        </w:rPr>
        <w:t xml:space="preserve"> alkoholu a před pr</w:t>
      </w:r>
      <w:r w:rsidR="000E69FE">
        <w:rPr>
          <w:rFonts w:ascii="Arial" w:hAnsi="Arial" w:cs="Arial"/>
          <w:sz w:val="24"/>
          <w:szCs w:val="24"/>
        </w:rPr>
        <w:t>opagováním alkoholických nápojů</w:t>
      </w:r>
    </w:p>
    <w:p w14:paraId="73453836" w14:textId="77777777" w:rsidR="006B5F75" w:rsidRPr="002602DC" w:rsidRDefault="00926FBD" w:rsidP="002602DC">
      <w:pPr>
        <w:pStyle w:val="Odstavecseseznamem"/>
        <w:numPr>
          <w:ilvl w:val="0"/>
          <w:numId w:val="14"/>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 xml:space="preserve">právo konzumentů alkoholu </w:t>
      </w:r>
      <w:r w:rsidR="00BD7E4C" w:rsidRPr="0088318F">
        <w:rPr>
          <w:rFonts w:ascii="Arial" w:hAnsi="Arial" w:cs="Arial"/>
          <w:sz w:val="24"/>
          <w:szCs w:val="24"/>
        </w:rPr>
        <w:t>a člen</w:t>
      </w:r>
      <w:r w:rsidRPr="0088318F">
        <w:rPr>
          <w:rFonts w:ascii="Arial" w:hAnsi="Arial" w:cs="Arial"/>
          <w:sz w:val="24"/>
          <w:szCs w:val="24"/>
        </w:rPr>
        <w:t>ů</w:t>
      </w:r>
      <w:r w:rsidR="00BD7E4C" w:rsidRPr="0088318F">
        <w:rPr>
          <w:rFonts w:ascii="Arial" w:hAnsi="Arial" w:cs="Arial"/>
          <w:sz w:val="24"/>
          <w:szCs w:val="24"/>
        </w:rPr>
        <w:t xml:space="preserve"> jejich rodin</w:t>
      </w:r>
      <w:r w:rsidR="000E69FE">
        <w:rPr>
          <w:rFonts w:ascii="Arial" w:hAnsi="Arial" w:cs="Arial"/>
          <w:sz w:val="24"/>
          <w:szCs w:val="24"/>
        </w:rPr>
        <w:t xml:space="preserve"> na dostupnou péči a léčbu</w:t>
      </w:r>
    </w:p>
    <w:p w14:paraId="7660E380" w14:textId="69B80086" w:rsidR="00C62289" w:rsidRPr="00F2184D" w:rsidRDefault="00926FBD" w:rsidP="00F2184D">
      <w:pPr>
        <w:pStyle w:val="Odstavecseseznamem"/>
        <w:numPr>
          <w:ilvl w:val="0"/>
          <w:numId w:val="14"/>
        </w:numPr>
        <w:shd w:val="clear" w:color="auto" w:fill="FFFFFF"/>
        <w:tabs>
          <w:tab w:val="left" w:pos="284"/>
          <w:tab w:val="left" w:pos="851"/>
        </w:tabs>
        <w:spacing w:after="0" w:line="360" w:lineRule="auto"/>
        <w:ind w:left="284" w:hanging="284"/>
        <w:jc w:val="both"/>
        <w:rPr>
          <w:rFonts w:ascii="Arial" w:hAnsi="Arial" w:cs="Arial"/>
          <w:sz w:val="24"/>
          <w:szCs w:val="24"/>
        </w:rPr>
      </w:pPr>
      <w:r w:rsidRPr="0088318F">
        <w:rPr>
          <w:rFonts w:ascii="Arial" w:hAnsi="Arial" w:cs="Arial"/>
          <w:sz w:val="24"/>
          <w:szCs w:val="24"/>
        </w:rPr>
        <w:t>právo každého člověka</w:t>
      </w:r>
      <w:r w:rsidR="00BD7E4C" w:rsidRPr="0088318F">
        <w:rPr>
          <w:rFonts w:ascii="Arial" w:hAnsi="Arial" w:cs="Arial"/>
          <w:sz w:val="24"/>
          <w:szCs w:val="24"/>
        </w:rPr>
        <w:t>, kte</w:t>
      </w:r>
      <w:r w:rsidRPr="0088318F">
        <w:rPr>
          <w:rFonts w:ascii="Arial" w:hAnsi="Arial" w:cs="Arial"/>
          <w:sz w:val="24"/>
          <w:szCs w:val="24"/>
        </w:rPr>
        <w:t>rý nechce konzumovat</w:t>
      </w:r>
      <w:r w:rsidR="00BD7E4C" w:rsidRPr="0088318F">
        <w:rPr>
          <w:rFonts w:ascii="Arial" w:hAnsi="Arial" w:cs="Arial"/>
          <w:sz w:val="24"/>
          <w:szCs w:val="24"/>
        </w:rPr>
        <w:t xml:space="preserve"> alkoholické nápoje, nebo kte</w:t>
      </w:r>
      <w:r w:rsidRPr="0088318F">
        <w:rPr>
          <w:rFonts w:ascii="Arial" w:hAnsi="Arial" w:cs="Arial"/>
          <w:sz w:val="24"/>
          <w:szCs w:val="24"/>
        </w:rPr>
        <w:t>rý</w:t>
      </w:r>
      <w:r w:rsidR="00BD7E4C" w:rsidRPr="0088318F">
        <w:rPr>
          <w:rFonts w:ascii="Arial" w:hAnsi="Arial" w:cs="Arial"/>
          <w:sz w:val="24"/>
          <w:szCs w:val="24"/>
        </w:rPr>
        <w:t xml:space="preserve"> je nem</w:t>
      </w:r>
      <w:r w:rsidRPr="0088318F">
        <w:rPr>
          <w:rFonts w:ascii="Arial" w:hAnsi="Arial" w:cs="Arial"/>
          <w:sz w:val="24"/>
          <w:szCs w:val="24"/>
        </w:rPr>
        <w:t>ůže</w:t>
      </w:r>
      <w:r w:rsidR="00BD7E4C" w:rsidRPr="0088318F">
        <w:rPr>
          <w:rFonts w:ascii="Arial" w:hAnsi="Arial" w:cs="Arial"/>
          <w:sz w:val="24"/>
          <w:szCs w:val="24"/>
        </w:rPr>
        <w:t xml:space="preserve"> požívat ze zdravotních nebo jiných důvodů, být chráněn před tlakem pít alkoholické nápoje. </w:t>
      </w:r>
      <w:r w:rsidR="00C62289" w:rsidRPr="00F2184D">
        <w:rPr>
          <w:rFonts w:ascii="Arial" w:hAnsi="Arial" w:cs="Arial"/>
          <w:sz w:val="24"/>
          <w:szCs w:val="24"/>
        </w:rPr>
        <w:t>(</w:t>
      </w:r>
      <w:r w:rsidR="00B16A08" w:rsidRPr="00F2184D">
        <w:rPr>
          <w:rFonts w:ascii="Arial" w:hAnsi="Arial" w:cs="Arial"/>
          <w:sz w:val="24"/>
          <w:szCs w:val="24"/>
        </w:rPr>
        <w:t>Nešpor</w:t>
      </w:r>
      <w:r w:rsidR="00521073" w:rsidRPr="00F2184D">
        <w:rPr>
          <w:rFonts w:ascii="Arial" w:hAnsi="Arial" w:cs="Arial"/>
          <w:sz w:val="24"/>
          <w:szCs w:val="24"/>
        </w:rPr>
        <w:t>, 20</w:t>
      </w:r>
      <w:r w:rsidR="00B16A08" w:rsidRPr="00F2184D">
        <w:rPr>
          <w:rFonts w:ascii="Arial" w:hAnsi="Arial" w:cs="Arial"/>
          <w:sz w:val="24"/>
          <w:szCs w:val="24"/>
        </w:rPr>
        <w:t>01</w:t>
      </w:r>
      <w:r w:rsidR="00C62289" w:rsidRPr="00F2184D">
        <w:rPr>
          <w:rFonts w:ascii="Arial" w:hAnsi="Arial" w:cs="Arial"/>
          <w:sz w:val="24"/>
          <w:szCs w:val="24"/>
        </w:rPr>
        <w:t>).</w:t>
      </w:r>
    </w:p>
    <w:p w14:paraId="29EBB8D4" w14:textId="01232AB1" w:rsidR="002602DC" w:rsidRDefault="00BD7E4C" w:rsidP="00D955A3">
      <w:pPr>
        <w:pStyle w:val="Odstavecseseznamem"/>
        <w:shd w:val="clear" w:color="auto" w:fill="FFFFFF"/>
        <w:spacing w:after="0" w:line="360" w:lineRule="auto"/>
        <w:ind w:left="0" w:firstLine="397"/>
        <w:jc w:val="both"/>
        <w:rPr>
          <w:rFonts w:ascii="Arial" w:hAnsi="Arial" w:cs="Arial"/>
          <w:sz w:val="24"/>
          <w:szCs w:val="24"/>
        </w:rPr>
      </w:pPr>
      <w:r w:rsidRPr="0088318F">
        <w:rPr>
          <w:rFonts w:ascii="Arial" w:hAnsi="Arial" w:cs="Arial"/>
          <w:sz w:val="24"/>
          <w:szCs w:val="24"/>
        </w:rPr>
        <w:t xml:space="preserve">Tyto základní teze jsou rozpracovány do desítek různých publikací, programů, manuálů a </w:t>
      </w:r>
      <w:r w:rsidR="00021720" w:rsidRPr="0088318F">
        <w:rPr>
          <w:rFonts w:ascii="Arial" w:hAnsi="Arial" w:cs="Arial"/>
          <w:sz w:val="24"/>
          <w:szCs w:val="24"/>
        </w:rPr>
        <w:t xml:space="preserve">doporučení ve všech evropských zemích a samozřejmě i </w:t>
      </w:r>
      <w:r w:rsidR="00ED6A5A" w:rsidRPr="0088318F">
        <w:rPr>
          <w:rFonts w:ascii="Arial" w:hAnsi="Arial" w:cs="Arial"/>
          <w:sz w:val="24"/>
          <w:szCs w:val="24"/>
        </w:rPr>
        <w:t xml:space="preserve">v </w:t>
      </w:r>
      <w:r w:rsidR="00021720" w:rsidRPr="0088318F">
        <w:rPr>
          <w:rFonts w:ascii="Arial" w:hAnsi="Arial" w:cs="Arial"/>
          <w:sz w:val="24"/>
          <w:szCs w:val="24"/>
        </w:rPr>
        <w:t xml:space="preserve">České republice. </w:t>
      </w:r>
    </w:p>
    <w:p w14:paraId="531E71D5" w14:textId="2C6F674F" w:rsidR="00BD7E4C" w:rsidRPr="0088318F" w:rsidRDefault="00021720" w:rsidP="00D955A3">
      <w:pPr>
        <w:pStyle w:val="Odstavecseseznamem"/>
        <w:shd w:val="clear" w:color="auto" w:fill="FFFFFF"/>
        <w:spacing w:after="0" w:line="360" w:lineRule="auto"/>
        <w:ind w:left="0" w:firstLine="397"/>
        <w:jc w:val="both"/>
        <w:rPr>
          <w:rFonts w:ascii="Arial" w:hAnsi="Arial" w:cs="Arial"/>
          <w:sz w:val="24"/>
          <w:szCs w:val="24"/>
        </w:rPr>
      </w:pPr>
      <w:r w:rsidRPr="0088318F">
        <w:rPr>
          <w:rFonts w:ascii="Arial" w:hAnsi="Arial" w:cs="Arial"/>
          <w:sz w:val="24"/>
          <w:szCs w:val="24"/>
        </w:rPr>
        <w:t>V</w:t>
      </w:r>
      <w:r w:rsidR="002D17A7">
        <w:rPr>
          <w:rFonts w:ascii="Arial" w:hAnsi="Arial" w:cs="Arial"/>
          <w:sz w:val="24"/>
          <w:szCs w:val="24"/>
        </w:rPr>
        <w:t> roce 2017</w:t>
      </w:r>
      <w:r w:rsidR="00ED6A5A" w:rsidRPr="0088318F">
        <w:rPr>
          <w:rFonts w:ascii="Arial" w:hAnsi="Arial" w:cs="Arial"/>
          <w:sz w:val="24"/>
          <w:szCs w:val="24"/>
        </w:rPr>
        <w:t xml:space="preserve"> uspořádal Úřad vlády České republiky ve spolupráci se Společností pro návykové nemoci České lékařské společnosti </w:t>
      </w:r>
      <w:r w:rsidR="000E69FE">
        <w:rPr>
          <w:rFonts w:ascii="Arial" w:hAnsi="Arial" w:cs="Arial"/>
          <w:sz w:val="24"/>
          <w:szCs w:val="24"/>
        </w:rPr>
        <w:br/>
      </w:r>
      <w:r w:rsidR="00ED6A5A" w:rsidRPr="0088318F">
        <w:rPr>
          <w:rFonts w:ascii="Arial" w:hAnsi="Arial" w:cs="Arial"/>
          <w:sz w:val="24"/>
          <w:szCs w:val="24"/>
        </w:rPr>
        <w:t xml:space="preserve">J. E. Purkyně </w:t>
      </w:r>
      <w:r w:rsidRPr="0088318F">
        <w:rPr>
          <w:rFonts w:ascii="Arial" w:hAnsi="Arial" w:cs="Arial"/>
          <w:sz w:val="24"/>
          <w:szCs w:val="24"/>
        </w:rPr>
        <w:t>národní konferenc</w:t>
      </w:r>
      <w:r w:rsidR="00ED6A5A" w:rsidRPr="0088318F">
        <w:rPr>
          <w:rFonts w:ascii="Arial" w:hAnsi="Arial" w:cs="Arial"/>
          <w:sz w:val="24"/>
          <w:szCs w:val="24"/>
        </w:rPr>
        <w:t>i</w:t>
      </w:r>
      <w:r w:rsidRPr="0088318F">
        <w:rPr>
          <w:rFonts w:ascii="Arial" w:hAnsi="Arial" w:cs="Arial"/>
          <w:sz w:val="24"/>
          <w:szCs w:val="24"/>
        </w:rPr>
        <w:t xml:space="preserve"> s názvem „Alkohol a jeho společenské dopady v České republice v roce 2017“. Mimo jiné zde bylo uvedeno:</w:t>
      </w:r>
    </w:p>
    <w:p w14:paraId="5201E9E5" w14:textId="77777777" w:rsidR="00021720" w:rsidRPr="0088318F" w:rsidRDefault="00021720" w:rsidP="002602DC">
      <w:pPr>
        <w:pStyle w:val="Odstavecseseznamem"/>
        <w:numPr>
          <w:ilvl w:val="0"/>
          <w:numId w:val="14"/>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v ČR je 13 % rizikových konzumentů alkoholu a 7 % lidí je na alkoholu závislých</w:t>
      </w:r>
    </w:p>
    <w:p w14:paraId="2E76D726" w14:textId="77777777" w:rsidR="00021720" w:rsidRPr="0088318F" w:rsidRDefault="00021720" w:rsidP="002602DC">
      <w:pPr>
        <w:pStyle w:val="Odstavecseseznamem"/>
        <w:numPr>
          <w:ilvl w:val="0"/>
          <w:numId w:val="14"/>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na celkové kriminalitě se alkohol podílí 1</w:t>
      </w:r>
      <w:r w:rsidR="00926FBD" w:rsidRPr="0088318F">
        <w:rPr>
          <w:rFonts w:ascii="Arial" w:hAnsi="Arial" w:cs="Arial"/>
          <w:sz w:val="24"/>
          <w:szCs w:val="24"/>
        </w:rPr>
        <w:t>1,5 %, na násiln</w:t>
      </w:r>
      <w:r w:rsidR="00ED6A5A" w:rsidRPr="0088318F">
        <w:rPr>
          <w:rFonts w:ascii="Arial" w:hAnsi="Arial" w:cs="Arial"/>
          <w:sz w:val="24"/>
          <w:szCs w:val="24"/>
        </w:rPr>
        <w:t>ých trestných činech</w:t>
      </w:r>
      <w:r w:rsidR="00926FBD" w:rsidRPr="0088318F">
        <w:rPr>
          <w:rFonts w:ascii="Arial" w:hAnsi="Arial" w:cs="Arial"/>
          <w:sz w:val="24"/>
          <w:szCs w:val="24"/>
        </w:rPr>
        <w:t xml:space="preserve"> 17,5 </w:t>
      </w:r>
      <w:r w:rsidRPr="0088318F">
        <w:rPr>
          <w:rFonts w:ascii="Arial" w:hAnsi="Arial" w:cs="Arial"/>
          <w:sz w:val="24"/>
          <w:szCs w:val="24"/>
        </w:rPr>
        <w:t>%</w:t>
      </w:r>
    </w:p>
    <w:p w14:paraId="2028A84B" w14:textId="77777777" w:rsidR="00021720" w:rsidRPr="0088318F" w:rsidRDefault="00021720" w:rsidP="002602DC">
      <w:pPr>
        <w:pStyle w:val="Odstavecseseznamem"/>
        <w:numPr>
          <w:ilvl w:val="0"/>
          <w:numId w:val="14"/>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50 % české populace užívá alkohol minimálně 1x týdně</w:t>
      </w:r>
    </w:p>
    <w:p w14:paraId="3044CE08" w14:textId="77777777" w:rsidR="00D955A3" w:rsidRDefault="00021720" w:rsidP="002602DC">
      <w:pPr>
        <w:pStyle w:val="Odstavecseseznamem"/>
        <w:numPr>
          <w:ilvl w:val="0"/>
          <w:numId w:val="14"/>
        </w:numPr>
        <w:shd w:val="clear" w:color="auto" w:fill="FFFFFF"/>
        <w:spacing w:after="0" w:line="360" w:lineRule="auto"/>
        <w:ind w:left="284" w:hanging="284"/>
        <w:jc w:val="both"/>
        <w:rPr>
          <w:rFonts w:ascii="Arial" w:hAnsi="Arial" w:cs="Arial"/>
          <w:sz w:val="24"/>
          <w:szCs w:val="24"/>
        </w:rPr>
      </w:pPr>
      <w:r w:rsidRPr="0088318F">
        <w:rPr>
          <w:rFonts w:ascii="Arial" w:hAnsi="Arial" w:cs="Arial"/>
          <w:sz w:val="24"/>
          <w:szCs w:val="24"/>
        </w:rPr>
        <w:t>denně pije alko</w:t>
      </w:r>
      <w:r w:rsidR="00F369BD">
        <w:rPr>
          <w:rFonts w:ascii="Arial" w:hAnsi="Arial" w:cs="Arial"/>
          <w:sz w:val="24"/>
          <w:szCs w:val="24"/>
        </w:rPr>
        <w:t xml:space="preserve">hol 9 % mužů a 3 % žen, tj. 120 </w:t>
      </w:r>
      <w:r w:rsidRPr="0088318F">
        <w:rPr>
          <w:rFonts w:ascii="Arial" w:hAnsi="Arial" w:cs="Arial"/>
          <w:sz w:val="24"/>
          <w:szCs w:val="24"/>
        </w:rPr>
        <w:t xml:space="preserve">000 obyvatel ČR denně konzumuje alkohol. </w:t>
      </w:r>
    </w:p>
    <w:p w14:paraId="5F4F27B3" w14:textId="36FE6296" w:rsidR="00031B72" w:rsidRDefault="00461C38" w:rsidP="00D955A3">
      <w:pPr>
        <w:shd w:val="clear" w:color="auto" w:fill="FFFFFF"/>
        <w:spacing w:after="0" w:line="360" w:lineRule="auto"/>
        <w:ind w:firstLine="397"/>
        <w:jc w:val="both"/>
        <w:rPr>
          <w:rFonts w:ascii="Arial" w:hAnsi="Arial" w:cs="Arial"/>
          <w:sz w:val="24"/>
          <w:szCs w:val="24"/>
        </w:rPr>
      </w:pPr>
      <w:r w:rsidRPr="00D955A3">
        <w:rPr>
          <w:rFonts w:ascii="Arial" w:hAnsi="Arial" w:cs="Arial"/>
          <w:sz w:val="24"/>
          <w:szCs w:val="24"/>
        </w:rPr>
        <w:lastRenderedPageBreak/>
        <w:t xml:space="preserve">Na základě zjištěných statistických údajů za rok 2016 zpracoval Státní zdravotní ústav Ministerstva zdravotnictví České republiky tzv. </w:t>
      </w:r>
      <w:r w:rsidR="007346B5" w:rsidRPr="00D955A3">
        <w:rPr>
          <w:rFonts w:ascii="Arial" w:hAnsi="Arial" w:cs="Arial"/>
          <w:sz w:val="24"/>
          <w:szCs w:val="24"/>
        </w:rPr>
        <w:t>p</w:t>
      </w:r>
      <w:r w:rsidRPr="00D955A3">
        <w:rPr>
          <w:rFonts w:ascii="Arial" w:hAnsi="Arial" w:cs="Arial"/>
          <w:sz w:val="24"/>
          <w:szCs w:val="24"/>
        </w:rPr>
        <w:t>yramidu konzumentů alkoholu</w:t>
      </w:r>
      <w:r w:rsidR="00880E96" w:rsidRPr="00D955A3">
        <w:rPr>
          <w:rFonts w:ascii="Arial" w:hAnsi="Arial" w:cs="Arial"/>
          <w:sz w:val="24"/>
          <w:szCs w:val="24"/>
        </w:rPr>
        <w:t xml:space="preserve"> v České republice:</w:t>
      </w:r>
    </w:p>
    <w:p w14:paraId="7AB2E1C1" w14:textId="77777777" w:rsidR="00BA0EAC" w:rsidRPr="0088318F" w:rsidRDefault="00461C38" w:rsidP="00AD3B85">
      <w:pPr>
        <w:spacing w:line="360" w:lineRule="auto"/>
        <w:rPr>
          <w:rFonts w:ascii="Arial" w:hAnsi="Arial" w:cs="Arial"/>
          <w:sz w:val="24"/>
          <w:szCs w:val="24"/>
        </w:rPr>
      </w:pPr>
      <w:r>
        <w:rPr>
          <w:noProof/>
          <w:lang w:eastAsia="cs-CZ"/>
        </w:rPr>
        <w:drawing>
          <wp:anchor distT="0" distB="0" distL="114300" distR="114300" simplePos="0" relativeHeight="251657216" behindDoc="0" locked="0" layoutInCell="1" allowOverlap="1" wp14:anchorId="283A3370" wp14:editId="5BD40A0E">
            <wp:simplePos x="0" y="0"/>
            <wp:positionH relativeFrom="column">
              <wp:posOffset>0</wp:posOffset>
            </wp:positionH>
            <wp:positionV relativeFrom="paragraph">
              <wp:posOffset>381000</wp:posOffset>
            </wp:positionV>
            <wp:extent cx="5486400" cy="3886200"/>
            <wp:effectExtent l="19050" t="19050" r="19050" b="571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768F89E5" w14:textId="60CAF8A0" w:rsidR="002602DC" w:rsidRDefault="004E01A6" w:rsidP="00E04524">
      <w:pPr>
        <w:spacing w:line="360" w:lineRule="auto"/>
        <w:jc w:val="both"/>
        <w:rPr>
          <w:rFonts w:ascii="Arial" w:hAnsi="Arial" w:cs="Arial"/>
          <w:sz w:val="24"/>
          <w:szCs w:val="24"/>
        </w:rPr>
      </w:pPr>
      <w:r>
        <w:rPr>
          <w:rFonts w:ascii="Arial" w:hAnsi="Arial" w:cs="Arial"/>
          <w:sz w:val="24"/>
          <w:szCs w:val="24"/>
        </w:rPr>
        <w:t xml:space="preserve">Obrázek 1 </w:t>
      </w:r>
      <w:r w:rsidR="00BA767C">
        <w:rPr>
          <w:rFonts w:ascii="Arial" w:hAnsi="Arial" w:cs="Arial"/>
          <w:sz w:val="24"/>
          <w:szCs w:val="24"/>
        </w:rPr>
        <w:t xml:space="preserve">Pyramida konzumentů alkoholu </w:t>
      </w:r>
      <w:r>
        <w:rPr>
          <w:rFonts w:ascii="Arial" w:hAnsi="Arial" w:cs="Arial"/>
          <w:sz w:val="24"/>
          <w:szCs w:val="24"/>
        </w:rPr>
        <w:t xml:space="preserve">v České </w:t>
      </w:r>
      <w:r w:rsidRPr="00E04524">
        <w:rPr>
          <w:rFonts w:ascii="Arial" w:hAnsi="Arial" w:cs="Arial"/>
          <w:sz w:val="24"/>
          <w:szCs w:val="24"/>
        </w:rPr>
        <w:t>republice</w:t>
      </w:r>
      <w:r w:rsidR="00F2184D" w:rsidRPr="00E04524">
        <w:rPr>
          <w:rFonts w:ascii="Arial" w:hAnsi="Arial" w:cs="Arial"/>
          <w:sz w:val="24"/>
          <w:szCs w:val="24"/>
        </w:rPr>
        <w:t xml:space="preserve"> </w:t>
      </w:r>
      <w:r w:rsidR="00FE6EE7" w:rsidRPr="00E04524">
        <w:rPr>
          <w:rFonts w:ascii="Arial" w:hAnsi="Arial" w:cs="Arial"/>
          <w:sz w:val="24"/>
          <w:szCs w:val="24"/>
        </w:rPr>
        <w:t>(Ministerstvo zdravotnictví</w:t>
      </w:r>
      <w:r w:rsidR="00E04524">
        <w:rPr>
          <w:rFonts w:ascii="Arial" w:hAnsi="Arial" w:cs="Arial"/>
          <w:sz w:val="24"/>
          <w:szCs w:val="24"/>
        </w:rPr>
        <w:t xml:space="preserve"> ČR</w:t>
      </w:r>
      <w:r w:rsidR="00FE6EE7" w:rsidRPr="00E04524">
        <w:rPr>
          <w:rFonts w:ascii="Arial" w:hAnsi="Arial" w:cs="Arial"/>
          <w:sz w:val="24"/>
          <w:szCs w:val="24"/>
        </w:rPr>
        <w:t xml:space="preserve">, Státní zdravotní ústav, </w:t>
      </w:r>
      <w:r w:rsidR="00E04524" w:rsidRPr="00E04524">
        <w:rPr>
          <w:rFonts w:ascii="Arial" w:hAnsi="Arial" w:cs="Arial"/>
          <w:sz w:val="24"/>
          <w:szCs w:val="24"/>
        </w:rPr>
        <w:t>2017</w:t>
      </w:r>
      <w:r w:rsidR="0031653A" w:rsidRPr="00E04524">
        <w:rPr>
          <w:rFonts w:ascii="Arial" w:hAnsi="Arial" w:cs="Arial"/>
          <w:sz w:val="24"/>
          <w:szCs w:val="24"/>
        </w:rPr>
        <w:t>).</w:t>
      </w:r>
    </w:p>
    <w:p w14:paraId="7BA9FD70" w14:textId="77777777" w:rsidR="00880E96" w:rsidRPr="0088318F" w:rsidRDefault="00880E96" w:rsidP="00D955A3">
      <w:pPr>
        <w:spacing w:after="0" w:line="360" w:lineRule="auto"/>
        <w:ind w:firstLine="397"/>
        <w:jc w:val="both"/>
        <w:rPr>
          <w:rFonts w:ascii="Arial" w:hAnsi="Arial" w:cs="Arial"/>
          <w:sz w:val="24"/>
          <w:szCs w:val="24"/>
        </w:rPr>
      </w:pPr>
      <w:r w:rsidRPr="0088318F">
        <w:rPr>
          <w:rFonts w:ascii="Arial" w:hAnsi="Arial" w:cs="Arial"/>
          <w:sz w:val="24"/>
          <w:szCs w:val="24"/>
        </w:rPr>
        <w:t>Z těchto údajů je patrn</w:t>
      </w:r>
      <w:r w:rsidR="0099725D" w:rsidRPr="0088318F">
        <w:rPr>
          <w:rFonts w:ascii="Arial" w:hAnsi="Arial" w:cs="Arial"/>
          <w:sz w:val="24"/>
          <w:szCs w:val="24"/>
        </w:rPr>
        <w:t>é</w:t>
      </w:r>
      <w:r w:rsidRPr="0088318F">
        <w:rPr>
          <w:rFonts w:ascii="Arial" w:hAnsi="Arial" w:cs="Arial"/>
          <w:sz w:val="24"/>
          <w:szCs w:val="24"/>
        </w:rPr>
        <w:t>, že přibližně 20 % dospělé populace České republiky má zásadní problém s konzumací alkoholu. Doporučení pro zodpovědné instituce jsou následující:</w:t>
      </w:r>
    </w:p>
    <w:p w14:paraId="436CBD94" w14:textId="77777777" w:rsidR="00880E96" w:rsidRPr="0088318F" w:rsidRDefault="0099725D" w:rsidP="002602DC">
      <w:pPr>
        <w:pStyle w:val="Odstavecseseznamem"/>
        <w:numPr>
          <w:ilvl w:val="0"/>
          <w:numId w:val="15"/>
        </w:numPr>
        <w:spacing w:after="0" w:line="360" w:lineRule="auto"/>
        <w:ind w:left="284" w:hanging="284"/>
        <w:jc w:val="both"/>
        <w:rPr>
          <w:rFonts w:ascii="Arial" w:hAnsi="Arial" w:cs="Arial"/>
          <w:sz w:val="24"/>
          <w:szCs w:val="24"/>
        </w:rPr>
      </w:pPr>
      <w:r w:rsidRPr="0088318F">
        <w:rPr>
          <w:rFonts w:ascii="Arial" w:hAnsi="Arial" w:cs="Arial"/>
          <w:sz w:val="24"/>
          <w:szCs w:val="24"/>
        </w:rPr>
        <w:t>r</w:t>
      </w:r>
      <w:r w:rsidR="00880E96" w:rsidRPr="0088318F">
        <w:rPr>
          <w:rFonts w:ascii="Arial" w:hAnsi="Arial" w:cs="Arial"/>
          <w:sz w:val="24"/>
          <w:szCs w:val="24"/>
        </w:rPr>
        <w:t>ozumn</w:t>
      </w:r>
      <w:r w:rsidRPr="0088318F">
        <w:rPr>
          <w:rFonts w:ascii="Arial" w:hAnsi="Arial" w:cs="Arial"/>
          <w:sz w:val="24"/>
          <w:szCs w:val="24"/>
        </w:rPr>
        <w:t>á</w:t>
      </w:r>
      <w:r w:rsidR="00880E96" w:rsidRPr="0088318F">
        <w:rPr>
          <w:rFonts w:ascii="Arial" w:hAnsi="Arial" w:cs="Arial"/>
          <w:sz w:val="24"/>
          <w:szCs w:val="24"/>
        </w:rPr>
        <w:t xml:space="preserve"> a důsledná regulace dostupnosti alkoholu (cena, prodejní místa)</w:t>
      </w:r>
    </w:p>
    <w:p w14:paraId="3DB1B567" w14:textId="77777777" w:rsidR="00880E96" w:rsidRPr="0088318F" w:rsidRDefault="0099725D" w:rsidP="002602DC">
      <w:pPr>
        <w:pStyle w:val="Odstavecseseznamem"/>
        <w:numPr>
          <w:ilvl w:val="0"/>
          <w:numId w:val="15"/>
        </w:numPr>
        <w:spacing w:after="0" w:line="360" w:lineRule="auto"/>
        <w:ind w:left="284" w:hanging="284"/>
        <w:jc w:val="both"/>
        <w:rPr>
          <w:rFonts w:ascii="Arial" w:hAnsi="Arial" w:cs="Arial"/>
          <w:sz w:val="24"/>
          <w:szCs w:val="24"/>
        </w:rPr>
      </w:pPr>
      <w:r w:rsidRPr="0088318F">
        <w:rPr>
          <w:rFonts w:ascii="Arial" w:hAnsi="Arial" w:cs="Arial"/>
          <w:sz w:val="24"/>
          <w:szCs w:val="24"/>
        </w:rPr>
        <w:t>z</w:t>
      </w:r>
      <w:r w:rsidR="00880E96" w:rsidRPr="0088318F">
        <w:rPr>
          <w:rFonts w:ascii="Arial" w:hAnsi="Arial" w:cs="Arial"/>
          <w:sz w:val="24"/>
          <w:szCs w:val="24"/>
        </w:rPr>
        <w:t>avádění programů časné intervence do oblasti primární zdravotní péče</w:t>
      </w:r>
    </w:p>
    <w:p w14:paraId="6588F3B4" w14:textId="77777777" w:rsidR="00880E96" w:rsidRPr="0088318F" w:rsidRDefault="0099725D" w:rsidP="002602DC">
      <w:pPr>
        <w:pStyle w:val="Odstavecseseznamem"/>
        <w:numPr>
          <w:ilvl w:val="0"/>
          <w:numId w:val="15"/>
        </w:numPr>
        <w:spacing w:after="0" w:line="360" w:lineRule="auto"/>
        <w:ind w:left="284" w:hanging="284"/>
        <w:jc w:val="both"/>
        <w:rPr>
          <w:rFonts w:ascii="Arial" w:hAnsi="Arial" w:cs="Arial"/>
          <w:sz w:val="24"/>
          <w:szCs w:val="24"/>
        </w:rPr>
      </w:pPr>
      <w:r w:rsidRPr="0088318F">
        <w:rPr>
          <w:rFonts w:ascii="Arial" w:hAnsi="Arial" w:cs="Arial"/>
          <w:sz w:val="24"/>
          <w:szCs w:val="24"/>
        </w:rPr>
        <w:t>z</w:t>
      </w:r>
      <w:r w:rsidR="00880E96" w:rsidRPr="0088318F">
        <w:rPr>
          <w:rFonts w:ascii="Arial" w:hAnsi="Arial" w:cs="Arial"/>
          <w:sz w:val="24"/>
          <w:szCs w:val="24"/>
        </w:rPr>
        <w:t>výšení ochrany dětí a mládeže</w:t>
      </w:r>
    </w:p>
    <w:p w14:paraId="0373D39C" w14:textId="36040F9A" w:rsidR="00051B21" w:rsidRPr="002D17A7" w:rsidRDefault="0099725D" w:rsidP="002D17A7">
      <w:pPr>
        <w:pStyle w:val="Odstavecseseznamem"/>
        <w:numPr>
          <w:ilvl w:val="0"/>
          <w:numId w:val="15"/>
        </w:numPr>
        <w:spacing w:after="0" w:line="360" w:lineRule="auto"/>
        <w:ind w:left="284" w:hanging="284"/>
        <w:jc w:val="both"/>
        <w:rPr>
          <w:rFonts w:ascii="Arial" w:hAnsi="Arial" w:cs="Arial"/>
          <w:sz w:val="24"/>
          <w:szCs w:val="24"/>
        </w:rPr>
      </w:pPr>
      <w:r w:rsidRPr="0088318F">
        <w:rPr>
          <w:rFonts w:ascii="Arial" w:hAnsi="Arial" w:cs="Arial"/>
          <w:sz w:val="24"/>
          <w:szCs w:val="24"/>
        </w:rPr>
        <w:t>z</w:t>
      </w:r>
      <w:r w:rsidR="00880E96" w:rsidRPr="0088318F">
        <w:rPr>
          <w:rFonts w:ascii="Arial" w:hAnsi="Arial" w:cs="Arial"/>
          <w:sz w:val="24"/>
          <w:szCs w:val="24"/>
        </w:rPr>
        <w:t>výšení prostředků na programy podpory zdraví a prevence</w:t>
      </w:r>
      <w:r w:rsidRPr="0088318F">
        <w:rPr>
          <w:rFonts w:ascii="Arial" w:hAnsi="Arial" w:cs="Arial"/>
          <w:sz w:val="24"/>
          <w:szCs w:val="24"/>
        </w:rPr>
        <w:t>.</w:t>
      </w:r>
      <w:r w:rsidR="00880E96" w:rsidRPr="0088318F">
        <w:rPr>
          <w:rFonts w:ascii="Arial" w:hAnsi="Arial" w:cs="Arial"/>
          <w:sz w:val="24"/>
          <w:szCs w:val="24"/>
        </w:rPr>
        <w:t xml:space="preserve"> </w:t>
      </w:r>
    </w:p>
    <w:p w14:paraId="0D89B1DC" w14:textId="77777777" w:rsidR="00AD59C2" w:rsidRPr="0088318F" w:rsidRDefault="00926FBD" w:rsidP="0028561D">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Ministerstvo zdravotnictví ČR v Akčním plánu na snížení spotřeby alkoholu, který vychází ze dvou národních strategií – Zdraví 2020 a Národní protidrogové strategie, stanovilo za cíl snížit spotřebu alkoholu </w:t>
      </w:r>
      <w:r w:rsidR="003A56AF" w:rsidRPr="0088318F">
        <w:rPr>
          <w:rFonts w:ascii="Arial" w:hAnsi="Arial" w:cs="Arial"/>
          <w:sz w:val="24"/>
          <w:szCs w:val="24"/>
        </w:rPr>
        <w:t xml:space="preserve">do konce roku </w:t>
      </w:r>
      <w:r w:rsidR="003A56AF" w:rsidRPr="0088318F">
        <w:rPr>
          <w:rFonts w:ascii="Arial" w:hAnsi="Arial" w:cs="Arial"/>
          <w:sz w:val="24"/>
          <w:szCs w:val="24"/>
        </w:rPr>
        <w:lastRenderedPageBreak/>
        <w:t xml:space="preserve">2018 </w:t>
      </w:r>
      <w:r w:rsidRPr="0088318F">
        <w:rPr>
          <w:rFonts w:ascii="Arial" w:hAnsi="Arial" w:cs="Arial"/>
          <w:sz w:val="24"/>
          <w:szCs w:val="24"/>
        </w:rPr>
        <w:t xml:space="preserve">o 3,5 %, o 5 % do konce roku 2020 (včetně dětí a mladistvých do 18 let) a posunout věk první konzumace alkoholu u mladistvých nahoru. </w:t>
      </w:r>
    </w:p>
    <w:p w14:paraId="76790283" w14:textId="38A767FF" w:rsidR="004F418B" w:rsidRPr="0088318F" w:rsidRDefault="003A56AF" w:rsidP="0028561D">
      <w:pPr>
        <w:shd w:val="clear" w:color="auto" w:fill="FFFFFF"/>
        <w:spacing w:after="0" w:line="360" w:lineRule="auto"/>
        <w:ind w:firstLine="397"/>
        <w:jc w:val="both"/>
        <w:rPr>
          <w:rFonts w:ascii="Arial" w:hAnsi="Arial" w:cs="Arial"/>
          <w:sz w:val="24"/>
          <w:szCs w:val="24"/>
        </w:rPr>
      </w:pPr>
      <w:r w:rsidRPr="0088318F">
        <w:rPr>
          <w:rFonts w:ascii="Arial" w:hAnsi="Arial" w:cs="Arial"/>
          <w:sz w:val="24"/>
          <w:szCs w:val="24"/>
        </w:rPr>
        <w:t xml:space="preserve">Plány ministerstva zdravotnictví by neměly zůstat jen na papíře, ale měly by </w:t>
      </w:r>
      <w:r w:rsidR="00F05E4B" w:rsidRPr="0088318F">
        <w:rPr>
          <w:rFonts w:ascii="Arial" w:hAnsi="Arial" w:cs="Arial"/>
          <w:sz w:val="24"/>
          <w:szCs w:val="24"/>
        </w:rPr>
        <w:t>být</w:t>
      </w:r>
      <w:r w:rsidRPr="0088318F">
        <w:rPr>
          <w:rFonts w:ascii="Arial" w:hAnsi="Arial" w:cs="Arial"/>
          <w:sz w:val="24"/>
          <w:szCs w:val="24"/>
        </w:rPr>
        <w:t xml:space="preserve"> </w:t>
      </w:r>
      <w:r w:rsidR="00F05E4B" w:rsidRPr="0088318F">
        <w:rPr>
          <w:rFonts w:ascii="Arial" w:hAnsi="Arial" w:cs="Arial"/>
          <w:sz w:val="24"/>
          <w:szCs w:val="24"/>
        </w:rPr>
        <w:t>zohledněny i v</w:t>
      </w:r>
      <w:r w:rsidRPr="0088318F">
        <w:rPr>
          <w:rFonts w:ascii="Arial" w:hAnsi="Arial" w:cs="Arial"/>
          <w:sz w:val="24"/>
          <w:szCs w:val="24"/>
        </w:rPr>
        <w:t xml:space="preserve"> plán</w:t>
      </w:r>
      <w:r w:rsidR="00F05E4B" w:rsidRPr="0088318F">
        <w:rPr>
          <w:rFonts w:ascii="Arial" w:hAnsi="Arial" w:cs="Arial"/>
          <w:sz w:val="24"/>
          <w:szCs w:val="24"/>
        </w:rPr>
        <w:t>ech</w:t>
      </w:r>
      <w:r w:rsidRPr="0088318F">
        <w:rPr>
          <w:rFonts w:ascii="Arial" w:hAnsi="Arial" w:cs="Arial"/>
          <w:sz w:val="24"/>
          <w:szCs w:val="24"/>
        </w:rPr>
        <w:t xml:space="preserve"> ostatních ministerstev. Podpora boje proti alkoholismu zejména u dětí a mládeže </w:t>
      </w:r>
      <w:r w:rsidR="002602DC">
        <w:rPr>
          <w:rFonts w:ascii="Arial" w:hAnsi="Arial" w:cs="Arial"/>
          <w:sz w:val="24"/>
          <w:szCs w:val="24"/>
        </w:rPr>
        <w:t>musí</w:t>
      </w:r>
      <w:r w:rsidRPr="0088318F">
        <w:rPr>
          <w:rFonts w:ascii="Arial" w:hAnsi="Arial" w:cs="Arial"/>
          <w:sz w:val="24"/>
          <w:szCs w:val="24"/>
        </w:rPr>
        <w:t xml:space="preserve"> být prioritou pro celou společnost. </w:t>
      </w:r>
      <w:r w:rsidR="00051B21">
        <w:rPr>
          <w:rFonts w:ascii="Arial" w:hAnsi="Arial" w:cs="Arial"/>
          <w:sz w:val="24"/>
          <w:szCs w:val="24"/>
        </w:rPr>
        <w:t xml:space="preserve">V současné době </w:t>
      </w:r>
      <w:r w:rsidR="00051B21" w:rsidRPr="0088318F">
        <w:rPr>
          <w:rFonts w:ascii="Arial" w:hAnsi="Arial" w:cs="Arial"/>
          <w:sz w:val="24"/>
          <w:szCs w:val="24"/>
        </w:rPr>
        <w:t xml:space="preserve">dostávají </w:t>
      </w:r>
      <w:r w:rsidRPr="0088318F">
        <w:rPr>
          <w:rFonts w:ascii="Arial" w:hAnsi="Arial" w:cs="Arial"/>
          <w:sz w:val="24"/>
          <w:szCs w:val="24"/>
        </w:rPr>
        <w:t xml:space="preserve">politické zájmy přednost před zdravím obyvatel, o čemž svědčí například návrh Ministerstva financí ČR z března 2018 na snížení sazby DPH u točeného piva z 21 % na 10 %. </w:t>
      </w:r>
      <w:bookmarkStart w:id="140" w:name="_Toc509689302"/>
      <w:bookmarkStart w:id="141" w:name="_Toc509689373"/>
      <w:bookmarkStart w:id="142" w:name="_Toc509689438"/>
      <w:bookmarkStart w:id="143" w:name="_Toc509690739"/>
      <w:bookmarkEnd w:id="140"/>
      <w:bookmarkEnd w:id="141"/>
      <w:bookmarkEnd w:id="142"/>
      <w:bookmarkEnd w:id="143"/>
    </w:p>
    <w:p w14:paraId="1B624145" w14:textId="77777777" w:rsidR="00231E7F" w:rsidRDefault="00231E7F" w:rsidP="002602DC">
      <w:pPr>
        <w:shd w:val="clear" w:color="auto" w:fill="FFFFFF"/>
        <w:spacing w:after="0" w:line="360" w:lineRule="auto"/>
        <w:jc w:val="both"/>
        <w:rPr>
          <w:rFonts w:ascii="Arial" w:hAnsi="Arial" w:cs="Arial"/>
          <w:color w:val="666666"/>
          <w:spacing w:val="12"/>
          <w:sz w:val="24"/>
          <w:szCs w:val="24"/>
          <w:shd w:val="clear" w:color="auto" w:fill="FFFFFF"/>
        </w:rPr>
      </w:pPr>
    </w:p>
    <w:p w14:paraId="236EBA47" w14:textId="77777777" w:rsidR="004F418B" w:rsidRPr="003A6D43" w:rsidRDefault="004F418B" w:rsidP="002602DC">
      <w:pPr>
        <w:pStyle w:val="Nadpis1"/>
        <w:numPr>
          <w:ilvl w:val="2"/>
          <w:numId w:val="1"/>
        </w:numPr>
        <w:spacing w:before="0" w:line="360" w:lineRule="auto"/>
        <w:ind w:left="851" w:hanging="851"/>
        <w:rPr>
          <w:rFonts w:ascii="Arial" w:hAnsi="Arial" w:cs="Arial"/>
          <w:b/>
          <w:color w:val="auto"/>
          <w:sz w:val="24"/>
          <w:szCs w:val="24"/>
          <w:shd w:val="clear" w:color="auto" w:fill="FFFFFF"/>
        </w:rPr>
      </w:pPr>
      <w:bookmarkStart w:id="144" w:name="_Toc510699824"/>
      <w:bookmarkStart w:id="145" w:name="_Toc510889116"/>
      <w:bookmarkStart w:id="146" w:name="_Toc510892768"/>
      <w:bookmarkStart w:id="147" w:name="_Toc510895021"/>
      <w:bookmarkStart w:id="148" w:name="_Toc510898862"/>
      <w:bookmarkStart w:id="149" w:name="_Toc510901288"/>
      <w:bookmarkStart w:id="150" w:name="_Toc511677627"/>
      <w:bookmarkStart w:id="151" w:name="_Toc514962515"/>
      <w:bookmarkStart w:id="152" w:name="_Toc514962924"/>
      <w:bookmarkStart w:id="153" w:name="_Toc514963039"/>
      <w:bookmarkStart w:id="154" w:name="_Toc514963174"/>
      <w:bookmarkStart w:id="155" w:name="_Toc515002912"/>
      <w:bookmarkStart w:id="156" w:name="_Toc515218777"/>
      <w:bookmarkStart w:id="157" w:name="_Toc515219155"/>
      <w:bookmarkStart w:id="158" w:name="_Toc515280434"/>
      <w:bookmarkStart w:id="159" w:name="_Toc51685651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3A6D43">
        <w:rPr>
          <w:rFonts w:ascii="Arial" w:hAnsi="Arial" w:cs="Arial"/>
          <w:b/>
          <w:color w:val="auto"/>
          <w:sz w:val="24"/>
          <w:szCs w:val="24"/>
          <w:shd w:val="clear" w:color="auto" w:fill="FFFFFF"/>
        </w:rPr>
        <w:t xml:space="preserve">Alkohol </w:t>
      </w:r>
      <w:r w:rsidR="00927A30" w:rsidRPr="003A6D43">
        <w:rPr>
          <w:rFonts w:ascii="Arial" w:hAnsi="Arial" w:cs="Arial"/>
          <w:b/>
          <w:color w:val="auto"/>
          <w:sz w:val="24"/>
          <w:szCs w:val="24"/>
          <w:shd w:val="clear" w:color="auto" w:fill="FFFFFF"/>
        </w:rPr>
        <w:t>a</w:t>
      </w:r>
      <w:r w:rsidRPr="003A6D43">
        <w:rPr>
          <w:rFonts w:ascii="Arial" w:hAnsi="Arial" w:cs="Arial"/>
          <w:b/>
          <w:color w:val="auto"/>
          <w:sz w:val="24"/>
          <w:szCs w:val="24"/>
          <w:shd w:val="clear" w:color="auto" w:fill="FFFFFF"/>
        </w:rPr>
        <w:t xml:space="preserve"> </w:t>
      </w:r>
      <w:r w:rsidR="00EF2357" w:rsidRPr="003A6D43">
        <w:rPr>
          <w:rFonts w:ascii="Arial" w:hAnsi="Arial" w:cs="Arial"/>
          <w:b/>
          <w:color w:val="auto"/>
          <w:sz w:val="24"/>
          <w:szCs w:val="24"/>
          <w:shd w:val="clear" w:color="auto" w:fill="FFFFFF"/>
        </w:rPr>
        <w:t>sport</w:t>
      </w:r>
      <w:bookmarkEnd w:id="159"/>
    </w:p>
    <w:p w14:paraId="69ECF0D6" w14:textId="77777777" w:rsidR="00DB0C62" w:rsidRPr="00884BB5" w:rsidRDefault="00DB0C62" w:rsidP="002602DC">
      <w:pPr>
        <w:spacing w:after="0" w:line="360" w:lineRule="auto"/>
        <w:rPr>
          <w:sz w:val="24"/>
          <w:szCs w:val="24"/>
        </w:rPr>
      </w:pPr>
    </w:p>
    <w:p w14:paraId="6452ED49" w14:textId="237E9A39" w:rsidR="0028561D" w:rsidRDefault="00DB0C62" w:rsidP="0028561D">
      <w:pPr>
        <w:spacing w:after="0" w:line="360" w:lineRule="auto"/>
        <w:ind w:firstLine="397"/>
        <w:jc w:val="both"/>
        <w:rPr>
          <w:rFonts w:ascii="Arial" w:hAnsi="Arial" w:cs="Arial"/>
          <w:sz w:val="24"/>
          <w:szCs w:val="24"/>
        </w:rPr>
      </w:pPr>
      <w:r w:rsidRPr="0088318F">
        <w:rPr>
          <w:rFonts w:ascii="Arial" w:hAnsi="Arial" w:cs="Arial"/>
          <w:sz w:val="24"/>
          <w:szCs w:val="24"/>
        </w:rPr>
        <w:t xml:space="preserve">Při prevenci problémů s návykovými látkami tzn. i </w:t>
      </w:r>
      <w:r w:rsidR="00D22236" w:rsidRPr="0088318F">
        <w:rPr>
          <w:rFonts w:ascii="Arial" w:hAnsi="Arial" w:cs="Arial"/>
          <w:sz w:val="24"/>
          <w:szCs w:val="24"/>
        </w:rPr>
        <w:t xml:space="preserve">s alkoholem </w:t>
      </w:r>
      <w:r w:rsidRPr="0088318F">
        <w:rPr>
          <w:rFonts w:ascii="Arial" w:hAnsi="Arial" w:cs="Arial"/>
          <w:sz w:val="24"/>
          <w:szCs w:val="24"/>
        </w:rPr>
        <w:t>zdůrazňuje Nešpor nebezpečnost nudy jako jeden extrém a jako druhý pak soustavné přetěžování a následn</w:t>
      </w:r>
      <w:r w:rsidR="00D22236" w:rsidRPr="0088318F">
        <w:rPr>
          <w:rFonts w:ascii="Arial" w:hAnsi="Arial" w:cs="Arial"/>
          <w:sz w:val="24"/>
          <w:szCs w:val="24"/>
        </w:rPr>
        <w:t>ou</w:t>
      </w:r>
      <w:r w:rsidRPr="0088318F">
        <w:rPr>
          <w:rFonts w:ascii="Arial" w:hAnsi="Arial" w:cs="Arial"/>
          <w:sz w:val="24"/>
          <w:szCs w:val="24"/>
        </w:rPr>
        <w:t xml:space="preserve"> vyčerpanost jedince, zej</w:t>
      </w:r>
      <w:r w:rsidR="0031653A">
        <w:rPr>
          <w:rFonts w:ascii="Arial" w:hAnsi="Arial" w:cs="Arial"/>
          <w:sz w:val="24"/>
          <w:szCs w:val="24"/>
        </w:rPr>
        <w:t xml:space="preserve">ména dítěte nebo </w:t>
      </w:r>
      <w:r w:rsidR="0031653A" w:rsidRPr="00F2184D">
        <w:rPr>
          <w:rFonts w:ascii="Arial" w:hAnsi="Arial" w:cs="Arial"/>
          <w:sz w:val="24"/>
          <w:szCs w:val="24"/>
        </w:rPr>
        <w:t>dospívajícího (Nešpor, 2001).</w:t>
      </w:r>
    </w:p>
    <w:p w14:paraId="64827891" w14:textId="77777777" w:rsidR="0028561D" w:rsidRDefault="00DB0C62" w:rsidP="0028561D">
      <w:pPr>
        <w:spacing w:after="0" w:line="360" w:lineRule="auto"/>
        <w:ind w:firstLine="397"/>
        <w:jc w:val="both"/>
        <w:rPr>
          <w:rFonts w:ascii="Arial" w:hAnsi="Arial" w:cs="Arial"/>
          <w:sz w:val="24"/>
          <w:szCs w:val="24"/>
        </w:rPr>
      </w:pPr>
      <w:r w:rsidRPr="0088318F">
        <w:rPr>
          <w:rFonts w:ascii="Arial" w:hAnsi="Arial" w:cs="Arial"/>
          <w:sz w:val="24"/>
          <w:szCs w:val="24"/>
        </w:rPr>
        <w:t>Vyvážený životní styl a záliby</w:t>
      </w:r>
      <w:r w:rsidR="00D22236" w:rsidRPr="0088318F">
        <w:rPr>
          <w:rFonts w:ascii="Arial" w:hAnsi="Arial" w:cs="Arial"/>
          <w:sz w:val="24"/>
          <w:szCs w:val="24"/>
        </w:rPr>
        <w:t>, zájem rodiny a přátel o jedince</w:t>
      </w:r>
      <w:r w:rsidRPr="0088318F">
        <w:rPr>
          <w:rFonts w:ascii="Arial" w:hAnsi="Arial" w:cs="Arial"/>
          <w:sz w:val="24"/>
          <w:szCs w:val="24"/>
        </w:rPr>
        <w:t xml:space="preserve"> vytváří </w:t>
      </w:r>
      <w:r w:rsidR="0030105F">
        <w:rPr>
          <w:rFonts w:ascii="Arial" w:hAnsi="Arial" w:cs="Arial"/>
          <w:sz w:val="24"/>
          <w:szCs w:val="24"/>
        </w:rPr>
        <w:t>předpoklady</w:t>
      </w:r>
      <w:r w:rsidR="00D22236" w:rsidRPr="0088318F">
        <w:rPr>
          <w:rFonts w:ascii="Arial" w:hAnsi="Arial" w:cs="Arial"/>
          <w:sz w:val="24"/>
          <w:szCs w:val="24"/>
        </w:rPr>
        <w:t>, kter</w:t>
      </w:r>
      <w:r w:rsidR="0030105F">
        <w:rPr>
          <w:rFonts w:ascii="Arial" w:hAnsi="Arial" w:cs="Arial"/>
          <w:sz w:val="24"/>
          <w:szCs w:val="24"/>
        </w:rPr>
        <w:t>é</w:t>
      </w:r>
      <w:r w:rsidR="00D22236" w:rsidRPr="0088318F">
        <w:rPr>
          <w:rFonts w:ascii="Arial" w:hAnsi="Arial" w:cs="Arial"/>
          <w:sz w:val="24"/>
          <w:szCs w:val="24"/>
        </w:rPr>
        <w:t xml:space="preserve"> zabraňuj</w:t>
      </w:r>
      <w:r w:rsidR="0030105F">
        <w:rPr>
          <w:rFonts w:ascii="Arial" w:hAnsi="Arial" w:cs="Arial"/>
          <w:sz w:val="24"/>
          <w:szCs w:val="24"/>
        </w:rPr>
        <w:t>í</w:t>
      </w:r>
      <w:r w:rsidR="00D22236" w:rsidRPr="0088318F">
        <w:rPr>
          <w:rFonts w:ascii="Arial" w:hAnsi="Arial" w:cs="Arial"/>
          <w:sz w:val="24"/>
          <w:szCs w:val="24"/>
        </w:rPr>
        <w:t xml:space="preserve"> uchýlit se k návykovým látkám jako k východisku z neutěšené životní situace. </w:t>
      </w:r>
    </w:p>
    <w:p w14:paraId="0C8549CF" w14:textId="77777777" w:rsidR="0028561D" w:rsidRDefault="00EF2357" w:rsidP="0028561D">
      <w:pPr>
        <w:spacing w:after="0" w:line="360" w:lineRule="auto"/>
        <w:ind w:firstLine="397"/>
        <w:jc w:val="both"/>
        <w:rPr>
          <w:rFonts w:ascii="Arial" w:hAnsi="Arial" w:cs="Arial"/>
          <w:sz w:val="24"/>
          <w:szCs w:val="24"/>
        </w:rPr>
      </w:pPr>
      <w:r w:rsidRPr="0088318F">
        <w:rPr>
          <w:rFonts w:ascii="Arial" w:hAnsi="Arial" w:cs="Arial"/>
          <w:sz w:val="24"/>
          <w:szCs w:val="24"/>
        </w:rPr>
        <w:t>Sport má</w:t>
      </w:r>
      <w:r w:rsidR="00D22236" w:rsidRPr="0088318F">
        <w:rPr>
          <w:rFonts w:ascii="Arial" w:hAnsi="Arial" w:cs="Arial"/>
          <w:sz w:val="24"/>
          <w:szCs w:val="24"/>
        </w:rPr>
        <w:t xml:space="preserve"> všechny předpoklady pro zajištění plnohodnotných prožitků. Jako u všeho, je však potřeba sledovat, zda má jedinec pro </w:t>
      </w:r>
      <w:r w:rsidRPr="0088318F">
        <w:rPr>
          <w:rFonts w:ascii="Arial" w:hAnsi="Arial" w:cs="Arial"/>
          <w:sz w:val="24"/>
          <w:szCs w:val="24"/>
        </w:rPr>
        <w:t>sport</w:t>
      </w:r>
      <w:r w:rsidR="00D22236" w:rsidRPr="0088318F">
        <w:rPr>
          <w:rFonts w:ascii="Arial" w:hAnsi="Arial" w:cs="Arial"/>
          <w:sz w:val="24"/>
          <w:szCs w:val="24"/>
        </w:rPr>
        <w:t xml:space="preserve"> motivaci, zda </w:t>
      </w:r>
      <w:r w:rsidR="0002290D">
        <w:rPr>
          <w:rFonts w:ascii="Arial" w:hAnsi="Arial" w:cs="Arial"/>
          <w:sz w:val="24"/>
          <w:szCs w:val="24"/>
        </w:rPr>
        <w:t>ho</w:t>
      </w:r>
      <w:r w:rsidR="00D22236" w:rsidRPr="0088318F">
        <w:rPr>
          <w:rFonts w:ascii="Arial" w:hAnsi="Arial" w:cs="Arial"/>
          <w:sz w:val="24"/>
          <w:szCs w:val="24"/>
        </w:rPr>
        <w:t xml:space="preserve"> dělá ze svého vnitřní</w:t>
      </w:r>
      <w:r w:rsidR="00B75BAE" w:rsidRPr="0088318F">
        <w:rPr>
          <w:rFonts w:ascii="Arial" w:hAnsi="Arial" w:cs="Arial"/>
          <w:sz w:val="24"/>
          <w:szCs w:val="24"/>
        </w:rPr>
        <w:t xml:space="preserve">ho přesvědčení a zda mu přináší </w:t>
      </w:r>
      <w:r w:rsidR="00D22236" w:rsidRPr="0088318F">
        <w:rPr>
          <w:rFonts w:ascii="Arial" w:hAnsi="Arial" w:cs="Arial"/>
          <w:sz w:val="24"/>
          <w:szCs w:val="24"/>
        </w:rPr>
        <w:t>potěšení</w:t>
      </w:r>
      <w:r w:rsidR="00B75BAE" w:rsidRPr="0088318F">
        <w:rPr>
          <w:rFonts w:ascii="Arial" w:hAnsi="Arial" w:cs="Arial"/>
          <w:sz w:val="24"/>
          <w:szCs w:val="24"/>
        </w:rPr>
        <w:t>,</w:t>
      </w:r>
      <w:r w:rsidR="00D22236" w:rsidRPr="0088318F">
        <w:rPr>
          <w:rFonts w:ascii="Arial" w:hAnsi="Arial" w:cs="Arial"/>
          <w:sz w:val="24"/>
          <w:szCs w:val="24"/>
        </w:rPr>
        <w:t xml:space="preserve"> resp. uspokojuje jeho vnitřní </w:t>
      </w:r>
      <w:r w:rsidR="00B75BAE" w:rsidRPr="0088318F">
        <w:rPr>
          <w:rFonts w:ascii="Arial" w:hAnsi="Arial" w:cs="Arial"/>
          <w:sz w:val="24"/>
          <w:szCs w:val="24"/>
        </w:rPr>
        <w:t>potřeby</w:t>
      </w:r>
      <w:r w:rsidR="00D22236" w:rsidRPr="0088318F">
        <w:rPr>
          <w:rFonts w:ascii="Arial" w:hAnsi="Arial" w:cs="Arial"/>
          <w:sz w:val="24"/>
          <w:szCs w:val="24"/>
        </w:rPr>
        <w:t>.</w:t>
      </w:r>
    </w:p>
    <w:p w14:paraId="6994DA33" w14:textId="26CBDCF9" w:rsidR="0028561D" w:rsidRDefault="00B75BAE" w:rsidP="0028561D">
      <w:pPr>
        <w:spacing w:after="0" w:line="360" w:lineRule="auto"/>
        <w:ind w:firstLine="397"/>
        <w:jc w:val="both"/>
        <w:rPr>
          <w:rFonts w:ascii="Arial" w:hAnsi="Arial" w:cs="Arial"/>
          <w:sz w:val="24"/>
          <w:szCs w:val="24"/>
        </w:rPr>
      </w:pPr>
      <w:r w:rsidRPr="0088318F">
        <w:rPr>
          <w:rFonts w:ascii="Arial" w:hAnsi="Arial" w:cs="Arial"/>
          <w:sz w:val="24"/>
          <w:szCs w:val="24"/>
        </w:rPr>
        <w:t>Sport – hra by měla být pro aktivní i pasivní účastníky zdrojem radosti v daném přítomném okamžiku</w:t>
      </w:r>
      <w:r w:rsidR="007F3719" w:rsidRPr="0088318F">
        <w:rPr>
          <w:rFonts w:ascii="Arial" w:hAnsi="Arial" w:cs="Arial"/>
          <w:sz w:val="24"/>
          <w:szCs w:val="24"/>
        </w:rPr>
        <w:t>. Sportovec i jeho divák prožívají radost společně, sport je sjednocuje, ale má sílu je i rozdělit v konkrétní chvíli. Je to chvíle absolutního prožitku, která umožňuje zapomenout na všechny ne</w:t>
      </w:r>
      <w:r w:rsidR="0031653A">
        <w:rPr>
          <w:rFonts w:ascii="Arial" w:hAnsi="Arial" w:cs="Arial"/>
          <w:sz w:val="24"/>
          <w:szCs w:val="24"/>
        </w:rPr>
        <w:t xml:space="preserve">snáze a problémy běžného </w:t>
      </w:r>
      <w:r w:rsidR="0031653A" w:rsidRPr="00F2184D">
        <w:rPr>
          <w:rFonts w:ascii="Arial" w:hAnsi="Arial" w:cs="Arial"/>
          <w:sz w:val="24"/>
          <w:szCs w:val="24"/>
        </w:rPr>
        <w:t>života</w:t>
      </w:r>
      <w:r w:rsidR="007F3719" w:rsidRPr="00F2184D">
        <w:rPr>
          <w:rFonts w:ascii="Arial" w:hAnsi="Arial" w:cs="Arial"/>
          <w:sz w:val="24"/>
          <w:szCs w:val="24"/>
        </w:rPr>
        <w:t xml:space="preserve"> </w:t>
      </w:r>
      <w:r w:rsidR="0031653A" w:rsidRPr="00F2184D">
        <w:rPr>
          <w:rFonts w:ascii="Arial" w:hAnsi="Arial" w:cs="Arial"/>
          <w:sz w:val="24"/>
          <w:szCs w:val="24"/>
        </w:rPr>
        <w:t>(Jelínek</w:t>
      </w:r>
      <w:r w:rsidR="00F2184D">
        <w:rPr>
          <w:rFonts w:ascii="Arial" w:hAnsi="Arial" w:cs="Arial"/>
          <w:sz w:val="24"/>
          <w:szCs w:val="24"/>
        </w:rPr>
        <w:t xml:space="preserve">, </w:t>
      </w:r>
      <w:r w:rsidR="0031653A" w:rsidRPr="00F2184D">
        <w:rPr>
          <w:rFonts w:ascii="Arial" w:hAnsi="Arial" w:cs="Arial"/>
          <w:sz w:val="24"/>
          <w:szCs w:val="24"/>
        </w:rPr>
        <w:t>Jetmarová, 2014).</w:t>
      </w:r>
      <w:r w:rsidR="0031653A">
        <w:rPr>
          <w:rFonts w:ascii="Arial" w:hAnsi="Arial" w:cs="Arial"/>
          <w:sz w:val="24"/>
          <w:szCs w:val="24"/>
        </w:rPr>
        <w:t xml:space="preserve"> </w:t>
      </w:r>
    </w:p>
    <w:p w14:paraId="33F8ABDD" w14:textId="0427CFFA" w:rsidR="0028561D" w:rsidRDefault="00381652" w:rsidP="0028561D">
      <w:pPr>
        <w:spacing w:after="0" w:line="360" w:lineRule="auto"/>
        <w:ind w:firstLine="397"/>
        <w:jc w:val="both"/>
        <w:rPr>
          <w:rFonts w:ascii="Arial" w:hAnsi="Arial" w:cs="Arial"/>
          <w:sz w:val="24"/>
          <w:szCs w:val="24"/>
        </w:rPr>
      </w:pPr>
      <w:r w:rsidRPr="0088318F">
        <w:rPr>
          <w:rFonts w:ascii="Arial" w:hAnsi="Arial" w:cs="Arial"/>
          <w:sz w:val="24"/>
          <w:szCs w:val="24"/>
        </w:rPr>
        <w:t xml:space="preserve">Radost je přímo úměrná vnitřní motivaci, kterou sportovec pro svou aktivitu má. Motivace vnější je doplňkem získaným od okolí, pomáhá, ale při jejím nadbytku může působit i negativně. </w:t>
      </w:r>
      <w:r w:rsidR="007116D1" w:rsidRPr="0088318F">
        <w:rPr>
          <w:rFonts w:ascii="Arial" w:hAnsi="Arial" w:cs="Arial"/>
          <w:sz w:val="24"/>
          <w:szCs w:val="24"/>
        </w:rPr>
        <w:t>Přílišné zdůrazňování úspěchu, vítězství za každou cenu, strach z neúspěchu, výrazně vysoké odměny a benefity pro sportovce</w:t>
      </w:r>
      <w:r w:rsidR="006D6309" w:rsidRPr="0088318F">
        <w:rPr>
          <w:rFonts w:ascii="Arial" w:hAnsi="Arial" w:cs="Arial"/>
          <w:sz w:val="24"/>
          <w:szCs w:val="24"/>
        </w:rPr>
        <w:t xml:space="preserve"> mohou nakonec vést až k destrukci osobnosti a k ukončení sportovní kariéry. Je znám</w:t>
      </w:r>
      <w:r w:rsidR="0016249C" w:rsidRPr="0088318F">
        <w:rPr>
          <w:rFonts w:ascii="Arial" w:hAnsi="Arial" w:cs="Arial"/>
          <w:sz w:val="24"/>
          <w:szCs w:val="24"/>
        </w:rPr>
        <w:t>é</w:t>
      </w:r>
      <w:r w:rsidR="006D6309" w:rsidRPr="0088318F">
        <w:rPr>
          <w:rFonts w:ascii="Arial" w:hAnsi="Arial" w:cs="Arial"/>
          <w:sz w:val="24"/>
          <w:szCs w:val="24"/>
        </w:rPr>
        <w:t xml:space="preserve">, že </w:t>
      </w:r>
      <w:r w:rsidR="0016249C" w:rsidRPr="0088318F">
        <w:rPr>
          <w:rFonts w:ascii="Arial" w:hAnsi="Arial" w:cs="Arial"/>
          <w:sz w:val="24"/>
          <w:szCs w:val="24"/>
        </w:rPr>
        <w:t>řada</w:t>
      </w:r>
      <w:r w:rsidR="006D6309" w:rsidRPr="0088318F">
        <w:rPr>
          <w:rFonts w:ascii="Arial" w:hAnsi="Arial" w:cs="Arial"/>
          <w:sz w:val="24"/>
          <w:szCs w:val="24"/>
        </w:rPr>
        <w:t xml:space="preserve"> sportovců neunesl</w:t>
      </w:r>
      <w:r w:rsidR="0016249C" w:rsidRPr="0088318F">
        <w:rPr>
          <w:rFonts w:ascii="Arial" w:hAnsi="Arial" w:cs="Arial"/>
          <w:sz w:val="24"/>
          <w:szCs w:val="24"/>
        </w:rPr>
        <w:t>a</w:t>
      </w:r>
      <w:r w:rsidR="006D6309" w:rsidRPr="0088318F">
        <w:rPr>
          <w:rFonts w:ascii="Arial" w:hAnsi="Arial" w:cs="Arial"/>
          <w:sz w:val="24"/>
          <w:szCs w:val="24"/>
        </w:rPr>
        <w:t xml:space="preserve"> tlak </w:t>
      </w:r>
      <w:r w:rsidR="006D6309" w:rsidRPr="0088318F">
        <w:rPr>
          <w:rFonts w:ascii="Arial" w:hAnsi="Arial" w:cs="Arial"/>
          <w:sz w:val="24"/>
          <w:szCs w:val="24"/>
        </w:rPr>
        <w:lastRenderedPageBreak/>
        <w:t>okolí na jejich výkony, ztrátu osobního života, případné zdravotní problémy a uchýlil</w:t>
      </w:r>
      <w:r w:rsidR="0016249C" w:rsidRPr="0088318F">
        <w:rPr>
          <w:rFonts w:ascii="Arial" w:hAnsi="Arial" w:cs="Arial"/>
          <w:sz w:val="24"/>
          <w:szCs w:val="24"/>
        </w:rPr>
        <w:t>a</w:t>
      </w:r>
      <w:r w:rsidR="0031653A">
        <w:rPr>
          <w:rFonts w:ascii="Arial" w:hAnsi="Arial" w:cs="Arial"/>
          <w:sz w:val="24"/>
          <w:szCs w:val="24"/>
        </w:rPr>
        <w:t xml:space="preserve"> se k užívání návykových </w:t>
      </w:r>
      <w:r w:rsidR="0031653A" w:rsidRPr="00F2184D">
        <w:rPr>
          <w:rFonts w:ascii="Arial" w:hAnsi="Arial" w:cs="Arial"/>
          <w:sz w:val="24"/>
          <w:szCs w:val="24"/>
        </w:rPr>
        <w:t>látek (Jelínek</w:t>
      </w:r>
      <w:r w:rsidR="00F2184D" w:rsidRPr="00F2184D">
        <w:rPr>
          <w:rFonts w:ascii="Arial" w:hAnsi="Arial" w:cs="Arial"/>
          <w:sz w:val="24"/>
          <w:szCs w:val="24"/>
        </w:rPr>
        <w:t xml:space="preserve">, </w:t>
      </w:r>
      <w:r w:rsidR="0031653A" w:rsidRPr="00F2184D">
        <w:rPr>
          <w:rFonts w:ascii="Arial" w:hAnsi="Arial" w:cs="Arial"/>
          <w:sz w:val="24"/>
          <w:szCs w:val="24"/>
        </w:rPr>
        <w:t>Jetmarová, 2014).</w:t>
      </w:r>
    </w:p>
    <w:p w14:paraId="68D8B9DE" w14:textId="0AAEC77A" w:rsidR="002602DC" w:rsidRDefault="00E7091B" w:rsidP="0028561D">
      <w:pPr>
        <w:spacing w:after="0" w:line="360" w:lineRule="auto"/>
        <w:ind w:firstLine="397"/>
        <w:jc w:val="both"/>
        <w:rPr>
          <w:rFonts w:ascii="Arial" w:hAnsi="Arial" w:cs="Arial"/>
          <w:sz w:val="24"/>
          <w:szCs w:val="24"/>
        </w:rPr>
      </w:pPr>
      <w:r w:rsidRPr="0088318F">
        <w:rPr>
          <w:rFonts w:ascii="Arial" w:hAnsi="Arial" w:cs="Arial"/>
          <w:sz w:val="24"/>
          <w:szCs w:val="24"/>
        </w:rPr>
        <w:t>Dle Vítka patří s</w:t>
      </w:r>
      <w:r w:rsidR="00EF2357" w:rsidRPr="0088318F">
        <w:rPr>
          <w:rFonts w:ascii="Arial" w:hAnsi="Arial" w:cs="Arial"/>
          <w:sz w:val="24"/>
          <w:szCs w:val="24"/>
        </w:rPr>
        <w:t>portovci mezi rizikové skupiny v konzumaci alkoholu</w:t>
      </w:r>
      <w:r w:rsidRPr="0088318F">
        <w:rPr>
          <w:rFonts w:ascii="Arial" w:hAnsi="Arial" w:cs="Arial"/>
          <w:sz w:val="24"/>
          <w:szCs w:val="24"/>
        </w:rPr>
        <w:t>. A</w:t>
      </w:r>
      <w:r w:rsidR="00EF2357" w:rsidRPr="0088318F">
        <w:rPr>
          <w:rFonts w:ascii="Arial" w:hAnsi="Arial" w:cs="Arial"/>
          <w:sz w:val="24"/>
          <w:szCs w:val="24"/>
        </w:rPr>
        <w:t>lkohol mimo jiné zvyšuje sebe</w:t>
      </w:r>
      <w:r w:rsidRPr="0088318F">
        <w:rPr>
          <w:rFonts w:ascii="Arial" w:hAnsi="Arial" w:cs="Arial"/>
          <w:sz w:val="24"/>
          <w:szCs w:val="24"/>
        </w:rPr>
        <w:t>vědomí</w:t>
      </w:r>
      <w:r w:rsidR="00EF2357" w:rsidRPr="0088318F">
        <w:rPr>
          <w:rFonts w:ascii="Arial" w:hAnsi="Arial" w:cs="Arial"/>
          <w:sz w:val="24"/>
          <w:szCs w:val="24"/>
        </w:rPr>
        <w:t xml:space="preserve"> a podporuje agresivitu, což </w:t>
      </w:r>
      <w:r w:rsidRPr="0088318F">
        <w:rPr>
          <w:rFonts w:ascii="Arial" w:hAnsi="Arial" w:cs="Arial"/>
          <w:sz w:val="24"/>
          <w:szCs w:val="24"/>
        </w:rPr>
        <w:t xml:space="preserve">jsou </w:t>
      </w:r>
      <w:r w:rsidR="00EF2357" w:rsidRPr="0088318F">
        <w:rPr>
          <w:rFonts w:ascii="Arial" w:hAnsi="Arial" w:cs="Arial"/>
          <w:sz w:val="24"/>
          <w:szCs w:val="24"/>
        </w:rPr>
        <w:t xml:space="preserve">pro sportovce důležité </w:t>
      </w:r>
      <w:r w:rsidRPr="0088318F">
        <w:rPr>
          <w:rFonts w:ascii="Arial" w:hAnsi="Arial" w:cs="Arial"/>
          <w:sz w:val="24"/>
          <w:szCs w:val="24"/>
        </w:rPr>
        <w:t xml:space="preserve">vlastnosti. Hlavním účinkem alkoholu je </w:t>
      </w:r>
      <w:r w:rsidR="00DA3A67" w:rsidRPr="0088318F">
        <w:rPr>
          <w:rFonts w:ascii="Arial" w:hAnsi="Arial" w:cs="Arial"/>
          <w:sz w:val="24"/>
          <w:szCs w:val="24"/>
        </w:rPr>
        <w:t xml:space="preserve">ale </w:t>
      </w:r>
      <w:r w:rsidRPr="0088318F">
        <w:rPr>
          <w:rFonts w:ascii="Arial" w:hAnsi="Arial" w:cs="Arial"/>
          <w:sz w:val="24"/>
          <w:szCs w:val="24"/>
        </w:rPr>
        <w:t xml:space="preserve">útlum centrálního nervového systému a mozkových funkcí, tedy účinky zcela neslučitelné s kvalitním sportovním výkonem. </w:t>
      </w:r>
      <w:r w:rsidR="00DA3A67" w:rsidRPr="0088318F">
        <w:rPr>
          <w:rFonts w:ascii="Arial" w:hAnsi="Arial" w:cs="Arial"/>
          <w:sz w:val="24"/>
          <w:szCs w:val="24"/>
        </w:rPr>
        <w:t>Rozhodně alkohol nezvyšuje výkon sportovce, ale zpomaluje činnost srdce, snižuje schopnost jater syntetizovat glukózu jako důležitý zdroj energie, odvodňuje organismus a zabraňuje tak doplněn</w:t>
      </w:r>
      <w:r w:rsidR="00051B21">
        <w:rPr>
          <w:rFonts w:ascii="Arial" w:hAnsi="Arial" w:cs="Arial"/>
          <w:sz w:val="24"/>
          <w:szCs w:val="24"/>
        </w:rPr>
        <w:t>í t</w:t>
      </w:r>
      <w:r w:rsidR="003D59E0">
        <w:rPr>
          <w:rFonts w:ascii="Arial" w:hAnsi="Arial" w:cs="Arial"/>
          <w:sz w:val="24"/>
          <w:szCs w:val="24"/>
        </w:rPr>
        <w:t xml:space="preserve">ekutin po sportovním </w:t>
      </w:r>
      <w:r w:rsidR="003D59E0" w:rsidRPr="00F2184D">
        <w:rPr>
          <w:rFonts w:ascii="Arial" w:hAnsi="Arial" w:cs="Arial"/>
          <w:sz w:val="24"/>
          <w:szCs w:val="24"/>
        </w:rPr>
        <w:t>výkonu</w:t>
      </w:r>
      <w:r w:rsidR="0031653A" w:rsidRPr="00F2184D">
        <w:rPr>
          <w:rFonts w:ascii="Arial" w:hAnsi="Arial" w:cs="Arial"/>
          <w:sz w:val="24"/>
          <w:szCs w:val="24"/>
        </w:rPr>
        <w:t xml:space="preserve"> </w:t>
      </w:r>
      <w:r w:rsidR="00051B21" w:rsidRPr="00F2184D">
        <w:rPr>
          <w:rFonts w:ascii="Arial" w:hAnsi="Arial" w:cs="Arial"/>
          <w:sz w:val="24"/>
          <w:szCs w:val="24"/>
        </w:rPr>
        <w:t>(</w:t>
      </w:r>
      <w:r w:rsidR="0031653A" w:rsidRPr="00F2184D">
        <w:rPr>
          <w:rFonts w:ascii="Arial" w:hAnsi="Arial" w:cs="Arial"/>
          <w:sz w:val="24"/>
          <w:szCs w:val="24"/>
        </w:rPr>
        <w:t>Vítek</w:t>
      </w:r>
      <w:r w:rsidR="00886A16" w:rsidRPr="00F2184D">
        <w:rPr>
          <w:rFonts w:ascii="Arial" w:hAnsi="Arial" w:cs="Arial"/>
          <w:sz w:val="24"/>
          <w:szCs w:val="24"/>
        </w:rPr>
        <w:t xml:space="preserve">, </w:t>
      </w:r>
      <w:r w:rsidR="004466F9" w:rsidRPr="00F2184D">
        <w:rPr>
          <w:rFonts w:ascii="Arial" w:hAnsi="Arial" w:cs="Arial"/>
          <w:sz w:val="24"/>
          <w:szCs w:val="24"/>
        </w:rPr>
        <w:t>2015)</w:t>
      </w:r>
      <w:r w:rsidR="0031653A" w:rsidRPr="00F2184D">
        <w:rPr>
          <w:rFonts w:ascii="Arial" w:hAnsi="Arial" w:cs="Arial"/>
          <w:sz w:val="24"/>
          <w:szCs w:val="24"/>
        </w:rPr>
        <w:t>.</w:t>
      </w:r>
      <w:r w:rsidR="00886A16" w:rsidRPr="0032194F">
        <w:rPr>
          <w:rFonts w:ascii="Arial" w:hAnsi="Arial" w:cs="Arial"/>
          <w:sz w:val="24"/>
          <w:szCs w:val="24"/>
        </w:rPr>
        <w:t xml:space="preserve"> </w:t>
      </w:r>
    </w:p>
    <w:p w14:paraId="693903BA" w14:textId="77777777" w:rsidR="0028561D" w:rsidRDefault="00EF2357" w:rsidP="0028561D">
      <w:pPr>
        <w:spacing w:after="0" w:line="360" w:lineRule="auto"/>
        <w:ind w:firstLine="397"/>
        <w:jc w:val="both"/>
        <w:rPr>
          <w:rFonts w:ascii="Arial" w:hAnsi="Arial" w:cs="Arial"/>
          <w:sz w:val="24"/>
          <w:szCs w:val="24"/>
        </w:rPr>
      </w:pPr>
      <w:r w:rsidRPr="0088318F">
        <w:rPr>
          <w:rFonts w:ascii="Arial" w:hAnsi="Arial" w:cs="Arial"/>
          <w:sz w:val="24"/>
          <w:szCs w:val="24"/>
        </w:rPr>
        <w:t>Konzumace alkoholu u sportovců je dána</w:t>
      </w:r>
      <w:r w:rsidR="00DA3A67" w:rsidRPr="0088318F">
        <w:rPr>
          <w:rFonts w:ascii="Arial" w:hAnsi="Arial" w:cs="Arial"/>
          <w:sz w:val="24"/>
          <w:szCs w:val="24"/>
        </w:rPr>
        <w:t xml:space="preserve"> především</w:t>
      </w:r>
      <w:r w:rsidRPr="0088318F">
        <w:rPr>
          <w:rFonts w:ascii="Arial" w:hAnsi="Arial" w:cs="Arial"/>
          <w:sz w:val="24"/>
          <w:szCs w:val="24"/>
        </w:rPr>
        <w:t xml:space="preserve"> psychologickými důvody, například výše uvedenými tlaky na sportovní výsledky jak jedince, tak i celého týmu. Již samotný sport obsahuje určitou míru rizika a tím dalšího napětí. Alkohol pomáhá sportovci prvoplánově odstranit napětí a stres, uvolní jeho mysl. Zajímavé je, že</w:t>
      </w:r>
      <w:r w:rsidRPr="0088318F">
        <w:rPr>
          <w:rFonts w:ascii="Arial" w:hAnsi="Arial" w:cs="Arial"/>
          <w:color w:val="666666"/>
          <w:spacing w:val="12"/>
          <w:sz w:val="24"/>
          <w:szCs w:val="24"/>
          <w:shd w:val="clear" w:color="auto" w:fill="FFFFFF"/>
        </w:rPr>
        <w:t xml:space="preserve"> </w:t>
      </w:r>
      <w:r w:rsidRPr="0088318F">
        <w:rPr>
          <w:rFonts w:ascii="Arial" w:hAnsi="Arial" w:cs="Arial"/>
          <w:sz w:val="24"/>
          <w:szCs w:val="24"/>
        </w:rPr>
        <w:t>zvláště vedoucí osobnosti týmů</w:t>
      </w:r>
      <w:r w:rsidR="00277940">
        <w:rPr>
          <w:rFonts w:ascii="Arial" w:hAnsi="Arial" w:cs="Arial"/>
          <w:sz w:val="24"/>
          <w:szCs w:val="24"/>
        </w:rPr>
        <w:t>,</w:t>
      </w:r>
      <w:r w:rsidRPr="0088318F">
        <w:rPr>
          <w:rFonts w:ascii="Arial" w:hAnsi="Arial" w:cs="Arial"/>
          <w:sz w:val="24"/>
          <w:szCs w:val="24"/>
        </w:rPr>
        <w:t xml:space="preserve"> tzv. lídři</w:t>
      </w:r>
      <w:r w:rsidR="00277940">
        <w:rPr>
          <w:rFonts w:ascii="Arial" w:hAnsi="Arial" w:cs="Arial"/>
          <w:sz w:val="24"/>
          <w:szCs w:val="24"/>
        </w:rPr>
        <w:t>,</w:t>
      </w:r>
      <w:r w:rsidRPr="0088318F">
        <w:rPr>
          <w:rFonts w:ascii="Arial" w:hAnsi="Arial" w:cs="Arial"/>
          <w:sz w:val="24"/>
          <w:szCs w:val="24"/>
        </w:rPr>
        <w:t xml:space="preserve"> bývají i v konzumaci alkoholu na prvním místě. </w:t>
      </w:r>
      <w:r w:rsidR="006D6309" w:rsidRPr="0088318F">
        <w:rPr>
          <w:rFonts w:ascii="Arial" w:hAnsi="Arial" w:cs="Arial"/>
          <w:sz w:val="24"/>
          <w:szCs w:val="24"/>
        </w:rPr>
        <w:t xml:space="preserve">Zde </w:t>
      </w:r>
      <w:r w:rsidR="001E320A">
        <w:rPr>
          <w:rFonts w:ascii="Arial" w:hAnsi="Arial" w:cs="Arial"/>
          <w:sz w:val="24"/>
          <w:szCs w:val="24"/>
        </w:rPr>
        <w:t>připomínám</w:t>
      </w:r>
      <w:r w:rsidR="006D6309" w:rsidRPr="0088318F">
        <w:rPr>
          <w:rFonts w:ascii="Arial" w:hAnsi="Arial" w:cs="Arial"/>
          <w:sz w:val="24"/>
          <w:szCs w:val="24"/>
        </w:rPr>
        <w:t xml:space="preserve"> osobu trenéra, který by měl sportovce sledovat zejména v případech psychických obtíží, navrhnout mu péči sportovního psychologa a pomoci mu zorientovat se v krizové situaci.</w:t>
      </w:r>
      <w:r w:rsidR="006D6309" w:rsidRPr="0088318F">
        <w:rPr>
          <w:rFonts w:ascii="Arial" w:hAnsi="Arial" w:cs="Arial"/>
          <w:color w:val="666666"/>
          <w:spacing w:val="12"/>
          <w:sz w:val="24"/>
          <w:szCs w:val="24"/>
          <w:shd w:val="clear" w:color="auto" w:fill="FFFFFF"/>
        </w:rPr>
        <w:t xml:space="preserve"> </w:t>
      </w:r>
    </w:p>
    <w:p w14:paraId="44DA93AE" w14:textId="4B50E756" w:rsidR="0041068C" w:rsidRDefault="0016249C" w:rsidP="0028561D">
      <w:pPr>
        <w:spacing w:after="0" w:line="360" w:lineRule="auto"/>
        <w:ind w:firstLine="397"/>
        <w:jc w:val="both"/>
        <w:rPr>
          <w:rFonts w:ascii="Arial" w:hAnsi="Arial" w:cs="Arial"/>
          <w:sz w:val="24"/>
          <w:szCs w:val="24"/>
        </w:rPr>
      </w:pPr>
      <w:r w:rsidRPr="0088318F">
        <w:rPr>
          <w:rFonts w:ascii="Arial" w:hAnsi="Arial" w:cs="Arial"/>
          <w:sz w:val="24"/>
          <w:szCs w:val="24"/>
        </w:rPr>
        <w:t xml:space="preserve">Odosobnění sportovce a jeho degradace na výkonnou sílu, je spolehlivý prostředek jak ho demotivovat a odradit ho od dalšího sportování. </w:t>
      </w:r>
      <w:r w:rsidR="008E4468" w:rsidRPr="0088318F">
        <w:rPr>
          <w:rFonts w:ascii="Arial" w:hAnsi="Arial" w:cs="Arial"/>
          <w:sz w:val="24"/>
          <w:szCs w:val="24"/>
        </w:rPr>
        <w:t>K této situaci může docházet i u žákovských a juniorských kategorií, kde vnitřní motivace není tak silná a tlak trenéra a někdy i rodičů na výkon, může nakonec vést k úplnému odmítání dosud prováděné</w:t>
      </w:r>
      <w:r w:rsidR="00EC1543" w:rsidRPr="0088318F">
        <w:rPr>
          <w:rFonts w:ascii="Arial" w:hAnsi="Arial" w:cs="Arial"/>
          <w:sz w:val="24"/>
          <w:szCs w:val="24"/>
        </w:rPr>
        <w:t>ho</w:t>
      </w:r>
      <w:r w:rsidR="008E4468" w:rsidRPr="0088318F">
        <w:rPr>
          <w:rFonts w:ascii="Arial" w:hAnsi="Arial" w:cs="Arial"/>
          <w:sz w:val="24"/>
          <w:szCs w:val="24"/>
        </w:rPr>
        <w:t xml:space="preserve"> sportu. </w:t>
      </w:r>
    </w:p>
    <w:p w14:paraId="1060419F" w14:textId="77777777" w:rsidR="007F74ED" w:rsidRPr="0088318F" w:rsidRDefault="007F74ED" w:rsidP="00DB0C62">
      <w:pPr>
        <w:spacing w:line="360" w:lineRule="auto"/>
        <w:ind w:firstLine="397"/>
        <w:jc w:val="both"/>
        <w:rPr>
          <w:rFonts w:ascii="Arial" w:hAnsi="Arial" w:cs="Arial"/>
          <w:sz w:val="24"/>
          <w:szCs w:val="24"/>
        </w:rPr>
      </w:pPr>
    </w:p>
    <w:p w14:paraId="57C22835" w14:textId="00C2864B" w:rsidR="007F74ED" w:rsidRPr="007F74ED" w:rsidRDefault="00D65B83" w:rsidP="007F74ED">
      <w:pPr>
        <w:pStyle w:val="Nadpis1"/>
        <w:numPr>
          <w:ilvl w:val="2"/>
          <w:numId w:val="1"/>
        </w:numPr>
        <w:ind w:left="851" w:hanging="851"/>
        <w:rPr>
          <w:shd w:val="clear" w:color="auto" w:fill="FFFFFF"/>
        </w:rPr>
      </w:pPr>
      <w:bookmarkStart w:id="160" w:name="_Toc516856519"/>
      <w:r>
        <w:rPr>
          <w:rFonts w:ascii="Arial" w:hAnsi="Arial" w:cs="Arial"/>
          <w:b/>
          <w:color w:val="auto"/>
          <w:sz w:val="24"/>
          <w:szCs w:val="24"/>
          <w:shd w:val="clear" w:color="auto" w:fill="FFFFFF"/>
        </w:rPr>
        <w:t xml:space="preserve">Sportovní aktivita - </w:t>
      </w:r>
      <w:r w:rsidR="00277940">
        <w:rPr>
          <w:rFonts w:ascii="Arial" w:hAnsi="Arial" w:cs="Arial"/>
          <w:b/>
          <w:color w:val="auto"/>
          <w:sz w:val="24"/>
          <w:szCs w:val="24"/>
          <w:shd w:val="clear" w:color="auto" w:fill="FFFFFF"/>
        </w:rPr>
        <w:t>v</w:t>
      </w:r>
      <w:r w:rsidR="007F74ED" w:rsidRPr="007F74ED">
        <w:rPr>
          <w:rFonts w:ascii="Arial" w:hAnsi="Arial" w:cs="Arial"/>
          <w:b/>
          <w:color w:val="auto"/>
          <w:sz w:val="24"/>
          <w:szCs w:val="24"/>
          <w:shd w:val="clear" w:color="auto" w:fill="FFFFFF"/>
        </w:rPr>
        <w:t>olejbal</w:t>
      </w:r>
      <w:bookmarkEnd w:id="160"/>
    </w:p>
    <w:p w14:paraId="4E8D62FA" w14:textId="77777777" w:rsidR="007F74ED" w:rsidRDefault="007F74ED" w:rsidP="007F74ED">
      <w:pPr>
        <w:pStyle w:val="Normlnweb"/>
        <w:spacing w:before="0" w:beforeAutospacing="0" w:after="0" w:afterAutospacing="0" w:line="360" w:lineRule="auto"/>
        <w:jc w:val="both"/>
        <w:textAlignment w:val="baseline"/>
        <w:rPr>
          <w:rFonts w:ascii="Arial" w:eastAsiaTheme="minorHAnsi" w:hAnsi="Arial" w:cs="Arial"/>
          <w:lang w:eastAsia="en-US"/>
        </w:rPr>
      </w:pPr>
    </w:p>
    <w:p w14:paraId="27334BA2" w14:textId="77777777" w:rsidR="00431167" w:rsidRDefault="007F74ED" w:rsidP="00431167">
      <w:pPr>
        <w:pStyle w:val="Normlnweb"/>
        <w:spacing w:before="0" w:beforeAutospacing="0" w:after="0" w:afterAutospacing="0" w:line="360" w:lineRule="auto"/>
        <w:ind w:firstLine="397"/>
        <w:jc w:val="both"/>
        <w:textAlignment w:val="baseline"/>
        <w:rPr>
          <w:rFonts w:ascii="Arial" w:eastAsiaTheme="minorHAnsi" w:hAnsi="Arial" w:cs="Arial"/>
          <w:lang w:eastAsia="en-US"/>
        </w:rPr>
      </w:pPr>
      <w:r w:rsidRPr="00AE4B8B">
        <w:rPr>
          <w:rFonts w:ascii="Arial" w:eastAsiaTheme="minorHAnsi" w:hAnsi="Arial" w:cs="Arial"/>
          <w:lang w:eastAsia="en-US"/>
        </w:rPr>
        <w:t xml:space="preserve">Volejbal vznikl v roce 1895 v USA ve </w:t>
      </w:r>
      <w:proofErr w:type="spellStart"/>
      <w:r w:rsidRPr="00AE4B8B">
        <w:rPr>
          <w:rFonts w:ascii="Arial" w:eastAsiaTheme="minorHAnsi" w:hAnsi="Arial" w:cs="Arial"/>
          <w:lang w:eastAsia="en-US"/>
        </w:rPr>
        <w:t>Springfieldu</w:t>
      </w:r>
      <w:proofErr w:type="spellEnd"/>
      <w:r w:rsidRPr="00AE4B8B">
        <w:rPr>
          <w:rFonts w:ascii="Arial" w:eastAsiaTheme="minorHAnsi" w:hAnsi="Arial" w:cs="Arial"/>
          <w:lang w:eastAsia="en-US"/>
        </w:rPr>
        <w:t xml:space="preserve"> a vymyslel jej William </w:t>
      </w:r>
      <w:r>
        <w:rPr>
          <w:rFonts w:ascii="Arial" w:eastAsiaTheme="minorHAnsi" w:hAnsi="Arial" w:cs="Arial"/>
          <w:lang w:eastAsia="en-US"/>
        </w:rPr>
        <w:br/>
      </w:r>
      <w:r w:rsidRPr="00AE4B8B">
        <w:rPr>
          <w:rFonts w:ascii="Arial" w:eastAsiaTheme="minorHAnsi" w:hAnsi="Arial" w:cs="Arial"/>
          <w:lang w:eastAsia="en-US"/>
        </w:rPr>
        <w:t xml:space="preserve">G. Morgan – </w:t>
      </w:r>
      <w:r>
        <w:rPr>
          <w:rFonts w:ascii="Arial" w:eastAsiaTheme="minorHAnsi" w:hAnsi="Arial" w:cs="Arial"/>
          <w:lang w:eastAsia="en-US"/>
        </w:rPr>
        <w:t xml:space="preserve">profesor tělesné výchovy a </w:t>
      </w:r>
      <w:r w:rsidRPr="00AE4B8B">
        <w:rPr>
          <w:rFonts w:ascii="Arial" w:eastAsiaTheme="minorHAnsi" w:hAnsi="Arial" w:cs="Arial"/>
          <w:lang w:eastAsia="en-US"/>
        </w:rPr>
        <w:t>majitel největší sportovní školy v </w:t>
      </w:r>
      <w:proofErr w:type="gramStart"/>
      <w:r w:rsidRPr="00AE4B8B">
        <w:rPr>
          <w:rFonts w:ascii="Arial" w:eastAsiaTheme="minorHAnsi" w:hAnsi="Arial" w:cs="Arial"/>
          <w:lang w:eastAsia="en-US"/>
        </w:rPr>
        <w:t>Massachusetts</w:t>
      </w:r>
      <w:proofErr w:type="gramEnd"/>
      <w:r w:rsidRPr="00AE4B8B">
        <w:rPr>
          <w:rFonts w:ascii="Arial" w:eastAsiaTheme="minorHAnsi" w:hAnsi="Arial" w:cs="Arial"/>
          <w:lang w:eastAsia="en-US"/>
        </w:rPr>
        <w:t xml:space="preserve">. </w:t>
      </w:r>
      <w:r>
        <w:rPr>
          <w:rFonts w:ascii="Arial" w:eastAsiaTheme="minorHAnsi" w:hAnsi="Arial" w:cs="Arial"/>
          <w:lang w:eastAsia="en-US"/>
        </w:rPr>
        <w:t>Po vyřešení potíží s míčem, který byl zpočátku příliš těžký, se hra ujala pod názvem „</w:t>
      </w:r>
      <w:proofErr w:type="spellStart"/>
      <w:r>
        <w:rPr>
          <w:rFonts w:ascii="Arial" w:eastAsiaTheme="minorHAnsi" w:hAnsi="Arial" w:cs="Arial"/>
          <w:lang w:eastAsia="en-US"/>
        </w:rPr>
        <w:t>minonette</w:t>
      </w:r>
      <w:proofErr w:type="spellEnd"/>
      <w:r>
        <w:rPr>
          <w:rFonts w:ascii="Arial" w:eastAsiaTheme="minorHAnsi" w:hAnsi="Arial" w:cs="Arial"/>
          <w:lang w:eastAsia="en-US"/>
        </w:rPr>
        <w:t>“. V roce 1896 získala hra oficiální název volejbal, a to od</w:t>
      </w:r>
      <w:r w:rsidRPr="00142926">
        <w:rPr>
          <w:rFonts w:ascii="Arial" w:eastAsiaTheme="minorHAnsi" w:hAnsi="Arial" w:cs="Arial"/>
          <w:lang w:eastAsia="en-US"/>
        </w:rPr>
        <w:t xml:space="preserve"> anglického slova „</w:t>
      </w:r>
      <w:proofErr w:type="spellStart"/>
      <w:r w:rsidRPr="00142926">
        <w:rPr>
          <w:rFonts w:ascii="Arial" w:eastAsiaTheme="minorHAnsi" w:hAnsi="Arial" w:cs="Arial"/>
          <w:lang w:eastAsia="en-US"/>
        </w:rPr>
        <w:t>volley</w:t>
      </w:r>
      <w:proofErr w:type="spellEnd"/>
      <w:r w:rsidRPr="00142926">
        <w:rPr>
          <w:rFonts w:ascii="Arial" w:eastAsiaTheme="minorHAnsi" w:hAnsi="Arial" w:cs="Arial"/>
          <w:lang w:eastAsia="en-US"/>
        </w:rPr>
        <w:t>“ – tedy přímé odehrání míče hráčem bez dotyku země</w:t>
      </w:r>
      <w:r>
        <w:rPr>
          <w:rFonts w:ascii="Arial" w:eastAsiaTheme="minorHAnsi" w:hAnsi="Arial" w:cs="Arial"/>
          <w:lang w:eastAsia="en-US"/>
        </w:rPr>
        <w:t xml:space="preserve">. Rovněž byla definována přesná pravidla. Do </w:t>
      </w:r>
      <w:r>
        <w:rPr>
          <w:rFonts w:ascii="Arial" w:eastAsiaTheme="minorHAnsi" w:hAnsi="Arial" w:cs="Arial"/>
          <w:lang w:eastAsia="en-US"/>
        </w:rPr>
        <w:lastRenderedPageBreak/>
        <w:t>Evropy volejbal přinesli američtí vojáci v roce 1917, když se ve Francii účastnili bojů 1. světové války. Postupně volejbal pronikl i do ostatních evropských zemí.</w:t>
      </w:r>
      <w:r w:rsidR="00431167">
        <w:rPr>
          <w:rFonts w:ascii="Arial" w:eastAsiaTheme="minorHAnsi" w:hAnsi="Arial" w:cs="Arial"/>
          <w:lang w:eastAsia="en-US"/>
        </w:rPr>
        <w:t xml:space="preserve"> </w:t>
      </w:r>
      <w:r>
        <w:rPr>
          <w:rFonts w:ascii="Arial" w:eastAsiaTheme="minorHAnsi" w:hAnsi="Arial" w:cs="Arial"/>
          <w:lang w:eastAsia="en-US"/>
        </w:rPr>
        <w:t xml:space="preserve">V Československu se volejbal objevil poprvé v roce 1919. Jeho průkopníkem byl profesor Josef Amos </w:t>
      </w:r>
      <w:proofErr w:type="spellStart"/>
      <w:r>
        <w:rPr>
          <w:rFonts w:ascii="Arial" w:eastAsiaTheme="minorHAnsi" w:hAnsi="Arial" w:cs="Arial"/>
          <w:lang w:eastAsia="en-US"/>
        </w:rPr>
        <w:t>Pipal</w:t>
      </w:r>
      <w:proofErr w:type="spellEnd"/>
      <w:r>
        <w:rPr>
          <w:rFonts w:ascii="Arial" w:eastAsiaTheme="minorHAnsi" w:hAnsi="Arial" w:cs="Arial"/>
          <w:lang w:eastAsia="en-US"/>
        </w:rPr>
        <w:t xml:space="preserve">. V roce 1924 byl oficiálně ustaven Český volejbalový a basketbalový svaz. Na rozšíření a vývoji volejbalu se podílely zejména vysoké školy a také tělovýchovná organizace Sokol. V roce 1946 vznikl samostatný Český volejbalový svaz a následující období až do konce šedesátých let se </w:t>
      </w:r>
      <w:r w:rsidR="00702A6D">
        <w:rPr>
          <w:rFonts w:ascii="Arial" w:eastAsiaTheme="minorHAnsi" w:hAnsi="Arial" w:cs="Arial"/>
          <w:lang w:eastAsia="en-US"/>
        </w:rPr>
        <w:t>nazývá</w:t>
      </w:r>
      <w:r>
        <w:rPr>
          <w:rFonts w:ascii="Arial" w:eastAsiaTheme="minorHAnsi" w:hAnsi="Arial" w:cs="Arial"/>
          <w:lang w:eastAsia="en-US"/>
        </w:rPr>
        <w:t xml:space="preserve"> zlatou érou československého volejbalu. V 70. letech došlo ke stagnaci a ztrátě medailových umístění ve světových soutěžích. V současné době již nepatříme mezi evropskou špičku a umísťujeme se na konci první desítky zemí. </w:t>
      </w:r>
    </w:p>
    <w:p w14:paraId="6636EA63" w14:textId="0C96C16F" w:rsidR="00745EBF" w:rsidRDefault="009D09E0" w:rsidP="00431167">
      <w:pPr>
        <w:pStyle w:val="Normlnweb"/>
        <w:spacing w:before="0" w:beforeAutospacing="0" w:after="0" w:afterAutospacing="0" w:line="360" w:lineRule="auto"/>
        <w:ind w:firstLine="397"/>
        <w:jc w:val="both"/>
        <w:textAlignment w:val="baseline"/>
        <w:rPr>
          <w:rFonts w:ascii="Arial" w:eastAsiaTheme="minorHAnsi" w:hAnsi="Arial" w:cs="Arial"/>
          <w:lang w:eastAsia="en-US"/>
        </w:rPr>
      </w:pPr>
      <w:r w:rsidRPr="00702A6D">
        <w:rPr>
          <w:rFonts w:ascii="Arial" w:eastAsiaTheme="minorHAnsi" w:hAnsi="Arial" w:cs="Arial"/>
          <w:lang w:eastAsia="en-US"/>
        </w:rPr>
        <w:t xml:space="preserve">Volejbal je týmový sport vhodný pro všechny věkové skupiny, přestože patří výukově mezi nejnáročnější sportovní hry. Pro zvládnutí hry je nutná správná technika, která hráči umožní ovládat míč ve vymezeném </w:t>
      </w:r>
      <w:r w:rsidR="00226EF9">
        <w:rPr>
          <w:rFonts w:ascii="Arial" w:eastAsiaTheme="minorHAnsi" w:hAnsi="Arial" w:cs="Arial"/>
          <w:lang w:eastAsia="en-US"/>
        </w:rPr>
        <w:t>prostoru</w:t>
      </w:r>
      <w:r w:rsidRPr="00702A6D">
        <w:rPr>
          <w:rFonts w:ascii="Arial" w:eastAsiaTheme="minorHAnsi" w:hAnsi="Arial" w:cs="Arial"/>
          <w:lang w:eastAsia="en-US"/>
        </w:rPr>
        <w:t xml:space="preserve"> </w:t>
      </w:r>
      <w:r w:rsidR="00745EBF" w:rsidRPr="00F2184D">
        <w:rPr>
          <w:rFonts w:ascii="Arial" w:eastAsiaTheme="minorHAnsi" w:hAnsi="Arial" w:cs="Arial"/>
          <w:lang w:eastAsia="en-US"/>
        </w:rPr>
        <w:t>(Haník</w:t>
      </w:r>
      <w:r w:rsidR="00CE1319" w:rsidRPr="00F2184D">
        <w:rPr>
          <w:rFonts w:ascii="Arial" w:eastAsiaTheme="minorHAnsi" w:hAnsi="Arial" w:cs="Arial"/>
          <w:lang w:eastAsia="en-US"/>
        </w:rPr>
        <w:t xml:space="preserve"> </w:t>
      </w:r>
      <w:r w:rsidR="00D446C2" w:rsidRPr="00F2184D">
        <w:rPr>
          <w:rFonts w:ascii="Arial" w:eastAsiaTheme="minorHAnsi" w:hAnsi="Arial" w:cs="Arial"/>
          <w:lang w:eastAsia="en-US"/>
        </w:rPr>
        <w:t>a kol</w:t>
      </w:r>
      <w:r w:rsidR="00431167" w:rsidRPr="00F2184D">
        <w:rPr>
          <w:rFonts w:ascii="Arial" w:eastAsiaTheme="minorHAnsi" w:hAnsi="Arial" w:cs="Arial"/>
          <w:lang w:eastAsia="en-US"/>
        </w:rPr>
        <w:t>., 2014</w:t>
      </w:r>
      <w:r w:rsidR="00745EBF" w:rsidRPr="00F2184D">
        <w:rPr>
          <w:rFonts w:ascii="Arial" w:eastAsiaTheme="minorHAnsi" w:hAnsi="Arial" w:cs="Arial"/>
          <w:lang w:eastAsia="en-US"/>
        </w:rPr>
        <w:t>)</w:t>
      </w:r>
      <w:r w:rsidR="00226EF9" w:rsidRPr="00F2184D">
        <w:rPr>
          <w:rFonts w:ascii="Arial" w:eastAsiaTheme="minorHAnsi" w:hAnsi="Arial" w:cs="Arial"/>
          <w:lang w:eastAsia="en-US"/>
        </w:rPr>
        <w:t>.</w:t>
      </w:r>
    </w:p>
    <w:p w14:paraId="63CAC655" w14:textId="77777777" w:rsidR="00EF2357" w:rsidRPr="00702A6D" w:rsidRDefault="0041068C" w:rsidP="00702A6D">
      <w:pPr>
        <w:pStyle w:val="Normlnweb"/>
        <w:spacing w:before="0" w:beforeAutospacing="0" w:after="0" w:afterAutospacing="0" w:line="360" w:lineRule="auto"/>
        <w:jc w:val="both"/>
        <w:textAlignment w:val="baseline"/>
        <w:rPr>
          <w:rFonts w:ascii="Arial" w:eastAsiaTheme="minorHAnsi" w:hAnsi="Arial" w:cs="Arial"/>
          <w:lang w:eastAsia="en-US"/>
        </w:rPr>
      </w:pPr>
      <w:r w:rsidRPr="00702A6D">
        <w:rPr>
          <w:rFonts w:ascii="Arial" w:eastAsiaTheme="minorHAnsi" w:hAnsi="Arial" w:cs="Arial"/>
          <w:lang w:eastAsia="en-US"/>
        </w:rPr>
        <w:br w:type="page"/>
      </w:r>
    </w:p>
    <w:p w14:paraId="75279A12" w14:textId="77777777" w:rsidR="006D6309" w:rsidRPr="00884BB5" w:rsidRDefault="00D155B1" w:rsidP="00BE4EFE">
      <w:pPr>
        <w:pStyle w:val="Nadpis1"/>
        <w:numPr>
          <w:ilvl w:val="0"/>
          <w:numId w:val="1"/>
        </w:numPr>
        <w:rPr>
          <w:rFonts w:ascii="Arial" w:hAnsi="Arial" w:cs="Arial"/>
          <w:b/>
          <w:color w:val="auto"/>
          <w:sz w:val="24"/>
          <w:szCs w:val="24"/>
          <w:shd w:val="clear" w:color="auto" w:fill="FFFFFF"/>
        </w:rPr>
      </w:pPr>
      <w:bookmarkStart w:id="161" w:name="_Toc510699833"/>
      <w:bookmarkStart w:id="162" w:name="_Toc510889125"/>
      <w:bookmarkStart w:id="163" w:name="_Toc510892777"/>
      <w:bookmarkStart w:id="164" w:name="_Toc510895030"/>
      <w:bookmarkStart w:id="165" w:name="_Toc510898871"/>
      <w:bookmarkStart w:id="166" w:name="_Toc510901297"/>
      <w:bookmarkStart w:id="167" w:name="_Toc511677636"/>
      <w:bookmarkStart w:id="168" w:name="_Toc514962524"/>
      <w:bookmarkStart w:id="169" w:name="_Toc514962933"/>
      <w:bookmarkStart w:id="170" w:name="_Toc514963048"/>
      <w:bookmarkStart w:id="171" w:name="_Toc514963183"/>
      <w:bookmarkStart w:id="172" w:name="_Toc515002921"/>
      <w:bookmarkStart w:id="173" w:name="_Toc515218786"/>
      <w:bookmarkStart w:id="174" w:name="_Toc515219164"/>
      <w:bookmarkStart w:id="175" w:name="_Toc515280443"/>
      <w:bookmarkStart w:id="176" w:name="_Toc51685652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84BB5">
        <w:rPr>
          <w:rFonts w:ascii="Arial" w:hAnsi="Arial" w:cs="Arial"/>
          <w:b/>
          <w:color w:val="auto"/>
          <w:sz w:val="24"/>
          <w:szCs w:val="24"/>
          <w:shd w:val="clear" w:color="auto" w:fill="FFFFFF"/>
        </w:rPr>
        <w:lastRenderedPageBreak/>
        <w:t>CÍL A ÚKOLY PRÁCE</w:t>
      </w:r>
      <w:bookmarkEnd w:id="176"/>
    </w:p>
    <w:p w14:paraId="0B4E93A9" w14:textId="77777777" w:rsidR="00231E7F" w:rsidRDefault="00231E7F" w:rsidP="00231E7F"/>
    <w:p w14:paraId="60837C41" w14:textId="1EB78CA2" w:rsidR="00231E7F" w:rsidRDefault="00231E7F" w:rsidP="0028561D">
      <w:pPr>
        <w:spacing w:line="360" w:lineRule="auto"/>
        <w:ind w:firstLine="397"/>
        <w:jc w:val="both"/>
        <w:rPr>
          <w:rFonts w:ascii="Arial" w:hAnsi="Arial" w:cs="Arial"/>
          <w:sz w:val="24"/>
          <w:szCs w:val="24"/>
        </w:rPr>
      </w:pPr>
      <w:r w:rsidRPr="0088318F">
        <w:rPr>
          <w:rFonts w:ascii="Arial" w:hAnsi="Arial" w:cs="Arial"/>
          <w:sz w:val="24"/>
          <w:szCs w:val="24"/>
        </w:rPr>
        <w:t xml:space="preserve">Cílem bakalářské práce je </w:t>
      </w:r>
      <w:r w:rsidR="006C7685" w:rsidRPr="0088318F">
        <w:rPr>
          <w:rFonts w:ascii="Arial" w:hAnsi="Arial" w:cs="Arial"/>
          <w:sz w:val="24"/>
          <w:szCs w:val="24"/>
        </w:rPr>
        <w:t>získat</w:t>
      </w:r>
      <w:r w:rsidRPr="0088318F">
        <w:rPr>
          <w:rFonts w:ascii="Arial" w:hAnsi="Arial" w:cs="Arial"/>
          <w:sz w:val="24"/>
          <w:szCs w:val="24"/>
        </w:rPr>
        <w:t xml:space="preserve"> informac</w:t>
      </w:r>
      <w:r w:rsidR="006C7685" w:rsidRPr="0088318F">
        <w:rPr>
          <w:rFonts w:ascii="Arial" w:hAnsi="Arial" w:cs="Arial"/>
          <w:sz w:val="24"/>
          <w:szCs w:val="24"/>
        </w:rPr>
        <w:t>e</w:t>
      </w:r>
      <w:r w:rsidRPr="0088318F">
        <w:rPr>
          <w:rFonts w:ascii="Arial" w:hAnsi="Arial" w:cs="Arial"/>
          <w:sz w:val="24"/>
          <w:szCs w:val="24"/>
        </w:rPr>
        <w:t xml:space="preserve"> o konzumaci alkoholu u členů extraligových volejbalových oddílů</w:t>
      </w:r>
      <w:r w:rsidR="009C51EA" w:rsidRPr="0088318F">
        <w:rPr>
          <w:rFonts w:ascii="Arial" w:hAnsi="Arial" w:cs="Arial"/>
          <w:sz w:val="24"/>
          <w:szCs w:val="24"/>
        </w:rPr>
        <w:t xml:space="preserve"> v juniorských </w:t>
      </w:r>
      <w:r w:rsidR="006C7685" w:rsidRPr="0088318F">
        <w:rPr>
          <w:rFonts w:ascii="Arial" w:hAnsi="Arial" w:cs="Arial"/>
          <w:sz w:val="24"/>
          <w:szCs w:val="24"/>
        </w:rPr>
        <w:t xml:space="preserve">i seniorských kategoriích, porovnat získané hodnoty, zjistit vliv </w:t>
      </w:r>
      <w:r w:rsidR="006B5F75">
        <w:rPr>
          <w:rFonts w:ascii="Arial" w:hAnsi="Arial" w:cs="Arial"/>
          <w:sz w:val="24"/>
          <w:szCs w:val="24"/>
        </w:rPr>
        <w:t xml:space="preserve">konzumace alkoholu </w:t>
      </w:r>
      <w:r w:rsidR="006C7685" w:rsidRPr="0088318F">
        <w:rPr>
          <w:rFonts w:ascii="Arial" w:hAnsi="Arial" w:cs="Arial"/>
          <w:sz w:val="24"/>
          <w:szCs w:val="24"/>
        </w:rPr>
        <w:t xml:space="preserve">na </w:t>
      </w:r>
      <w:r w:rsidR="00F40286">
        <w:rPr>
          <w:rFonts w:ascii="Arial" w:hAnsi="Arial" w:cs="Arial"/>
          <w:sz w:val="24"/>
          <w:szCs w:val="24"/>
        </w:rPr>
        <w:t>množství</w:t>
      </w:r>
      <w:r w:rsidR="006C7685" w:rsidRPr="0088318F">
        <w:rPr>
          <w:rFonts w:ascii="Arial" w:hAnsi="Arial" w:cs="Arial"/>
          <w:sz w:val="24"/>
          <w:szCs w:val="24"/>
        </w:rPr>
        <w:t xml:space="preserve"> </w:t>
      </w:r>
      <w:r w:rsidR="006B5F75">
        <w:rPr>
          <w:rFonts w:ascii="Arial" w:hAnsi="Arial" w:cs="Arial"/>
          <w:sz w:val="24"/>
          <w:szCs w:val="24"/>
        </w:rPr>
        <w:t>pohybové</w:t>
      </w:r>
      <w:r w:rsidR="006C7685" w:rsidRPr="0088318F">
        <w:rPr>
          <w:rFonts w:ascii="Arial" w:hAnsi="Arial" w:cs="Arial"/>
          <w:sz w:val="24"/>
          <w:szCs w:val="24"/>
        </w:rPr>
        <w:t xml:space="preserve"> aktivity.</w:t>
      </w:r>
    </w:p>
    <w:p w14:paraId="2F42BCDB" w14:textId="77777777" w:rsidR="00BC7241" w:rsidRDefault="00BC7241" w:rsidP="006C7685">
      <w:pPr>
        <w:spacing w:line="360" w:lineRule="auto"/>
        <w:ind w:firstLine="397"/>
        <w:jc w:val="both"/>
        <w:rPr>
          <w:rFonts w:ascii="Arial" w:hAnsi="Arial" w:cs="Arial"/>
          <w:sz w:val="24"/>
          <w:szCs w:val="24"/>
        </w:rPr>
      </w:pPr>
    </w:p>
    <w:p w14:paraId="2E53DEF9" w14:textId="77777777" w:rsidR="00BC7241" w:rsidRPr="00884BB5" w:rsidRDefault="00BC7241" w:rsidP="00BE4EFE">
      <w:pPr>
        <w:pStyle w:val="Nadpis1"/>
        <w:numPr>
          <w:ilvl w:val="1"/>
          <w:numId w:val="1"/>
        </w:numPr>
        <w:ind w:left="567" w:hanging="567"/>
        <w:rPr>
          <w:rFonts w:ascii="Arial" w:hAnsi="Arial" w:cs="Arial"/>
          <w:b/>
          <w:color w:val="auto"/>
          <w:sz w:val="24"/>
          <w:szCs w:val="24"/>
          <w:shd w:val="clear" w:color="auto" w:fill="FFFFFF"/>
        </w:rPr>
      </w:pPr>
      <w:bookmarkStart w:id="177" w:name="_Toc510699836"/>
      <w:bookmarkStart w:id="178" w:name="_Toc510889128"/>
      <w:bookmarkStart w:id="179" w:name="_Toc510892780"/>
      <w:bookmarkStart w:id="180" w:name="_Toc510895033"/>
      <w:bookmarkStart w:id="181" w:name="_Toc510898874"/>
      <w:bookmarkStart w:id="182" w:name="_Toc510901300"/>
      <w:bookmarkStart w:id="183" w:name="_Toc511677639"/>
      <w:bookmarkStart w:id="184" w:name="_Toc514962527"/>
      <w:bookmarkStart w:id="185" w:name="_Toc514962936"/>
      <w:bookmarkStart w:id="186" w:name="_Toc514963051"/>
      <w:bookmarkStart w:id="187" w:name="_Toc514963186"/>
      <w:bookmarkStart w:id="188" w:name="_Toc515002924"/>
      <w:bookmarkStart w:id="189" w:name="_Toc515218789"/>
      <w:bookmarkStart w:id="190" w:name="_Toc515219167"/>
      <w:bookmarkStart w:id="191" w:name="_Toc515280446"/>
      <w:bookmarkStart w:id="192" w:name="_Toc51685652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84BB5">
        <w:rPr>
          <w:rFonts w:ascii="Arial" w:hAnsi="Arial" w:cs="Arial"/>
          <w:b/>
          <w:color w:val="auto"/>
          <w:sz w:val="24"/>
          <w:szCs w:val="24"/>
          <w:shd w:val="clear" w:color="auto" w:fill="FFFFFF"/>
        </w:rPr>
        <w:t>Dílčí cíle</w:t>
      </w:r>
      <w:bookmarkEnd w:id="192"/>
    </w:p>
    <w:p w14:paraId="629DBFE3" w14:textId="77777777" w:rsidR="00BC7241" w:rsidRDefault="00BC7241" w:rsidP="0042501A">
      <w:pPr>
        <w:jc w:val="both"/>
      </w:pPr>
    </w:p>
    <w:p w14:paraId="58D7419A" w14:textId="77777777" w:rsidR="00BC7241" w:rsidRDefault="00BC7241" w:rsidP="0028561D">
      <w:pPr>
        <w:spacing w:line="360" w:lineRule="auto"/>
        <w:ind w:firstLine="397"/>
        <w:jc w:val="both"/>
        <w:rPr>
          <w:rFonts w:ascii="Arial" w:hAnsi="Arial" w:cs="Arial"/>
          <w:sz w:val="24"/>
          <w:szCs w:val="24"/>
        </w:rPr>
      </w:pPr>
      <w:r w:rsidRPr="00BC7241">
        <w:rPr>
          <w:rFonts w:ascii="Arial" w:hAnsi="Arial" w:cs="Arial"/>
          <w:sz w:val="24"/>
          <w:szCs w:val="24"/>
        </w:rPr>
        <w:t xml:space="preserve">Práce </w:t>
      </w:r>
      <w:r>
        <w:rPr>
          <w:rFonts w:ascii="Arial" w:hAnsi="Arial" w:cs="Arial"/>
          <w:sz w:val="24"/>
          <w:szCs w:val="24"/>
        </w:rPr>
        <w:t>má za úkol zjistit tyto dílčí cíle:</w:t>
      </w:r>
    </w:p>
    <w:p w14:paraId="54FC9E7D" w14:textId="77777777" w:rsidR="00BC7241" w:rsidRDefault="00BC7241" w:rsidP="005B2B9B">
      <w:pPr>
        <w:pStyle w:val="Odstavecseseznamem"/>
        <w:numPr>
          <w:ilvl w:val="0"/>
          <w:numId w:val="31"/>
        </w:numPr>
        <w:spacing w:line="360" w:lineRule="auto"/>
        <w:ind w:left="426" w:hanging="426"/>
        <w:jc w:val="both"/>
        <w:rPr>
          <w:rFonts w:ascii="Arial" w:hAnsi="Arial" w:cs="Arial"/>
          <w:sz w:val="24"/>
          <w:szCs w:val="24"/>
        </w:rPr>
      </w:pPr>
      <w:r>
        <w:rPr>
          <w:rFonts w:ascii="Arial" w:hAnsi="Arial" w:cs="Arial"/>
          <w:sz w:val="24"/>
          <w:szCs w:val="24"/>
        </w:rPr>
        <w:t>Zjistit množství alkoholu konzumovaného členy extraligových volejbalových oddílů v kategoriích juniorky, junioři, ženy a muži.</w:t>
      </w:r>
    </w:p>
    <w:p w14:paraId="7A5910AD" w14:textId="77777777" w:rsidR="005B2B9B" w:rsidRDefault="00BC7241" w:rsidP="005B2B9B">
      <w:pPr>
        <w:pStyle w:val="Odstavecseseznamem"/>
        <w:numPr>
          <w:ilvl w:val="0"/>
          <w:numId w:val="31"/>
        </w:numPr>
        <w:spacing w:line="360" w:lineRule="auto"/>
        <w:ind w:left="426" w:hanging="426"/>
        <w:jc w:val="both"/>
        <w:rPr>
          <w:rFonts w:ascii="Arial" w:hAnsi="Arial" w:cs="Arial"/>
          <w:sz w:val="24"/>
          <w:szCs w:val="24"/>
        </w:rPr>
      </w:pPr>
      <w:r>
        <w:rPr>
          <w:rFonts w:ascii="Arial" w:hAnsi="Arial" w:cs="Arial"/>
          <w:sz w:val="24"/>
          <w:szCs w:val="24"/>
        </w:rPr>
        <w:t>Porovnání množství konzumovaného alkoholu jednotlivými volejbalovými kategoriemi</w:t>
      </w:r>
      <w:r w:rsidR="0042501A">
        <w:rPr>
          <w:rFonts w:ascii="Arial" w:hAnsi="Arial" w:cs="Arial"/>
          <w:sz w:val="24"/>
          <w:szCs w:val="24"/>
        </w:rPr>
        <w:t>.</w:t>
      </w:r>
    </w:p>
    <w:p w14:paraId="45E1B2EF" w14:textId="77777777" w:rsidR="005B2B9B" w:rsidRPr="005B2B9B" w:rsidRDefault="005B2B9B" w:rsidP="005B2B9B">
      <w:pPr>
        <w:pStyle w:val="Odstavecseseznamem"/>
        <w:numPr>
          <w:ilvl w:val="0"/>
          <w:numId w:val="31"/>
        </w:numPr>
        <w:spacing w:line="360" w:lineRule="auto"/>
        <w:ind w:left="426" w:hanging="426"/>
        <w:jc w:val="both"/>
        <w:rPr>
          <w:rFonts w:ascii="Arial" w:hAnsi="Arial" w:cs="Arial"/>
          <w:sz w:val="24"/>
          <w:szCs w:val="24"/>
        </w:rPr>
      </w:pPr>
      <w:r>
        <w:rPr>
          <w:rFonts w:ascii="Arial" w:hAnsi="Arial" w:cs="Arial"/>
          <w:sz w:val="24"/>
          <w:szCs w:val="24"/>
        </w:rPr>
        <w:t>S</w:t>
      </w:r>
      <w:r w:rsidRPr="005B2B9B">
        <w:rPr>
          <w:rFonts w:ascii="Arial" w:hAnsi="Arial" w:cs="Arial"/>
          <w:sz w:val="24"/>
          <w:szCs w:val="24"/>
        </w:rPr>
        <w:t>rovnání zkonzumovaného množství alkoholu s vykonanou pohybovou aktivitou</w:t>
      </w:r>
      <w:r>
        <w:rPr>
          <w:rFonts w:ascii="Arial" w:hAnsi="Arial" w:cs="Arial"/>
          <w:sz w:val="24"/>
          <w:szCs w:val="24"/>
        </w:rPr>
        <w:t>.</w:t>
      </w:r>
    </w:p>
    <w:p w14:paraId="7E9A5EDA" w14:textId="77777777" w:rsidR="00BC7241" w:rsidRDefault="00BC7241" w:rsidP="005B2B9B">
      <w:pPr>
        <w:pStyle w:val="Odstavecseseznamem"/>
        <w:numPr>
          <w:ilvl w:val="0"/>
          <w:numId w:val="31"/>
        </w:numPr>
        <w:spacing w:line="360" w:lineRule="auto"/>
        <w:ind w:left="426" w:hanging="426"/>
        <w:jc w:val="both"/>
        <w:rPr>
          <w:rFonts w:ascii="Arial" w:hAnsi="Arial" w:cs="Arial"/>
          <w:sz w:val="24"/>
          <w:szCs w:val="24"/>
        </w:rPr>
      </w:pPr>
      <w:r>
        <w:rPr>
          <w:rFonts w:ascii="Arial" w:hAnsi="Arial" w:cs="Arial"/>
          <w:sz w:val="24"/>
          <w:szCs w:val="24"/>
        </w:rPr>
        <w:t>Zjistit nejčastější zimní a letní sportovní aktivity, které</w:t>
      </w:r>
      <w:r w:rsidR="0042501A">
        <w:rPr>
          <w:rFonts w:ascii="Arial" w:hAnsi="Arial" w:cs="Arial"/>
          <w:sz w:val="24"/>
          <w:szCs w:val="24"/>
        </w:rPr>
        <w:t xml:space="preserve"> provádějí členové vybraných volejbalových oddílů.</w:t>
      </w:r>
    </w:p>
    <w:p w14:paraId="0335BDD8" w14:textId="77777777" w:rsidR="0042501A" w:rsidRDefault="0042501A" w:rsidP="0042501A">
      <w:pPr>
        <w:pStyle w:val="Odstavecseseznamem"/>
        <w:spacing w:line="360" w:lineRule="auto"/>
        <w:ind w:left="426"/>
        <w:rPr>
          <w:rFonts w:ascii="Arial" w:hAnsi="Arial" w:cs="Arial"/>
          <w:sz w:val="24"/>
          <w:szCs w:val="24"/>
        </w:rPr>
      </w:pPr>
    </w:p>
    <w:p w14:paraId="3FC0C9A1" w14:textId="77777777" w:rsidR="0042501A" w:rsidRPr="00884BB5" w:rsidRDefault="0042501A" w:rsidP="002613E3">
      <w:pPr>
        <w:pStyle w:val="Nadpis1"/>
        <w:numPr>
          <w:ilvl w:val="1"/>
          <w:numId w:val="1"/>
        </w:numPr>
        <w:ind w:left="567" w:hanging="567"/>
        <w:rPr>
          <w:rFonts w:ascii="Arial" w:hAnsi="Arial" w:cs="Arial"/>
          <w:b/>
          <w:color w:val="auto"/>
          <w:sz w:val="24"/>
          <w:szCs w:val="24"/>
          <w:shd w:val="clear" w:color="auto" w:fill="FFFFFF"/>
        </w:rPr>
      </w:pPr>
      <w:bookmarkStart w:id="193" w:name="_Toc516856522"/>
      <w:r w:rsidRPr="00884BB5">
        <w:rPr>
          <w:rFonts w:ascii="Arial" w:hAnsi="Arial" w:cs="Arial"/>
          <w:b/>
          <w:color w:val="auto"/>
          <w:sz w:val="24"/>
          <w:szCs w:val="24"/>
          <w:shd w:val="clear" w:color="auto" w:fill="FFFFFF"/>
        </w:rPr>
        <w:t>Výzkumné otázky</w:t>
      </w:r>
      <w:bookmarkEnd w:id="193"/>
    </w:p>
    <w:p w14:paraId="62040E3D" w14:textId="77777777" w:rsidR="0042501A" w:rsidRDefault="0042501A" w:rsidP="0042501A">
      <w:pPr>
        <w:pStyle w:val="Odstavecseseznamem"/>
        <w:spacing w:line="360" w:lineRule="auto"/>
        <w:ind w:left="360"/>
      </w:pPr>
    </w:p>
    <w:p w14:paraId="50A32874" w14:textId="77777777" w:rsidR="0042501A" w:rsidRPr="0042501A" w:rsidRDefault="0042501A" w:rsidP="00F6447F">
      <w:pPr>
        <w:pStyle w:val="Odstavecseseznamem"/>
        <w:numPr>
          <w:ilvl w:val="0"/>
          <w:numId w:val="20"/>
        </w:numPr>
        <w:spacing w:line="360" w:lineRule="auto"/>
        <w:ind w:left="426" w:hanging="426"/>
        <w:jc w:val="both"/>
        <w:rPr>
          <w:rFonts w:ascii="Arial" w:hAnsi="Arial" w:cs="Arial"/>
          <w:sz w:val="24"/>
          <w:szCs w:val="24"/>
        </w:rPr>
      </w:pPr>
      <w:r w:rsidRPr="0042501A">
        <w:rPr>
          <w:rFonts w:ascii="Arial" w:hAnsi="Arial" w:cs="Arial"/>
          <w:sz w:val="24"/>
          <w:szCs w:val="24"/>
        </w:rPr>
        <w:t>Jaké množství alkoholu konzumují členové vybraných extraligových týmů.</w:t>
      </w:r>
    </w:p>
    <w:p w14:paraId="1E53D25E" w14:textId="77777777" w:rsidR="0042501A" w:rsidRPr="0042501A" w:rsidRDefault="0042501A" w:rsidP="00F6447F">
      <w:pPr>
        <w:pStyle w:val="Odstavecseseznamem"/>
        <w:numPr>
          <w:ilvl w:val="0"/>
          <w:numId w:val="20"/>
        </w:numPr>
        <w:spacing w:line="360" w:lineRule="auto"/>
        <w:ind w:left="426" w:hanging="426"/>
        <w:jc w:val="both"/>
        <w:rPr>
          <w:rFonts w:ascii="Arial" w:hAnsi="Arial" w:cs="Arial"/>
          <w:sz w:val="24"/>
          <w:szCs w:val="24"/>
        </w:rPr>
      </w:pPr>
      <w:r w:rsidRPr="0042501A">
        <w:rPr>
          <w:rFonts w:ascii="Arial" w:hAnsi="Arial" w:cs="Arial"/>
          <w:sz w:val="24"/>
          <w:szCs w:val="24"/>
        </w:rPr>
        <w:t xml:space="preserve">Jaký je rozdíl v konzumaci alkoholu mezi </w:t>
      </w:r>
      <w:r w:rsidR="002B3C0C">
        <w:rPr>
          <w:rFonts w:ascii="Arial" w:hAnsi="Arial" w:cs="Arial"/>
          <w:sz w:val="24"/>
          <w:szCs w:val="24"/>
        </w:rPr>
        <w:t>vybranými extraligovými týmy.</w:t>
      </w:r>
    </w:p>
    <w:p w14:paraId="10BA2D07" w14:textId="77777777" w:rsidR="0042501A" w:rsidRPr="0042501A" w:rsidRDefault="0042501A" w:rsidP="00F6447F">
      <w:pPr>
        <w:pStyle w:val="Odstavecseseznamem"/>
        <w:numPr>
          <w:ilvl w:val="0"/>
          <w:numId w:val="20"/>
        </w:numPr>
        <w:spacing w:line="360" w:lineRule="auto"/>
        <w:ind w:left="426" w:hanging="426"/>
        <w:jc w:val="both"/>
        <w:rPr>
          <w:rFonts w:ascii="Arial" w:hAnsi="Arial" w:cs="Arial"/>
          <w:sz w:val="24"/>
          <w:szCs w:val="24"/>
        </w:rPr>
      </w:pPr>
      <w:r w:rsidRPr="0042501A">
        <w:rPr>
          <w:rFonts w:ascii="Arial" w:hAnsi="Arial" w:cs="Arial"/>
          <w:sz w:val="24"/>
          <w:szCs w:val="24"/>
        </w:rPr>
        <w:t xml:space="preserve">Kolik času věnují členové vybraných extraligových týmů sportovním aktivitám. </w:t>
      </w:r>
    </w:p>
    <w:p w14:paraId="515E26F4" w14:textId="77777777" w:rsidR="00EF2357" w:rsidRDefault="00EF2357" w:rsidP="0042501A">
      <w:pPr>
        <w:spacing w:line="360" w:lineRule="auto"/>
        <w:ind w:firstLine="397"/>
        <w:jc w:val="both"/>
        <w:rPr>
          <w:rFonts w:ascii="Arial" w:hAnsi="Arial" w:cs="Arial"/>
          <w:sz w:val="24"/>
          <w:szCs w:val="24"/>
        </w:rPr>
      </w:pPr>
    </w:p>
    <w:p w14:paraId="24094E70" w14:textId="77777777" w:rsidR="000552EA" w:rsidRDefault="009C5C79" w:rsidP="002613E3">
      <w:pPr>
        <w:pStyle w:val="Nadpis1"/>
        <w:numPr>
          <w:ilvl w:val="1"/>
          <w:numId w:val="1"/>
        </w:numPr>
        <w:ind w:left="567" w:hanging="567"/>
        <w:rPr>
          <w:rFonts w:ascii="Arial" w:hAnsi="Arial" w:cs="Arial"/>
          <w:b/>
          <w:color w:val="auto"/>
          <w:sz w:val="24"/>
          <w:szCs w:val="24"/>
          <w:shd w:val="clear" w:color="auto" w:fill="FFFFFF"/>
        </w:rPr>
      </w:pPr>
      <w:bookmarkStart w:id="194" w:name="_Toc516856523"/>
      <w:r w:rsidRPr="00884BB5">
        <w:rPr>
          <w:rFonts w:ascii="Arial" w:hAnsi="Arial" w:cs="Arial"/>
          <w:b/>
          <w:color w:val="auto"/>
          <w:sz w:val="24"/>
          <w:szCs w:val="24"/>
          <w:shd w:val="clear" w:color="auto" w:fill="FFFFFF"/>
        </w:rPr>
        <w:t>Organizace výzkumu</w:t>
      </w:r>
      <w:bookmarkEnd w:id="194"/>
    </w:p>
    <w:p w14:paraId="1412D277" w14:textId="77777777" w:rsidR="002613E3" w:rsidRPr="002613E3" w:rsidRDefault="002613E3" w:rsidP="002613E3"/>
    <w:p w14:paraId="3120E66A" w14:textId="0128CDE6" w:rsidR="000552EA" w:rsidRPr="007F74ED" w:rsidRDefault="000552EA" w:rsidP="0028561D">
      <w:pPr>
        <w:spacing w:line="360" w:lineRule="auto"/>
        <w:ind w:firstLine="397"/>
        <w:jc w:val="both"/>
        <w:rPr>
          <w:rFonts w:ascii="Arial" w:hAnsi="Arial" w:cs="Arial"/>
          <w:sz w:val="24"/>
          <w:szCs w:val="24"/>
        </w:rPr>
      </w:pPr>
      <w:r w:rsidRPr="000552EA">
        <w:rPr>
          <w:rFonts w:ascii="Arial" w:hAnsi="Arial" w:cs="Arial"/>
          <w:sz w:val="24"/>
          <w:szCs w:val="24"/>
        </w:rPr>
        <w:t xml:space="preserve">Samotné šetření a získávání informací proběhlo v měsících září až listopad 2017. K tomuto účelu byl využitý standardizovaný dotazník </w:t>
      </w:r>
      <w:proofErr w:type="spellStart"/>
      <w:r w:rsidRPr="000552EA">
        <w:rPr>
          <w:rFonts w:ascii="Arial" w:hAnsi="Arial" w:cs="Arial"/>
          <w:sz w:val="24"/>
          <w:szCs w:val="24"/>
        </w:rPr>
        <w:t>Losiaka</w:t>
      </w:r>
      <w:proofErr w:type="spellEnd"/>
      <w:r w:rsidRPr="000552EA">
        <w:rPr>
          <w:rFonts w:ascii="Arial" w:hAnsi="Arial" w:cs="Arial"/>
          <w:sz w:val="24"/>
          <w:szCs w:val="24"/>
        </w:rPr>
        <w:t xml:space="preserve"> </w:t>
      </w:r>
      <w:r w:rsidR="00886D7B">
        <w:rPr>
          <w:rFonts w:ascii="Arial" w:hAnsi="Arial" w:cs="Arial"/>
          <w:sz w:val="24"/>
          <w:szCs w:val="24"/>
        </w:rPr>
        <w:t xml:space="preserve">(2008). </w:t>
      </w:r>
      <w:r w:rsidRPr="000552EA">
        <w:rPr>
          <w:rFonts w:ascii="Arial" w:hAnsi="Arial" w:cs="Arial"/>
          <w:sz w:val="24"/>
          <w:szCs w:val="24"/>
        </w:rPr>
        <w:t xml:space="preserve">Šetření bylo anonymní. </w:t>
      </w:r>
    </w:p>
    <w:p w14:paraId="56343969" w14:textId="77777777" w:rsidR="0054109C" w:rsidRPr="00884BB5" w:rsidRDefault="00283DC6" w:rsidP="000475B4">
      <w:pPr>
        <w:pStyle w:val="Nadpis1"/>
        <w:numPr>
          <w:ilvl w:val="1"/>
          <w:numId w:val="1"/>
        </w:numPr>
        <w:spacing w:before="0" w:line="360" w:lineRule="auto"/>
        <w:ind w:left="567" w:hanging="567"/>
        <w:rPr>
          <w:rFonts w:ascii="Arial" w:hAnsi="Arial" w:cs="Arial"/>
          <w:b/>
          <w:color w:val="auto"/>
          <w:sz w:val="24"/>
          <w:szCs w:val="24"/>
          <w:shd w:val="clear" w:color="auto" w:fill="FFFFFF"/>
        </w:rPr>
      </w:pPr>
      <w:bookmarkStart w:id="195" w:name="_Toc516856524"/>
      <w:r w:rsidRPr="00884BB5">
        <w:rPr>
          <w:rFonts w:ascii="Arial" w:hAnsi="Arial" w:cs="Arial"/>
          <w:b/>
          <w:color w:val="auto"/>
          <w:sz w:val="24"/>
          <w:szCs w:val="24"/>
          <w:shd w:val="clear" w:color="auto" w:fill="FFFFFF"/>
        </w:rPr>
        <w:lastRenderedPageBreak/>
        <w:t>Popis zkoumaných skupin</w:t>
      </w:r>
      <w:bookmarkEnd w:id="195"/>
    </w:p>
    <w:p w14:paraId="2C8B673C" w14:textId="77777777" w:rsidR="00D17B30" w:rsidRPr="002613E3" w:rsidRDefault="00D17B30" w:rsidP="000475B4">
      <w:pPr>
        <w:rPr>
          <w:shd w:val="clear" w:color="auto" w:fill="FFFFFF"/>
        </w:rPr>
      </w:pPr>
    </w:p>
    <w:p w14:paraId="3FCABEFD" w14:textId="77777777" w:rsidR="0028561D" w:rsidRDefault="00D17B30" w:rsidP="0028561D">
      <w:pPr>
        <w:spacing w:after="0" w:line="360" w:lineRule="auto"/>
        <w:ind w:firstLine="397"/>
        <w:jc w:val="both"/>
        <w:rPr>
          <w:rFonts w:ascii="Arial" w:hAnsi="Arial" w:cs="Arial"/>
          <w:sz w:val="24"/>
          <w:szCs w:val="24"/>
        </w:rPr>
      </w:pPr>
      <w:r w:rsidRPr="00D17B30">
        <w:rPr>
          <w:rFonts w:ascii="Arial" w:hAnsi="Arial" w:cs="Arial"/>
          <w:sz w:val="24"/>
          <w:szCs w:val="24"/>
        </w:rPr>
        <w:t xml:space="preserve">Všechny </w:t>
      </w:r>
      <w:r w:rsidR="008F68D9">
        <w:rPr>
          <w:rFonts w:ascii="Arial" w:hAnsi="Arial" w:cs="Arial"/>
          <w:sz w:val="24"/>
          <w:szCs w:val="24"/>
        </w:rPr>
        <w:t>vybrané</w:t>
      </w:r>
      <w:r w:rsidRPr="00D17B30">
        <w:rPr>
          <w:rFonts w:ascii="Arial" w:hAnsi="Arial" w:cs="Arial"/>
          <w:sz w:val="24"/>
          <w:szCs w:val="24"/>
        </w:rPr>
        <w:t xml:space="preserve"> </w:t>
      </w:r>
      <w:r>
        <w:rPr>
          <w:rFonts w:ascii="Arial" w:hAnsi="Arial" w:cs="Arial"/>
          <w:sz w:val="24"/>
          <w:szCs w:val="24"/>
        </w:rPr>
        <w:t>volejbalové oddíly jsou členy České</w:t>
      </w:r>
      <w:r w:rsidR="0055706D">
        <w:rPr>
          <w:rFonts w:ascii="Arial" w:hAnsi="Arial" w:cs="Arial"/>
          <w:sz w:val="24"/>
          <w:szCs w:val="24"/>
        </w:rPr>
        <w:t>ho</w:t>
      </w:r>
      <w:r>
        <w:rPr>
          <w:rFonts w:ascii="Arial" w:hAnsi="Arial" w:cs="Arial"/>
          <w:sz w:val="24"/>
          <w:szCs w:val="24"/>
        </w:rPr>
        <w:t xml:space="preserve"> volejbalové</w:t>
      </w:r>
      <w:r w:rsidR="0055706D">
        <w:rPr>
          <w:rFonts w:ascii="Arial" w:hAnsi="Arial" w:cs="Arial"/>
          <w:sz w:val="24"/>
          <w:szCs w:val="24"/>
        </w:rPr>
        <w:t>ho</w:t>
      </w:r>
      <w:r>
        <w:rPr>
          <w:rFonts w:ascii="Arial" w:hAnsi="Arial" w:cs="Arial"/>
          <w:sz w:val="24"/>
          <w:szCs w:val="24"/>
        </w:rPr>
        <w:t xml:space="preserve"> </w:t>
      </w:r>
      <w:r w:rsidR="0055706D">
        <w:rPr>
          <w:rFonts w:ascii="Arial" w:hAnsi="Arial" w:cs="Arial"/>
          <w:sz w:val="24"/>
          <w:szCs w:val="24"/>
        </w:rPr>
        <w:t>svazu (ČVS)</w:t>
      </w:r>
      <w:r>
        <w:rPr>
          <w:rFonts w:ascii="Arial" w:hAnsi="Arial" w:cs="Arial"/>
          <w:sz w:val="24"/>
          <w:szCs w:val="24"/>
        </w:rPr>
        <w:t>, kter</w:t>
      </w:r>
      <w:r w:rsidR="0055706D">
        <w:rPr>
          <w:rFonts w:ascii="Arial" w:hAnsi="Arial" w:cs="Arial"/>
          <w:sz w:val="24"/>
          <w:szCs w:val="24"/>
        </w:rPr>
        <w:t xml:space="preserve">ý zodpovídá za rozvoj a řízení volejbalu a </w:t>
      </w:r>
      <w:proofErr w:type="spellStart"/>
      <w:r w:rsidR="0055706D">
        <w:rPr>
          <w:rFonts w:ascii="Arial" w:hAnsi="Arial" w:cs="Arial"/>
          <w:sz w:val="24"/>
          <w:szCs w:val="24"/>
        </w:rPr>
        <w:t>beachvolejbalu</w:t>
      </w:r>
      <w:proofErr w:type="spellEnd"/>
      <w:r w:rsidR="0055706D">
        <w:rPr>
          <w:rFonts w:ascii="Arial" w:hAnsi="Arial" w:cs="Arial"/>
          <w:sz w:val="24"/>
          <w:szCs w:val="24"/>
        </w:rPr>
        <w:t xml:space="preserve"> v České republice. </w:t>
      </w:r>
    </w:p>
    <w:p w14:paraId="06D1712A" w14:textId="77777777" w:rsidR="0028561D" w:rsidRDefault="0055706D" w:rsidP="0028561D">
      <w:pPr>
        <w:spacing w:after="0" w:line="360" w:lineRule="auto"/>
        <w:ind w:firstLine="397"/>
        <w:jc w:val="both"/>
        <w:rPr>
          <w:rFonts w:ascii="Arial" w:hAnsi="Arial" w:cs="Arial"/>
          <w:sz w:val="24"/>
          <w:szCs w:val="24"/>
        </w:rPr>
      </w:pPr>
      <w:r w:rsidRPr="0055706D">
        <w:rPr>
          <w:rFonts w:ascii="Arial" w:hAnsi="Arial" w:cs="Arial"/>
          <w:sz w:val="24"/>
          <w:szCs w:val="24"/>
        </w:rPr>
        <w:t xml:space="preserve">Posláním ČVS je vytváření podmínek pro rozvoj všech forem a výkonnostních úrovní volejbalu a </w:t>
      </w:r>
      <w:proofErr w:type="spellStart"/>
      <w:r w:rsidRPr="0055706D">
        <w:rPr>
          <w:rFonts w:ascii="Arial" w:hAnsi="Arial" w:cs="Arial"/>
          <w:sz w:val="24"/>
          <w:szCs w:val="24"/>
        </w:rPr>
        <w:t>beachvolejbalu</w:t>
      </w:r>
      <w:proofErr w:type="spellEnd"/>
      <w:r w:rsidRPr="0055706D">
        <w:rPr>
          <w:rFonts w:ascii="Arial" w:hAnsi="Arial" w:cs="Arial"/>
          <w:sz w:val="24"/>
          <w:szCs w:val="24"/>
        </w:rPr>
        <w:t xml:space="preserve"> včetně masového a rekreačního. ČVS zabezpečuje státní reprezentaci a podporuje </w:t>
      </w:r>
      <w:r w:rsidR="009A2518">
        <w:rPr>
          <w:rFonts w:ascii="Arial" w:hAnsi="Arial" w:cs="Arial"/>
          <w:sz w:val="24"/>
          <w:szCs w:val="24"/>
        </w:rPr>
        <w:t>jednotlivé oddíly</w:t>
      </w:r>
      <w:r>
        <w:rPr>
          <w:rFonts w:ascii="Arial" w:hAnsi="Arial" w:cs="Arial"/>
          <w:sz w:val="24"/>
          <w:szCs w:val="24"/>
        </w:rPr>
        <w:t>,</w:t>
      </w:r>
      <w:r w:rsidRPr="0055706D">
        <w:rPr>
          <w:rFonts w:ascii="Arial" w:hAnsi="Arial" w:cs="Arial"/>
          <w:sz w:val="24"/>
          <w:szCs w:val="24"/>
        </w:rPr>
        <w:t xml:space="preserve"> </w:t>
      </w:r>
      <w:r>
        <w:rPr>
          <w:rFonts w:ascii="Arial" w:hAnsi="Arial" w:cs="Arial"/>
          <w:sz w:val="24"/>
          <w:szCs w:val="24"/>
        </w:rPr>
        <w:t>chrání</w:t>
      </w:r>
      <w:r w:rsidRPr="0055706D">
        <w:rPr>
          <w:rFonts w:ascii="Arial" w:hAnsi="Arial" w:cs="Arial"/>
          <w:sz w:val="24"/>
          <w:szCs w:val="24"/>
        </w:rPr>
        <w:t xml:space="preserve"> práva svých členů, škol</w:t>
      </w:r>
      <w:r>
        <w:rPr>
          <w:rFonts w:ascii="Arial" w:hAnsi="Arial" w:cs="Arial"/>
          <w:sz w:val="24"/>
          <w:szCs w:val="24"/>
        </w:rPr>
        <w:t>í</w:t>
      </w:r>
      <w:r w:rsidRPr="0055706D">
        <w:rPr>
          <w:rFonts w:ascii="Arial" w:hAnsi="Arial" w:cs="Arial"/>
          <w:sz w:val="24"/>
          <w:szCs w:val="24"/>
        </w:rPr>
        <w:t>, doškol</w:t>
      </w:r>
      <w:r>
        <w:rPr>
          <w:rFonts w:ascii="Arial" w:hAnsi="Arial" w:cs="Arial"/>
          <w:sz w:val="24"/>
          <w:szCs w:val="24"/>
        </w:rPr>
        <w:t>uje</w:t>
      </w:r>
      <w:r w:rsidRPr="0055706D">
        <w:rPr>
          <w:rFonts w:ascii="Arial" w:hAnsi="Arial" w:cs="Arial"/>
          <w:sz w:val="24"/>
          <w:szCs w:val="24"/>
        </w:rPr>
        <w:t xml:space="preserve"> a zabezpeč</w:t>
      </w:r>
      <w:r>
        <w:rPr>
          <w:rFonts w:ascii="Arial" w:hAnsi="Arial" w:cs="Arial"/>
          <w:sz w:val="24"/>
          <w:szCs w:val="24"/>
        </w:rPr>
        <w:t>uje</w:t>
      </w:r>
      <w:r w:rsidRPr="0055706D">
        <w:rPr>
          <w:rFonts w:ascii="Arial" w:hAnsi="Arial" w:cs="Arial"/>
          <w:sz w:val="24"/>
          <w:szCs w:val="24"/>
        </w:rPr>
        <w:t xml:space="preserve"> vzdělávání trenérů, rozhodčích, školitelů a dalších odborných volejbalových funkcionářů, zavád</w:t>
      </w:r>
      <w:r>
        <w:rPr>
          <w:rFonts w:ascii="Arial" w:hAnsi="Arial" w:cs="Arial"/>
          <w:sz w:val="24"/>
          <w:szCs w:val="24"/>
        </w:rPr>
        <w:t xml:space="preserve">í </w:t>
      </w:r>
      <w:r w:rsidRPr="0055706D">
        <w:rPr>
          <w:rFonts w:ascii="Arial" w:hAnsi="Arial" w:cs="Arial"/>
          <w:sz w:val="24"/>
          <w:szCs w:val="24"/>
        </w:rPr>
        <w:t>moderní technologie do tréninkových a vzdělávacích procesů a do organizace a řízení soutěží.</w:t>
      </w:r>
    </w:p>
    <w:p w14:paraId="53CECBD0" w14:textId="73204EBB" w:rsidR="0055706D" w:rsidRPr="0055706D" w:rsidRDefault="0055706D" w:rsidP="0028561D">
      <w:pPr>
        <w:spacing w:after="0" w:line="360" w:lineRule="auto"/>
        <w:ind w:firstLine="397"/>
        <w:jc w:val="both"/>
        <w:rPr>
          <w:rFonts w:ascii="Arial" w:hAnsi="Arial" w:cs="Arial"/>
          <w:sz w:val="24"/>
          <w:szCs w:val="24"/>
        </w:rPr>
      </w:pPr>
      <w:r w:rsidRPr="0055706D">
        <w:rPr>
          <w:rFonts w:ascii="Arial" w:hAnsi="Arial" w:cs="Arial"/>
          <w:sz w:val="24"/>
          <w:szCs w:val="24"/>
        </w:rPr>
        <w:t xml:space="preserve">ČVS je výhradním majitelem, zřizovatelem a organizátorem volejbalových soutěží </w:t>
      </w:r>
      <w:r w:rsidR="00E04524">
        <w:rPr>
          <w:rFonts w:ascii="Arial" w:hAnsi="Arial" w:cs="Arial"/>
          <w:sz w:val="24"/>
          <w:szCs w:val="24"/>
        </w:rPr>
        <w:t xml:space="preserve">a akcí na území České </w:t>
      </w:r>
      <w:r w:rsidR="00E04524" w:rsidRPr="00E04524">
        <w:rPr>
          <w:rFonts w:ascii="Arial" w:hAnsi="Arial" w:cs="Arial"/>
          <w:sz w:val="24"/>
          <w:szCs w:val="24"/>
        </w:rPr>
        <w:t>republiky</w:t>
      </w:r>
      <w:r w:rsidRPr="00E04524">
        <w:rPr>
          <w:rFonts w:ascii="Arial" w:hAnsi="Arial" w:cs="Arial"/>
          <w:sz w:val="24"/>
          <w:szCs w:val="24"/>
        </w:rPr>
        <w:t xml:space="preserve"> </w:t>
      </w:r>
      <w:r w:rsidR="00636E99" w:rsidRPr="00E04524">
        <w:rPr>
          <w:rFonts w:ascii="Arial" w:hAnsi="Arial" w:cs="Arial"/>
          <w:sz w:val="24"/>
          <w:szCs w:val="24"/>
        </w:rPr>
        <w:t>(</w:t>
      </w:r>
      <w:r w:rsidR="0032194F" w:rsidRPr="00E04524">
        <w:rPr>
          <w:rFonts w:ascii="Arial" w:hAnsi="Arial" w:cs="Arial"/>
          <w:sz w:val="24"/>
          <w:szCs w:val="24"/>
        </w:rPr>
        <w:t>Český volejbalový svaz, 2018)</w:t>
      </w:r>
      <w:r w:rsidR="00E04524" w:rsidRPr="00E04524">
        <w:rPr>
          <w:rFonts w:ascii="Arial" w:hAnsi="Arial" w:cs="Arial"/>
          <w:sz w:val="24"/>
          <w:szCs w:val="24"/>
        </w:rPr>
        <w:t>.</w:t>
      </w:r>
    </w:p>
    <w:p w14:paraId="3F6DC0F5" w14:textId="77777777" w:rsidR="0055706D" w:rsidRPr="00D17B30" w:rsidRDefault="0055706D" w:rsidP="00D17B30">
      <w:pPr>
        <w:ind w:left="708"/>
        <w:rPr>
          <w:rFonts w:ascii="Arial" w:hAnsi="Arial" w:cs="Arial"/>
          <w:sz w:val="24"/>
          <w:szCs w:val="24"/>
        </w:rPr>
      </w:pPr>
    </w:p>
    <w:p w14:paraId="70903B09" w14:textId="77777777" w:rsidR="008A69CE" w:rsidRPr="00884BB5" w:rsidRDefault="008A69CE" w:rsidP="002613E3">
      <w:pPr>
        <w:pStyle w:val="Nadpis1"/>
        <w:numPr>
          <w:ilvl w:val="2"/>
          <w:numId w:val="1"/>
        </w:numPr>
        <w:ind w:left="567" w:hanging="567"/>
        <w:rPr>
          <w:rFonts w:ascii="Arial" w:hAnsi="Arial" w:cs="Arial"/>
          <w:b/>
          <w:color w:val="auto"/>
          <w:sz w:val="24"/>
          <w:szCs w:val="24"/>
          <w:shd w:val="clear" w:color="auto" w:fill="FFFFFF"/>
        </w:rPr>
      </w:pPr>
      <w:bookmarkStart w:id="196" w:name="_Toc510699841"/>
      <w:bookmarkStart w:id="197" w:name="_Toc510889133"/>
      <w:bookmarkStart w:id="198" w:name="_Toc510892785"/>
      <w:bookmarkStart w:id="199" w:name="_Toc510895038"/>
      <w:bookmarkStart w:id="200" w:name="_Toc510898879"/>
      <w:bookmarkStart w:id="201" w:name="_Toc510901305"/>
      <w:bookmarkStart w:id="202" w:name="_Toc511677644"/>
      <w:bookmarkStart w:id="203" w:name="_Toc514962532"/>
      <w:bookmarkStart w:id="204" w:name="_Toc514962941"/>
      <w:bookmarkStart w:id="205" w:name="_Toc514963056"/>
      <w:bookmarkStart w:id="206" w:name="_Toc514963191"/>
      <w:bookmarkStart w:id="207" w:name="_Toc515002929"/>
      <w:bookmarkStart w:id="208" w:name="_Toc515218794"/>
      <w:bookmarkStart w:id="209" w:name="_Toc515219172"/>
      <w:bookmarkStart w:id="210" w:name="_Toc515280451"/>
      <w:bookmarkStart w:id="211" w:name="_Toc51685652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884BB5">
        <w:rPr>
          <w:rFonts w:ascii="Arial" w:hAnsi="Arial" w:cs="Arial"/>
          <w:b/>
          <w:color w:val="auto"/>
          <w:sz w:val="24"/>
          <w:szCs w:val="24"/>
          <w:shd w:val="clear" w:color="auto" w:fill="FFFFFF"/>
        </w:rPr>
        <w:t xml:space="preserve">Volejbalový klub </w:t>
      </w:r>
      <w:r w:rsidR="00BF654B" w:rsidRPr="00884BB5">
        <w:rPr>
          <w:rFonts w:ascii="Arial" w:hAnsi="Arial" w:cs="Arial"/>
          <w:b/>
          <w:color w:val="auto"/>
          <w:sz w:val="24"/>
          <w:szCs w:val="24"/>
          <w:shd w:val="clear" w:color="auto" w:fill="FFFFFF"/>
        </w:rPr>
        <w:t>Prostějov</w:t>
      </w:r>
      <w:bookmarkEnd w:id="211"/>
      <w:r w:rsidRPr="00884BB5">
        <w:rPr>
          <w:rFonts w:ascii="Arial" w:hAnsi="Arial" w:cs="Arial"/>
          <w:b/>
          <w:color w:val="auto"/>
          <w:sz w:val="24"/>
          <w:szCs w:val="24"/>
          <w:shd w:val="clear" w:color="auto" w:fill="FFFFFF"/>
        </w:rPr>
        <w:t xml:space="preserve"> </w:t>
      </w:r>
    </w:p>
    <w:p w14:paraId="6835C5C6" w14:textId="77777777" w:rsidR="00D20AFB" w:rsidRDefault="00D20AFB" w:rsidP="0028561D">
      <w:pPr>
        <w:spacing w:line="257" w:lineRule="auto"/>
        <w:ind w:firstLine="397"/>
      </w:pPr>
    </w:p>
    <w:p w14:paraId="71F1205B" w14:textId="69CC9CFB" w:rsidR="004A2AE0" w:rsidRDefault="00D20AFB" w:rsidP="0028561D">
      <w:pPr>
        <w:spacing w:after="0" w:line="360" w:lineRule="auto"/>
        <w:ind w:firstLine="397"/>
        <w:jc w:val="both"/>
        <w:rPr>
          <w:rFonts w:ascii="Arial" w:hAnsi="Arial" w:cs="Arial"/>
          <w:sz w:val="24"/>
          <w:szCs w:val="24"/>
        </w:rPr>
      </w:pPr>
      <w:r w:rsidRPr="004A2AE0">
        <w:rPr>
          <w:rFonts w:ascii="Arial" w:hAnsi="Arial" w:cs="Arial"/>
          <w:sz w:val="24"/>
          <w:szCs w:val="24"/>
        </w:rPr>
        <w:t xml:space="preserve">Klub </w:t>
      </w:r>
      <w:r w:rsidR="0019602E">
        <w:rPr>
          <w:rFonts w:ascii="Arial" w:hAnsi="Arial" w:cs="Arial"/>
          <w:sz w:val="24"/>
          <w:szCs w:val="24"/>
        </w:rPr>
        <w:t>se zaměřením na ženský volejbal založila</w:t>
      </w:r>
      <w:r w:rsidRPr="004A2AE0">
        <w:rPr>
          <w:rFonts w:ascii="Arial" w:hAnsi="Arial" w:cs="Arial"/>
          <w:sz w:val="24"/>
          <w:szCs w:val="24"/>
        </w:rPr>
        <w:t xml:space="preserve"> v roce 2007 marketingov</w:t>
      </w:r>
      <w:r w:rsidR="0019602E">
        <w:rPr>
          <w:rFonts w:ascii="Arial" w:hAnsi="Arial" w:cs="Arial"/>
          <w:sz w:val="24"/>
          <w:szCs w:val="24"/>
        </w:rPr>
        <w:t>á</w:t>
      </w:r>
      <w:r w:rsidRPr="004A2AE0">
        <w:rPr>
          <w:rFonts w:ascii="Arial" w:hAnsi="Arial" w:cs="Arial"/>
          <w:sz w:val="24"/>
          <w:szCs w:val="24"/>
        </w:rPr>
        <w:t xml:space="preserve"> agentur</w:t>
      </w:r>
      <w:r w:rsidR="00A4662D">
        <w:rPr>
          <w:rFonts w:ascii="Arial" w:hAnsi="Arial" w:cs="Arial"/>
          <w:sz w:val="24"/>
          <w:szCs w:val="24"/>
        </w:rPr>
        <w:t>a</w:t>
      </w:r>
      <w:r w:rsidR="008E34E8">
        <w:rPr>
          <w:rFonts w:ascii="Arial" w:hAnsi="Arial" w:cs="Arial"/>
          <w:sz w:val="24"/>
          <w:szCs w:val="24"/>
        </w:rPr>
        <w:t>,</w:t>
      </w:r>
      <w:r w:rsidR="0019602E">
        <w:rPr>
          <w:rFonts w:ascii="Arial" w:hAnsi="Arial" w:cs="Arial"/>
          <w:sz w:val="24"/>
          <w:szCs w:val="24"/>
        </w:rPr>
        <w:t xml:space="preserve"> TK Plus, s. r. </w:t>
      </w:r>
      <w:r w:rsidRPr="004A2AE0">
        <w:rPr>
          <w:rFonts w:ascii="Arial" w:hAnsi="Arial" w:cs="Arial"/>
          <w:sz w:val="24"/>
          <w:szCs w:val="24"/>
        </w:rPr>
        <w:t>o.</w:t>
      </w:r>
      <w:r w:rsidR="004A2AE0">
        <w:rPr>
          <w:rFonts w:ascii="Arial" w:hAnsi="Arial" w:cs="Arial"/>
          <w:sz w:val="24"/>
          <w:szCs w:val="24"/>
        </w:rPr>
        <w:t xml:space="preserve"> V současné době má A-tým žen, kter</w:t>
      </w:r>
      <w:r w:rsidR="009A2518">
        <w:rPr>
          <w:rFonts w:ascii="Arial" w:hAnsi="Arial" w:cs="Arial"/>
          <w:sz w:val="24"/>
          <w:szCs w:val="24"/>
        </w:rPr>
        <w:t>ý</w:t>
      </w:r>
      <w:r w:rsidR="004A2AE0">
        <w:rPr>
          <w:rFonts w:ascii="Arial" w:hAnsi="Arial" w:cs="Arial"/>
          <w:sz w:val="24"/>
          <w:szCs w:val="24"/>
        </w:rPr>
        <w:t xml:space="preserve"> stabilně vyhráv</w:t>
      </w:r>
      <w:r w:rsidR="00B8685C">
        <w:rPr>
          <w:rFonts w:ascii="Arial" w:hAnsi="Arial" w:cs="Arial"/>
          <w:sz w:val="24"/>
          <w:szCs w:val="24"/>
        </w:rPr>
        <w:t>á</w:t>
      </w:r>
      <w:r w:rsidR="004A2AE0">
        <w:rPr>
          <w:rFonts w:ascii="Arial" w:hAnsi="Arial" w:cs="Arial"/>
          <w:sz w:val="24"/>
          <w:szCs w:val="24"/>
        </w:rPr>
        <w:t xml:space="preserve"> Český pohár, účastní se </w:t>
      </w:r>
      <w:proofErr w:type="spellStart"/>
      <w:r w:rsidR="004A2AE0">
        <w:rPr>
          <w:rFonts w:ascii="Arial" w:hAnsi="Arial" w:cs="Arial"/>
          <w:sz w:val="24"/>
          <w:szCs w:val="24"/>
        </w:rPr>
        <w:t>Champions</w:t>
      </w:r>
      <w:proofErr w:type="spellEnd"/>
      <w:r w:rsidR="004A2AE0">
        <w:rPr>
          <w:rFonts w:ascii="Arial" w:hAnsi="Arial" w:cs="Arial"/>
          <w:sz w:val="24"/>
          <w:szCs w:val="24"/>
        </w:rPr>
        <w:t xml:space="preserve"> </w:t>
      </w:r>
      <w:proofErr w:type="spellStart"/>
      <w:r w:rsidR="004A2AE0">
        <w:rPr>
          <w:rFonts w:ascii="Arial" w:hAnsi="Arial" w:cs="Arial"/>
          <w:sz w:val="24"/>
          <w:szCs w:val="24"/>
        </w:rPr>
        <w:t>League</w:t>
      </w:r>
      <w:proofErr w:type="spellEnd"/>
      <w:r w:rsidR="004A2AE0">
        <w:rPr>
          <w:rFonts w:ascii="Arial" w:hAnsi="Arial" w:cs="Arial"/>
          <w:sz w:val="24"/>
          <w:szCs w:val="24"/>
        </w:rPr>
        <w:t xml:space="preserve"> a </w:t>
      </w:r>
      <w:r w:rsidR="009A2518">
        <w:rPr>
          <w:rFonts w:ascii="Arial" w:hAnsi="Arial" w:cs="Arial"/>
          <w:sz w:val="24"/>
          <w:szCs w:val="24"/>
        </w:rPr>
        <w:t>rovněž</w:t>
      </w:r>
      <w:r w:rsidR="004A2AE0">
        <w:rPr>
          <w:rFonts w:ascii="Arial" w:hAnsi="Arial" w:cs="Arial"/>
          <w:sz w:val="24"/>
          <w:szCs w:val="24"/>
        </w:rPr>
        <w:t xml:space="preserve"> extraligových soutěží. Součástí klubu jsou mládežnické týmy počínaje přípravkou, přes mladší a starší žákyně, kadetky a juniorky. Klubu se daří vychovávat hráčky pro nejvyšší soutěže. Z tohoto klubu </w:t>
      </w:r>
      <w:r w:rsidR="00D253F6">
        <w:rPr>
          <w:rFonts w:ascii="Arial" w:hAnsi="Arial" w:cs="Arial"/>
          <w:sz w:val="24"/>
          <w:szCs w:val="24"/>
        </w:rPr>
        <w:t>je</w:t>
      </w:r>
      <w:r w:rsidR="004A2AE0">
        <w:rPr>
          <w:rFonts w:ascii="Arial" w:hAnsi="Arial" w:cs="Arial"/>
          <w:sz w:val="24"/>
          <w:szCs w:val="24"/>
        </w:rPr>
        <w:t xml:space="preserve"> pro účely </w:t>
      </w:r>
      <w:r w:rsidR="00A4662D">
        <w:rPr>
          <w:rFonts w:ascii="Arial" w:hAnsi="Arial" w:cs="Arial"/>
          <w:sz w:val="24"/>
          <w:szCs w:val="24"/>
        </w:rPr>
        <w:t>výzkumu</w:t>
      </w:r>
      <w:r w:rsidR="004A2AE0">
        <w:rPr>
          <w:rFonts w:ascii="Arial" w:hAnsi="Arial" w:cs="Arial"/>
          <w:sz w:val="24"/>
          <w:szCs w:val="24"/>
        </w:rPr>
        <w:t xml:space="preserve"> vybrán tým juniorek</w:t>
      </w:r>
      <w:r w:rsidR="008F68D9">
        <w:rPr>
          <w:rFonts w:ascii="Arial" w:hAnsi="Arial" w:cs="Arial"/>
          <w:sz w:val="24"/>
          <w:szCs w:val="24"/>
        </w:rPr>
        <w:t>.</w:t>
      </w:r>
      <w:r w:rsidR="004A2AE0">
        <w:rPr>
          <w:rFonts w:ascii="Arial" w:hAnsi="Arial" w:cs="Arial"/>
          <w:sz w:val="24"/>
          <w:szCs w:val="24"/>
        </w:rPr>
        <w:t xml:space="preserve"> </w:t>
      </w:r>
    </w:p>
    <w:p w14:paraId="4A7344AF" w14:textId="77777777" w:rsidR="00884BB5" w:rsidRDefault="00884BB5" w:rsidP="000475B4">
      <w:pPr>
        <w:spacing w:after="0" w:line="360" w:lineRule="auto"/>
        <w:ind w:firstLine="397"/>
        <w:jc w:val="both"/>
        <w:rPr>
          <w:rFonts w:ascii="Arial" w:hAnsi="Arial" w:cs="Arial"/>
          <w:sz w:val="24"/>
          <w:szCs w:val="24"/>
        </w:rPr>
      </w:pPr>
    </w:p>
    <w:p w14:paraId="431ED0B4" w14:textId="77777777" w:rsidR="004A2AE0" w:rsidRPr="00884BB5" w:rsidRDefault="004A2AE0" w:rsidP="000475B4">
      <w:pPr>
        <w:pStyle w:val="Nadpis1"/>
        <w:numPr>
          <w:ilvl w:val="2"/>
          <w:numId w:val="1"/>
        </w:numPr>
        <w:spacing w:before="0" w:line="360" w:lineRule="auto"/>
        <w:ind w:left="567" w:hanging="567"/>
        <w:rPr>
          <w:rFonts w:ascii="Arial" w:hAnsi="Arial" w:cs="Arial"/>
          <w:b/>
          <w:color w:val="auto"/>
          <w:sz w:val="24"/>
          <w:szCs w:val="24"/>
          <w:shd w:val="clear" w:color="auto" w:fill="FFFFFF"/>
        </w:rPr>
      </w:pPr>
      <w:bookmarkStart w:id="212" w:name="_Toc516856526"/>
      <w:r w:rsidRPr="00884BB5">
        <w:rPr>
          <w:rFonts w:ascii="Arial" w:hAnsi="Arial" w:cs="Arial"/>
          <w:b/>
          <w:color w:val="auto"/>
          <w:sz w:val="24"/>
          <w:szCs w:val="24"/>
          <w:shd w:val="clear" w:color="auto" w:fill="FFFFFF"/>
        </w:rPr>
        <w:t>Volejbalový klub TJ Spartak Velké Meziříčí</w:t>
      </w:r>
      <w:bookmarkEnd w:id="212"/>
    </w:p>
    <w:p w14:paraId="10396F26" w14:textId="77777777" w:rsidR="006F6F27" w:rsidRPr="0038406E" w:rsidRDefault="006F6F27" w:rsidP="000475B4">
      <w:pPr>
        <w:pStyle w:val="Nadpis1"/>
        <w:spacing w:before="0" w:line="360" w:lineRule="auto"/>
        <w:ind w:left="567"/>
        <w:rPr>
          <w:rFonts w:ascii="Arial" w:hAnsi="Arial" w:cs="Arial"/>
          <w:b/>
          <w:color w:val="auto"/>
          <w:sz w:val="24"/>
          <w:szCs w:val="24"/>
          <w:shd w:val="clear" w:color="auto" w:fill="FFFFFF"/>
        </w:rPr>
      </w:pPr>
    </w:p>
    <w:p w14:paraId="0669AB8C" w14:textId="70DE6335" w:rsidR="006F6F27" w:rsidRDefault="0019602E" w:rsidP="0028561D">
      <w:pPr>
        <w:spacing w:after="0" w:line="360" w:lineRule="auto"/>
        <w:ind w:firstLine="397"/>
        <w:jc w:val="both"/>
        <w:rPr>
          <w:rFonts w:ascii="Arial" w:hAnsi="Arial" w:cs="Arial"/>
          <w:sz w:val="24"/>
          <w:szCs w:val="24"/>
        </w:rPr>
      </w:pPr>
      <w:r w:rsidRPr="0019602E">
        <w:rPr>
          <w:rFonts w:ascii="Arial" w:hAnsi="Arial" w:cs="Arial"/>
          <w:sz w:val="24"/>
          <w:szCs w:val="24"/>
        </w:rPr>
        <w:t>Tento volejbalový klub z Vysočiny dosáhl velmi významných úspěchů v juniorském volejbale. Přestože se jedná o klub z menšího města</w:t>
      </w:r>
      <w:r w:rsidR="006F6F27">
        <w:rPr>
          <w:rFonts w:ascii="Arial" w:hAnsi="Arial" w:cs="Arial"/>
          <w:sz w:val="24"/>
          <w:szCs w:val="24"/>
        </w:rPr>
        <w:t>,</w:t>
      </w:r>
      <w:r w:rsidRPr="0019602E">
        <w:rPr>
          <w:rFonts w:ascii="Arial" w:hAnsi="Arial" w:cs="Arial"/>
          <w:sz w:val="24"/>
          <w:szCs w:val="24"/>
        </w:rPr>
        <w:t xml:space="preserve"> vychoval řadu kvalitních hráčů</w:t>
      </w:r>
      <w:r w:rsidR="006F6F27">
        <w:rPr>
          <w:rFonts w:ascii="Arial" w:hAnsi="Arial" w:cs="Arial"/>
          <w:sz w:val="24"/>
          <w:szCs w:val="24"/>
        </w:rPr>
        <w:t xml:space="preserve"> </w:t>
      </w:r>
      <w:r w:rsidR="006F6F27" w:rsidRPr="006F6F27">
        <w:rPr>
          <w:rFonts w:ascii="Arial" w:hAnsi="Arial" w:cs="Arial"/>
          <w:sz w:val="24"/>
          <w:szCs w:val="24"/>
        </w:rPr>
        <w:t xml:space="preserve">(např. Martin Kryštof, Michal Hrazdíra, Zdeněk Málek, Jan Barák, Marek Zmrhal, Matěj Uchytil, Mirek Bláha, </w:t>
      </w:r>
      <w:r w:rsidR="00883B95">
        <w:rPr>
          <w:rFonts w:ascii="Arial" w:hAnsi="Arial" w:cs="Arial"/>
          <w:sz w:val="24"/>
          <w:szCs w:val="24"/>
        </w:rPr>
        <w:t>Richard Stanislav</w:t>
      </w:r>
      <w:r w:rsidR="006F6F27" w:rsidRPr="006F6F27">
        <w:rPr>
          <w:rFonts w:ascii="Arial" w:hAnsi="Arial" w:cs="Arial"/>
          <w:sz w:val="24"/>
          <w:szCs w:val="24"/>
        </w:rPr>
        <w:t xml:space="preserve">, Jindra Hovorka, Petr Vašíček, Michal Novák, Tomáš Doležal, Filip </w:t>
      </w:r>
      <w:proofErr w:type="spellStart"/>
      <w:r w:rsidR="006F6F27" w:rsidRPr="006F6F27">
        <w:rPr>
          <w:rFonts w:ascii="Arial" w:hAnsi="Arial" w:cs="Arial"/>
          <w:sz w:val="24"/>
          <w:szCs w:val="24"/>
        </w:rPr>
        <w:t>Auer</w:t>
      </w:r>
      <w:proofErr w:type="spellEnd"/>
      <w:r w:rsidR="006F6F27" w:rsidRPr="006F6F27">
        <w:rPr>
          <w:rFonts w:ascii="Arial" w:hAnsi="Arial" w:cs="Arial"/>
          <w:sz w:val="24"/>
          <w:szCs w:val="24"/>
        </w:rPr>
        <w:t xml:space="preserve"> a další)</w:t>
      </w:r>
      <w:r w:rsidRPr="0019602E">
        <w:rPr>
          <w:rFonts w:ascii="Arial" w:hAnsi="Arial" w:cs="Arial"/>
          <w:sz w:val="24"/>
          <w:szCs w:val="24"/>
        </w:rPr>
        <w:t>.</w:t>
      </w:r>
      <w:r w:rsidRPr="006F6F27">
        <w:rPr>
          <w:rFonts w:ascii="Arial" w:hAnsi="Arial" w:cs="Arial"/>
          <w:sz w:val="24"/>
          <w:szCs w:val="24"/>
        </w:rPr>
        <w:t xml:space="preserve"> </w:t>
      </w:r>
      <w:r w:rsidR="000475B4">
        <w:rPr>
          <w:rFonts w:ascii="Arial" w:hAnsi="Arial" w:cs="Arial"/>
          <w:sz w:val="24"/>
          <w:szCs w:val="24"/>
        </w:rPr>
        <w:br/>
      </w:r>
      <w:r w:rsidRPr="006F6F27">
        <w:rPr>
          <w:rFonts w:ascii="Arial" w:hAnsi="Arial" w:cs="Arial"/>
          <w:sz w:val="24"/>
          <w:szCs w:val="24"/>
        </w:rPr>
        <w:lastRenderedPageBreak/>
        <w:t xml:space="preserve">Od roku 2000 nepřetržitě působí v extralize juniorů a v roce 2015 </w:t>
      </w:r>
      <w:r w:rsidR="006F6F27">
        <w:rPr>
          <w:rFonts w:ascii="Arial" w:hAnsi="Arial" w:cs="Arial"/>
          <w:sz w:val="24"/>
          <w:szCs w:val="24"/>
        </w:rPr>
        <w:t>se umístil na druhém místě</w:t>
      </w:r>
      <w:r w:rsidR="006F6F27" w:rsidRPr="006F6F27">
        <w:rPr>
          <w:rFonts w:ascii="Arial" w:hAnsi="Arial" w:cs="Arial"/>
          <w:sz w:val="24"/>
          <w:szCs w:val="24"/>
        </w:rPr>
        <w:t xml:space="preserve">. </w:t>
      </w:r>
      <w:r w:rsidR="006F6F27">
        <w:rPr>
          <w:rFonts w:ascii="Arial" w:hAnsi="Arial" w:cs="Arial"/>
          <w:sz w:val="24"/>
          <w:szCs w:val="24"/>
        </w:rPr>
        <w:t xml:space="preserve">Pro </w:t>
      </w:r>
      <w:r w:rsidR="00A4662D">
        <w:rPr>
          <w:rFonts w:ascii="Arial" w:hAnsi="Arial" w:cs="Arial"/>
          <w:sz w:val="24"/>
          <w:szCs w:val="24"/>
        </w:rPr>
        <w:t>výzkum</w:t>
      </w:r>
      <w:r w:rsidR="006F6F27">
        <w:rPr>
          <w:rFonts w:ascii="Arial" w:hAnsi="Arial" w:cs="Arial"/>
          <w:sz w:val="24"/>
          <w:szCs w:val="24"/>
        </w:rPr>
        <w:t xml:space="preserve"> </w:t>
      </w:r>
      <w:r w:rsidR="00D253F6">
        <w:rPr>
          <w:rFonts w:ascii="Arial" w:hAnsi="Arial" w:cs="Arial"/>
          <w:sz w:val="24"/>
          <w:szCs w:val="24"/>
        </w:rPr>
        <w:t xml:space="preserve">je </w:t>
      </w:r>
      <w:r w:rsidR="006F6F27">
        <w:rPr>
          <w:rFonts w:ascii="Arial" w:hAnsi="Arial" w:cs="Arial"/>
          <w:sz w:val="24"/>
          <w:szCs w:val="24"/>
        </w:rPr>
        <w:t>vybrán tým juniorů.</w:t>
      </w:r>
    </w:p>
    <w:p w14:paraId="1EE6C9D1" w14:textId="77777777" w:rsidR="006F6F27" w:rsidRPr="006F6F27" w:rsidRDefault="006F6F27" w:rsidP="000475B4">
      <w:pPr>
        <w:spacing w:after="0" w:line="360" w:lineRule="auto"/>
        <w:ind w:firstLine="397"/>
        <w:jc w:val="both"/>
        <w:rPr>
          <w:rFonts w:ascii="Arial" w:hAnsi="Arial" w:cs="Arial"/>
          <w:sz w:val="24"/>
          <w:szCs w:val="24"/>
        </w:rPr>
      </w:pPr>
    </w:p>
    <w:p w14:paraId="16D913FF" w14:textId="77777777" w:rsidR="004A2AE0" w:rsidRPr="00884BB5" w:rsidRDefault="00B8685C" w:rsidP="000475B4">
      <w:pPr>
        <w:pStyle w:val="Nadpis1"/>
        <w:numPr>
          <w:ilvl w:val="2"/>
          <w:numId w:val="1"/>
        </w:numPr>
        <w:spacing w:before="0" w:line="360" w:lineRule="auto"/>
        <w:ind w:left="567" w:hanging="567"/>
        <w:rPr>
          <w:rFonts w:ascii="Arial" w:hAnsi="Arial" w:cs="Arial"/>
          <w:b/>
          <w:color w:val="auto"/>
          <w:sz w:val="24"/>
          <w:szCs w:val="24"/>
          <w:shd w:val="clear" w:color="auto" w:fill="FFFFFF"/>
        </w:rPr>
      </w:pPr>
      <w:bookmarkStart w:id="213" w:name="_Toc516856527"/>
      <w:r w:rsidRPr="00884BB5">
        <w:rPr>
          <w:rFonts w:ascii="Arial" w:hAnsi="Arial" w:cs="Arial"/>
          <w:b/>
          <w:color w:val="auto"/>
          <w:sz w:val="24"/>
          <w:szCs w:val="24"/>
          <w:shd w:val="clear" w:color="auto" w:fill="FFFFFF"/>
        </w:rPr>
        <w:t>Volejbalový klub Univerzity Palackého Olomouc</w:t>
      </w:r>
      <w:bookmarkEnd w:id="213"/>
    </w:p>
    <w:p w14:paraId="20E0D28A" w14:textId="77777777" w:rsidR="00A368F3" w:rsidRPr="00A368F3" w:rsidRDefault="00A368F3" w:rsidP="00A368F3"/>
    <w:p w14:paraId="6BF9B4BF" w14:textId="3AE49E40" w:rsidR="006F6F27" w:rsidRDefault="006F6F27" w:rsidP="0028561D">
      <w:pPr>
        <w:pStyle w:val="Normlnweb"/>
        <w:shd w:val="clear" w:color="auto" w:fill="FFFFFF"/>
        <w:spacing w:before="0" w:beforeAutospacing="0" w:after="0" w:afterAutospacing="0" w:line="360" w:lineRule="auto"/>
        <w:ind w:firstLine="397"/>
        <w:jc w:val="both"/>
        <w:textAlignment w:val="baseline"/>
        <w:rPr>
          <w:rFonts w:ascii="Arial" w:eastAsiaTheme="minorHAnsi" w:hAnsi="Arial" w:cs="Arial"/>
          <w:lang w:eastAsia="en-US"/>
        </w:rPr>
      </w:pPr>
      <w:r w:rsidRPr="00A368F3">
        <w:rPr>
          <w:rFonts w:ascii="Arial" w:eastAsiaTheme="minorHAnsi" w:hAnsi="Arial" w:cs="Arial"/>
          <w:lang w:eastAsia="en-US"/>
        </w:rPr>
        <w:t xml:space="preserve">Historie vysokoškolského volejbalu v Olomouci </w:t>
      </w:r>
      <w:r w:rsidR="00A368F3">
        <w:rPr>
          <w:rFonts w:ascii="Arial" w:eastAsiaTheme="minorHAnsi" w:hAnsi="Arial" w:cs="Arial"/>
          <w:lang w:eastAsia="en-US"/>
        </w:rPr>
        <w:t>z</w:t>
      </w:r>
      <w:r w:rsidR="009A2518">
        <w:rPr>
          <w:rFonts w:ascii="Arial" w:eastAsiaTheme="minorHAnsi" w:hAnsi="Arial" w:cs="Arial"/>
          <w:lang w:eastAsia="en-US"/>
        </w:rPr>
        <w:t xml:space="preserve">ačala </w:t>
      </w:r>
      <w:r w:rsidRPr="00A368F3">
        <w:rPr>
          <w:rFonts w:ascii="Arial" w:eastAsiaTheme="minorHAnsi" w:hAnsi="Arial" w:cs="Arial"/>
          <w:lang w:eastAsia="en-US"/>
        </w:rPr>
        <w:t>v roce 1953</w:t>
      </w:r>
      <w:r w:rsidR="00A368F3">
        <w:rPr>
          <w:rFonts w:ascii="Arial" w:eastAsiaTheme="minorHAnsi" w:hAnsi="Arial" w:cs="Arial"/>
          <w:lang w:eastAsia="en-US"/>
        </w:rPr>
        <w:t>, kdy</w:t>
      </w:r>
      <w:r w:rsidRPr="00A368F3">
        <w:rPr>
          <w:rFonts w:ascii="Arial" w:eastAsiaTheme="minorHAnsi" w:hAnsi="Arial" w:cs="Arial"/>
          <w:lang w:eastAsia="en-US"/>
        </w:rPr>
        <w:t xml:space="preserve"> byl založen volejbalový oddíl žen Slávi</w:t>
      </w:r>
      <w:r w:rsidR="00DD5DE2">
        <w:rPr>
          <w:rFonts w:ascii="Arial" w:eastAsiaTheme="minorHAnsi" w:hAnsi="Arial" w:cs="Arial"/>
          <w:lang w:eastAsia="en-US"/>
        </w:rPr>
        <w:t>e</w:t>
      </w:r>
      <w:r w:rsidRPr="00A368F3">
        <w:rPr>
          <w:rFonts w:ascii="Arial" w:eastAsiaTheme="minorHAnsi" w:hAnsi="Arial" w:cs="Arial"/>
          <w:lang w:eastAsia="en-US"/>
        </w:rPr>
        <w:t xml:space="preserve"> VŠ Olomouc. Za dosud nejúspěšnější léta v historii olomouckého ženského volejbalu lze považovat období mezi lety 1993 až 1996, kdy </w:t>
      </w:r>
      <w:r w:rsidR="00636E99">
        <w:rPr>
          <w:rFonts w:ascii="Arial" w:eastAsiaTheme="minorHAnsi" w:hAnsi="Arial" w:cs="Arial"/>
          <w:lang w:eastAsia="en-US"/>
        </w:rPr>
        <w:t>získaly</w:t>
      </w:r>
      <w:r w:rsidRPr="00A368F3">
        <w:rPr>
          <w:rFonts w:ascii="Arial" w:eastAsiaTheme="minorHAnsi" w:hAnsi="Arial" w:cs="Arial"/>
          <w:lang w:eastAsia="en-US"/>
        </w:rPr>
        <w:t xml:space="preserve"> volejbalistky SK UP Olomouc </w:t>
      </w:r>
      <w:r w:rsidR="00A4662D">
        <w:rPr>
          <w:rFonts w:ascii="Arial" w:eastAsiaTheme="minorHAnsi" w:hAnsi="Arial" w:cs="Arial"/>
          <w:lang w:eastAsia="en-US"/>
        </w:rPr>
        <w:t>čtyři</w:t>
      </w:r>
      <w:r w:rsidRPr="00A368F3">
        <w:rPr>
          <w:rFonts w:ascii="Arial" w:eastAsiaTheme="minorHAnsi" w:hAnsi="Arial" w:cs="Arial"/>
          <w:lang w:eastAsia="en-US"/>
        </w:rPr>
        <w:t xml:space="preserve"> mistrovsk</w:t>
      </w:r>
      <w:r w:rsidR="00A4662D">
        <w:rPr>
          <w:rFonts w:ascii="Arial" w:eastAsiaTheme="minorHAnsi" w:hAnsi="Arial" w:cs="Arial"/>
          <w:lang w:eastAsia="en-US"/>
        </w:rPr>
        <w:t>é</w:t>
      </w:r>
      <w:r w:rsidRPr="00A368F3">
        <w:rPr>
          <w:rFonts w:ascii="Arial" w:eastAsiaTheme="minorHAnsi" w:hAnsi="Arial" w:cs="Arial"/>
          <w:lang w:eastAsia="en-US"/>
        </w:rPr>
        <w:t xml:space="preserve"> titul</w:t>
      </w:r>
      <w:r w:rsidR="00A4662D">
        <w:rPr>
          <w:rFonts w:ascii="Arial" w:eastAsiaTheme="minorHAnsi" w:hAnsi="Arial" w:cs="Arial"/>
          <w:lang w:eastAsia="en-US"/>
        </w:rPr>
        <w:t>y</w:t>
      </w:r>
      <w:r w:rsidRPr="00A368F3">
        <w:rPr>
          <w:rFonts w:ascii="Arial" w:eastAsiaTheme="minorHAnsi" w:hAnsi="Arial" w:cs="Arial"/>
          <w:lang w:eastAsia="en-US"/>
        </w:rPr>
        <w:t xml:space="preserve"> v řadě, které </w:t>
      </w:r>
      <w:r w:rsidR="00636E99">
        <w:rPr>
          <w:rFonts w:ascii="Arial" w:eastAsiaTheme="minorHAnsi" w:hAnsi="Arial" w:cs="Arial"/>
          <w:lang w:eastAsia="en-US"/>
        </w:rPr>
        <w:t>doplnily</w:t>
      </w:r>
      <w:r w:rsidRPr="00A368F3">
        <w:rPr>
          <w:rFonts w:ascii="Arial" w:eastAsiaTheme="minorHAnsi" w:hAnsi="Arial" w:cs="Arial"/>
          <w:lang w:eastAsia="en-US"/>
        </w:rPr>
        <w:t xml:space="preserve"> i dvě vítězství v Českém poháru. Tým se </w:t>
      </w:r>
      <w:r w:rsidR="00636E99">
        <w:rPr>
          <w:rFonts w:ascii="Arial" w:eastAsiaTheme="minorHAnsi" w:hAnsi="Arial" w:cs="Arial"/>
          <w:lang w:eastAsia="en-US"/>
        </w:rPr>
        <w:t>účastnil</w:t>
      </w:r>
      <w:r w:rsidRPr="00A368F3">
        <w:rPr>
          <w:rFonts w:ascii="Arial" w:eastAsiaTheme="minorHAnsi" w:hAnsi="Arial" w:cs="Arial"/>
          <w:lang w:eastAsia="en-US"/>
        </w:rPr>
        <w:t xml:space="preserve"> také mezinárodních utkání</w:t>
      </w:r>
      <w:r w:rsidR="00636E99">
        <w:rPr>
          <w:rFonts w:ascii="Arial" w:eastAsiaTheme="minorHAnsi" w:hAnsi="Arial" w:cs="Arial"/>
          <w:lang w:eastAsia="en-US"/>
        </w:rPr>
        <w:t xml:space="preserve"> </w:t>
      </w:r>
      <w:r w:rsidRPr="00A368F3">
        <w:rPr>
          <w:rFonts w:ascii="Arial" w:eastAsiaTheme="minorHAnsi" w:hAnsi="Arial" w:cs="Arial"/>
          <w:lang w:eastAsia="en-US"/>
        </w:rPr>
        <w:t xml:space="preserve">a v roce 1994 </w:t>
      </w:r>
      <w:r w:rsidR="00636E99">
        <w:rPr>
          <w:rFonts w:ascii="Arial" w:eastAsiaTheme="minorHAnsi" w:hAnsi="Arial" w:cs="Arial"/>
          <w:lang w:eastAsia="en-US"/>
        </w:rPr>
        <w:t>obsadil čtvrté místo v Poháru mistrů evropských zemí</w:t>
      </w:r>
      <w:r w:rsidRPr="00A368F3">
        <w:rPr>
          <w:rFonts w:ascii="Arial" w:eastAsiaTheme="minorHAnsi" w:hAnsi="Arial" w:cs="Arial"/>
          <w:lang w:eastAsia="en-US"/>
        </w:rPr>
        <w:t>. V sezoně 1996-97 se účastn</w:t>
      </w:r>
      <w:r w:rsidR="00636E99">
        <w:rPr>
          <w:rFonts w:ascii="Arial" w:eastAsiaTheme="minorHAnsi" w:hAnsi="Arial" w:cs="Arial"/>
          <w:lang w:eastAsia="en-US"/>
        </w:rPr>
        <w:t>il</w:t>
      </w:r>
      <w:r w:rsidRPr="00A368F3">
        <w:rPr>
          <w:rFonts w:ascii="Arial" w:eastAsiaTheme="minorHAnsi" w:hAnsi="Arial" w:cs="Arial"/>
          <w:lang w:eastAsia="en-US"/>
        </w:rPr>
        <w:t xml:space="preserve"> i prestižní Ligy mistrů. </w:t>
      </w:r>
      <w:r w:rsidR="00A368F3">
        <w:rPr>
          <w:rFonts w:ascii="Arial" w:eastAsiaTheme="minorHAnsi" w:hAnsi="Arial" w:cs="Arial"/>
          <w:lang w:eastAsia="en-US"/>
        </w:rPr>
        <w:t>Po odchodu významného sponzora</w:t>
      </w:r>
      <w:r w:rsidR="009A2518">
        <w:rPr>
          <w:rFonts w:ascii="Arial" w:eastAsiaTheme="minorHAnsi" w:hAnsi="Arial" w:cs="Arial"/>
          <w:lang w:eastAsia="en-US"/>
        </w:rPr>
        <w:t>,</w:t>
      </w:r>
      <w:r w:rsidR="00A368F3">
        <w:rPr>
          <w:rFonts w:ascii="Arial" w:eastAsiaTheme="minorHAnsi" w:hAnsi="Arial" w:cs="Arial"/>
          <w:lang w:eastAsia="en-US"/>
        </w:rPr>
        <w:t xml:space="preserve"> </w:t>
      </w:r>
      <w:r w:rsidR="00A368F3" w:rsidRPr="00A368F3">
        <w:rPr>
          <w:rFonts w:ascii="Arial" w:eastAsiaTheme="minorHAnsi" w:hAnsi="Arial" w:cs="Arial"/>
          <w:lang w:eastAsia="en-US"/>
        </w:rPr>
        <w:t>firmy Mora</w:t>
      </w:r>
      <w:r w:rsidR="009A2518">
        <w:rPr>
          <w:rFonts w:ascii="Arial" w:eastAsiaTheme="minorHAnsi" w:hAnsi="Arial" w:cs="Arial"/>
          <w:lang w:eastAsia="en-US"/>
        </w:rPr>
        <w:t>,</w:t>
      </w:r>
      <w:r w:rsidR="00A368F3" w:rsidRPr="00A368F3">
        <w:rPr>
          <w:rFonts w:ascii="Arial" w:eastAsiaTheme="minorHAnsi" w:hAnsi="Arial" w:cs="Arial"/>
          <w:lang w:eastAsia="en-US"/>
        </w:rPr>
        <w:t xml:space="preserve"> </w:t>
      </w:r>
      <w:r w:rsidR="00636E99">
        <w:rPr>
          <w:rFonts w:ascii="Arial" w:eastAsiaTheme="minorHAnsi" w:hAnsi="Arial" w:cs="Arial"/>
          <w:lang w:eastAsia="en-US"/>
        </w:rPr>
        <w:t>došlo</w:t>
      </w:r>
      <w:r w:rsidRPr="00A368F3">
        <w:rPr>
          <w:rFonts w:ascii="Arial" w:eastAsiaTheme="minorHAnsi" w:hAnsi="Arial" w:cs="Arial"/>
          <w:lang w:eastAsia="en-US"/>
        </w:rPr>
        <w:t xml:space="preserve"> k</w:t>
      </w:r>
      <w:r w:rsidR="00636E99">
        <w:rPr>
          <w:rFonts w:ascii="Arial" w:eastAsiaTheme="minorHAnsi" w:hAnsi="Arial" w:cs="Arial"/>
          <w:lang w:eastAsia="en-US"/>
        </w:rPr>
        <w:t> </w:t>
      </w:r>
      <w:r w:rsidRPr="00A368F3">
        <w:rPr>
          <w:rFonts w:ascii="Arial" w:eastAsiaTheme="minorHAnsi" w:hAnsi="Arial" w:cs="Arial"/>
          <w:lang w:eastAsia="en-US"/>
        </w:rPr>
        <w:t>útlumu</w:t>
      </w:r>
      <w:r w:rsidR="00636E99">
        <w:rPr>
          <w:rFonts w:ascii="Arial" w:eastAsiaTheme="minorHAnsi" w:hAnsi="Arial" w:cs="Arial"/>
          <w:lang w:eastAsia="en-US"/>
        </w:rPr>
        <w:t xml:space="preserve"> aktivity</w:t>
      </w:r>
      <w:r w:rsidR="00A368F3">
        <w:rPr>
          <w:rFonts w:ascii="Arial" w:eastAsiaTheme="minorHAnsi" w:hAnsi="Arial" w:cs="Arial"/>
          <w:lang w:eastAsia="en-US"/>
        </w:rPr>
        <w:t xml:space="preserve">. </w:t>
      </w:r>
      <w:r w:rsidR="00A368F3" w:rsidRPr="00A368F3">
        <w:rPr>
          <w:rFonts w:ascii="Arial" w:eastAsiaTheme="minorHAnsi" w:hAnsi="Arial" w:cs="Arial"/>
          <w:lang w:eastAsia="en-US"/>
        </w:rPr>
        <w:t>V</w:t>
      </w:r>
      <w:r w:rsidRPr="00A368F3">
        <w:rPr>
          <w:rFonts w:ascii="Arial" w:eastAsiaTheme="minorHAnsi" w:hAnsi="Arial" w:cs="Arial"/>
          <w:lang w:eastAsia="en-US"/>
        </w:rPr>
        <w:t xml:space="preserve"> </w:t>
      </w:r>
      <w:r w:rsidR="00A368F3" w:rsidRPr="00A368F3">
        <w:rPr>
          <w:rFonts w:ascii="Arial" w:eastAsiaTheme="minorHAnsi" w:hAnsi="Arial" w:cs="Arial"/>
          <w:lang w:eastAsia="en-US"/>
        </w:rPr>
        <w:t>sezóně 2015/20</w:t>
      </w:r>
      <w:r w:rsidRPr="00A368F3">
        <w:rPr>
          <w:rFonts w:ascii="Arial" w:eastAsiaTheme="minorHAnsi" w:hAnsi="Arial" w:cs="Arial"/>
          <w:lang w:eastAsia="en-US"/>
        </w:rPr>
        <w:t xml:space="preserve">16 </w:t>
      </w:r>
      <w:r w:rsidR="00A368F3" w:rsidRPr="00A368F3">
        <w:rPr>
          <w:rFonts w:ascii="Arial" w:eastAsiaTheme="minorHAnsi" w:hAnsi="Arial" w:cs="Arial"/>
          <w:lang w:eastAsia="en-US"/>
        </w:rPr>
        <w:t xml:space="preserve">se </w:t>
      </w:r>
      <w:r w:rsidR="00A368F3">
        <w:rPr>
          <w:rFonts w:ascii="Arial" w:eastAsiaTheme="minorHAnsi" w:hAnsi="Arial" w:cs="Arial"/>
          <w:lang w:eastAsia="en-US"/>
        </w:rPr>
        <w:t xml:space="preserve">tým žen </w:t>
      </w:r>
      <w:r w:rsidR="00A368F3" w:rsidRPr="00A368F3">
        <w:rPr>
          <w:rFonts w:ascii="Arial" w:eastAsiaTheme="minorHAnsi" w:hAnsi="Arial" w:cs="Arial"/>
          <w:lang w:eastAsia="en-US"/>
        </w:rPr>
        <w:t xml:space="preserve">umístil </w:t>
      </w:r>
      <w:r w:rsidR="00A368F3">
        <w:rPr>
          <w:rFonts w:ascii="Arial" w:eastAsiaTheme="minorHAnsi" w:hAnsi="Arial" w:cs="Arial"/>
          <w:lang w:eastAsia="en-US"/>
        </w:rPr>
        <w:t xml:space="preserve">v extralize </w:t>
      </w:r>
      <w:r w:rsidR="00A368F3" w:rsidRPr="00A368F3">
        <w:rPr>
          <w:rFonts w:ascii="Arial" w:eastAsiaTheme="minorHAnsi" w:hAnsi="Arial" w:cs="Arial"/>
          <w:lang w:eastAsia="en-US"/>
        </w:rPr>
        <w:t>na druhém místě</w:t>
      </w:r>
      <w:r w:rsidR="00A368F3">
        <w:rPr>
          <w:rFonts w:ascii="Arial" w:eastAsiaTheme="minorHAnsi" w:hAnsi="Arial" w:cs="Arial"/>
          <w:lang w:eastAsia="en-US"/>
        </w:rPr>
        <w:t xml:space="preserve"> a i v další sezóně</w:t>
      </w:r>
      <w:r w:rsidRPr="00A368F3">
        <w:rPr>
          <w:rFonts w:ascii="Arial" w:eastAsiaTheme="minorHAnsi" w:hAnsi="Arial" w:cs="Arial"/>
          <w:lang w:eastAsia="en-US"/>
        </w:rPr>
        <w:t xml:space="preserve"> </w:t>
      </w:r>
      <w:r w:rsidR="00A368F3">
        <w:rPr>
          <w:rFonts w:ascii="Arial" w:eastAsiaTheme="minorHAnsi" w:hAnsi="Arial" w:cs="Arial"/>
          <w:lang w:eastAsia="en-US"/>
        </w:rPr>
        <w:t>si tuto pozici udržel.</w:t>
      </w:r>
      <w:r w:rsidR="008F68D9">
        <w:rPr>
          <w:rFonts w:ascii="Arial" w:eastAsiaTheme="minorHAnsi" w:hAnsi="Arial" w:cs="Arial"/>
          <w:lang w:eastAsia="en-US"/>
        </w:rPr>
        <w:t xml:space="preserve"> Pro </w:t>
      </w:r>
      <w:r w:rsidR="00A4662D">
        <w:rPr>
          <w:rFonts w:ascii="Arial" w:eastAsiaTheme="minorHAnsi" w:hAnsi="Arial" w:cs="Arial"/>
          <w:lang w:eastAsia="en-US"/>
        </w:rPr>
        <w:t>výzkum</w:t>
      </w:r>
      <w:r w:rsidR="008F68D9">
        <w:rPr>
          <w:rFonts w:ascii="Arial" w:eastAsiaTheme="minorHAnsi" w:hAnsi="Arial" w:cs="Arial"/>
          <w:lang w:eastAsia="en-US"/>
        </w:rPr>
        <w:t xml:space="preserve"> </w:t>
      </w:r>
      <w:r w:rsidR="00D253F6">
        <w:rPr>
          <w:rFonts w:ascii="Arial" w:eastAsiaTheme="minorHAnsi" w:hAnsi="Arial" w:cs="Arial"/>
          <w:lang w:eastAsia="en-US"/>
        </w:rPr>
        <w:t>je</w:t>
      </w:r>
      <w:r w:rsidR="008F68D9">
        <w:rPr>
          <w:rFonts w:ascii="Arial" w:eastAsiaTheme="minorHAnsi" w:hAnsi="Arial" w:cs="Arial"/>
          <w:lang w:eastAsia="en-US"/>
        </w:rPr>
        <w:t xml:space="preserve"> vybrán tým žen. </w:t>
      </w:r>
    </w:p>
    <w:p w14:paraId="65980190" w14:textId="77777777" w:rsidR="009D09E0" w:rsidRPr="009D09E0" w:rsidRDefault="009D09E0" w:rsidP="000475B4">
      <w:pPr>
        <w:pStyle w:val="Normlnweb"/>
        <w:shd w:val="clear" w:color="auto" w:fill="FFFFFF"/>
        <w:spacing w:before="0" w:beforeAutospacing="0" w:after="0" w:afterAutospacing="0" w:line="360" w:lineRule="auto"/>
        <w:ind w:firstLine="397"/>
        <w:jc w:val="both"/>
        <w:textAlignment w:val="baseline"/>
        <w:rPr>
          <w:rFonts w:ascii="Arial" w:eastAsiaTheme="minorHAnsi" w:hAnsi="Arial" w:cs="Arial"/>
          <w:lang w:eastAsia="en-US"/>
        </w:rPr>
      </w:pPr>
    </w:p>
    <w:p w14:paraId="1380ED06" w14:textId="77777777" w:rsidR="00BC68D8" w:rsidRDefault="00B8685C" w:rsidP="000475B4">
      <w:pPr>
        <w:pStyle w:val="Nadpis1"/>
        <w:numPr>
          <w:ilvl w:val="2"/>
          <w:numId w:val="1"/>
        </w:numPr>
        <w:spacing w:before="0" w:line="360" w:lineRule="auto"/>
        <w:ind w:left="567" w:hanging="567"/>
        <w:rPr>
          <w:rFonts w:ascii="Arial" w:hAnsi="Arial" w:cs="Arial"/>
          <w:b/>
          <w:color w:val="auto"/>
          <w:sz w:val="24"/>
          <w:szCs w:val="24"/>
          <w:shd w:val="clear" w:color="auto" w:fill="FFFFFF"/>
        </w:rPr>
      </w:pPr>
      <w:bookmarkStart w:id="214" w:name="_Toc516856528"/>
      <w:r w:rsidRPr="00884BB5">
        <w:rPr>
          <w:rFonts w:ascii="Arial" w:hAnsi="Arial" w:cs="Arial"/>
          <w:b/>
          <w:color w:val="auto"/>
          <w:sz w:val="24"/>
          <w:szCs w:val="24"/>
          <w:shd w:val="clear" w:color="auto" w:fill="FFFFFF"/>
        </w:rPr>
        <w:t xml:space="preserve">Volejbalový klub </w:t>
      </w:r>
      <w:proofErr w:type="gramStart"/>
      <w:r w:rsidRPr="00884BB5">
        <w:rPr>
          <w:rFonts w:ascii="Arial" w:hAnsi="Arial" w:cs="Arial"/>
          <w:b/>
          <w:color w:val="auto"/>
          <w:sz w:val="24"/>
          <w:szCs w:val="24"/>
          <w:shd w:val="clear" w:color="auto" w:fill="FFFFFF"/>
        </w:rPr>
        <w:t>Kladno</w:t>
      </w:r>
      <w:proofErr w:type="gramEnd"/>
      <w:r w:rsidR="00EE187D" w:rsidRPr="00884BB5">
        <w:rPr>
          <w:rFonts w:ascii="Arial" w:hAnsi="Arial" w:cs="Arial"/>
          <w:b/>
          <w:color w:val="auto"/>
          <w:sz w:val="24"/>
          <w:szCs w:val="24"/>
          <w:shd w:val="clear" w:color="auto" w:fill="FFFFFF"/>
        </w:rPr>
        <w:t>.</w:t>
      </w:r>
      <w:proofErr w:type="gramStart"/>
      <w:r w:rsidRPr="00884BB5">
        <w:rPr>
          <w:rFonts w:ascii="Arial" w:hAnsi="Arial" w:cs="Arial"/>
          <w:b/>
          <w:color w:val="auto"/>
          <w:sz w:val="24"/>
          <w:szCs w:val="24"/>
          <w:shd w:val="clear" w:color="auto" w:fill="FFFFFF"/>
        </w:rPr>
        <w:t>volejbal</w:t>
      </w:r>
      <w:proofErr w:type="gramEnd"/>
      <w:r w:rsidR="00EE187D" w:rsidRPr="00884BB5">
        <w:rPr>
          <w:rFonts w:ascii="Arial" w:hAnsi="Arial" w:cs="Arial"/>
          <w:b/>
          <w:color w:val="auto"/>
          <w:sz w:val="24"/>
          <w:szCs w:val="24"/>
          <w:shd w:val="clear" w:color="auto" w:fill="FFFFFF"/>
        </w:rPr>
        <w:t>.</w:t>
      </w:r>
      <w:r w:rsidRPr="00884BB5">
        <w:rPr>
          <w:rFonts w:ascii="Arial" w:hAnsi="Arial" w:cs="Arial"/>
          <w:b/>
          <w:color w:val="auto"/>
          <w:sz w:val="24"/>
          <w:szCs w:val="24"/>
          <w:shd w:val="clear" w:color="auto" w:fill="FFFFFF"/>
        </w:rPr>
        <w:t>cz</w:t>
      </w:r>
      <w:bookmarkEnd w:id="214"/>
    </w:p>
    <w:p w14:paraId="5411AE62" w14:textId="77777777" w:rsidR="0038406E" w:rsidRPr="0038406E" w:rsidRDefault="0038406E" w:rsidP="000475B4">
      <w:pPr>
        <w:spacing w:after="0" w:line="360" w:lineRule="auto"/>
      </w:pPr>
    </w:p>
    <w:p w14:paraId="455BD013" w14:textId="13A4F8AC" w:rsidR="00BC68D8" w:rsidRDefault="00BC68D8" w:rsidP="0028561D">
      <w:pPr>
        <w:pStyle w:val="Normlnweb"/>
        <w:spacing w:before="0" w:beforeAutospacing="0" w:after="0" w:afterAutospacing="0" w:line="360" w:lineRule="auto"/>
        <w:ind w:firstLine="397"/>
        <w:jc w:val="both"/>
        <w:textAlignment w:val="baseline"/>
        <w:rPr>
          <w:rFonts w:ascii="Arial" w:eastAsiaTheme="minorHAnsi" w:hAnsi="Arial" w:cs="Arial"/>
          <w:lang w:eastAsia="en-US"/>
        </w:rPr>
      </w:pPr>
      <w:r w:rsidRPr="00BC68D8">
        <w:rPr>
          <w:rFonts w:ascii="Arial" w:eastAsiaTheme="minorHAnsi" w:hAnsi="Arial" w:cs="Arial"/>
          <w:lang w:eastAsia="en-US"/>
        </w:rPr>
        <w:t>Volejbalový</w:t>
      </w:r>
      <w:r w:rsidRPr="00BC68D8">
        <w:rPr>
          <w:rFonts w:ascii="Verdana" w:hAnsi="Verdana"/>
          <w:color w:val="9099A3"/>
          <w:sz w:val="20"/>
          <w:szCs w:val="20"/>
          <w:bdr w:val="none" w:sz="0" w:space="0" w:color="auto" w:frame="1"/>
          <w:shd w:val="clear" w:color="auto" w:fill="FFFFFF"/>
        </w:rPr>
        <w:t xml:space="preserve"> </w:t>
      </w:r>
      <w:r w:rsidRPr="00BC68D8">
        <w:rPr>
          <w:rFonts w:ascii="Arial" w:eastAsiaTheme="minorHAnsi" w:hAnsi="Arial" w:cs="Arial"/>
          <w:lang w:eastAsia="en-US"/>
        </w:rPr>
        <w:t>klub </w:t>
      </w:r>
      <w:proofErr w:type="gramStart"/>
      <w:r w:rsidR="00EE187D">
        <w:rPr>
          <w:rFonts w:ascii="Arial" w:eastAsiaTheme="minorHAnsi" w:hAnsi="Arial" w:cs="Arial"/>
          <w:bCs/>
          <w:lang w:eastAsia="en-US"/>
        </w:rPr>
        <w:t>Kladno</w:t>
      </w:r>
      <w:proofErr w:type="gramEnd"/>
      <w:r w:rsidR="00EE187D">
        <w:rPr>
          <w:rFonts w:ascii="Arial" w:eastAsiaTheme="minorHAnsi" w:hAnsi="Arial" w:cs="Arial"/>
          <w:bCs/>
          <w:lang w:eastAsia="en-US"/>
        </w:rPr>
        <w:t>.</w:t>
      </w:r>
      <w:proofErr w:type="gramStart"/>
      <w:r w:rsidR="00EE187D">
        <w:rPr>
          <w:rFonts w:ascii="Arial" w:eastAsiaTheme="minorHAnsi" w:hAnsi="Arial" w:cs="Arial"/>
          <w:bCs/>
          <w:lang w:eastAsia="en-US"/>
        </w:rPr>
        <w:t>volejbal</w:t>
      </w:r>
      <w:proofErr w:type="gramEnd"/>
      <w:r w:rsidR="00EE187D">
        <w:rPr>
          <w:rFonts w:ascii="Arial" w:eastAsiaTheme="minorHAnsi" w:hAnsi="Arial" w:cs="Arial"/>
          <w:bCs/>
          <w:lang w:eastAsia="en-US"/>
        </w:rPr>
        <w:t>.</w:t>
      </w:r>
      <w:r w:rsidRPr="00BC68D8">
        <w:rPr>
          <w:rFonts w:ascii="Arial" w:eastAsiaTheme="minorHAnsi" w:hAnsi="Arial" w:cs="Arial"/>
          <w:bCs/>
          <w:lang w:eastAsia="en-US"/>
        </w:rPr>
        <w:t>cz</w:t>
      </w:r>
      <w:r w:rsidRPr="00BC68D8">
        <w:rPr>
          <w:rFonts w:ascii="Arial" w:eastAsiaTheme="minorHAnsi" w:hAnsi="Arial" w:cs="Arial"/>
          <w:lang w:eastAsia="en-US"/>
        </w:rPr>
        <w:t> vznikl v roce 2012</w:t>
      </w:r>
      <w:r>
        <w:rPr>
          <w:rFonts w:ascii="Arial" w:eastAsiaTheme="minorHAnsi" w:hAnsi="Arial" w:cs="Arial"/>
          <w:lang w:eastAsia="en-US"/>
        </w:rPr>
        <w:t xml:space="preserve"> jako výsledek projektu zástupců jednotlivých kladenských volejbalových klubů </w:t>
      </w:r>
      <w:r w:rsidRPr="00BC68D8">
        <w:rPr>
          <w:rFonts w:ascii="Arial" w:eastAsiaTheme="minorHAnsi" w:hAnsi="Arial" w:cs="Arial"/>
          <w:bCs/>
          <w:lang w:eastAsia="en-US"/>
        </w:rPr>
        <w:t>VK Vavřinec</w:t>
      </w:r>
      <w:r w:rsidRPr="00BC68D8">
        <w:rPr>
          <w:rFonts w:ascii="Arial" w:eastAsiaTheme="minorHAnsi" w:hAnsi="Arial" w:cs="Arial"/>
          <w:lang w:eastAsia="en-US"/>
        </w:rPr>
        <w:t>, </w:t>
      </w:r>
      <w:proofErr w:type="spellStart"/>
      <w:r w:rsidRPr="00BC68D8">
        <w:rPr>
          <w:rFonts w:ascii="Arial" w:eastAsiaTheme="minorHAnsi" w:hAnsi="Arial" w:cs="Arial"/>
          <w:bCs/>
          <w:lang w:eastAsia="en-US"/>
        </w:rPr>
        <w:t>Beach</w:t>
      </w:r>
      <w:proofErr w:type="spellEnd"/>
      <w:r w:rsidRPr="00BC68D8">
        <w:rPr>
          <w:rFonts w:ascii="Arial" w:eastAsiaTheme="minorHAnsi" w:hAnsi="Arial" w:cs="Arial"/>
          <w:bCs/>
          <w:lang w:eastAsia="en-US"/>
        </w:rPr>
        <w:t xml:space="preserve"> klub Vavřinec</w:t>
      </w:r>
      <w:r w:rsidRPr="00BC68D8">
        <w:rPr>
          <w:rFonts w:ascii="Arial" w:eastAsiaTheme="minorHAnsi" w:hAnsi="Arial" w:cs="Arial"/>
          <w:lang w:eastAsia="en-US"/>
        </w:rPr>
        <w:t>, </w:t>
      </w:r>
      <w:r w:rsidRPr="00BC68D8">
        <w:rPr>
          <w:rFonts w:ascii="Arial" w:eastAsiaTheme="minorHAnsi" w:hAnsi="Arial" w:cs="Arial"/>
          <w:bCs/>
          <w:lang w:eastAsia="en-US"/>
        </w:rPr>
        <w:t>VK Kladno</w:t>
      </w:r>
      <w:r w:rsidRPr="00BC68D8">
        <w:rPr>
          <w:rFonts w:ascii="Arial" w:eastAsiaTheme="minorHAnsi" w:hAnsi="Arial" w:cs="Arial"/>
          <w:lang w:eastAsia="en-US"/>
        </w:rPr>
        <w:t> a </w:t>
      </w:r>
      <w:r w:rsidR="00EE187D">
        <w:rPr>
          <w:rFonts w:ascii="Arial" w:eastAsiaTheme="minorHAnsi" w:hAnsi="Arial" w:cs="Arial"/>
          <w:bCs/>
          <w:lang w:eastAsia="en-US"/>
        </w:rPr>
        <w:t>Kladno.volejbal.</w:t>
      </w:r>
      <w:r w:rsidRPr="00BC68D8">
        <w:rPr>
          <w:rFonts w:ascii="Arial" w:eastAsiaTheme="minorHAnsi" w:hAnsi="Arial" w:cs="Arial"/>
          <w:bCs/>
          <w:lang w:eastAsia="en-US"/>
        </w:rPr>
        <w:t>cz</w:t>
      </w:r>
      <w:r w:rsidR="00F9595D">
        <w:rPr>
          <w:rFonts w:ascii="Arial" w:eastAsiaTheme="minorHAnsi" w:hAnsi="Arial" w:cs="Arial"/>
          <w:bCs/>
          <w:lang w:eastAsia="en-US"/>
        </w:rPr>
        <w:t>.</w:t>
      </w:r>
      <w:r w:rsidR="00F9595D">
        <w:rPr>
          <w:rFonts w:ascii="Arial" w:eastAsiaTheme="minorHAnsi" w:hAnsi="Arial" w:cs="Arial"/>
          <w:lang w:eastAsia="en-US"/>
        </w:rPr>
        <w:t xml:space="preserve"> Je zaměřen na mužský volejbal ve všech věkových kategoriích. </w:t>
      </w:r>
      <w:r w:rsidR="00F9595D" w:rsidRPr="00F9595D">
        <w:rPr>
          <w:rFonts w:ascii="Arial" w:eastAsiaTheme="minorHAnsi" w:hAnsi="Arial" w:cs="Arial"/>
          <w:lang w:eastAsia="en-US"/>
        </w:rPr>
        <w:t xml:space="preserve">Mužský A tým byl před startem extraligového ročníku 2015/2016 </w:t>
      </w:r>
      <w:r w:rsidR="00F9595D">
        <w:rPr>
          <w:rFonts w:ascii="Arial" w:eastAsiaTheme="minorHAnsi" w:hAnsi="Arial" w:cs="Arial"/>
          <w:lang w:eastAsia="en-US"/>
        </w:rPr>
        <w:t>vytvořený</w:t>
      </w:r>
      <w:r w:rsidR="00F9595D" w:rsidRPr="00F9595D">
        <w:rPr>
          <w:rFonts w:ascii="Arial" w:eastAsiaTheme="minorHAnsi" w:hAnsi="Arial" w:cs="Arial"/>
          <w:lang w:eastAsia="en-US"/>
        </w:rPr>
        <w:t xml:space="preserve"> z družstva, které v předchozích ročnících startovalo v soutěži 1-M pod hlavičkou </w:t>
      </w:r>
      <w:r w:rsidR="00F9595D" w:rsidRPr="00F9595D">
        <w:rPr>
          <w:rFonts w:ascii="Arial" w:eastAsiaTheme="minorHAnsi" w:hAnsi="Arial" w:cs="Arial"/>
          <w:bCs/>
          <w:lang w:eastAsia="en-US"/>
        </w:rPr>
        <w:t>VK Kladno</w:t>
      </w:r>
      <w:r w:rsidR="007F54C3">
        <w:rPr>
          <w:rFonts w:ascii="Arial" w:eastAsiaTheme="minorHAnsi" w:hAnsi="Arial" w:cs="Arial"/>
          <w:lang w:eastAsia="en-US"/>
        </w:rPr>
        <w:t>. Po první</w:t>
      </w:r>
      <w:r w:rsidR="00F9595D" w:rsidRPr="00F9595D">
        <w:rPr>
          <w:rFonts w:ascii="Arial" w:eastAsiaTheme="minorHAnsi" w:hAnsi="Arial" w:cs="Arial"/>
          <w:lang w:eastAsia="en-US"/>
        </w:rPr>
        <w:t xml:space="preserve"> úspěšné sezóně, kdy A tým</w:t>
      </w:r>
      <w:r w:rsidR="00F9595D">
        <w:rPr>
          <w:rFonts w:ascii="Arial" w:eastAsiaTheme="minorHAnsi" w:hAnsi="Arial" w:cs="Arial"/>
          <w:lang w:eastAsia="en-US"/>
        </w:rPr>
        <w:t xml:space="preserve"> skončil</w:t>
      </w:r>
      <w:r w:rsidR="00F9595D" w:rsidRPr="00F9595D">
        <w:rPr>
          <w:rFonts w:ascii="Arial" w:eastAsiaTheme="minorHAnsi" w:hAnsi="Arial" w:cs="Arial"/>
          <w:lang w:eastAsia="en-US"/>
        </w:rPr>
        <w:t xml:space="preserve"> na 6. místě, byla sestava doplněna o další hráče. V sezóně </w:t>
      </w:r>
      <w:r w:rsidR="00F9595D" w:rsidRPr="00F9595D">
        <w:rPr>
          <w:rFonts w:ascii="Arial" w:eastAsiaTheme="minorHAnsi" w:hAnsi="Arial" w:cs="Arial"/>
          <w:bCs/>
          <w:lang w:eastAsia="en-US"/>
        </w:rPr>
        <w:t>2016/2017 vyhrál tento tým Český pohár a získal stříbrn</w:t>
      </w:r>
      <w:r w:rsidR="00F95E49">
        <w:rPr>
          <w:rFonts w:ascii="Arial" w:eastAsiaTheme="minorHAnsi" w:hAnsi="Arial" w:cs="Arial"/>
          <w:bCs/>
          <w:lang w:eastAsia="en-US"/>
        </w:rPr>
        <w:t>ou</w:t>
      </w:r>
      <w:r w:rsidR="00F9595D" w:rsidRPr="00F9595D">
        <w:rPr>
          <w:rFonts w:ascii="Arial" w:eastAsiaTheme="minorHAnsi" w:hAnsi="Arial" w:cs="Arial"/>
          <w:bCs/>
          <w:lang w:eastAsia="en-US"/>
        </w:rPr>
        <w:t xml:space="preserve"> medail</w:t>
      </w:r>
      <w:r w:rsidR="00F95E49">
        <w:rPr>
          <w:rFonts w:ascii="Arial" w:eastAsiaTheme="minorHAnsi" w:hAnsi="Arial" w:cs="Arial"/>
          <w:bCs/>
          <w:lang w:eastAsia="en-US"/>
        </w:rPr>
        <w:t xml:space="preserve">i </w:t>
      </w:r>
      <w:r w:rsidR="00F9595D" w:rsidRPr="00F9595D">
        <w:rPr>
          <w:rFonts w:ascii="Arial" w:eastAsiaTheme="minorHAnsi" w:hAnsi="Arial" w:cs="Arial"/>
          <w:bCs/>
          <w:lang w:eastAsia="en-US"/>
        </w:rPr>
        <w:t>v extralize</w:t>
      </w:r>
      <w:r w:rsidR="00F9595D" w:rsidRPr="00F9595D">
        <w:rPr>
          <w:rFonts w:ascii="Arial" w:eastAsiaTheme="minorHAnsi" w:hAnsi="Arial" w:cs="Arial"/>
          <w:lang w:eastAsia="en-US"/>
        </w:rPr>
        <w:t>.</w:t>
      </w:r>
      <w:r w:rsidR="00D253F6">
        <w:rPr>
          <w:rFonts w:ascii="Arial" w:eastAsiaTheme="minorHAnsi" w:hAnsi="Arial" w:cs="Arial"/>
          <w:lang w:eastAsia="en-US"/>
        </w:rPr>
        <w:t xml:space="preserve"> </w:t>
      </w:r>
      <w:r w:rsidR="00F9595D" w:rsidRPr="00F9595D">
        <w:rPr>
          <w:rFonts w:ascii="Arial" w:eastAsiaTheme="minorHAnsi" w:hAnsi="Arial" w:cs="Arial"/>
          <w:lang w:eastAsia="en-US"/>
        </w:rPr>
        <w:t xml:space="preserve"> </w:t>
      </w:r>
      <w:r w:rsidR="00F9595D">
        <w:rPr>
          <w:rFonts w:ascii="Arial" w:eastAsiaTheme="minorHAnsi" w:hAnsi="Arial" w:cs="Arial"/>
          <w:lang w:eastAsia="en-US"/>
        </w:rPr>
        <w:t xml:space="preserve">Pro </w:t>
      </w:r>
      <w:r w:rsidR="00A4662D">
        <w:rPr>
          <w:rFonts w:ascii="Arial" w:eastAsiaTheme="minorHAnsi" w:hAnsi="Arial" w:cs="Arial"/>
          <w:lang w:eastAsia="en-US"/>
        </w:rPr>
        <w:t>výzkum</w:t>
      </w:r>
      <w:r w:rsidR="00F9595D">
        <w:rPr>
          <w:rFonts w:ascii="Arial" w:eastAsiaTheme="minorHAnsi" w:hAnsi="Arial" w:cs="Arial"/>
          <w:lang w:eastAsia="en-US"/>
        </w:rPr>
        <w:t xml:space="preserve"> </w:t>
      </w:r>
      <w:r w:rsidR="00D253F6">
        <w:rPr>
          <w:rFonts w:ascii="Arial" w:eastAsiaTheme="minorHAnsi" w:hAnsi="Arial" w:cs="Arial"/>
          <w:lang w:eastAsia="en-US"/>
        </w:rPr>
        <w:t>je</w:t>
      </w:r>
      <w:r w:rsidR="00F9595D">
        <w:rPr>
          <w:rFonts w:ascii="Arial" w:eastAsiaTheme="minorHAnsi" w:hAnsi="Arial" w:cs="Arial"/>
          <w:lang w:eastAsia="en-US"/>
        </w:rPr>
        <w:t xml:space="preserve"> vybrán právě tento tým. </w:t>
      </w:r>
    </w:p>
    <w:p w14:paraId="6E4A4703" w14:textId="77777777" w:rsidR="0038406E" w:rsidRDefault="0038406E" w:rsidP="009D09E0">
      <w:pPr>
        <w:pStyle w:val="Normlnweb"/>
        <w:spacing w:before="0" w:beforeAutospacing="0" w:after="0" w:afterAutospacing="0" w:line="360" w:lineRule="auto"/>
        <w:jc w:val="both"/>
        <w:textAlignment w:val="baseline"/>
        <w:rPr>
          <w:rFonts w:ascii="Arial" w:eastAsiaTheme="minorHAnsi" w:hAnsi="Arial" w:cs="Arial"/>
          <w:lang w:eastAsia="en-US"/>
        </w:rPr>
      </w:pPr>
    </w:p>
    <w:p w14:paraId="32931D53" w14:textId="77777777" w:rsidR="00551F86" w:rsidRDefault="00551F86" w:rsidP="0038406E">
      <w:pPr>
        <w:pStyle w:val="Nadpis1"/>
        <w:numPr>
          <w:ilvl w:val="1"/>
          <w:numId w:val="1"/>
        </w:numPr>
        <w:ind w:left="567" w:hanging="567"/>
        <w:rPr>
          <w:rFonts w:ascii="Arial" w:hAnsi="Arial" w:cs="Arial"/>
          <w:b/>
          <w:color w:val="auto"/>
          <w:sz w:val="24"/>
          <w:szCs w:val="24"/>
          <w:shd w:val="clear" w:color="auto" w:fill="FFFFFF"/>
        </w:rPr>
      </w:pPr>
      <w:bookmarkStart w:id="215" w:name="_Toc516856529"/>
      <w:r w:rsidRPr="00884BB5">
        <w:rPr>
          <w:rFonts w:ascii="Arial" w:hAnsi="Arial" w:cs="Arial"/>
          <w:b/>
          <w:color w:val="auto"/>
          <w:sz w:val="24"/>
          <w:szCs w:val="24"/>
          <w:shd w:val="clear" w:color="auto" w:fill="FFFFFF"/>
        </w:rPr>
        <w:t>Popis zkoumané pohybové aktivity – volejbalu</w:t>
      </w:r>
      <w:bookmarkEnd w:id="215"/>
    </w:p>
    <w:p w14:paraId="50D8CDE5" w14:textId="77777777" w:rsidR="0038406E" w:rsidRPr="0038406E" w:rsidRDefault="0038406E" w:rsidP="0038406E"/>
    <w:p w14:paraId="12DF59A4" w14:textId="77777777" w:rsidR="0028561D" w:rsidRDefault="00142926" w:rsidP="0028561D">
      <w:pPr>
        <w:pStyle w:val="Normlnweb"/>
        <w:shd w:val="clear" w:color="auto" w:fill="FFFFFF"/>
        <w:spacing w:before="0" w:beforeAutospacing="0" w:after="0" w:afterAutospacing="0" w:line="360" w:lineRule="auto"/>
        <w:ind w:firstLine="397"/>
        <w:jc w:val="both"/>
        <w:textAlignment w:val="baseline"/>
        <w:rPr>
          <w:rFonts w:ascii="Arial" w:eastAsiaTheme="minorHAnsi" w:hAnsi="Arial" w:cs="Arial"/>
          <w:lang w:eastAsia="en-US"/>
        </w:rPr>
      </w:pPr>
      <w:r w:rsidRPr="00142926">
        <w:rPr>
          <w:rFonts w:ascii="Arial" w:eastAsiaTheme="minorHAnsi" w:hAnsi="Arial" w:cs="Arial"/>
          <w:lang w:eastAsia="en-US"/>
        </w:rPr>
        <w:t xml:space="preserve">Volejbal je bezkontaktní halový sport, při kterém proti sobě stojí dva šestičlenné týmy. </w:t>
      </w:r>
      <w:r w:rsidR="008418F1" w:rsidRPr="00142926">
        <w:rPr>
          <w:rFonts w:ascii="Arial" w:eastAsiaTheme="minorHAnsi" w:hAnsi="Arial" w:cs="Arial"/>
          <w:lang w:eastAsia="en-US"/>
        </w:rPr>
        <w:t>Hřiště obdélníkového tvaru je rozděleno sítí na dvě poloviny.</w:t>
      </w:r>
      <w:r w:rsidR="008418F1">
        <w:rPr>
          <w:rFonts w:ascii="Arial" w:eastAsiaTheme="minorHAnsi" w:hAnsi="Arial" w:cs="Arial"/>
          <w:lang w:eastAsia="en-US"/>
        </w:rPr>
        <w:t xml:space="preserve"> </w:t>
      </w:r>
      <w:r w:rsidRPr="00142926">
        <w:rPr>
          <w:rFonts w:ascii="Arial" w:eastAsiaTheme="minorHAnsi" w:hAnsi="Arial" w:cs="Arial"/>
          <w:lang w:eastAsia="en-US"/>
        </w:rPr>
        <w:t xml:space="preserve">Hráči jsou na vlastní polovině rozděleni na tři v přední a tři v zadní </w:t>
      </w:r>
      <w:r w:rsidRPr="00142926">
        <w:rPr>
          <w:rFonts w:ascii="Arial" w:eastAsiaTheme="minorHAnsi" w:hAnsi="Arial" w:cs="Arial"/>
          <w:lang w:eastAsia="en-US"/>
        </w:rPr>
        <w:lastRenderedPageBreak/>
        <w:t xml:space="preserve">části plochy. Cílem je odehrát míč na soupeřovu </w:t>
      </w:r>
      <w:r w:rsidR="00A74A21">
        <w:rPr>
          <w:rFonts w:ascii="Arial" w:eastAsiaTheme="minorHAnsi" w:hAnsi="Arial" w:cs="Arial"/>
          <w:lang w:eastAsia="en-US"/>
        </w:rPr>
        <w:t>polovinu</w:t>
      </w:r>
      <w:r w:rsidRPr="00142926">
        <w:rPr>
          <w:rFonts w:ascii="Arial" w:eastAsiaTheme="minorHAnsi" w:hAnsi="Arial" w:cs="Arial"/>
          <w:lang w:eastAsia="en-US"/>
        </w:rPr>
        <w:t xml:space="preserve"> tak, aby jej nebyli schopni odehrát zpět a dopadl na zem. Případný dopad na zem musí být v čarami vyznačené ploše hřiště, v opačném případě by se jednalo o </w:t>
      </w:r>
      <w:r w:rsidR="002D7D3E">
        <w:rPr>
          <w:rFonts w:ascii="Arial" w:eastAsiaTheme="minorHAnsi" w:hAnsi="Arial" w:cs="Arial"/>
          <w:lang w:eastAsia="en-US"/>
        </w:rPr>
        <w:t xml:space="preserve">aut. </w:t>
      </w:r>
      <w:r w:rsidRPr="00142926">
        <w:rPr>
          <w:rFonts w:ascii="Arial" w:eastAsiaTheme="minorHAnsi" w:hAnsi="Arial" w:cs="Arial"/>
          <w:lang w:eastAsia="en-US"/>
        </w:rPr>
        <w:t xml:space="preserve">Hráči v poli mají podle svého postavení rozdělené role. </w:t>
      </w:r>
      <w:r w:rsidR="003A4352">
        <w:rPr>
          <w:rFonts w:ascii="Arial" w:eastAsiaTheme="minorHAnsi" w:hAnsi="Arial" w:cs="Arial"/>
          <w:lang w:eastAsia="en-US"/>
        </w:rPr>
        <w:t>Většinou</w:t>
      </w:r>
      <w:r w:rsidRPr="00142926">
        <w:rPr>
          <w:rFonts w:ascii="Arial" w:eastAsiaTheme="minorHAnsi" w:hAnsi="Arial" w:cs="Arial"/>
          <w:lang w:eastAsia="en-US"/>
        </w:rPr>
        <w:t xml:space="preserve"> první hráč míč zpracuje (obrana), druhý hráč nahraje na </w:t>
      </w:r>
      <w:r w:rsidR="003A4352">
        <w:rPr>
          <w:rFonts w:ascii="Arial" w:eastAsiaTheme="minorHAnsi" w:hAnsi="Arial" w:cs="Arial"/>
          <w:lang w:eastAsia="en-US"/>
        </w:rPr>
        <w:t>smeč</w:t>
      </w:r>
      <w:r w:rsidRPr="00142926">
        <w:rPr>
          <w:rFonts w:ascii="Arial" w:eastAsiaTheme="minorHAnsi" w:hAnsi="Arial" w:cs="Arial"/>
          <w:lang w:eastAsia="en-US"/>
        </w:rPr>
        <w:t xml:space="preserve"> třetímu hráči (útok). Hráči se nesmí dvakrát po sobě dotknout míče. Při útoku</w:t>
      </w:r>
      <w:r w:rsidR="008418F1">
        <w:rPr>
          <w:rFonts w:ascii="Arial" w:eastAsiaTheme="minorHAnsi" w:hAnsi="Arial" w:cs="Arial"/>
          <w:lang w:eastAsia="en-US"/>
        </w:rPr>
        <w:t xml:space="preserve"> bránící tým využívá tzv. bloků,</w:t>
      </w:r>
      <w:r w:rsidRPr="00142926">
        <w:rPr>
          <w:rFonts w:ascii="Arial" w:eastAsiaTheme="minorHAnsi" w:hAnsi="Arial" w:cs="Arial"/>
          <w:lang w:eastAsia="en-US"/>
        </w:rPr>
        <w:t xml:space="preserve"> hráčů u sítě, kteří výskokem s nataženýma rukama blokují míč</w:t>
      </w:r>
      <w:r w:rsidR="002D7D3E">
        <w:rPr>
          <w:rFonts w:ascii="Arial" w:eastAsiaTheme="minorHAnsi" w:hAnsi="Arial" w:cs="Arial"/>
          <w:lang w:eastAsia="en-US"/>
        </w:rPr>
        <w:t xml:space="preserve"> a</w:t>
      </w:r>
      <w:r w:rsidRPr="00142926">
        <w:rPr>
          <w:rFonts w:ascii="Arial" w:eastAsiaTheme="minorHAnsi" w:hAnsi="Arial" w:cs="Arial"/>
          <w:lang w:eastAsia="en-US"/>
        </w:rPr>
        <w:t xml:space="preserve"> nesmí </w:t>
      </w:r>
      <w:r w:rsidR="002D7D3E">
        <w:rPr>
          <w:rFonts w:ascii="Arial" w:eastAsiaTheme="minorHAnsi" w:hAnsi="Arial" w:cs="Arial"/>
          <w:lang w:eastAsia="en-US"/>
        </w:rPr>
        <w:t xml:space="preserve">se </w:t>
      </w:r>
      <w:r w:rsidRPr="00142926">
        <w:rPr>
          <w:rFonts w:ascii="Arial" w:eastAsiaTheme="minorHAnsi" w:hAnsi="Arial" w:cs="Arial"/>
          <w:lang w:eastAsia="en-US"/>
        </w:rPr>
        <w:t>sítě dotknout. Při hře jsou využívány různé strategie</w:t>
      </w:r>
      <w:r w:rsidR="002D7D3E">
        <w:rPr>
          <w:rFonts w:ascii="Arial" w:eastAsiaTheme="minorHAnsi" w:hAnsi="Arial" w:cs="Arial"/>
          <w:lang w:eastAsia="en-US"/>
        </w:rPr>
        <w:t>.</w:t>
      </w:r>
      <w:r w:rsidRPr="00142926">
        <w:rPr>
          <w:rFonts w:ascii="Arial" w:eastAsiaTheme="minorHAnsi" w:hAnsi="Arial" w:cs="Arial"/>
          <w:lang w:eastAsia="en-US"/>
        </w:rPr>
        <w:t xml:space="preserve"> </w:t>
      </w:r>
    </w:p>
    <w:p w14:paraId="3E547CC6" w14:textId="1D7EA041" w:rsidR="009D09E0" w:rsidRDefault="009D09E0" w:rsidP="0028561D">
      <w:pPr>
        <w:pStyle w:val="Normlnweb"/>
        <w:shd w:val="clear" w:color="auto" w:fill="FFFFFF"/>
        <w:spacing w:before="0" w:beforeAutospacing="0" w:after="0" w:afterAutospacing="0" w:line="360" w:lineRule="auto"/>
        <w:ind w:firstLine="397"/>
        <w:jc w:val="both"/>
        <w:textAlignment w:val="baseline"/>
        <w:rPr>
          <w:rFonts w:ascii="Arial" w:eastAsiaTheme="minorHAnsi" w:hAnsi="Arial" w:cs="Arial"/>
          <w:lang w:eastAsia="en-US"/>
        </w:rPr>
      </w:pPr>
      <w:r>
        <w:rPr>
          <w:rFonts w:ascii="Arial" w:eastAsiaTheme="minorHAnsi" w:hAnsi="Arial" w:cs="Arial"/>
          <w:lang w:eastAsia="en-US"/>
        </w:rPr>
        <w:t xml:space="preserve">Základními </w:t>
      </w:r>
      <w:r w:rsidR="00F86BE8">
        <w:rPr>
          <w:rFonts w:ascii="Arial" w:eastAsiaTheme="minorHAnsi" w:hAnsi="Arial" w:cs="Arial"/>
          <w:lang w:eastAsia="en-US"/>
        </w:rPr>
        <w:t>volejbalovými</w:t>
      </w:r>
      <w:r>
        <w:rPr>
          <w:rFonts w:ascii="Arial" w:eastAsiaTheme="minorHAnsi" w:hAnsi="Arial" w:cs="Arial"/>
          <w:lang w:eastAsia="en-US"/>
        </w:rPr>
        <w:t xml:space="preserve"> činnostmi jsou:</w:t>
      </w:r>
    </w:p>
    <w:p w14:paraId="4A438CF9" w14:textId="77777777" w:rsidR="009D09E0" w:rsidRDefault="009D09E0" w:rsidP="009D09E0">
      <w:pPr>
        <w:pStyle w:val="Normlnweb"/>
        <w:numPr>
          <w:ilvl w:val="0"/>
          <w:numId w:val="39"/>
        </w:numPr>
        <w:shd w:val="clear" w:color="auto" w:fill="FFFFFF"/>
        <w:spacing w:before="0" w:beforeAutospacing="0" w:after="0" w:afterAutospacing="0" w:line="360" w:lineRule="auto"/>
        <w:ind w:left="284" w:hanging="284"/>
        <w:jc w:val="both"/>
        <w:textAlignment w:val="baseline"/>
        <w:rPr>
          <w:rFonts w:ascii="Arial" w:eastAsiaTheme="minorHAnsi" w:hAnsi="Arial" w:cs="Arial"/>
          <w:lang w:eastAsia="en-US"/>
        </w:rPr>
      </w:pPr>
      <w:r>
        <w:rPr>
          <w:rFonts w:ascii="Arial" w:eastAsiaTheme="minorHAnsi" w:hAnsi="Arial" w:cs="Arial"/>
          <w:lang w:eastAsia="en-US"/>
        </w:rPr>
        <w:t>nahrávka (odbití prsty)</w:t>
      </w:r>
      <w:r w:rsidR="0081720A">
        <w:rPr>
          <w:rFonts w:ascii="Arial" w:eastAsiaTheme="minorHAnsi" w:hAnsi="Arial" w:cs="Arial"/>
          <w:lang w:eastAsia="en-US"/>
        </w:rPr>
        <w:t>, přesné odbití přihraného míče na jednoho ze spoluhráčů tak, aby mohl útočit. Nejčastěji se používá odbití prsty, lze použít i odbití bagrem, případně nahrávkou jednoruč ve výskoku.</w:t>
      </w:r>
    </w:p>
    <w:p w14:paraId="1C840C85" w14:textId="77777777" w:rsidR="009D09E0" w:rsidRDefault="009D09E0" w:rsidP="009D09E0">
      <w:pPr>
        <w:pStyle w:val="Normlnweb"/>
        <w:numPr>
          <w:ilvl w:val="0"/>
          <w:numId w:val="39"/>
        </w:numPr>
        <w:shd w:val="clear" w:color="auto" w:fill="FFFFFF"/>
        <w:spacing w:before="0" w:beforeAutospacing="0" w:after="0" w:afterAutospacing="0" w:line="360" w:lineRule="auto"/>
        <w:ind w:left="284" w:hanging="284"/>
        <w:jc w:val="both"/>
        <w:textAlignment w:val="baseline"/>
        <w:rPr>
          <w:rFonts w:ascii="Arial" w:eastAsiaTheme="minorHAnsi" w:hAnsi="Arial" w:cs="Arial"/>
          <w:lang w:eastAsia="en-US"/>
        </w:rPr>
      </w:pPr>
      <w:r>
        <w:rPr>
          <w:rFonts w:ascii="Arial" w:eastAsiaTheme="minorHAnsi" w:hAnsi="Arial" w:cs="Arial"/>
          <w:lang w:eastAsia="en-US"/>
        </w:rPr>
        <w:t>přihrávka (odbití bagrem)</w:t>
      </w:r>
      <w:r w:rsidR="0081720A">
        <w:rPr>
          <w:rFonts w:ascii="Arial" w:eastAsiaTheme="minorHAnsi" w:hAnsi="Arial" w:cs="Arial"/>
          <w:lang w:eastAsia="en-US"/>
        </w:rPr>
        <w:t>, odbití míče letícího od soupeře po podání s cílem směrovat míč k nahrávači a umožnit založení útoku</w:t>
      </w:r>
    </w:p>
    <w:p w14:paraId="10E0F88D" w14:textId="77777777" w:rsidR="009D09E0" w:rsidRDefault="009D09E0" w:rsidP="009D09E0">
      <w:pPr>
        <w:pStyle w:val="Normlnweb"/>
        <w:numPr>
          <w:ilvl w:val="0"/>
          <w:numId w:val="39"/>
        </w:numPr>
        <w:shd w:val="clear" w:color="auto" w:fill="FFFFFF"/>
        <w:spacing w:before="0" w:beforeAutospacing="0" w:after="0" w:afterAutospacing="0" w:line="360" w:lineRule="auto"/>
        <w:ind w:left="284" w:hanging="284"/>
        <w:jc w:val="both"/>
        <w:textAlignment w:val="baseline"/>
        <w:rPr>
          <w:rFonts w:ascii="Arial" w:eastAsiaTheme="minorHAnsi" w:hAnsi="Arial" w:cs="Arial"/>
          <w:lang w:eastAsia="en-US"/>
        </w:rPr>
      </w:pPr>
      <w:r>
        <w:rPr>
          <w:rFonts w:ascii="Arial" w:eastAsiaTheme="minorHAnsi" w:hAnsi="Arial" w:cs="Arial"/>
          <w:lang w:eastAsia="en-US"/>
        </w:rPr>
        <w:t>smeč (útočný úder)</w:t>
      </w:r>
      <w:r w:rsidR="0081720A">
        <w:rPr>
          <w:rFonts w:ascii="Arial" w:eastAsiaTheme="minorHAnsi" w:hAnsi="Arial" w:cs="Arial"/>
          <w:lang w:eastAsia="en-US"/>
        </w:rPr>
        <w:t xml:space="preserve">, útočným úderem je v podstatě každé odbití míče, provedené v době rozehry. Provádí se ve výskoku, úderem jednoruč s cílem znemožnit protihráči udržení míče ve hře. Variantami útočného úderu jsou </w:t>
      </w:r>
      <w:proofErr w:type="spellStart"/>
      <w:r w:rsidR="0081720A">
        <w:rPr>
          <w:rFonts w:ascii="Arial" w:eastAsiaTheme="minorHAnsi" w:hAnsi="Arial" w:cs="Arial"/>
          <w:lang w:eastAsia="en-US"/>
        </w:rPr>
        <w:t>drajv</w:t>
      </w:r>
      <w:proofErr w:type="spellEnd"/>
      <w:r w:rsidR="0081720A">
        <w:rPr>
          <w:rFonts w:ascii="Arial" w:eastAsiaTheme="minorHAnsi" w:hAnsi="Arial" w:cs="Arial"/>
          <w:lang w:eastAsia="en-US"/>
        </w:rPr>
        <w:t xml:space="preserve">, lob, zkrácený úder, </w:t>
      </w:r>
      <w:proofErr w:type="spellStart"/>
      <w:r w:rsidR="0081720A">
        <w:rPr>
          <w:rFonts w:ascii="Arial" w:eastAsiaTheme="minorHAnsi" w:hAnsi="Arial" w:cs="Arial"/>
          <w:lang w:eastAsia="en-US"/>
        </w:rPr>
        <w:t>ulívka</w:t>
      </w:r>
      <w:proofErr w:type="spellEnd"/>
      <w:r w:rsidR="0081720A">
        <w:rPr>
          <w:rFonts w:ascii="Arial" w:eastAsiaTheme="minorHAnsi" w:hAnsi="Arial" w:cs="Arial"/>
          <w:lang w:eastAsia="en-US"/>
        </w:rPr>
        <w:t xml:space="preserve"> s otevřenou dlaní, vytlučení bloku, vyhození míče o blok</w:t>
      </w:r>
      <w:r w:rsidR="00F86BE8">
        <w:rPr>
          <w:rFonts w:ascii="Arial" w:eastAsiaTheme="minorHAnsi" w:hAnsi="Arial" w:cs="Arial"/>
          <w:lang w:eastAsia="en-US"/>
        </w:rPr>
        <w:t xml:space="preserve">, </w:t>
      </w:r>
      <w:proofErr w:type="spellStart"/>
      <w:r w:rsidR="00F86BE8">
        <w:rPr>
          <w:rFonts w:ascii="Arial" w:eastAsiaTheme="minorHAnsi" w:hAnsi="Arial" w:cs="Arial"/>
          <w:lang w:eastAsia="en-US"/>
        </w:rPr>
        <w:t>ulívka</w:t>
      </w:r>
      <w:proofErr w:type="spellEnd"/>
      <w:r w:rsidR="00F86BE8">
        <w:rPr>
          <w:rFonts w:ascii="Arial" w:eastAsiaTheme="minorHAnsi" w:hAnsi="Arial" w:cs="Arial"/>
          <w:lang w:eastAsia="en-US"/>
        </w:rPr>
        <w:t xml:space="preserve"> nahrávače po přihrávce.</w:t>
      </w:r>
    </w:p>
    <w:p w14:paraId="21ABEF79" w14:textId="77777777" w:rsidR="009D09E0" w:rsidRDefault="009D09E0" w:rsidP="009D09E0">
      <w:pPr>
        <w:pStyle w:val="Normlnweb"/>
        <w:numPr>
          <w:ilvl w:val="0"/>
          <w:numId w:val="39"/>
        </w:numPr>
        <w:shd w:val="clear" w:color="auto" w:fill="FFFFFF"/>
        <w:spacing w:before="0" w:beforeAutospacing="0" w:after="0" w:afterAutospacing="0" w:line="360" w:lineRule="auto"/>
        <w:ind w:left="284" w:hanging="284"/>
        <w:jc w:val="both"/>
        <w:textAlignment w:val="baseline"/>
        <w:rPr>
          <w:rFonts w:ascii="Arial" w:eastAsiaTheme="minorHAnsi" w:hAnsi="Arial" w:cs="Arial"/>
          <w:lang w:eastAsia="en-US"/>
        </w:rPr>
      </w:pPr>
      <w:r>
        <w:rPr>
          <w:rFonts w:ascii="Arial" w:eastAsiaTheme="minorHAnsi" w:hAnsi="Arial" w:cs="Arial"/>
          <w:lang w:eastAsia="en-US"/>
        </w:rPr>
        <w:t>blok</w:t>
      </w:r>
      <w:r w:rsidR="00F86BE8">
        <w:rPr>
          <w:rFonts w:ascii="Arial" w:eastAsiaTheme="minorHAnsi" w:hAnsi="Arial" w:cs="Arial"/>
          <w:lang w:eastAsia="en-US"/>
        </w:rPr>
        <w:t xml:space="preserve"> má za úkol zabránit přeletu míče do vlastního pole a srazit míč do poloviny soupeře, </w:t>
      </w:r>
      <w:r w:rsidR="00A74A21">
        <w:rPr>
          <w:rFonts w:ascii="Arial" w:eastAsiaTheme="minorHAnsi" w:hAnsi="Arial" w:cs="Arial"/>
          <w:lang w:eastAsia="en-US"/>
        </w:rPr>
        <w:t>nadhodit</w:t>
      </w:r>
      <w:r w:rsidR="00F86BE8">
        <w:rPr>
          <w:rFonts w:ascii="Arial" w:eastAsiaTheme="minorHAnsi" w:hAnsi="Arial" w:cs="Arial"/>
          <w:lang w:eastAsia="en-US"/>
        </w:rPr>
        <w:t xml:space="preserve"> míč vzhůru do vlastního pole, vykrýt prostor vlastního pole ve směru soupeřova útoku. Blok je tedy první obrana, která umožní buď získání přímého bodu po smeči protihráče</w:t>
      </w:r>
      <w:r w:rsidR="00A74A21">
        <w:rPr>
          <w:rFonts w:ascii="Arial" w:eastAsiaTheme="minorHAnsi" w:hAnsi="Arial" w:cs="Arial"/>
          <w:lang w:eastAsia="en-US"/>
        </w:rPr>
        <w:t>,</w:t>
      </w:r>
      <w:r w:rsidR="00F86BE8">
        <w:rPr>
          <w:rFonts w:ascii="Arial" w:eastAsiaTheme="minorHAnsi" w:hAnsi="Arial" w:cs="Arial"/>
          <w:lang w:eastAsia="en-US"/>
        </w:rPr>
        <w:t xml:space="preserve"> nebo vytvoř</w:t>
      </w:r>
      <w:r w:rsidR="00A74A21">
        <w:rPr>
          <w:rFonts w:ascii="Arial" w:eastAsiaTheme="minorHAnsi" w:hAnsi="Arial" w:cs="Arial"/>
          <w:lang w:eastAsia="en-US"/>
        </w:rPr>
        <w:t>í</w:t>
      </w:r>
      <w:r w:rsidR="00F86BE8">
        <w:rPr>
          <w:rFonts w:ascii="Arial" w:eastAsiaTheme="minorHAnsi" w:hAnsi="Arial" w:cs="Arial"/>
          <w:lang w:eastAsia="en-US"/>
        </w:rPr>
        <w:t xml:space="preserve"> blok tak, aby útočící hráč chyboval úderem do autu nebo útočil do míst, kde je dobrá obrana v poli, která je schopná soupeřův míč zpracovat. </w:t>
      </w:r>
    </w:p>
    <w:p w14:paraId="5C0EBBEA" w14:textId="7D603289" w:rsidR="009D09E0" w:rsidRDefault="009D09E0" w:rsidP="009D09E0">
      <w:pPr>
        <w:pStyle w:val="Normlnweb"/>
        <w:numPr>
          <w:ilvl w:val="0"/>
          <w:numId w:val="39"/>
        </w:numPr>
        <w:shd w:val="clear" w:color="auto" w:fill="FFFFFF"/>
        <w:spacing w:before="0" w:beforeAutospacing="0" w:after="0" w:afterAutospacing="0" w:line="360" w:lineRule="auto"/>
        <w:ind w:left="284" w:hanging="284"/>
        <w:jc w:val="both"/>
        <w:textAlignment w:val="baseline"/>
        <w:rPr>
          <w:rFonts w:ascii="Arial" w:eastAsiaTheme="minorHAnsi" w:hAnsi="Arial" w:cs="Arial"/>
          <w:lang w:eastAsia="en-US"/>
        </w:rPr>
      </w:pPr>
      <w:r>
        <w:rPr>
          <w:rFonts w:ascii="Arial" w:eastAsiaTheme="minorHAnsi" w:hAnsi="Arial" w:cs="Arial"/>
          <w:lang w:eastAsia="en-US"/>
        </w:rPr>
        <w:t>vybírání</w:t>
      </w:r>
      <w:r w:rsidR="00F86BE8">
        <w:rPr>
          <w:rFonts w:ascii="Arial" w:eastAsiaTheme="minorHAnsi" w:hAnsi="Arial" w:cs="Arial"/>
          <w:lang w:eastAsia="en-US"/>
        </w:rPr>
        <w:t xml:space="preserve">, </w:t>
      </w:r>
      <w:r w:rsidR="00A74A21">
        <w:rPr>
          <w:rFonts w:ascii="Arial" w:eastAsiaTheme="minorHAnsi" w:hAnsi="Arial" w:cs="Arial"/>
          <w:lang w:eastAsia="en-US"/>
        </w:rPr>
        <w:t>jeho</w:t>
      </w:r>
      <w:r w:rsidR="00F86BE8">
        <w:rPr>
          <w:rFonts w:ascii="Arial" w:eastAsiaTheme="minorHAnsi" w:hAnsi="Arial" w:cs="Arial"/>
          <w:lang w:eastAsia="en-US"/>
        </w:rPr>
        <w:t xml:space="preserve"> cílem je zpracování útoku protihráče a založení protiútoku. Vybírání je založeno na pádových technikách – převal stranou, převal vpřed, </w:t>
      </w:r>
      <w:r w:rsidR="00A74A21">
        <w:rPr>
          <w:rFonts w:ascii="Arial" w:eastAsiaTheme="minorHAnsi" w:hAnsi="Arial" w:cs="Arial"/>
          <w:lang w:eastAsia="en-US"/>
        </w:rPr>
        <w:t>„rybička“, „placka“</w:t>
      </w:r>
      <w:r w:rsidR="0028561D">
        <w:rPr>
          <w:rFonts w:ascii="Arial" w:eastAsiaTheme="minorHAnsi" w:hAnsi="Arial" w:cs="Arial"/>
          <w:lang w:eastAsia="en-US"/>
        </w:rPr>
        <w:t>.</w:t>
      </w:r>
      <w:r w:rsidR="00A74A21">
        <w:rPr>
          <w:rFonts w:ascii="Arial" w:eastAsiaTheme="minorHAnsi" w:hAnsi="Arial" w:cs="Arial"/>
          <w:lang w:eastAsia="en-US"/>
        </w:rPr>
        <w:t xml:space="preserve"> </w:t>
      </w:r>
    </w:p>
    <w:p w14:paraId="45054A99" w14:textId="6FDD8737" w:rsidR="009D09E0" w:rsidRPr="0089474E" w:rsidRDefault="00A74A21" w:rsidP="001F1A40">
      <w:pPr>
        <w:pStyle w:val="Normlnweb"/>
        <w:numPr>
          <w:ilvl w:val="0"/>
          <w:numId w:val="39"/>
        </w:numPr>
        <w:shd w:val="clear" w:color="auto" w:fill="FFFFFF"/>
        <w:spacing w:before="0" w:beforeAutospacing="0" w:after="0" w:afterAutospacing="0" w:line="360" w:lineRule="auto"/>
        <w:ind w:left="284" w:hanging="284"/>
        <w:jc w:val="both"/>
        <w:textAlignment w:val="baseline"/>
        <w:rPr>
          <w:rFonts w:ascii="Arial" w:eastAsiaTheme="minorHAnsi" w:hAnsi="Arial" w:cs="Arial"/>
          <w:lang w:eastAsia="en-US"/>
        </w:rPr>
      </w:pPr>
      <w:r>
        <w:rPr>
          <w:rFonts w:ascii="Arial" w:eastAsiaTheme="minorHAnsi" w:hAnsi="Arial" w:cs="Arial"/>
          <w:lang w:eastAsia="en-US"/>
        </w:rPr>
        <w:t xml:space="preserve">podání, tj. odbití míče jednoruč do soupeřovy poloviny, kterým začíná každá rozehra. Podáním lze dosáhnout přímého bodu a </w:t>
      </w:r>
      <w:r w:rsidR="00F40286">
        <w:rPr>
          <w:rFonts w:ascii="Arial" w:eastAsiaTheme="minorHAnsi" w:hAnsi="Arial" w:cs="Arial"/>
          <w:lang w:eastAsia="en-US"/>
        </w:rPr>
        <w:t>ztížení útoku soupeři</w:t>
      </w:r>
      <w:r>
        <w:rPr>
          <w:rFonts w:ascii="Arial" w:eastAsiaTheme="minorHAnsi" w:hAnsi="Arial" w:cs="Arial"/>
          <w:lang w:eastAsia="en-US"/>
        </w:rPr>
        <w:t>. Existuje několik druhů podání – vrchní rotované, smečované, plachtící</w:t>
      </w:r>
      <w:r w:rsidR="0089474E">
        <w:rPr>
          <w:rFonts w:ascii="Arial" w:eastAsiaTheme="minorHAnsi" w:hAnsi="Arial" w:cs="Arial"/>
          <w:lang w:eastAsia="en-US"/>
        </w:rPr>
        <w:t xml:space="preserve"> ze stoje, plachtící z </w:t>
      </w:r>
      <w:r w:rsidR="0089474E" w:rsidRPr="00886D7B">
        <w:rPr>
          <w:rFonts w:ascii="Arial" w:eastAsiaTheme="minorHAnsi" w:hAnsi="Arial" w:cs="Arial"/>
          <w:lang w:eastAsia="en-US"/>
        </w:rPr>
        <w:t xml:space="preserve">výskoku </w:t>
      </w:r>
      <w:r w:rsidRPr="00886D7B">
        <w:rPr>
          <w:rFonts w:ascii="Arial" w:eastAsiaTheme="minorHAnsi" w:hAnsi="Arial" w:cs="Arial"/>
          <w:lang w:eastAsia="en-US"/>
        </w:rPr>
        <w:t>(</w:t>
      </w:r>
      <w:r w:rsidR="001F1A40" w:rsidRPr="00886D7B">
        <w:rPr>
          <w:rFonts w:ascii="Arial" w:eastAsiaTheme="minorHAnsi" w:hAnsi="Arial" w:cs="Arial"/>
          <w:lang w:eastAsia="en-US"/>
        </w:rPr>
        <w:t>Haník</w:t>
      </w:r>
      <w:r w:rsidR="0089474E" w:rsidRPr="00886D7B">
        <w:rPr>
          <w:rFonts w:ascii="Arial" w:eastAsiaTheme="minorHAnsi" w:hAnsi="Arial" w:cs="Arial"/>
          <w:lang w:eastAsia="en-US"/>
        </w:rPr>
        <w:t xml:space="preserve"> </w:t>
      </w:r>
      <w:r w:rsidR="00D446C2" w:rsidRPr="00886D7B">
        <w:rPr>
          <w:rFonts w:ascii="Arial" w:eastAsiaTheme="minorHAnsi" w:hAnsi="Arial" w:cs="Arial"/>
          <w:lang w:eastAsia="en-US"/>
        </w:rPr>
        <w:t>a kol</w:t>
      </w:r>
      <w:r w:rsidR="0089474E" w:rsidRPr="00886D7B">
        <w:rPr>
          <w:rFonts w:ascii="Arial" w:eastAsiaTheme="minorHAnsi" w:hAnsi="Arial" w:cs="Arial"/>
          <w:lang w:eastAsia="en-US"/>
        </w:rPr>
        <w:t>., 2014).</w:t>
      </w:r>
    </w:p>
    <w:p w14:paraId="770BB27C" w14:textId="77777777" w:rsidR="003A4352" w:rsidRPr="00D85FF4" w:rsidRDefault="003A4352" w:rsidP="00D85FF4">
      <w:pPr>
        <w:pStyle w:val="Nadpis1"/>
        <w:numPr>
          <w:ilvl w:val="1"/>
          <w:numId w:val="1"/>
        </w:numPr>
        <w:ind w:left="567" w:hanging="567"/>
        <w:rPr>
          <w:rFonts w:ascii="Arial" w:hAnsi="Arial" w:cs="Arial"/>
          <w:b/>
          <w:color w:val="auto"/>
          <w:sz w:val="24"/>
          <w:szCs w:val="24"/>
          <w:shd w:val="clear" w:color="auto" w:fill="FFFFFF"/>
        </w:rPr>
      </w:pPr>
      <w:bookmarkStart w:id="216" w:name="_Toc516856530"/>
      <w:r w:rsidRPr="00884BB5">
        <w:rPr>
          <w:rFonts w:ascii="Arial" w:hAnsi="Arial" w:cs="Arial"/>
          <w:b/>
          <w:color w:val="auto"/>
          <w:sz w:val="24"/>
          <w:szCs w:val="24"/>
          <w:shd w:val="clear" w:color="auto" w:fill="FFFFFF"/>
        </w:rPr>
        <w:lastRenderedPageBreak/>
        <w:t>Diagnostické metod</w:t>
      </w:r>
      <w:r w:rsidRPr="00D85FF4">
        <w:rPr>
          <w:rFonts w:ascii="Arial" w:hAnsi="Arial" w:cs="Arial"/>
          <w:b/>
          <w:color w:val="auto"/>
          <w:sz w:val="24"/>
          <w:szCs w:val="24"/>
          <w:shd w:val="clear" w:color="auto" w:fill="FFFFFF"/>
        </w:rPr>
        <w:t>y</w:t>
      </w:r>
      <w:bookmarkEnd w:id="216"/>
    </w:p>
    <w:p w14:paraId="16CB3643" w14:textId="77777777" w:rsidR="00B16F3A" w:rsidRDefault="00B16F3A" w:rsidP="00B16F3A"/>
    <w:p w14:paraId="0CED5B85" w14:textId="77777777" w:rsidR="006E2D40" w:rsidRDefault="00B16F3A" w:rsidP="00D85FF4">
      <w:pPr>
        <w:pStyle w:val="Nadpis1"/>
        <w:numPr>
          <w:ilvl w:val="2"/>
          <w:numId w:val="1"/>
        </w:numPr>
        <w:ind w:left="567" w:hanging="567"/>
        <w:rPr>
          <w:rFonts w:ascii="Arial" w:hAnsi="Arial" w:cs="Arial"/>
          <w:b/>
          <w:color w:val="auto"/>
          <w:sz w:val="24"/>
          <w:szCs w:val="24"/>
          <w:shd w:val="clear" w:color="auto" w:fill="FFFFFF"/>
        </w:rPr>
      </w:pPr>
      <w:bookmarkStart w:id="217" w:name="_Toc510898904"/>
      <w:bookmarkStart w:id="218" w:name="_Toc510901330"/>
      <w:bookmarkStart w:id="219" w:name="_Toc511677669"/>
      <w:bookmarkStart w:id="220" w:name="_Toc514962557"/>
      <w:bookmarkStart w:id="221" w:name="_Toc514962966"/>
      <w:bookmarkStart w:id="222" w:name="_Toc514963081"/>
      <w:bookmarkStart w:id="223" w:name="_Toc514963216"/>
      <w:bookmarkStart w:id="224" w:name="_Toc515002954"/>
      <w:bookmarkStart w:id="225" w:name="_Toc515218819"/>
      <w:bookmarkStart w:id="226" w:name="_Toc515219197"/>
      <w:bookmarkStart w:id="227" w:name="_Toc515280476"/>
      <w:bookmarkStart w:id="228" w:name="_Toc516856531"/>
      <w:bookmarkEnd w:id="217"/>
      <w:bookmarkEnd w:id="218"/>
      <w:bookmarkEnd w:id="219"/>
      <w:bookmarkEnd w:id="220"/>
      <w:bookmarkEnd w:id="221"/>
      <w:bookmarkEnd w:id="222"/>
      <w:bookmarkEnd w:id="223"/>
      <w:bookmarkEnd w:id="224"/>
      <w:bookmarkEnd w:id="225"/>
      <w:bookmarkEnd w:id="226"/>
      <w:bookmarkEnd w:id="227"/>
      <w:r w:rsidRPr="00884BB5">
        <w:rPr>
          <w:rFonts w:ascii="Arial" w:hAnsi="Arial" w:cs="Arial"/>
          <w:b/>
          <w:color w:val="auto"/>
          <w:sz w:val="24"/>
          <w:szCs w:val="24"/>
          <w:shd w:val="clear" w:color="auto" w:fill="FFFFFF"/>
        </w:rPr>
        <w:t>Metody diagnostiky</w:t>
      </w:r>
      <w:r w:rsidR="006E2D40" w:rsidRPr="00884BB5">
        <w:rPr>
          <w:rFonts w:ascii="Arial" w:hAnsi="Arial" w:cs="Arial"/>
          <w:b/>
          <w:color w:val="auto"/>
          <w:sz w:val="24"/>
          <w:szCs w:val="24"/>
          <w:shd w:val="clear" w:color="auto" w:fill="FFFFFF"/>
        </w:rPr>
        <w:t xml:space="preserve"> konzumace alkoholu</w:t>
      </w:r>
      <w:bookmarkEnd w:id="228"/>
    </w:p>
    <w:p w14:paraId="08DCB31E" w14:textId="77777777" w:rsidR="000475B4" w:rsidRPr="000475B4" w:rsidRDefault="000475B4" w:rsidP="000475B4"/>
    <w:p w14:paraId="15D04969" w14:textId="73E99BA0" w:rsidR="006E2D40" w:rsidRDefault="001B4466" w:rsidP="00F8517A">
      <w:pPr>
        <w:spacing w:line="360" w:lineRule="auto"/>
        <w:ind w:firstLine="397"/>
        <w:jc w:val="both"/>
        <w:rPr>
          <w:rFonts w:ascii="Arial" w:hAnsi="Arial" w:cs="Arial"/>
          <w:sz w:val="24"/>
          <w:szCs w:val="24"/>
        </w:rPr>
      </w:pPr>
      <w:r w:rsidRPr="001B4466">
        <w:rPr>
          <w:rFonts w:ascii="Arial" w:hAnsi="Arial" w:cs="Arial"/>
          <w:sz w:val="24"/>
          <w:szCs w:val="24"/>
        </w:rPr>
        <w:t>Při ověřování konzumace alkoholu u vybraných skupi</w:t>
      </w:r>
      <w:r>
        <w:rPr>
          <w:rFonts w:ascii="Arial" w:hAnsi="Arial" w:cs="Arial"/>
          <w:sz w:val="24"/>
          <w:szCs w:val="24"/>
        </w:rPr>
        <w:t xml:space="preserve">n sportovců jsem </w:t>
      </w:r>
      <w:r w:rsidRPr="001B4466">
        <w:rPr>
          <w:rFonts w:ascii="Arial" w:hAnsi="Arial" w:cs="Arial"/>
          <w:sz w:val="24"/>
          <w:szCs w:val="24"/>
        </w:rPr>
        <w:t>použila jednoduchý dotaz</w:t>
      </w:r>
      <w:r>
        <w:rPr>
          <w:rFonts w:ascii="Arial" w:hAnsi="Arial" w:cs="Arial"/>
          <w:sz w:val="24"/>
          <w:szCs w:val="24"/>
        </w:rPr>
        <w:t>n</w:t>
      </w:r>
      <w:r w:rsidRPr="001B4466">
        <w:rPr>
          <w:rFonts w:ascii="Arial" w:hAnsi="Arial" w:cs="Arial"/>
          <w:sz w:val="24"/>
          <w:szCs w:val="24"/>
        </w:rPr>
        <w:t xml:space="preserve">ík </w:t>
      </w:r>
      <w:proofErr w:type="spellStart"/>
      <w:r w:rsidRPr="001B4466">
        <w:rPr>
          <w:rFonts w:ascii="Arial" w:hAnsi="Arial" w:cs="Arial"/>
          <w:sz w:val="24"/>
          <w:szCs w:val="24"/>
        </w:rPr>
        <w:t>Losiak</w:t>
      </w:r>
      <w:proofErr w:type="spellEnd"/>
      <w:r w:rsidR="00886D7B">
        <w:rPr>
          <w:rFonts w:ascii="Arial" w:hAnsi="Arial" w:cs="Arial"/>
          <w:sz w:val="24"/>
          <w:szCs w:val="24"/>
        </w:rPr>
        <w:t xml:space="preserve"> </w:t>
      </w:r>
      <w:r w:rsidRPr="00886D7B">
        <w:rPr>
          <w:rFonts w:ascii="Arial" w:hAnsi="Arial" w:cs="Arial"/>
          <w:sz w:val="24"/>
          <w:szCs w:val="24"/>
        </w:rPr>
        <w:t>(</w:t>
      </w:r>
      <w:proofErr w:type="spellStart"/>
      <w:r w:rsidRPr="00886D7B">
        <w:rPr>
          <w:rFonts w:ascii="Arial" w:hAnsi="Arial" w:cs="Arial"/>
          <w:sz w:val="24"/>
          <w:szCs w:val="24"/>
        </w:rPr>
        <w:t>Losiak</w:t>
      </w:r>
      <w:proofErr w:type="spellEnd"/>
      <w:r w:rsidRPr="00886D7B">
        <w:rPr>
          <w:rFonts w:ascii="Arial" w:hAnsi="Arial" w:cs="Arial"/>
          <w:sz w:val="24"/>
          <w:szCs w:val="24"/>
        </w:rPr>
        <w:t>, 2008).</w:t>
      </w:r>
      <w:r>
        <w:rPr>
          <w:rFonts w:ascii="Arial" w:hAnsi="Arial" w:cs="Arial"/>
          <w:sz w:val="24"/>
          <w:szCs w:val="24"/>
        </w:rPr>
        <w:t xml:space="preserve"> Výhodou tohoto dotazníku je jednoduché zpracování probandem, kdy zpětně za sledované období uvede konzumované množství alkoholu přepočítané na jednotku nazvanou sklenice, která odpovídá standardní sklenici piva (0,5 l), vína (0,2 dcl), tvrdého alkoholu (0,5 dcl). Proband zapisuje počet zkonzumovaných sklenic </w:t>
      </w:r>
      <w:r w:rsidR="00C86F82">
        <w:rPr>
          <w:rFonts w:ascii="Arial" w:hAnsi="Arial" w:cs="Arial"/>
          <w:sz w:val="24"/>
          <w:szCs w:val="24"/>
        </w:rPr>
        <w:t>v</w:t>
      </w:r>
      <w:r>
        <w:rPr>
          <w:rFonts w:ascii="Arial" w:hAnsi="Arial" w:cs="Arial"/>
          <w:sz w:val="24"/>
          <w:szCs w:val="24"/>
        </w:rPr>
        <w:t xml:space="preserve"> jednotlivých dnech </w:t>
      </w:r>
      <w:r w:rsidR="00C86F82">
        <w:rPr>
          <w:rFonts w:ascii="Arial" w:hAnsi="Arial" w:cs="Arial"/>
          <w:sz w:val="24"/>
          <w:szCs w:val="24"/>
        </w:rPr>
        <w:t xml:space="preserve">aktuálního týdne a rovněž průměrného týdne </w:t>
      </w:r>
      <w:r w:rsidR="001F1A40">
        <w:rPr>
          <w:rFonts w:ascii="Arial" w:hAnsi="Arial" w:cs="Arial"/>
          <w:sz w:val="24"/>
          <w:szCs w:val="24"/>
        </w:rPr>
        <w:t>(</w:t>
      </w:r>
      <w:r w:rsidR="00C86F82" w:rsidRPr="00A4662D">
        <w:rPr>
          <w:rFonts w:ascii="Arial" w:hAnsi="Arial" w:cs="Arial"/>
          <w:sz w:val="24"/>
          <w:szCs w:val="24"/>
        </w:rPr>
        <w:t>Příloha č. 1). Proband v dotazníku uvede i asociaci, kterou má spojenou se slovem alkohol a se slovem opilost (Příloha č. 1)</w:t>
      </w:r>
      <w:r w:rsidR="00C86F82">
        <w:rPr>
          <w:rFonts w:ascii="Arial" w:hAnsi="Arial" w:cs="Arial"/>
          <w:sz w:val="24"/>
          <w:szCs w:val="24"/>
        </w:rPr>
        <w:t xml:space="preserve"> </w:t>
      </w:r>
    </w:p>
    <w:p w14:paraId="729D0DDE" w14:textId="77777777" w:rsidR="00C86F82" w:rsidRDefault="00C86F82" w:rsidP="001B4466">
      <w:pPr>
        <w:spacing w:line="360" w:lineRule="auto"/>
        <w:ind w:firstLine="397"/>
        <w:jc w:val="both"/>
        <w:rPr>
          <w:rFonts w:ascii="Arial" w:hAnsi="Arial" w:cs="Arial"/>
          <w:sz w:val="24"/>
          <w:szCs w:val="24"/>
        </w:rPr>
      </w:pPr>
    </w:p>
    <w:p w14:paraId="0E29FDDB" w14:textId="77777777" w:rsidR="00C86F82" w:rsidRDefault="00C86F82" w:rsidP="00D85FF4">
      <w:pPr>
        <w:pStyle w:val="Nadpis1"/>
        <w:numPr>
          <w:ilvl w:val="2"/>
          <w:numId w:val="1"/>
        </w:numPr>
        <w:ind w:left="567" w:hanging="567"/>
        <w:rPr>
          <w:rFonts w:ascii="Arial" w:hAnsi="Arial" w:cs="Arial"/>
          <w:b/>
          <w:color w:val="auto"/>
          <w:sz w:val="24"/>
          <w:szCs w:val="24"/>
          <w:shd w:val="clear" w:color="auto" w:fill="FFFFFF"/>
        </w:rPr>
      </w:pPr>
      <w:bookmarkStart w:id="229" w:name="_Toc516856532"/>
      <w:r w:rsidRPr="00884BB5">
        <w:rPr>
          <w:rFonts w:ascii="Arial" w:hAnsi="Arial" w:cs="Arial"/>
          <w:b/>
          <w:color w:val="auto"/>
          <w:sz w:val="24"/>
          <w:szCs w:val="24"/>
          <w:shd w:val="clear" w:color="auto" w:fill="FFFFFF"/>
        </w:rPr>
        <w:t>Metoda diagnostiky množství sportovní aktivity</w:t>
      </w:r>
      <w:bookmarkEnd w:id="229"/>
    </w:p>
    <w:p w14:paraId="7BFC65F0" w14:textId="77777777" w:rsidR="000475B4" w:rsidRPr="000475B4" w:rsidRDefault="000475B4" w:rsidP="000475B4"/>
    <w:p w14:paraId="1CDFAEE9" w14:textId="77777777" w:rsidR="00C86F82" w:rsidRPr="00C86F82" w:rsidRDefault="00C86F82" w:rsidP="00F8517A">
      <w:pPr>
        <w:spacing w:line="360" w:lineRule="auto"/>
        <w:ind w:firstLine="397"/>
        <w:jc w:val="both"/>
        <w:rPr>
          <w:rFonts w:ascii="Arial" w:hAnsi="Arial" w:cs="Arial"/>
          <w:sz w:val="24"/>
          <w:szCs w:val="24"/>
        </w:rPr>
      </w:pPr>
      <w:r w:rsidRPr="00C86F82">
        <w:rPr>
          <w:rFonts w:ascii="Arial" w:hAnsi="Arial" w:cs="Arial"/>
          <w:sz w:val="24"/>
          <w:szCs w:val="24"/>
        </w:rPr>
        <w:t xml:space="preserve">Pro tato zjištění jsem využila upravený </w:t>
      </w:r>
      <w:proofErr w:type="spellStart"/>
      <w:r w:rsidRPr="00C86F82">
        <w:rPr>
          <w:rFonts w:ascii="Arial" w:hAnsi="Arial" w:cs="Arial"/>
          <w:sz w:val="24"/>
          <w:szCs w:val="24"/>
        </w:rPr>
        <w:t>Losiakův</w:t>
      </w:r>
      <w:proofErr w:type="spellEnd"/>
      <w:r w:rsidRPr="00C86F82">
        <w:rPr>
          <w:rFonts w:ascii="Arial" w:hAnsi="Arial" w:cs="Arial"/>
          <w:sz w:val="24"/>
          <w:szCs w:val="24"/>
        </w:rPr>
        <w:t xml:space="preserve"> dotazník, kdy proband zaznamenával počet hodin sportovní aktivity v jednotlivých dnech za aktuální a průměrný týden. V závěru dotazníku pak uvedl druh nejčastěji prováděné sportovní akt</w:t>
      </w:r>
      <w:r w:rsidR="00A4662D">
        <w:rPr>
          <w:rFonts w:ascii="Arial" w:hAnsi="Arial" w:cs="Arial"/>
          <w:sz w:val="24"/>
          <w:szCs w:val="24"/>
        </w:rPr>
        <w:t>ivit</w:t>
      </w:r>
      <w:r w:rsidR="001F1A40">
        <w:rPr>
          <w:rFonts w:ascii="Arial" w:hAnsi="Arial" w:cs="Arial"/>
          <w:sz w:val="24"/>
          <w:szCs w:val="24"/>
        </w:rPr>
        <w:t>y v zimním a letním období (</w:t>
      </w:r>
      <w:r w:rsidR="00A4662D">
        <w:rPr>
          <w:rFonts w:ascii="Arial" w:hAnsi="Arial" w:cs="Arial"/>
          <w:sz w:val="24"/>
          <w:szCs w:val="24"/>
        </w:rPr>
        <w:t>Příloha č. 2).</w:t>
      </w:r>
    </w:p>
    <w:p w14:paraId="4C45EAE6" w14:textId="77777777" w:rsidR="00C86F82" w:rsidRPr="001B4466" w:rsidRDefault="00C86F82" w:rsidP="00C86F82">
      <w:pPr>
        <w:spacing w:line="360" w:lineRule="auto"/>
        <w:ind w:firstLine="397"/>
        <w:jc w:val="both"/>
        <w:rPr>
          <w:rFonts w:ascii="Arial" w:hAnsi="Arial" w:cs="Arial"/>
          <w:sz w:val="24"/>
          <w:szCs w:val="24"/>
        </w:rPr>
      </w:pPr>
    </w:p>
    <w:p w14:paraId="3151539F" w14:textId="77777777" w:rsidR="00C85F65" w:rsidRDefault="00BC7790" w:rsidP="00D85FF4">
      <w:pPr>
        <w:pStyle w:val="Nadpis1"/>
        <w:numPr>
          <w:ilvl w:val="2"/>
          <w:numId w:val="1"/>
        </w:numPr>
        <w:ind w:left="567" w:hanging="567"/>
        <w:rPr>
          <w:rFonts w:ascii="Arial" w:hAnsi="Arial" w:cs="Arial"/>
          <w:b/>
          <w:color w:val="auto"/>
          <w:sz w:val="24"/>
          <w:szCs w:val="24"/>
          <w:shd w:val="clear" w:color="auto" w:fill="FFFFFF"/>
        </w:rPr>
      </w:pPr>
      <w:bookmarkStart w:id="230" w:name="_Toc516856533"/>
      <w:r w:rsidRPr="00884BB5">
        <w:rPr>
          <w:rFonts w:ascii="Arial" w:hAnsi="Arial" w:cs="Arial"/>
          <w:b/>
          <w:color w:val="auto"/>
          <w:sz w:val="24"/>
          <w:szCs w:val="24"/>
          <w:shd w:val="clear" w:color="auto" w:fill="FFFFFF"/>
        </w:rPr>
        <w:t>Věková struktura</w:t>
      </w:r>
      <w:r w:rsidR="00C85F65" w:rsidRPr="00884BB5">
        <w:rPr>
          <w:rFonts w:ascii="Arial" w:hAnsi="Arial" w:cs="Arial"/>
          <w:b/>
          <w:color w:val="auto"/>
          <w:sz w:val="24"/>
          <w:szCs w:val="24"/>
          <w:shd w:val="clear" w:color="auto" w:fill="FFFFFF"/>
        </w:rPr>
        <w:t xml:space="preserve"> vybraných skupin</w:t>
      </w:r>
      <w:bookmarkEnd w:id="230"/>
    </w:p>
    <w:p w14:paraId="1801BAFA" w14:textId="77777777" w:rsidR="000475B4" w:rsidRPr="000475B4" w:rsidRDefault="000475B4" w:rsidP="000475B4"/>
    <w:p w14:paraId="156ED5D9" w14:textId="77777777" w:rsidR="000475B4" w:rsidRDefault="00C85F65" w:rsidP="00F8517A">
      <w:pPr>
        <w:spacing w:line="360" w:lineRule="auto"/>
        <w:ind w:firstLine="397"/>
        <w:jc w:val="both"/>
        <w:rPr>
          <w:rFonts w:ascii="Arial" w:hAnsi="Arial" w:cs="Arial"/>
          <w:sz w:val="24"/>
          <w:szCs w:val="24"/>
        </w:rPr>
      </w:pPr>
      <w:r w:rsidRPr="00784A6E">
        <w:rPr>
          <w:rFonts w:ascii="Arial" w:hAnsi="Arial" w:cs="Arial"/>
          <w:sz w:val="24"/>
          <w:szCs w:val="24"/>
        </w:rPr>
        <w:t>Pro získání informací o konzumaci alkoholu a počtu hodin sportovní aktivity jsem vybrala 4 skupiny aktivních extraligových volejbalistů a volejbalistek ve čtyřech</w:t>
      </w:r>
      <w:r w:rsidR="00784A6E">
        <w:rPr>
          <w:rFonts w:ascii="Arial" w:hAnsi="Arial" w:cs="Arial"/>
          <w:sz w:val="24"/>
          <w:szCs w:val="24"/>
        </w:rPr>
        <w:t xml:space="preserve"> věkových </w:t>
      </w:r>
      <w:r w:rsidR="00784A6E" w:rsidRPr="00784A6E">
        <w:rPr>
          <w:rFonts w:ascii="Arial" w:hAnsi="Arial" w:cs="Arial"/>
          <w:sz w:val="24"/>
          <w:szCs w:val="24"/>
        </w:rPr>
        <w:t xml:space="preserve">kategoriích. Každá skupina má 12 členů. </w:t>
      </w:r>
      <w:r w:rsidR="00784A6E">
        <w:rPr>
          <w:rFonts w:ascii="Arial" w:hAnsi="Arial" w:cs="Arial"/>
          <w:sz w:val="24"/>
          <w:szCs w:val="24"/>
        </w:rPr>
        <w:t xml:space="preserve">Přehled </w:t>
      </w:r>
      <w:r w:rsidR="00CB223A">
        <w:rPr>
          <w:rFonts w:ascii="Arial" w:hAnsi="Arial" w:cs="Arial"/>
          <w:sz w:val="24"/>
          <w:szCs w:val="24"/>
        </w:rPr>
        <w:t xml:space="preserve">věkové struktury </w:t>
      </w:r>
      <w:r w:rsidR="00784A6E">
        <w:rPr>
          <w:rFonts w:ascii="Arial" w:hAnsi="Arial" w:cs="Arial"/>
          <w:sz w:val="24"/>
          <w:szCs w:val="24"/>
        </w:rPr>
        <w:t>skupin je uveden v  tabulce</w:t>
      </w:r>
      <w:r w:rsidR="009109E1">
        <w:rPr>
          <w:rFonts w:ascii="Arial" w:hAnsi="Arial" w:cs="Arial"/>
          <w:sz w:val="24"/>
          <w:szCs w:val="24"/>
        </w:rPr>
        <w:t>.</w:t>
      </w:r>
    </w:p>
    <w:p w14:paraId="580EB52E" w14:textId="77777777" w:rsidR="00784A6E" w:rsidRDefault="002B0898" w:rsidP="000475B4">
      <w:pPr>
        <w:spacing w:line="360" w:lineRule="auto"/>
        <w:jc w:val="both"/>
        <w:rPr>
          <w:rFonts w:ascii="Arial" w:hAnsi="Arial" w:cs="Arial"/>
          <w:sz w:val="24"/>
          <w:szCs w:val="24"/>
        </w:rPr>
      </w:pPr>
      <w:r>
        <w:rPr>
          <w:rFonts w:ascii="Arial" w:hAnsi="Arial" w:cs="Arial"/>
          <w:sz w:val="24"/>
          <w:szCs w:val="24"/>
        </w:rPr>
        <w:t xml:space="preserve">Tabulka </w:t>
      </w:r>
      <w:r w:rsidR="00A32DD8">
        <w:rPr>
          <w:rFonts w:ascii="Arial" w:hAnsi="Arial" w:cs="Arial"/>
          <w:sz w:val="24"/>
          <w:szCs w:val="24"/>
        </w:rPr>
        <w:t>2</w:t>
      </w:r>
      <w:r>
        <w:rPr>
          <w:rFonts w:ascii="Arial" w:hAnsi="Arial" w:cs="Arial"/>
          <w:sz w:val="24"/>
          <w:szCs w:val="24"/>
        </w:rPr>
        <w:t xml:space="preserve"> Přehled věkové struktury skupin</w:t>
      </w:r>
    </w:p>
    <w:tbl>
      <w:tblPr>
        <w:tblW w:w="85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6"/>
        <w:gridCol w:w="1677"/>
        <w:gridCol w:w="1616"/>
        <w:gridCol w:w="1417"/>
        <w:gridCol w:w="1627"/>
      </w:tblGrid>
      <w:tr w:rsidR="00CB223A" w:rsidRPr="00784A6E" w14:paraId="16026A6C" w14:textId="77777777" w:rsidTr="00CB223A">
        <w:trPr>
          <w:trHeight w:val="300"/>
        </w:trPr>
        <w:tc>
          <w:tcPr>
            <w:tcW w:w="2236" w:type="dxa"/>
            <w:shd w:val="clear" w:color="auto" w:fill="auto"/>
            <w:noWrap/>
            <w:vAlign w:val="bottom"/>
          </w:tcPr>
          <w:p w14:paraId="47498D43" w14:textId="77777777" w:rsidR="00CB223A" w:rsidRPr="00CB223A" w:rsidRDefault="00CB223A" w:rsidP="00784A6E">
            <w:pPr>
              <w:spacing w:after="0" w:line="240" w:lineRule="auto"/>
              <w:rPr>
                <w:rFonts w:ascii="Calibri" w:eastAsia="Times New Roman" w:hAnsi="Calibri" w:cs="Times New Roman"/>
                <w:b/>
                <w:color w:val="000000"/>
                <w:sz w:val="28"/>
                <w:szCs w:val="28"/>
                <w:lang w:eastAsia="cs-CZ"/>
              </w:rPr>
            </w:pPr>
            <w:r w:rsidRPr="00CB223A">
              <w:rPr>
                <w:rFonts w:ascii="Calibri" w:eastAsia="Times New Roman" w:hAnsi="Calibri" w:cs="Times New Roman"/>
                <w:b/>
                <w:color w:val="000000"/>
                <w:sz w:val="28"/>
                <w:szCs w:val="28"/>
                <w:lang w:eastAsia="cs-CZ"/>
              </w:rPr>
              <w:t>Věk</w:t>
            </w:r>
          </w:p>
        </w:tc>
        <w:tc>
          <w:tcPr>
            <w:tcW w:w="1677" w:type="dxa"/>
            <w:shd w:val="clear" w:color="auto" w:fill="auto"/>
            <w:noWrap/>
            <w:vAlign w:val="center"/>
          </w:tcPr>
          <w:p w14:paraId="6BBD1E3A" w14:textId="77777777" w:rsidR="00CB223A" w:rsidRPr="00CB223A" w:rsidRDefault="009109E1" w:rsidP="00CB223A">
            <w:pPr>
              <w:spacing w:after="0" w:line="240" w:lineRule="auto"/>
              <w:jc w:val="center"/>
              <w:rPr>
                <w:rFonts w:ascii="Calibri" w:eastAsia="Times New Roman" w:hAnsi="Calibri" w:cs="Times New Roman"/>
                <w:b/>
                <w:color w:val="000000"/>
                <w:sz w:val="28"/>
                <w:szCs w:val="28"/>
                <w:lang w:eastAsia="cs-CZ"/>
              </w:rPr>
            </w:pPr>
            <w:r>
              <w:rPr>
                <w:rFonts w:ascii="Calibri" w:eastAsia="Times New Roman" w:hAnsi="Calibri" w:cs="Times New Roman"/>
                <w:b/>
                <w:color w:val="000000"/>
                <w:sz w:val="28"/>
                <w:szCs w:val="28"/>
                <w:lang w:eastAsia="cs-CZ"/>
              </w:rPr>
              <w:t>J</w:t>
            </w:r>
            <w:r w:rsidR="00CB223A" w:rsidRPr="00CB223A">
              <w:rPr>
                <w:rFonts w:ascii="Calibri" w:eastAsia="Times New Roman" w:hAnsi="Calibri" w:cs="Times New Roman"/>
                <w:b/>
                <w:color w:val="000000"/>
                <w:sz w:val="28"/>
                <w:szCs w:val="28"/>
                <w:lang w:eastAsia="cs-CZ"/>
              </w:rPr>
              <w:t>uniorky</w:t>
            </w:r>
          </w:p>
        </w:tc>
        <w:tc>
          <w:tcPr>
            <w:tcW w:w="1616" w:type="dxa"/>
            <w:shd w:val="clear" w:color="auto" w:fill="auto"/>
            <w:noWrap/>
            <w:vAlign w:val="center"/>
          </w:tcPr>
          <w:p w14:paraId="513D7D92" w14:textId="77777777" w:rsidR="00CB223A" w:rsidRPr="00CB223A" w:rsidRDefault="009109E1" w:rsidP="00CB223A">
            <w:pPr>
              <w:spacing w:after="0" w:line="240" w:lineRule="auto"/>
              <w:jc w:val="center"/>
              <w:rPr>
                <w:rFonts w:ascii="Calibri" w:eastAsia="Times New Roman" w:hAnsi="Calibri" w:cs="Times New Roman"/>
                <w:b/>
                <w:color w:val="000000"/>
                <w:sz w:val="28"/>
                <w:szCs w:val="28"/>
                <w:lang w:eastAsia="cs-CZ"/>
              </w:rPr>
            </w:pPr>
            <w:r>
              <w:rPr>
                <w:rFonts w:ascii="Calibri" w:eastAsia="Times New Roman" w:hAnsi="Calibri" w:cs="Times New Roman"/>
                <w:b/>
                <w:color w:val="000000"/>
                <w:sz w:val="28"/>
                <w:szCs w:val="28"/>
                <w:lang w:eastAsia="cs-CZ"/>
              </w:rPr>
              <w:t>J</w:t>
            </w:r>
            <w:r w:rsidR="00CB223A" w:rsidRPr="00CB223A">
              <w:rPr>
                <w:rFonts w:ascii="Calibri" w:eastAsia="Times New Roman" w:hAnsi="Calibri" w:cs="Times New Roman"/>
                <w:b/>
                <w:color w:val="000000"/>
                <w:sz w:val="28"/>
                <w:szCs w:val="28"/>
                <w:lang w:eastAsia="cs-CZ"/>
              </w:rPr>
              <w:t>unioři</w:t>
            </w:r>
          </w:p>
        </w:tc>
        <w:tc>
          <w:tcPr>
            <w:tcW w:w="1417" w:type="dxa"/>
            <w:shd w:val="clear" w:color="auto" w:fill="auto"/>
            <w:noWrap/>
            <w:vAlign w:val="center"/>
          </w:tcPr>
          <w:p w14:paraId="3F073676" w14:textId="77777777" w:rsidR="00CB223A" w:rsidRPr="00CB223A" w:rsidRDefault="009109E1" w:rsidP="00CB223A">
            <w:pPr>
              <w:spacing w:after="0" w:line="240" w:lineRule="auto"/>
              <w:jc w:val="center"/>
              <w:rPr>
                <w:rFonts w:ascii="Calibri" w:eastAsia="Times New Roman" w:hAnsi="Calibri" w:cs="Times New Roman"/>
                <w:b/>
                <w:color w:val="000000"/>
                <w:sz w:val="28"/>
                <w:szCs w:val="28"/>
                <w:lang w:eastAsia="cs-CZ"/>
              </w:rPr>
            </w:pPr>
            <w:r>
              <w:rPr>
                <w:rFonts w:ascii="Calibri" w:eastAsia="Times New Roman" w:hAnsi="Calibri" w:cs="Times New Roman"/>
                <w:b/>
                <w:color w:val="000000"/>
                <w:sz w:val="28"/>
                <w:szCs w:val="28"/>
                <w:lang w:eastAsia="cs-CZ"/>
              </w:rPr>
              <w:t>Ž</w:t>
            </w:r>
            <w:r w:rsidR="00CB223A" w:rsidRPr="00CB223A">
              <w:rPr>
                <w:rFonts w:ascii="Calibri" w:eastAsia="Times New Roman" w:hAnsi="Calibri" w:cs="Times New Roman"/>
                <w:b/>
                <w:color w:val="000000"/>
                <w:sz w:val="28"/>
                <w:szCs w:val="28"/>
                <w:lang w:eastAsia="cs-CZ"/>
              </w:rPr>
              <w:t>eny</w:t>
            </w:r>
          </w:p>
        </w:tc>
        <w:tc>
          <w:tcPr>
            <w:tcW w:w="1627" w:type="dxa"/>
            <w:shd w:val="clear" w:color="auto" w:fill="auto"/>
            <w:noWrap/>
            <w:vAlign w:val="center"/>
          </w:tcPr>
          <w:p w14:paraId="12C12057" w14:textId="77777777" w:rsidR="00CB223A" w:rsidRPr="00CB223A" w:rsidRDefault="009109E1" w:rsidP="00CB223A">
            <w:pPr>
              <w:spacing w:after="0" w:line="240" w:lineRule="auto"/>
              <w:jc w:val="center"/>
              <w:rPr>
                <w:rFonts w:ascii="Calibri" w:eastAsia="Times New Roman" w:hAnsi="Calibri" w:cs="Times New Roman"/>
                <w:b/>
                <w:color w:val="000000"/>
                <w:sz w:val="28"/>
                <w:szCs w:val="28"/>
                <w:lang w:eastAsia="cs-CZ"/>
              </w:rPr>
            </w:pPr>
            <w:r>
              <w:rPr>
                <w:rFonts w:ascii="Calibri" w:eastAsia="Times New Roman" w:hAnsi="Calibri" w:cs="Times New Roman"/>
                <w:b/>
                <w:color w:val="000000"/>
                <w:sz w:val="28"/>
                <w:szCs w:val="28"/>
                <w:lang w:eastAsia="cs-CZ"/>
              </w:rPr>
              <w:t>M</w:t>
            </w:r>
            <w:r w:rsidR="00CB223A" w:rsidRPr="00CB223A">
              <w:rPr>
                <w:rFonts w:ascii="Calibri" w:eastAsia="Times New Roman" w:hAnsi="Calibri" w:cs="Times New Roman"/>
                <w:b/>
                <w:color w:val="000000"/>
                <w:sz w:val="28"/>
                <w:szCs w:val="28"/>
                <w:lang w:eastAsia="cs-CZ"/>
              </w:rPr>
              <w:t>uži</w:t>
            </w:r>
          </w:p>
        </w:tc>
      </w:tr>
      <w:tr w:rsidR="00CB223A" w:rsidRPr="00784A6E" w14:paraId="6D521AFD" w14:textId="77777777" w:rsidTr="00CB223A">
        <w:trPr>
          <w:trHeight w:val="300"/>
        </w:trPr>
        <w:tc>
          <w:tcPr>
            <w:tcW w:w="2236" w:type="dxa"/>
            <w:shd w:val="clear" w:color="auto" w:fill="auto"/>
            <w:noWrap/>
            <w:vAlign w:val="bottom"/>
            <w:hideMark/>
          </w:tcPr>
          <w:p w14:paraId="75B96947" w14:textId="77777777" w:rsidR="00784A6E" w:rsidRPr="00784A6E" w:rsidRDefault="009109E1" w:rsidP="00784A6E">
            <w:pPr>
              <w:spacing w:after="0" w:line="240" w:lineRule="auto"/>
              <w:rPr>
                <w:rFonts w:ascii="Calibri" w:eastAsia="Times New Roman" w:hAnsi="Calibri" w:cs="Times New Roman"/>
                <w:color w:val="000000"/>
                <w:sz w:val="28"/>
                <w:szCs w:val="28"/>
                <w:lang w:eastAsia="cs-CZ"/>
              </w:rPr>
            </w:pPr>
            <w:r>
              <w:rPr>
                <w:rFonts w:ascii="Calibri" w:eastAsia="Times New Roman" w:hAnsi="Calibri" w:cs="Times New Roman"/>
                <w:color w:val="000000"/>
                <w:sz w:val="28"/>
                <w:szCs w:val="28"/>
                <w:lang w:eastAsia="cs-CZ"/>
              </w:rPr>
              <w:t>P</w:t>
            </w:r>
            <w:r w:rsidR="00784A6E" w:rsidRPr="00784A6E">
              <w:rPr>
                <w:rFonts w:ascii="Calibri" w:eastAsia="Times New Roman" w:hAnsi="Calibri" w:cs="Times New Roman"/>
                <w:color w:val="000000"/>
                <w:sz w:val="28"/>
                <w:szCs w:val="28"/>
                <w:lang w:eastAsia="cs-CZ"/>
              </w:rPr>
              <w:t>růměr</w:t>
            </w:r>
          </w:p>
        </w:tc>
        <w:tc>
          <w:tcPr>
            <w:tcW w:w="1677" w:type="dxa"/>
            <w:shd w:val="clear" w:color="auto" w:fill="auto"/>
            <w:noWrap/>
            <w:vAlign w:val="center"/>
            <w:hideMark/>
          </w:tcPr>
          <w:p w14:paraId="6508C3E6"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18</w:t>
            </w:r>
          </w:p>
        </w:tc>
        <w:tc>
          <w:tcPr>
            <w:tcW w:w="1616" w:type="dxa"/>
            <w:shd w:val="clear" w:color="auto" w:fill="auto"/>
            <w:noWrap/>
            <w:vAlign w:val="center"/>
            <w:hideMark/>
          </w:tcPr>
          <w:p w14:paraId="1C50392E"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18</w:t>
            </w:r>
          </w:p>
        </w:tc>
        <w:tc>
          <w:tcPr>
            <w:tcW w:w="1417" w:type="dxa"/>
            <w:shd w:val="clear" w:color="auto" w:fill="auto"/>
            <w:noWrap/>
            <w:vAlign w:val="center"/>
            <w:hideMark/>
          </w:tcPr>
          <w:p w14:paraId="4CAE5F65"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27</w:t>
            </w:r>
          </w:p>
        </w:tc>
        <w:tc>
          <w:tcPr>
            <w:tcW w:w="1627" w:type="dxa"/>
            <w:shd w:val="clear" w:color="auto" w:fill="auto"/>
            <w:noWrap/>
            <w:vAlign w:val="center"/>
            <w:hideMark/>
          </w:tcPr>
          <w:p w14:paraId="588E7CAF"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26</w:t>
            </w:r>
          </w:p>
        </w:tc>
      </w:tr>
      <w:tr w:rsidR="00CB223A" w:rsidRPr="00784A6E" w14:paraId="43B9C449" w14:textId="77777777" w:rsidTr="00CB223A">
        <w:trPr>
          <w:trHeight w:val="300"/>
        </w:trPr>
        <w:tc>
          <w:tcPr>
            <w:tcW w:w="2236" w:type="dxa"/>
            <w:shd w:val="clear" w:color="auto" w:fill="auto"/>
            <w:noWrap/>
            <w:vAlign w:val="bottom"/>
            <w:hideMark/>
          </w:tcPr>
          <w:p w14:paraId="01E25ED0" w14:textId="77777777" w:rsidR="00784A6E" w:rsidRPr="00784A6E" w:rsidRDefault="009109E1" w:rsidP="00784A6E">
            <w:pPr>
              <w:spacing w:after="0" w:line="240" w:lineRule="auto"/>
              <w:rPr>
                <w:rFonts w:ascii="Calibri" w:eastAsia="Times New Roman" w:hAnsi="Calibri" w:cs="Times New Roman"/>
                <w:color w:val="000000"/>
                <w:sz w:val="28"/>
                <w:szCs w:val="28"/>
                <w:lang w:eastAsia="cs-CZ"/>
              </w:rPr>
            </w:pPr>
            <w:r>
              <w:rPr>
                <w:rFonts w:ascii="Calibri" w:eastAsia="Times New Roman" w:hAnsi="Calibri" w:cs="Times New Roman"/>
                <w:color w:val="000000"/>
                <w:sz w:val="28"/>
                <w:szCs w:val="28"/>
                <w:lang w:eastAsia="cs-CZ"/>
              </w:rPr>
              <w:t>M</w:t>
            </w:r>
            <w:r w:rsidR="00784A6E" w:rsidRPr="00784A6E">
              <w:rPr>
                <w:rFonts w:ascii="Calibri" w:eastAsia="Times New Roman" w:hAnsi="Calibri" w:cs="Times New Roman"/>
                <w:color w:val="000000"/>
                <w:sz w:val="28"/>
                <w:szCs w:val="28"/>
                <w:lang w:eastAsia="cs-CZ"/>
              </w:rPr>
              <w:t>in</w:t>
            </w:r>
            <w:r w:rsidR="00CB223A">
              <w:rPr>
                <w:rFonts w:ascii="Calibri" w:eastAsia="Times New Roman" w:hAnsi="Calibri" w:cs="Times New Roman"/>
                <w:color w:val="000000"/>
                <w:sz w:val="28"/>
                <w:szCs w:val="28"/>
                <w:lang w:eastAsia="cs-CZ"/>
              </w:rPr>
              <w:t>imum</w:t>
            </w:r>
          </w:p>
        </w:tc>
        <w:tc>
          <w:tcPr>
            <w:tcW w:w="1677" w:type="dxa"/>
            <w:shd w:val="clear" w:color="auto" w:fill="auto"/>
            <w:noWrap/>
            <w:vAlign w:val="center"/>
            <w:hideMark/>
          </w:tcPr>
          <w:p w14:paraId="645C11A0"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17</w:t>
            </w:r>
          </w:p>
        </w:tc>
        <w:tc>
          <w:tcPr>
            <w:tcW w:w="1616" w:type="dxa"/>
            <w:shd w:val="clear" w:color="auto" w:fill="auto"/>
            <w:noWrap/>
            <w:vAlign w:val="center"/>
            <w:hideMark/>
          </w:tcPr>
          <w:p w14:paraId="3B1D0C95"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16</w:t>
            </w:r>
          </w:p>
        </w:tc>
        <w:tc>
          <w:tcPr>
            <w:tcW w:w="1417" w:type="dxa"/>
            <w:shd w:val="clear" w:color="auto" w:fill="auto"/>
            <w:noWrap/>
            <w:vAlign w:val="center"/>
            <w:hideMark/>
          </w:tcPr>
          <w:p w14:paraId="6478785C"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20</w:t>
            </w:r>
          </w:p>
        </w:tc>
        <w:tc>
          <w:tcPr>
            <w:tcW w:w="1627" w:type="dxa"/>
            <w:shd w:val="clear" w:color="auto" w:fill="auto"/>
            <w:noWrap/>
            <w:vAlign w:val="center"/>
            <w:hideMark/>
          </w:tcPr>
          <w:p w14:paraId="7CAE3F27"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18</w:t>
            </w:r>
          </w:p>
        </w:tc>
      </w:tr>
      <w:tr w:rsidR="00CB223A" w:rsidRPr="00784A6E" w14:paraId="05005CB8" w14:textId="77777777" w:rsidTr="00CB223A">
        <w:trPr>
          <w:trHeight w:val="300"/>
        </w:trPr>
        <w:tc>
          <w:tcPr>
            <w:tcW w:w="2236" w:type="dxa"/>
            <w:shd w:val="clear" w:color="auto" w:fill="auto"/>
            <w:noWrap/>
            <w:vAlign w:val="bottom"/>
            <w:hideMark/>
          </w:tcPr>
          <w:p w14:paraId="48AC0DF2" w14:textId="77777777" w:rsidR="00784A6E" w:rsidRPr="00784A6E" w:rsidRDefault="009109E1" w:rsidP="00784A6E">
            <w:pPr>
              <w:spacing w:after="0" w:line="240" w:lineRule="auto"/>
              <w:rPr>
                <w:rFonts w:ascii="Calibri" w:eastAsia="Times New Roman" w:hAnsi="Calibri" w:cs="Times New Roman"/>
                <w:color w:val="000000"/>
                <w:sz w:val="28"/>
                <w:szCs w:val="28"/>
                <w:lang w:eastAsia="cs-CZ"/>
              </w:rPr>
            </w:pPr>
            <w:r>
              <w:rPr>
                <w:rFonts w:ascii="Calibri" w:eastAsia="Times New Roman" w:hAnsi="Calibri" w:cs="Times New Roman"/>
                <w:color w:val="000000"/>
                <w:sz w:val="28"/>
                <w:szCs w:val="28"/>
                <w:lang w:eastAsia="cs-CZ"/>
              </w:rPr>
              <w:t>M</w:t>
            </w:r>
            <w:r w:rsidR="00784A6E" w:rsidRPr="00784A6E">
              <w:rPr>
                <w:rFonts w:ascii="Calibri" w:eastAsia="Times New Roman" w:hAnsi="Calibri" w:cs="Times New Roman"/>
                <w:color w:val="000000"/>
                <w:sz w:val="28"/>
                <w:szCs w:val="28"/>
                <w:lang w:eastAsia="cs-CZ"/>
              </w:rPr>
              <w:t>ax</w:t>
            </w:r>
            <w:r w:rsidR="00CB223A">
              <w:rPr>
                <w:rFonts w:ascii="Calibri" w:eastAsia="Times New Roman" w:hAnsi="Calibri" w:cs="Times New Roman"/>
                <w:color w:val="000000"/>
                <w:sz w:val="28"/>
                <w:szCs w:val="28"/>
                <w:lang w:eastAsia="cs-CZ"/>
              </w:rPr>
              <w:t>imum</w:t>
            </w:r>
          </w:p>
        </w:tc>
        <w:tc>
          <w:tcPr>
            <w:tcW w:w="1677" w:type="dxa"/>
            <w:shd w:val="clear" w:color="auto" w:fill="auto"/>
            <w:noWrap/>
            <w:vAlign w:val="center"/>
            <w:hideMark/>
          </w:tcPr>
          <w:p w14:paraId="0B9FC633"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19</w:t>
            </w:r>
          </w:p>
        </w:tc>
        <w:tc>
          <w:tcPr>
            <w:tcW w:w="1616" w:type="dxa"/>
            <w:shd w:val="clear" w:color="auto" w:fill="auto"/>
            <w:noWrap/>
            <w:vAlign w:val="center"/>
            <w:hideMark/>
          </w:tcPr>
          <w:p w14:paraId="0B83385F"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19</w:t>
            </w:r>
          </w:p>
        </w:tc>
        <w:tc>
          <w:tcPr>
            <w:tcW w:w="1417" w:type="dxa"/>
            <w:shd w:val="clear" w:color="auto" w:fill="auto"/>
            <w:noWrap/>
            <w:vAlign w:val="center"/>
            <w:hideMark/>
          </w:tcPr>
          <w:p w14:paraId="44163D93"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32</w:t>
            </w:r>
          </w:p>
        </w:tc>
        <w:tc>
          <w:tcPr>
            <w:tcW w:w="1627" w:type="dxa"/>
            <w:shd w:val="clear" w:color="auto" w:fill="auto"/>
            <w:noWrap/>
            <w:vAlign w:val="center"/>
            <w:hideMark/>
          </w:tcPr>
          <w:p w14:paraId="2444F88F" w14:textId="77777777" w:rsidR="00784A6E" w:rsidRPr="00784A6E" w:rsidRDefault="00784A6E" w:rsidP="00CB223A">
            <w:pPr>
              <w:spacing w:after="0" w:line="240" w:lineRule="auto"/>
              <w:jc w:val="center"/>
              <w:rPr>
                <w:rFonts w:ascii="Calibri" w:eastAsia="Times New Roman" w:hAnsi="Calibri" w:cs="Times New Roman"/>
                <w:color w:val="000000"/>
                <w:sz w:val="28"/>
                <w:szCs w:val="28"/>
                <w:lang w:eastAsia="cs-CZ"/>
              </w:rPr>
            </w:pPr>
            <w:r w:rsidRPr="00784A6E">
              <w:rPr>
                <w:rFonts w:ascii="Calibri" w:eastAsia="Times New Roman" w:hAnsi="Calibri" w:cs="Times New Roman"/>
                <w:color w:val="000000"/>
                <w:sz w:val="28"/>
                <w:szCs w:val="28"/>
                <w:lang w:eastAsia="cs-CZ"/>
              </w:rPr>
              <w:t>34</w:t>
            </w:r>
          </w:p>
        </w:tc>
      </w:tr>
    </w:tbl>
    <w:p w14:paraId="79F1BF5B" w14:textId="77777777" w:rsidR="00CB223A" w:rsidRDefault="00CB223A" w:rsidP="00CB223A">
      <w:pPr>
        <w:spacing w:line="360" w:lineRule="auto"/>
        <w:jc w:val="both"/>
        <w:rPr>
          <w:rFonts w:ascii="Arial" w:hAnsi="Arial" w:cs="Arial"/>
          <w:sz w:val="24"/>
          <w:szCs w:val="24"/>
        </w:rPr>
      </w:pPr>
    </w:p>
    <w:p w14:paraId="4A46EEF5" w14:textId="77777777" w:rsidR="00CB223A" w:rsidRDefault="00CB223A" w:rsidP="00CB223A">
      <w:pPr>
        <w:spacing w:line="360" w:lineRule="auto"/>
        <w:jc w:val="both"/>
        <w:rPr>
          <w:rFonts w:ascii="Arial" w:hAnsi="Arial" w:cs="Arial"/>
          <w:sz w:val="24"/>
          <w:szCs w:val="24"/>
        </w:rPr>
      </w:pPr>
      <w:r>
        <w:rPr>
          <w:rFonts w:ascii="Arial" w:hAnsi="Arial" w:cs="Arial"/>
          <w:sz w:val="24"/>
          <w:szCs w:val="24"/>
        </w:rPr>
        <w:t xml:space="preserve">Z tabulky vyplývá, že věková struktura skupin je vyvážená a neobsahuje extrémní </w:t>
      </w:r>
      <w:r w:rsidR="00A72DB6">
        <w:rPr>
          <w:rFonts w:ascii="Arial" w:hAnsi="Arial" w:cs="Arial"/>
          <w:sz w:val="24"/>
          <w:szCs w:val="24"/>
        </w:rPr>
        <w:t>výkyvy</w:t>
      </w:r>
      <w:r>
        <w:rPr>
          <w:rFonts w:ascii="Arial" w:hAnsi="Arial" w:cs="Arial"/>
          <w:sz w:val="24"/>
          <w:szCs w:val="24"/>
        </w:rPr>
        <w:t>, které by mohl</w:t>
      </w:r>
      <w:r w:rsidR="00242B78">
        <w:rPr>
          <w:rFonts w:ascii="Arial" w:hAnsi="Arial" w:cs="Arial"/>
          <w:sz w:val="24"/>
          <w:szCs w:val="24"/>
        </w:rPr>
        <w:t xml:space="preserve">y </w:t>
      </w:r>
      <w:r w:rsidR="00A72DB6">
        <w:rPr>
          <w:rFonts w:ascii="Arial" w:hAnsi="Arial" w:cs="Arial"/>
          <w:sz w:val="24"/>
          <w:szCs w:val="24"/>
        </w:rPr>
        <w:t>mít vliv při</w:t>
      </w:r>
      <w:r w:rsidR="00242B78">
        <w:rPr>
          <w:rFonts w:ascii="Arial" w:hAnsi="Arial" w:cs="Arial"/>
          <w:sz w:val="24"/>
          <w:szCs w:val="24"/>
        </w:rPr>
        <w:t xml:space="preserve"> srovnání uvedených skupin. </w:t>
      </w:r>
    </w:p>
    <w:p w14:paraId="1E4A123C" w14:textId="77777777" w:rsidR="002A06B9" w:rsidRDefault="002A06B9" w:rsidP="00CB223A">
      <w:pPr>
        <w:spacing w:line="360" w:lineRule="auto"/>
        <w:jc w:val="both"/>
        <w:rPr>
          <w:rFonts w:ascii="Arial" w:hAnsi="Arial" w:cs="Arial"/>
          <w:sz w:val="24"/>
          <w:szCs w:val="24"/>
        </w:rPr>
      </w:pPr>
    </w:p>
    <w:p w14:paraId="1AAA4A7C" w14:textId="77777777" w:rsidR="002A06B9" w:rsidRPr="00884BB5" w:rsidRDefault="007A23D1" w:rsidP="00D85FF4">
      <w:pPr>
        <w:pStyle w:val="Nadpis1"/>
        <w:numPr>
          <w:ilvl w:val="1"/>
          <w:numId w:val="1"/>
        </w:numPr>
        <w:ind w:left="567" w:hanging="567"/>
        <w:rPr>
          <w:rFonts w:ascii="Arial" w:hAnsi="Arial" w:cs="Arial"/>
          <w:b/>
          <w:color w:val="auto"/>
          <w:sz w:val="24"/>
          <w:szCs w:val="24"/>
          <w:shd w:val="clear" w:color="auto" w:fill="FFFFFF"/>
        </w:rPr>
      </w:pPr>
      <w:bookmarkStart w:id="231" w:name="_Toc516856534"/>
      <w:r w:rsidRPr="00884BB5">
        <w:rPr>
          <w:rFonts w:ascii="Arial" w:hAnsi="Arial" w:cs="Arial"/>
          <w:b/>
          <w:color w:val="auto"/>
          <w:sz w:val="24"/>
          <w:szCs w:val="24"/>
          <w:shd w:val="clear" w:color="auto" w:fill="FFFFFF"/>
        </w:rPr>
        <w:t>Metody vyhodnocení a interpretace dat</w:t>
      </w:r>
      <w:bookmarkEnd w:id="231"/>
    </w:p>
    <w:p w14:paraId="11F843DA" w14:textId="77777777" w:rsidR="00E23EB6" w:rsidRDefault="00E23EB6" w:rsidP="00E23EB6"/>
    <w:p w14:paraId="7C4FBCA3" w14:textId="77777777" w:rsidR="00E23EB6" w:rsidRDefault="00AF4E33" w:rsidP="00F6447F">
      <w:pPr>
        <w:pStyle w:val="Odstavecseseznamem"/>
        <w:numPr>
          <w:ilvl w:val="0"/>
          <w:numId w:val="23"/>
        </w:numPr>
        <w:spacing w:line="360" w:lineRule="auto"/>
        <w:ind w:left="426" w:hanging="426"/>
        <w:jc w:val="both"/>
        <w:rPr>
          <w:rFonts w:ascii="Arial" w:hAnsi="Arial" w:cs="Arial"/>
          <w:sz w:val="24"/>
          <w:szCs w:val="24"/>
        </w:rPr>
      </w:pPr>
      <w:r>
        <w:rPr>
          <w:rFonts w:ascii="Arial" w:hAnsi="Arial" w:cs="Arial"/>
          <w:sz w:val="24"/>
          <w:szCs w:val="24"/>
        </w:rPr>
        <w:t xml:space="preserve">Pro odpověď na výzkumnou otázku č. 1 jsem využila </w:t>
      </w:r>
      <w:r w:rsidR="002963A4">
        <w:rPr>
          <w:rFonts w:ascii="Arial" w:hAnsi="Arial" w:cs="Arial"/>
          <w:sz w:val="24"/>
          <w:szCs w:val="24"/>
        </w:rPr>
        <w:t>základní statistické charakteristiky – aritmetický průměr, medián, rozptyl, směrodatná odchylka, za jednotlivé srovnávané skupiny u konzumace alkoholu.</w:t>
      </w:r>
    </w:p>
    <w:p w14:paraId="1A04AD22" w14:textId="77777777" w:rsidR="002963A4" w:rsidRDefault="002963A4" w:rsidP="00DE738E">
      <w:pPr>
        <w:pStyle w:val="Odstavecseseznamem"/>
        <w:spacing w:line="360" w:lineRule="auto"/>
        <w:ind w:left="426"/>
        <w:jc w:val="both"/>
        <w:rPr>
          <w:rFonts w:ascii="Arial" w:hAnsi="Arial" w:cs="Arial"/>
          <w:sz w:val="24"/>
          <w:szCs w:val="24"/>
        </w:rPr>
      </w:pPr>
    </w:p>
    <w:p w14:paraId="4072A4D4" w14:textId="58B6D021" w:rsidR="002C34D2" w:rsidRDefault="00DD5DE2" w:rsidP="00F6447F">
      <w:pPr>
        <w:pStyle w:val="Odstavecseseznamem"/>
        <w:numPr>
          <w:ilvl w:val="0"/>
          <w:numId w:val="23"/>
        </w:numPr>
        <w:spacing w:line="360" w:lineRule="auto"/>
        <w:ind w:left="426" w:hanging="426"/>
        <w:jc w:val="both"/>
        <w:rPr>
          <w:rFonts w:ascii="Arial" w:hAnsi="Arial" w:cs="Arial"/>
          <w:sz w:val="24"/>
          <w:szCs w:val="24"/>
        </w:rPr>
      </w:pPr>
      <w:r w:rsidRPr="002C34D2">
        <w:rPr>
          <w:rFonts w:ascii="Arial" w:hAnsi="Arial" w:cs="Arial"/>
          <w:sz w:val="24"/>
          <w:szCs w:val="24"/>
        </w:rPr>
        <w:t xml:space="preserve">U odpovědi na výzkumnou otázku č. 2 </w:t>
      </w:r>
      <w:r w:rsidR="002963A4">
        <w:rPr>
          <w:rFonts w:ascii="Arial" w:hAnsi="Arial" w:cs="Arial"/>
          <w:sz w:val="24"/>
          <w:szCs w:val="24"/>
        </w:rPr>
        <w:t xml:space="preserve">jsem použila </w:t>
      </w:r>
      <w:proofErr w:type="gramStart"/>
      <w:r w:rsidR="0031653A">
        <w:rPr>
          <w:rFonts w:ascii="Arial" w:hAnsi="Arial" w:cs="Arial"/>
          <w:sz w:val="24"/>
          <w:szCs w:val="24"/>
        </w:rPr>
        <w:t>Mann</w:t>
      </w:r>
      <w:proofErr w:type="gramEnd"/>
      <w:r w:rsidR="0031653A">
        <w:rPr>
          <w:rFonts w:ascii="Arial" w:hAnsi="Arial" w:cs="Arial"/>
          <w:sz w:val="24"/>
          <w:szCs w:val="24"/>
        </w:rPr>
        <w:t xml:space="preserve"> –</w:t>
      </w:r>
      <w:proofErr w:type="spellStart"/>
      <w:proofErr w:type="gramStart"/>
      <w:r w:rsidR="0031653A">
        <w:rPr>
          <w:rFonts w:ascii="Arial" w:hAnsi="Arial" w:cs="Arial"/>
          <w:sz w:val="24"/>
          <w:szCs w:val="24"/>
        </w:rPr>
        <w:t>Whitneyův</w:t>
      </w:r>
      <w:proofErr w:type="spellEnd"/>
      <w:proofErr w:type="gramEnd"/>
      <w:r w:rsidR="0031653A">
        <w:rPr>
          <w:rFonts w:ascii="Arial" w:hAnsi="Arial" w:cs="Arial"/>
          <w:sz w:val="24"/>
          <w:szCs w:val="24"/>
        </w:rPr>
        <w:t xml:space="preserve">  test</w:t>
      </w:r>
      <w:r w:rsidR="002963A4">
        <w:rPr>
          <w:rFonts w:ascii="Arial" w:hAnsi="Arial" w:cs="Arial"/>
          <w:sz w:val="24"/>
          <w:szCs w:val="24"/>
        </w:rPr>
        <w:t xml:space="preserve"> </w:t>
      </w:r>
      <w:r w:rsidR="0023219F">
        <w:rPr>
          <w:rFonts w:ascii="Arial" w:hAnsi="Arial" w:cs="Arial"/>
          <w:sz w:val="24"/>
          <w:szCs w:val="24"/>
        </w:rPr>
        <w:t xml:space="preserve">pro množství konzumovaného alkoholu jednotlivými </w:t>
      </w:r>
      <w:r w:rsidR="009100D2">
        <w:rPr>
          <w:rFonts w:ascii="Arial" w:hAnsi="Arial" w:cs="Arial"/>
          <w:sz w:val="24"/>
          <w:szCs w:val="24"/>
        </w:rPr>
        <w:t>skupinam</w:t>
      </w:r>
      <w:r w:rsidR="0023219F">
        <w:rPr>
          <w:rFonts w:ascii="Arial" w:hAnsi="Arial" w:cs="Arial"/>
          <w:sz w:val="24"/>
          <w:szCs w:val="24"/>
        </w:rPr>
        <w:t xml:space="preserve">i. </w:t>
      </w:r>
    </w:p>
    <w:p w14:paraId="092A2AB1" w14:textId="77777777" w:rsidR="0023219F" w:rsidRPr="0023219F" w:rsidRDefault="0023219F" w:rsidP="00DE738E">
      <w:pPr>
        <w:pStyle w:val="Odstavecseseznamem"/>
        <w:jc w:val="both"/>
        <w:rPr>
          <w:rFonts w:ascii="Arial" w:hAnsi="Arial" w:cs="Arial"/>
          <w:sz w:val="24"/>
          <w:szCs w:val="24"/>
        </w:rPr>
      </w:pPr>
    </w:p>
    <w:p w14:paraId="31B47B54" w14:textId="77777777" w:rsidR="0023219F" w:rsidRDefault="0023219F" w:rsidP="00F6447F">
      <w:pPr>
        <w:pStyle w:val="Odstavecseseznamem"/>
        <w:numPr>
          <w:ilvl w:val="0"/>
          <w:numId w:val="23"/>
        </w:numPr>
        <w:spacing w:line="360" w:lineRule="auto"/>
        <w:ind w:left="426" w:hanging="426"/>
        <w:jc w:val="both"/>
        <w:rPr>
          <w:rFonts w:ascii="Arial" w:hAnsi="Arial" w:cs="Arial"/>
          <w:sz w:val="24"/>
          <w:szCs w:val="24"/>
        </w:rPr>
      </w:pPr>
      <w:r>
        <w:rPr>
          <w:rFonts w:ascii="Arial" w:hAnsi="Arial" w:cs="Arial"/>
          <w:sz w:val="24"/>
          <w:szCs w:val="24"/>
        </w:rPr>
        <w:t xml:space="preserve">U výzkumné otázky č. 3 jsou využity anonymní dotazníky, ve kterých probandi uvedou pohybové aktivity, které provádí nejčastěji v letním a dále v zimním </w:t>
      </w:r>
      <w:r w:rsidR="00DE738E">
        <w:rPr>
          <w:rFonts w:ascii="Arial" w:hAnsi="Arial" w:cs="Arial"/>
          <w:sz w:val="24"/>
          <w:szCs w:val="24"/>
        </w:rPr>
        <w:t xml:space="preserve">období a kolik času věnují sportovním aktivitám. </w:t>
      </w:r>
    </w:p>
    <w:p w14:paraId="73EC13BD" w14:textId="77777777" w:rsidR="00DE738E" w:rsidRPr="00DE738E" w:rsidRDefault="00DE738E" w:rsidP="00DE738E">
      <w:pPr>
        <w:pStyle w:val="Odstavecseseznamem"/>
        <w:jc w:val="both"/>
        <w:rPr>
          <w:rFonts w:ascii="Arial" w:hAnsi="Arial" w:cs="Arial"/>
          <w:sz w:val="24"/>
          <w:szCs w:val="24"/>
        </w:rPr>
      </w:pPr>
    </w:p>
    <w:p w14:paraId="42BE2BC7" w14:textId="77777777" w:rsidR="00DE738E" w:rsidRDefault="00DE738E">
      <w:pPr>
        <w:spacing w:line="259" w:lineRule="auto"/>
        <w:rPr>
          <w:rFonts w:ascii="Arial" w:hAnsi="Arial" w:cs="Arial"/>
          <w:sz w:val="24"/>
          <w:szCs w:val="24"/>
        </w:rPr>
      </w:pPr>
      <w:r>
        <w:rPr>
          <w:rFonts w:ascii="Arial" w:hAnsi="Arial" w:cs="Arial"/>
          <w:sz w:val="24"/>
          <w:szCs w:val="24"/>
        </w:rPr>
        <w:br w:type="page"/>
      </w:r>
    </w:p>
    <w:p w14:paraId="14A23D59" w14:textId="77777777" w:rsidR="00DE738E" w:rsidRDefault="00D155B1" w:rsidP="00D85FF4">
      <w:pPr>
        <w:pStyle w:val="Nadpis1"/>
        <w:numPr>
          <w:ilvl w:val="0"/>
          <w:numId w:val="1"/>
        </w:numPr>
        <w:rPr>
          <w:rFonts w:ascii="Arial" w:hAnsi="Arial" w:cs="Arial"/>
          <w:b/>
          <w:color w:val="auto"/>
          <w:sz w:val="24"/>
          <w:szCs w:val="24"/>
          <w:shd w:val="clear" w:color="auto" w:fill="FFFFFF"/>
        </w:rPr>
      </w:pPr>
      <w:bookmarkStart w:id="232" w:name="_Toc511677675"/>
      <w:bookmarkStart w:id="233" w:name="_Toc514962563"/>
      <w:bookmarkStart w:id="234" w:name="_Toc514962972"/>
      <w:bookmarkStart w:id="235" w:name="_Toc514963087"/>
      <w:bookmarkStart w:id="236" w:name="_Toc514963222"/>
      <w:bookmarkStart w:id="237" w:name="_Toc515002960"/>
      <w:bookmarkStart w:id="238" w:name="_Toc515218825"/>
      <w:bookmarkStart w:id="239" w:name="_Toc515219203"/>
      <w:bookmarkStart w:id="240" w:name="_Toc515280482"/>
      <w:bookmarkStart w:id="241" w:name="_Toc516856535"/>
      <w:bookmarkEnd w:id="232"/>
      <w:bookmarkEnd w:id="233"/>
      <w:bookmarkEnd w:id="234"/>
      <w:bookmarkEnd w:id="235"/>
      <w:bookmarkEnd w:id="236"/>
      <w:bookmarkEnd w:id="237"/>
      <w:bookmarkEnd w:id="238"/>
      <w:bookmarkEnd w:id="239"/>
      <w:bookmarkEnd w:id="240"/>
      <w:r w:rsidRPr="00884BB5">
        <w:rPr>
          <w:rFonts w:ascii="Arial" w:hAnsi="Arial" w:cs="Arial"/>
          <w:b/>
          <w:color w:val="auto"/>
          <w:sz w:val="24"/>
          <w:szCs w:val="24"/>
          <w:shd w:val="clear" w:color="auto" w:fill="FFFFFF"/>
        </w:rPr>
        <w:lastRenderedPageBreak/>
        <w:t>VÝSLEDKY A DISKUZE</w:t>
      </w:r>
      <w:bookmarkEnd w:id="241"/>
    </w:p>
    <w:p w14:paraId="2F1840D2" w14:textId="77777777" w:rsidR="00D85FF4" w:rsidRPr="00D85FF4" w:rsidRDefault="00D85FF4" w:rsidP="00D85FF4">
      <w:pPr>
        <w:spacing w:line="360" w:lineRule="auto"/>
        <w:jc w:val="both"/>
        <w:rPr>
          <w:rFonts w:ascii="Arial" w:eastAsiaTheme="majorEastAsia" w:hAnsi="Arial" w:cs="Arial"/>
          <w:b/>
          <w:sz w:val="24"/>
          <w:szCs w:val="24"/>
          <w:shd w:val="clear" w:color="auto" w:fill="FFFFFF"/>
        </w:rPr>
      </w:pPr>
    </w:p>
    <w:p w14:paraId="507B88B0" w14:textId="77777777" w:rsidR="00CC0F0B" w:rsidRPr="00884BB5" w:rsidRDefault="00CC0F0B" w:rsidP="00F6447F">
      <w:pPr>
        <w:pStyle w:val="Nadpis1"/>
        <w:numPr>
          <w:ilvl w:val="1"/>
          <w:numId w:val="1"/>
        </w:numPr>
        <w:ind w:left="709" w:hanging="709"/>
        <w:rPr>
          <w:rFonts w:ascii="Arial" w:hAnsi="Arial" w:cs="Arial"/>
          <w:b/>
          <w:color w:val="auto"/>
          <w:sz w:val="24"/>
          <w:szCs w:val="24"/>
          <w:shd w:val="clear" w:color="auto" w:fill="FFFFFF"/>
        </w:rPr>
      </w:pPr>
      <w:bookmarkStart w:id="242" w:name="_Toc516856536"/>
      <w:r w:rsidRPr="00884BB5">
        <w:rPr>
          <w:rFonts w:ascii="Arial" w:hAnsi="Arial" w:cs="Arial"/>
          <w:b/>
          <w:color w:val="auto"/>
          <w:sz w:val="24"/>
          <w:szCs w:val="24"/>
          <w:shd w:val="clear" w:color="auto" w:fill="FFFFFF"/>
        </w:rPr>
        <w:t xml:space="preserve">Množství alkoholu </w:t>
      </w:r>
      <w:r w:rsidR="00FB64C1" w:rsidRPr="00884BB5">
        <w:rPr>
          <w:rFonts w:ascii="Arial" w:hAnsi="Arial" w:cs="Arial"/>
          <w:b/>
          <w:color w:val="auto"/>
          <w:sz w:val="24"/>
          <w:szCs w:val="24"/>
          <w:shd w:val="clear" w:color="auto" w:fill="FFFFFF"/>
        </w:rPr>
        <w:t>konzumovaného</w:t>
      </w:r>
      <w:r w:rsidRPr="00884BB5">
        <w:rPr>
          <w:rFonts w:ascii="Arial" w:hAnsi="Arial" w:cs="Arial"/>
          <w:b/>
          <w:color w:val="auto"/>
          <w:sz w:val="24"/>
          <w:szCs w:val="24"/>
          <w:shd w:val="clear" w:color="auto" w:fill="FFFFFF"/>
        </w:rPr>
        <w:t xml:space="preserve"> člen</w:t>
      </w:r>
      <w:r w:rsidR="00FB64C1" w:rsidRPr="00884BB5">
        <w:rPr>
          <w:rFonts w:ascii="Arial" w:hAnsi="Arial" w:cs="Arial"/>
          <w:b/>
          <w:color w:val="auto"/>
          <w:sz w:val="24"/>
          <w:szCs w:val="24"/>
          <w:shd w:val="clear" w:color="auto" w:fill="FFFFFF"/>
        </w:rPr>
        <w:t>y</w:t>
      </w:r>
      <w:r w:rsidRPr="00884BB5">
        <w:rPr>
          <w:rFonts w:ascii="Arial" w:hAnsi="Arial" w:cs="Arial"/>
          <w:b/>
          <w:color w:val="auto"/>
          <w:sz w:val="24"/>
          <w:szCs w:val="24"/>
          <w:shd w:val="clear" w:color="auto" w:fill="FFFFFF"/>
        </w:rPr>
        <w:t xml:space="preserve"> vybraných </w:t>
      </w:r>
      <w:r w:rsidR="00FB64C1" w:rsidRPr="00884BB5">
        <w:rPr>
          <w:rFonts w:ascii="Arial" w:hAnsi="Arial" w:cs="Arial"/>
          <w:b/>
          <w:color w:val="auto"/>
          <w:sz w:val="24"/>
          <w:szCs w:val="24"/>
          <w:shd w:val="clear" w:color="auto" w:fill="FFFFFF"/>
        </w:rPr>
        <w:t xml:space="preserve">volejbalových </w:t>
      </w:r>
      <w:r w:rsidRPr="00884BB5">
        <w:rPr>
          <w:rFonts w:ascii="Arial" w:hAnsi="Arial" w:cs="Arial"/>
          <w:b/>
          <w:color w:val="auto"/>
          <w:sz w:val="24"/>
          <w:szCs w:val="24"/>
          <w:shd w:val="clear" w:color="auto" w:fill="FFFFFF"/>
        </w:rPr>
        <w:t>extraligových týmů</w:t>
      </w:r>
      <w:bookmarkEnd w:id="242"/>
    </w:p>
    <w:p w14:paraId="2E379DF5" w14:textId="77777777" w:rsidR="002C34D2" w:rsidRPr="00D85FF4" w:rsidRDefault="002C34D2" w:rsidP="00FB64C1">
      <w:pPr>
        <w:spacing w:line="360" w:lineRule="auto"/>
        <w:jc w:val="both"/>
        <w:rPr>
          <w:rFonts w:ascii="Arial" w:eastAsiaTheme="majorEastAsia" w:hAnsi="Arial" w:cs="Arial"/>
          <w:b/>
          <w:sz w:val="24"/>
          <w:szCs w:val="24"/>
          <w:shd w:val="clear" w:color="auto" w:fill="FFFFFF"/>
        </w:rPr>
      </w:pPr>
    </w:p>
    <w:p w14:paraId="26B38790" w14:textId="77777777" w:rsidR="00FB64C1" w:rsidRDefault="00FB64C1" w:rsidP="00F8517A">
      <w:pPr>
        <w:spacing w:line="360" w:lineRule="auto"/>
        <w:ind w:firstLine="397"/>
        <w:jc w:val="both"/>
        <w:rPr>
          <w:rFonts w:ascii="Arial" w:eastAsiaTheme="majorEastAsia" w:hAnsi="Arial" w:cs="Arial"/>
          <w:sz w:val="24"/>
          <w:szCs w:val="24"/>
          <w:shd w:val="clear" w:color="auto" w:fill="FFFFFF"/>
        </w:rPr>
      </w:pPr>
      <w:r>
        <w:rPr>
          <w:rFonts w:ascii="Arial" w:eastAsiaTheme="majorEastAsia" w:hAnsi="Arial" w:cs="Arial"/>
          <w:sz w:val="24"/>
          <w:szCs w:val="24"/>
          <w:shd w:val="clear" w:color="auto" w:fill="FFFFFF"/>
        </w:rPr>
        <w:t>Pro zpracování</w:t>
      </w:r>
      <w:r w:rsidRPr="00FB64C1">
        <w:rPr>
          <w:rFonts w:ascii="Arial" w:eastAsiaTheme="majorEastAsia" w:hAnsi="Arial" w:cs="Arial"/>
          <w:sz w:val="24"/>
          <w:szCs w:val="24"/>
          <w:shd w:val="clear" w:color="auto" w:fill="FFFFFF"/>
        </w:rPr>
        <w:t xml:space="preserve"> první</w:t>
      </w:r>
      <w:r>
        <w:rPr>
          <w:rFonts w:ascii="Arial" w:eastAsiaTheme="majorEastAsia" w:hAnsi="Arial" w:cs="Arial"/>
          <w:sz w:val="24"/>
          <w:szCs w:val="24"/>
          <w:shd w:val="clear" w:color="auto" w:fill="FFFFFF"/>
        </w:rPr>
        <w:t xml:space="preserve"> výzkumné otázky jsem použila hodnoty získané z dotazníků vyplněných jednotlivými probandy</w:t>
      </w:r>
      <w:r w:rsidR="00EB757C">
        <w:rPr>
          <w:rFonts w:ascii="Arial" w:eastAsiaTheme="majorEastAsia" w:hAnsi="Arial" w:cs="Arial"/>
          <w:sz w:val="24"/>
          <w:szCs w:val="24"/>
          <w:shd w:val="clear" w:color="auto" w:fill="FFFFFF"/>
        </w:rPr>
        <w:t>. V</w:t>
      </w:r>
      <w:r>
        <w:rPr>
          <w:rFonts w:ascii="Arial" w:eastAsiaTheme="majorEastAsia" w:hAnsi="Arial" w:cs="Arial"/>
          <w:sz w:val="24"/>
          <w:szCs w:val="24"/>
          <w:shd w:val="clear" w:color="auto" w:fill="FFFFFF"/>
        </w:rPr>
        <w:t xml:space="preserve"> první tabulce je porovnáno množství konzumovaných sklenic alkoholu v průměrném týdnu jednotlivými skupinami </w:t>
      </w:r>
      <w:r w:rsidR="00EB757C">
        <w:rPr>
          <w:rFonts w:ascii="Arial" w:eastAsiaTheme="majorEastAsia" w:hAnsi="Arial" w:cs="Arial"/>
          <w:sz w:val="24"/>
          <w:szCs w:val="24"/>
          <w:shd w:val="clear" w:color="auto" w:fill="FFFFFF"/>
        </w:rPr>
        <w:t>probandů</w:t>
      </w:r>
      <w:r>
        <w:rPr>
          <w:rFonts w:ascii="Arial" w:eastAsiaTheme="majorEastAsia" w:hAnsi="Arial" w:cs="Arial"/>
          <w:sz w:val="24"/>
          <w:szCs w:val="24"/>
          <w:shd w:val="clear" w:color="auto" w:fill="FFFFFF"/>
        </w:rPr>
        <w:t xml:space="preserve">. </w:t>
      </w:r>
    </w:p>
    <w:p w14:paraId="506464B2" w14:textId="3600B186" w:rsidR="000A322D" w:rsidRDefault="000A322D" w:rsidP="00FB64C1">
      <w:pPr>
        <w:spacing w:line="360" w:lineRule="auto"/>
        <w:jc w:val="both"/>
        <w:rPr>
          <w:rFonts w:ascii="Arial" w:eastAsiaTheme="majorEastAsia" w:hAnsi="Arial" w:cs="Arial"/>
          <w:sz w:val="24"/>
          <w:szCs w:val="24"/>
          <w:shd w:val="clear" w:color="auto" w:fill="FFFFFF"/>
        </w:rPr>
      </w:pPr>
      <w:r>
        <w:rPr>
          <w:rFonts w:ascii="Arial" w:eastAsiaTheme="majorEastAsia" w:hAnsi="Arial" w:cs="Arial"/>
          <w:sz w:val="24"/>
          <w:szCs w:val="24"/>
          <w:shd w:val="clear" w:color="auto" w:fill="FFFFFF"/>
        </w:rPr>
        <w:t xml:space="preserve">Tabulka </w:t>
      </w:r>
      <w:r w:rsidR="00A32DD8">
        <w:rPr>
          <w:rFonts w:ascii="Arial" w:eastAsiaTheme="majorEastAsia" w:hAnsi="Arial" w:cs="Arial"/>
          <w:sz w:val="24"/>
          <w:szCs w:val="24"/>
          <w:shd w:val="clear" w:color="auto" w:fill="FFFFFF"/>
        </w:rPr>
        <w:t>3</w:t>
      </w:r>
      <w:r>
        <w:rPr>
          <w:rFonts w:ascii="Arial" w:eastAsiaTheme="majorEastAsia" w:hAnsi="Arial" w:cs="Arial"/>
          <w:sz w:val="24"/>
          <w:szCs w:val="24"/>
          <w:shd w:val="clear" w:color="auto" w:fill="FFFFFF"/>
        </w:rPr>
        <w:t xml:space="preserve"> Počet sklenic alkoholu </w:t>
      </w:r>
      <w:r w:rsidR="00AE0910">
        <w:rPr>
          <w:rFonts w:ascii="Arial" w:eastAsiaTheme="majorEastAsia" w:hAnsi="Arial" w:cs="Arial"/>
          <w:sz w:val="24"/>
          <w:szCs w:val="24"/>
          <w:shd w:val="clear" w:color="auto" w:fill="FFFFFF"/>
        </w:rPr>
        <w:t>zkonzumovaných jednotli</w:t>
      </w:r>
      <w:r>
        <w:rPr>
          <w:rFonts w:ascii="Arial" w:eastAsiaTheme="majorEastAsia" w:hAnsi="Arial" w:cs="Arial"/>
          <w:sz w:val="24"/>
          <w:szCs w:val="24"/>
          <w:shd w:val="clear" w:color="auto" w:fill="FFFFFF"/>
        </w:rPr>
        <w:t>v</w:t>
      </w:r>
      <w:r w:rsidR="00AE0910">
        <w:rPr>
          <w:rFonts w:ascii="Arial" w:eastAsiaTheme="majorEastAsia" w:hAnsi="Arial" w:cs="Arial"/>
          <w:sz w:val="24"/>
          <w:szCs w:val="24"/>
          <w:shd w:val="clear" w:color="auto" w:fill="FFFFFF"/>
        </w:rPr>
        <w:t>ými skupinami probandů v</w:t>
      </w:r>
      <w:r>
        <w:rPr>
          <w:rFonts w:ascii="Arial" w:eastAsiaTheme="majorEastAsia" w:hAnsi="Arial" w:cs="Arial"/>
          <w:sz w:val="24"/>
          <w:szCs w:val="24"/>
          <w:shd w:val="clear" w:color="auto" w:fill="FFFFFF"/>
        </w:rPr>
        <w:t xml:space="preserve"> průměrném týdnu</w:t>
      </w:r>
    </w:p>
    <w:tbl>
      <w:tblPr>
        <w:tblW w:w="877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1"/>
        <w:gridCol w:w="1007"/>
        <w:gridCol w:w="851"/>
        <w:gridCol w:w="887"/>
        <w:gridCol w:w="967"/>
        <w:gridCol w:w="837"/>
        <w:gridCol w:w="954"/>
        <w:gridCol w:w="1027"/>
        <w:gridCol w:w="1108"/>
      </w:tblGrid>
      <w:tr w:rsidR="009D76BD" w:rsidRPr="00275293" w14:paraId="3DDFED87" w14:textId="77777777" w:rsidTr="009D76BD">
        <w:trPr>
          <w:trHeight w:val="300"/>
        </w:trPr>
        <w:tc>
          <w:tcPr>
            <w:tcW w:w="1120" w:type="dxa"/>
            <w:shd w:val="clear" w:color="auto" w:fill="auto"/>
            <w:noWrap/>
            <w:vAlign w:val="center"/>
            <w:hideMark/>
          </w:tcPr>
          <w:p w14:paraId="3677E226" w14:textId="77777777" w:rsidR="009D76BD" w:rsidRPr="00543709" w:rsidRDefault="009D76BD" w:rsidP="00543709">
            <w:pPr>
              <w:spacing w:after="0" w:line="240" w:lineRule="auto"/>
              <w:jc w:val="center"/>
              <w:rPr>
                <w:rFonts w:ascii="Arial" w:eastAsia="Times New Roman" w:hAnsi="Arial" w:cs="Arial"/>
                <w:b/>
                <w:sz w:val="24"/>
                <w:szCs w:val="24"/>
                <w:lang w:eastAsia="cs-CZ"/>
              </w:rPr>
            </w:pPr>
            <w:r w:rsidRPr="00543709">
              <w:rPr>
                <w:rFonts w:ascii="Arial" w:eastAsia="Times New Roman" w:hAnsi="Arial" w:cs="Arial"/>
                <w:b/>
                <w:sz w:val="24"/>
                <w:szCs w:val="24"/>
                <w:lang w:eastAsia="cs-CZ"/>
              </w:rPr>
              <w:t>Skupina</w:t>
            </w:r>
          </w:p>
        </w:tc>
        <w:tc>
          <w:tcPr>
            <w:tcW w:w="990" w:type="dxa"/>
            <w:shd w:val="clear" w:color="auto" w:fill="auto"/>
            <w:noWrap/>
            <w:vAlign w:val="center"/>
            <w:hideMark/>
          </w:tcPr>
          <w:p w14:paraId="302B8B58" w14:textId="77777777" w:rsidR="009D76BD" w:rsidRPr="00275293" w:rsidRDefault="009D76BD" w:rsidP="00543709">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P</w:t>
            </w:r>
            <w:r w:rsidRPr="00275293">
              <w:rPr>
                <w:rFonts w:ascii="Arial" w:eastAsia="Times New Roman" w:hAnsi="Arial" w:cs="Arial"/>
                <w:b/>
                <w:bCs/>
                <w:sz w:val="24"/>
                <w:szCs w:val="24"/>
                <w:lang w:eastAsia="cs-CZ"/>
              </w:rPr>
              <w:t>ondělí</w:t>
            </w:r>
          </w:p>
        </w:tc>
        <w:tc>
          <w:tcPr>
            <w:tcW w:w="851" w:type="dxa"/>
            <w:shd w:val="clear" w:color="auto" w:fill="auto"/>
            <w:noWrap/>
            <w:vAlign w:val="center"/>
            <w:hideMark/>
          </w:tcPr>
          <w:p w14:paraId="118D8A03" w14:textId="77777777" w:rsidR="009D76BD" w:rsidRPr="00275293" w:rsidRDefault="009D76BD" w:rsidP="00543709">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Ú</w:t>
            </w:r>
            <w:r w:rsidRPr="00275293">
              <w:rPr>
                <w:rFonts w:ascii="Arial" w:eastAsia="Times New Roman" w:hAnsi="Arial" w:cs="Arial"/>
                <w:b/>
                <w:bCs/>
                <w:sz w:val="24"/>
                <w:szCs w:val="24"/>
                <w:lang w:eastAsia="cs-CZ"/>
              </w:rPr>
              <w:t>terý</w:t>
            </w:r>
          </w:p>
        </w:tc>
        <w:tc>
          <w:tcPr>
            <w:tcW w:w="872" w:type="dxa"/>
            <w:shd w:val="clear" w:color="auto" w:fill="auto"/>
            <w:noWrap/>
            <w:vAlign w:val="center"/>
            <w:hideMark/>
          </w:tcPr>
          <w:p w14:paraId="7DF43CCC" w14:textId="77777777" w:rsidR="009D76BD" w:rsidRPr="00275293" w:rsidRDefault="009D76BD" w:rsidP="00543709">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S</w:t>
            </w:r>
            <w:r w:rsidRPr="00275293">
              <w:rPr>
                <w:rFonts w:ascii="Arial" w:eastAsia="Times New Roman" w:hAnsi="Arial" w:cs="Arial"/>
                <w:b/>
                <w:bCs/>
                <w:sz w:val="24"/>
                <w:szCs w:val="24"/>
                <w:lang w:eastAsia="cs-CZ"/>
              </w:rPr>
              <w:t>tředa</w:t>
            </w:r>
          </w:p>
        </w:tc>
        <w:tc>
          <w:tcPr>
            <w:tcW w:w="951" w:type="dxa"/>
            <w:shd w:val="clear" w:color="auto" w:fill="auto"/>
            <w:noWrap/>
            <w:vAlign w:val="center"/>
            <w:hideMark/>
          </w:tcPr>
          <w:p w14:paraId="1DCD68A7" w14:textId="77777777" w:rsidR="009D76BD" w:rsidRPr="00275293" w:rsidRDefault="009D76BD" w:rsidP="00543709">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Č</w:t>
            </w:r>
            <w:r w:rsidRPr="00275293">
              <w:rPr>
                <w:rFonts w:ascii="Arial" w:eastAsia="Times New Roman" w:hAnsi="Arial" w:cs="Arial"/>
                <w:b/>
                <w:bCs/>
                <w:sz w:val="24"/>
                <w:szCs w:val="24"/>
                <w:lang w:eastAsia="cs-CZ"/>
              </w:rPr>
              <w:t>tvrtek</w:t>
            </w:r>
          </w:p>
        </w:tc>
        <w:tc>
          <w:tcPr>
            <w:tcW w:w="837" w:type="dxa"/>
            <w:shd w:val="clear" w:color="auto" w:fill="auto"/>
            <w:noWrap/>
            <w:vAlign w:val="center"/>
            <w:hideMark/>
          </w:tcPr>
          <w:p w14:paraId="6C34A2F6" w14:textId="77777777" w:rsidR="009D76BD" w:rsidRPr="00275293" w:rsidRDefault="009D76BD" w:rsidP="00543709">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P</w:t>
            </w:r>
            <w:r w:rsidRPr="00275293">
              <w:rPr>
                <w:rFonts w:ascii="Arial" w:eastAsia="Times New Roman" w:hAnsi="Arial" w:cs="Arial"/>
                <w:b/>
                <w:bCs/>
                <w:sz w:val="24"/>
                <w:szCs w:val="24"/>
                <w:lang w:eastAsia="cs-CZ"/>
              </w:rPr>
              <w:t>átek</w:t>
            </w:r>
          </w:p>
        </w:tc>
        <w:tc>
          <w:tcPr>
            <w:tcW w:w="938" w:type="dxa"/>
            <w:shd w:val="clear" w:color="auto" w:fill="auto"/>
            <w:noWrap/>
            <w:vAlign w:val="center"/>
            <w:hideMark/>
          </w:tcPr>
          <w:p w14:paraId="3A5C9E78" w14:textId="77777777" w:rsidR="009D76BD" w:rsidRPr="00275293" w:rsidRDefault="009D76BD" w:rsidP="00543709">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S</w:t>
            </w:r>
            <w:r w:rsidRPr="00275293">
              <w:rPr>
                <w:rFonts w:ascii="Arial" w:eastAsia="Times New Roman" w:hAnsi="Arial" w:cs="Arial"/>
                <w:b/>
                <w:bCs/>
                <w:sz w:val="24"/>
                <w:szCs w:val="24"/>
                <w:lang w:eastAsia="cs-CZ"/>
              </w:rPr>
              <w:t>obota</w:t>
            </w:r>
          </w:p>
        </w:tc>
        <w:tc>
          <w:tcPr>
            <w:tcW w:w="1027" w:type="dxa"/>
            <w:shd w:val="clear" w:color="auto" w:fill="auto"/>
            <w:noWrap/>
            <w:vAlign w:val="center"/>
            <w:hideMark/>
          </w:tcPr>
          <w:p w14:paraId="0E38390A" w14:textId="77777777" w:rsidR="009D76BD" w:rsidRPr="00275293" w:rsidRDefault="009D76BD" w:rsidP="00543709">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N</w:t>
            </w:r>
            <w:r w:rsidRPr="00275293">
              <w:rPr>
                <w:rFonts w:ascii="Arial" w:eastAsia="Times New Roman" w:hAnsi="Arial" w:cs="Arial"/>
                <w:b/>
                <w:bCs/>
                <w:sz w:val="24"/>
                <w:szCs w:val="24"/>
                <w:lang w:eastAsia="cs-CZ"/>
              </w:rPr>
              <w:t>eděle</w:t>
            </w:r>
          </w:p>
        </w:tc>
        <w:tc>
          <w:tcPr>
            <w:tcW w:w="1193" w:type="dxa"/>
          </w:tcPr>
          <w:p w14:paraId="1DF0E723" w14:textId="77777777" w:rsidR="009D76BD" w:rsidRDefault="009D76BD" w:rsidP="00543709">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Celkem</w:t>
            </w:r>
          </w:p>
        </w:tc>
      </w:tr>
      <w:tr w:rsidR="009D76BD" w:rsidRPr="00275293" w14:paraId="7D88A279" w14:textId="77777777" w:rsidTr="009D76BD">
        <w:trPr>
          <w:trHeight w:val="300"/>
        </w:trPr>
        <w:tc>
          <w:tcPr>
            <w:tcW w:w="1120" w:type="dxa"/>
            <w:shd w:val="clear" w:color="auto" w:fill="auto"/>
            <w:noWrap/>
            <w:vAlign w:val="bottom"/>
            <w:hideMark/>
          </w:tcPr>
          <w:p w14:paraId="52A81647" w14:textId="77777777" w:rsidR="009D76BD" w:rsidRPr="00275293" w:rsidRDefault="009D76BD" w:rsidP="00FB64C1">
            <w:pPr>
              <w:spacing w:after="0" w:line="240" w:lineRule="auto"/>
              <w:rPr>
                <w:rFonts w:ascii="Arial" w:eastAsia="Times New Roman" w:hAnsi="Arial" w:cs="Arial"/>
                <w:b/>
                <w:bCs/>
                <w:sz w:val="24"/>
                <w:szCs w:val="24"/>
                <w:lang w:eastAsia="cs-CZ"/>
              </w:rPr>
            </w:pPr>
            <w:r>
              <w:rPr>
                <w:rFonts w:ascii="Arial" w:eastAsia="Times New Roman" w:hAnsi="Arial" w:cs="Arial"/>
                <w:b/>
                <w:bCs/>
                <w:sz w:val="24"/>
                <w:szCs w:val="24"/>
                <w:lang w:eastAsia="cs-CZ"/>
              </w:rPr>
              <w:t>J</w:t>
            </w:r>
            <w:r w:rsidRPr="00275293">
              <w:rPr>
                <w:rFonts w:ascii="Arial" w:eastAsia="Times New Roman" w:hAnsi="Arial" w:cs="Arial"/>
                <w:b/>
                <w:bCs/>
                <w:sz w:val="24"/>
                <w:szCs w:val="24"/>
                <w:lang w:eastAsia="cs-CZ"/>
              </w:rPr>
              <w:t>uniorky</w:t>
            </w:r>
          </w:p>
        </w:tc>
        <w:tc>
          <w:tcPr>
            <w:tcW w:w="990" w:type="dxa"/>
            <w:shd w:val="clear" w:color="auto" w:fill="auto"/>
            <w:noWrap/>
            <w:vAlign w:val="bottom"/>
            <w:hideMark/>
          </w:tcPr>
          <w:p w14:paraId="156B9184"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4</w:t>
            </w:r>
          </w:p>
        </w:tc>
        <w:tc>
          <w:tcPr>
            <w:tcW w:w="851" w:type="dxa"/>
            <w:shd w:val="clear" w:color="auto" w:fill="auto"/>
            <w:noWrap/>
            <w:vAlign w:val="bottom"/>
            <w:hideMark/>
          </w:tcPr>
          <w:p w14:paraId="5ABA21C2"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6</w:t>
            </w:r>
          </w:p>
        </w:tc>
        <w:tc>
          <w:tcPr>
            <w:tcW w:w="872" w:type="dxa"/>
            <w:shd w:val="clear" w:color="auto" w:fill="auto"/>
            <w:noWrap/>
            <w:vAlign w:val="bottom"/>
            <w:hideMark/>
          </w:tcPr>
          <w:p w14:paraId="31AE0125"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23</w:t>
            </w:r>
          </w:p>
        </w:tc>
        <w:tc>
          <w:tcPr>
            <w:tcW w:w="951" w:type="dxa"/>
            <w:shd w:val="clear" w:color="auto" w:fill="auto"/>
            <w:noWrap/>
            <w:vAlign w:val="bottom"/>
            <w:hideMark/>
          </w:tcPr>
          <w:p w14:paraId="7B6EB0F8"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7</w:t>
            </w:r>
          </w:p>
        </w:tc>
        <w:tc>
          <w:tcPr>
            <w:tcW w:w="837" w:type="dxa"/>
            <w:shd w:val="clear" w:color="auto" w:fill="auto"/>
            <w:noWrap/>
            <w:vAlign w:val="bottom"/>
            <w:hideMark/>
          </w:tcPr>
          <w:p w14:paraId="608813B3"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50</w:t>
            </w:r>
          </w:p>
        </w:tc>
        <w:tc>
          <w:tcPr>
            <w:tcW w:w="938" w:type="dxa"/>
            <w:shd w:val="clear" w:color="auto" w:fill="auto"/>
            <w:noWrap/>
            <w:vAlign w:val="bottom"/>
            <w:hideMark/>
          </w:tcPr>
          <w:p w14:paraId="5F68B2BC"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35</w:t>
            </w:r>
          </w:p>
        </w:tc>
        <w:tc>
          <w:tcPr>
            <w:tcW w:w="1027" w:type="dxa"/>
            <w:shd w:val="clear" w:color="auto" w:fill="auto"/>
            <w:noWrap/>
            <w:vAlign w:val="bottom"/>
            <w:hideMark/>
          </w:tcPr>
          <w:p w14:paraId="4E9DC80A"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8</w:t>
            </w:r>
          </w:p>
        </w:tc>
        <w:tc>
          <w:tcPr>
            <w:tcW w:w="1193" w:type="dxa"/>
          </w:tcPr>
          <w:p w14:paraId="160FF722" w14:textId="77777777" w:rsidR="009D76BD" w:rsidRPr="00275293" w:rsidRDefault="009D76BD" w:rsidP="00FB64C1">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133</w:t>
            </w:r>
          </w:p>
        </w:tc>
      </w:tr>
      <w:tr w:rsidR="009D76BD" w:rsidRPr="00275293" w14:paraId="6FEDB1D9" w14:textId="77777777" w:rsidTr="009D76BD">
        <w:trPr>
          <w:trHeight w:val="300"/>
        </w:trPr>
        <w:tc>
          <w:tcPr>
            <w:tcW w:w="1120" w:type="dxa"/>
            <w:shd w:val="clear" w:color="auto" w:fill="auto"/>
            <w:noWrap/>
            <w:vAlign w:val="bottom"/>
            <w:hideMark/>
          </w:tcPr>
          <w:p w14:paraId="7DCDF4F6" w14:textId="77777777" w:rsidR="009D76BD" w:rsidRPr="00275293" w:rsidRDefault="009D76BD" w:rsidP="00FB64C1">
            <w:pPr>
              <w:spacing w:after="0" w:line="240" w:lineRule="auto"/>
              <w:rPr>
                <w:rFonts w:ascii="Arial" w:eastAsia="Times New Roman" w:hAnsi="Arial" w:cs="Arial"/>
                <w:b/>
                <w:bCs/>
                <w:sz w:val="24"/>
                <w:szCs w:val="24"/>
                <w:lang w:eastAsia="cs-CZ"/>
              </w:rPr>
            </w:pPr>
            <w:r>
              <w:rPr>
                <w:rFonts w:ascii="Arial" w:eastAsia="Times New Roman" w:hAnsi="Arial" w:cs="Arial"/>
                <w:b/>
                <w:bCs/>
                <w:sz w:val="24"/>
                <w:szCs w:val="24"/>
                <w:lang w:eastAsia="cs-CZ"/>
              </w:rPr>
              <w:t>J</w:t>
            </w:r>
            <w:r w:rsidRPr="00275293">
              <w:rPr>
                <w:rFonts w:ascii="Arial" w:eastAsia="Times New Roman" w:hAnsi="Arial" w:cs="Arial"/>
                <w:b/>
                <w:bCs/>
                <w:sz w:val="24"/>
                <w:szCs w:val="24"/>
                <w:lang w:eastAsia="cs-CZ"/>
              </w:rPr>
              <w:t>unioři</w:t>
            </w:r>
          </w:p>
        </w:tc>
        <w:tc>
          <w:tcPr>
            <w:tcW w:w="990" w:type="dxa"/>
            <w:shd w:val="clear" w:color="auto" w:fill="auto"/>
            <w:noWrap/>
            <w:vAlign w:val="bottom"/>
            <w:hideMark/>
          </w:tcPr>
          <w:p w14:paraId="613B8F0E"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0</w:t>
            </w:r>
          </w:p>
        </w:tc>
        <w:tc>
          <w:tcPr>
            <w:tcW w:w="851" w:type="dxa"/>
            <w:shd w:val="clear" w:color="auto" w:fill="auto"/>
            <w:noWrap/>
            <w:vAlign w:val="bottom"/>
            <w:hideMark/>
          </w:tcPr>
          <w:p w14:paraId="44EBF882"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1</w:t>
            </w:r>
          </w:p>
        </w:tc>
        <w:tc>
          <w:tcPr>
            <w:tcW w:w="872" w:type="dxa"/>
            <w:shd w:val="clear" w:color="auto" w:fill="auto"/>
            <w:noWrap/>
            <w:vAlign w:val="bottom"/>
            <w:hideMark/>
          </w:tcPr>
          <w:p w14:paraId="2BA966B3"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2</w:t>
            </w:r>
          </w:p>
        </w:tc>
        <w:tc>
          <w:tcPr>
            <w:tcW w:w="951" w:type="dxa"/>
            <w:shd w:val="clear" w:color="auto" w:fill="auto"/>
            <w:noWrap/>
            <w:vAlign w:val="bottom"/>
            <w:hideMark/>
          </w:tcPr>
          <w:p w14:paraId="1CD5A1D8"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1</w:t>
            </w:r>
          </w:p>
        </w:tc>
        <w:tc>
          <w:tcPr>
            <w:tcW w:w="837" w:type="dxa"/>
            <w:shd w:val="clear" w:color="auto" w:fill="auto"/>
            <w:noWrap/>
            <w:vAlign w:val="bottom"/>
            <w:hideMark/>
          </w:tcPr>
          <w:p w14:paraId="4AAE9384"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54</w:t>
            </w:r>
          </w:p>
        </w:tc>
        <w:tc>
          <w:tcPr>
            <w:tcW w:w="938" w:type="dxa"/>
            <w:shd w:val="clear" w:color="auto" w:fill="auto"/>
            <w:noWrap/>
            <w:vAlign w:val="bottom"/>
            <w:hideMark/>
          </w:tcPr>
          <w:p w14:paraId="265E03B3"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48</w:t>
            </w:r>
          </w:p>
        </w:tc>
        <w:tc>
          <w:tcPr>
            <w:tcW w:w="1027" w:type="dxa"/>
            <w:shd w:val="clear" w:color="auto" w:fill="auto"/>
            <w:noWrap/>
            <w:vAlign w:val="bottom"/>
            <w:hideMark/>
          </w:tcPr>
          <w:p w14:paraId="7FC0AE35"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6</w:t>
            </w:r>
          </w:p>
        </w:tc>
        <w:tc>
          <w:tcPr>
            <w:tcW w:w="1193" w:type="dxa"/>
          </w:tcPr>
          <w:p w14:paraId="1DE832B3" w14:textId="77777777" w:rsidR="009D76BD" w:rsidRPr="00275293" w:rsidRDefault="009D76BD" w:rsidP="00FB64C1">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112</w:t>
            </w:r>
          </w:p>
        </w:tc>
      </w:tr>
      <w:tr w:rsidR="009D76BD" w:rsidRPr="00275293" w14:paraId="65C9E183" w14:textId="77777777" w:rsidTr="009D76BD">
        <w:trPr>
          <w:trHeight w:val="300"/>
        </w:trPr>
        <w:tc>
          <w:tcPr>
            <w:tcW w:w="1120" w:type="dxa"/>
            <w:shd w:val="clear" w:color="auto" w:fill="auto"/>
            <w:noWrap/>
            <w:vAlign w:val="bottom"/>
            <w:hideMark/>
          </w:tcPr>
          <w:p w14:paraId="0CCCD436" w14:textId="77777777" w:rsidR="009D76BD" w:rsidRPr="00275293" w:rsidRDefault="009D76BD" w:rsidP="00FB64C1">
            <w:pPr>
              <w:spacing w:after="0" w:line="240" w:lineRule="auto"/>
              <w:rPr>
                <w:rFonts w:ascii="Arial" w:eastAsia="Times New Roman" w:hAnsi="Arial" w:cs="Arial"/>
                <w:b/>
                <w:bCs/>
                <w:sz w:val="24"/>
                <w:szCs w:val="24"/>
                <w:lang w:eastAsia="cs-CZ"/>
              </w:rPr>
            </w:pPr>
            <w:r>
              <w:rPr>
                <w:rFonts w:ascii="Arial" w:eastAsia="Times New Roman" w:hAnsi="Arial" w:cs="Arial"/>
                <w:b/>
                <w:bCs/>
                <w:sz w:val="24"/>
                <w:szCs w:val="24"/>
                <w:lang w:eastAsia="cs-CZ"/>
              </w:rPr>
              <w:t>Ž</w:t>
            </w:r>
            <w:r w:rsidRPr="00275293">
              <w:rPr>
                <w:rFonts w:ascii="Arial" w:eastAsia="Times New Roman" w:hAnsi="Arial" w:cs="Arial"/>
                <w:b/>
                <w:bCs/>
                <w:sz w:val="24"/>
                <w:szCs w:val="24"/>
                <w:lang w:eastAsia="cs-CZ"/>
              </w:rPr>
              <w:t>eny</w:t>
            </w:r>
          </w:p>
        </w:tc>
        <w:tc>
          <w:tcPr>
            <w:tcW w:w="990" w:type="dxa"/>
            <w:shd w:val="clear" w:color="auto" w:fill="auto"/>
            <w:noWrap/>
            <w:vAlign w:val="bottom"/>
            <w:hideMark/>
          </w:tcPr>
          <w:p w14:paraId="28F5D131"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1</w:t>
            </w:r>
          </w:p>
        </w:tc>
        <w:tc>
          <w:tcPr>
            <w:tcW w:w="851" w:type="dxa"/>
            <w:shd w:val="clear" w:color="auto" w:fill="auto"/>
            <w:noWrap/>
            <w:vAlign w:val="bottom"/>
            <w:hideMark/>
          </w:tcPr>
          <w:p w14:paraId="796719C4"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0</w:t>
            </w:r>
          </w:p>
        </w:tc>
        <w:tc>
          <w:tcPr>
            <w:tcW w:w="872" w:type="dxa"/>
            <w:shd w:val="clear" w:color="auto" w:fill="auto"/>
            <w:noWrap/>
            <w:vAlign w:val="bottom"/>
            <w:hideMark/>
          </w:tcPr>
          <w:p w14:paraId="035473A9"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5</w:t>
            </w:r>
          </w:p>
        </w:tc>
        <w:tc>
          <w:tcPr>
            <w:tcW w:w="951" w:type="dxa"/>
            <w:shd w:val="clear" w:color="auto" w:fill="auto"/>
            <w:noWrap/>
            <w:vAlign w:val="bottom"/>
            <w:hideMark/>
          </w:tcPr>
          <w:p w14:paraId="59E5CCD2"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1</w:t>
            </w:r>
          </w:p>
        </w:tc>
        <w:tc>
          <w:tcPr>
            <w:tcW w:w="837" w:type="dxa"/>
            <w:shd w:val="clear" w:color="auto" w:fill="auto"/>
            <w:noWrap/>
            <w:vAlign w:val="bottom"/>
            <w:hideMark/>
          </w:tcPr>
          <w:p w14:paraId="5FEF777F"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3</w:t>
            </w:r>
          </w:p>
        </w:tc>
        <w:tc>
          <w:tcPr>
            <w:tcW w:w="938" w:type="dxa"/>
            <w:shd w:val="clear" w:color="auto" w:fill="auto"/>
            <w:noWrap/>
            <w:vAlign w:val="bottom"/>
            <w:hideMark/>
          </w:tcPr>
          <w:p w14:paraId="00C82080"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16</w:t>
            </w:r>
          </w:p>
        </w:tc>
        <w:tc>
          <w:tcPr>
            <w:tcW w:w="1027" w:type="dxa"/>
            <w:shd w:val="clear" w:color="auto" w:fill="auto"/>
            <w:noWrap/>
            <w:vAlign w:val="bottom"/>
            <w:hideMark/>
          </w:tcPr>
          <w:p w14:paraId="18938E6B" w14:textId="77777777" w:rsidR="009D76BD" w:rsidRPr="00275293" w:rsidRDefault="009D76BD" w:rsidP="00FB64C1">
            <w:pPr>
              <w:spacing w:after="0" w:line="240" w:lineRule="auto"/>
              <w:jc w:val="center"/>
              <w:rPr>
                <w:rFonts w:ascii="Arial" w:eastAsia="Times New Roman" w:hAnsi="Arial" w:cs="Arial"/>
                <w:sz w:val="24"/>
                <w:szCs w:val="24"/>
                <w:lang w:eastAsia="cs-CZ"/>
              </w:rPr>
            </w:pPr>
            <w:r w:rsidRPr="00275293">
              <w:rPr>
                <w:rFonts w:ascii="Arial" w:eastAsia="Times New Roman" w:hAnsi="Arial" w:cs="Arial"/>
                <w:sz w:val="24"/>
                <w:szCs w:val="24"/>
                <w:lang w:eastAsia="cs-CZ"/>
              </w:rPr>
              <w:t>6</w:t>
            </w:r>
          </w:p>
        </w:tc>
        <w:tc>
          <w:tcPr>
            <w:tcW w:w="1193" w:type="dxa"/>
          </w:tcPr>
          <w:p w14:paraId="6FCB5006" w14:textId="77777777" w:rsidR="009D76BD" w:rsidRPr="00275293" w:rsidRDefault="009D76BD" w:rsidP="00FB64C1">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32</w:t>
            </w:r>
          </w:p>
        </w:tc>
      </w:tr>
      <w:tr w:rsidR="009D76BD" w:rsidRPr="00275293" w14:paraId="79F5BD88" w14:textId="77777777" w:rsidTr="009D76BD">
        <w:trPr>
          <w:trHeight w:val="315"/>
        </w:trPr>
        <w:tc>
          <w:tcPr>
            <w:tcW w:w="1120" w:type="dxa"/>
            <w:shd w:val="clear" w:color="auto" w:fill="auto"/>
            <w:noWrap/>
            <w:vAlign w:val="bottom"/>
            <w:hideMark/>
          </w:tcPr>
          <w:p w14:paraId="0CDD5368" w14:textId="77777777" w:rsidR="009D76BD" w:rsidRPr="00275293" w:rsidRDefault="009D76BD" w:rsidP="00FB64C1">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M</w:t>
            </w:r>
            <w:r w:rsidRPr="00275293">
              <w:rPr>
                <w:rFonts w:ascii="Arial" w:eastAsia="Times New Roman" w:hAnsi="Arial" w:cs="Arial"/>
                <w:b/>
                <w:bCs/>
                <w:color w:val="000000"/>
                <w:sz w:val="24"/>
                <w:szCs w:val="24"/>
                <w:lang w:eastAsia="cs-CZ"/>
              </w:rPr>
              <w:t xml:space="preserve">uži </w:t>
            </w:r>
          </w:p>
        </w:tc>
        <w:tc>
          <w:tcPr>
            <w:tcW w:w="990" w:type="dxa"/>
            <w:shd w:val="clear" w:color="auto" w:fill="auto"/>
            <w:noWrap/>
            <w:vAlign w:val="bottom"/>
            <w:hideMark/>
          </w:tcPr>
          <w:p w14:paraId="21D57714" w14:textId="77777777" w:rsidR="009D76BD" w:rsidRPr="00275293" w:rsidRDefault="009D76BD" w:rsidP="00FB64C1">
            <w:pPr>
              <w:spacing w:after="0" w:line="240" w:lineRule="auto"/>
              <w:jc w:val="center"/>
              <w:rPr>
                <w:rFonts w:ascii="Arial" w:eastAsia="Times New Roman" w:hAnsi="Arial" w:cs="Arial"/>
                <w:color w:val="000000"/>
                <w:sz w:val="24"/>
                <w:szCs w:val="24"/>
                <w:lang w:eastAsia="cs-CZ"/>
              </w:rPr>
            </w:pPr>
            <w:r w:rsidRPr="00275293">
              <w:rPr>
                <w:rFonts w:ascii="Arial" w:eastAsia="Times New Roman" w:hAnsi="Arial" w:cs="Arial"/>
                <w:color w:val="000000"/>
                <w:sz w:val="24"/>
                <w:szCs w:val="24"/>
                <w:lang w:eastAsia="cs-CZ"/>
              </w:rPr>
              <w:t>0</w:t>
            </w:r>
          </w:p>
        </w:tc>
        <w:tc>
          <w:tcPr>
            <w:tcW w:w="851" w:type="dxa"/>
            <w:shd w:val="clear" w:color="auto" w:fill="auto"/>
            <w:noWrap/>
            <w:vAlign w:val="bottom"/>
            <w:hideMark/>
          </w:tcPr>
          <w:p w14:paraId="1545F9E2" w14:textId="77777777" w:rsidR="009D76BD" w:rsidRPr="00275293" w:rsidRDefault="009D76BD" w:rsidP="00FB64C1">
            <w:pPr>
              <w:spacing w:after="0" w:line="240" w:lineRule="auto"/>
              <w:jc w:val="center"/>
              <w:rPr>
                <w:rFonts w:ascii="Arial" w:eastAsia="Times New Roman" w:hAnsi="Arial" w:cs="Arial"/>
                <w:color w:val="000000"/>
                <w:sz w:val="24"/>
                <w:szCs w:val="24"/>
                <w:lang w:eastAsia="cs-CZ"/>
              </w:rPr>
            </w:pPr>
            <w:r w:rsidRPr="00275293">
              <w:rPr>
                <w:rFonts w:ascii="Arial" w:eastAsia="Times New Roman" w:hAnsi="Arial" w:cs="Arial"/>
                <w:color w:val="000000"/>
                <w:sz w:val="24"/>
                <w:szCs w:val="24"/>
                <w:lang w:eastAsia="cs-CZ"/>
              </w:rPr>
              <w:t>3</w:t>
            </w:r>
          </w:p>
        </w:tc>
        <w:tc>
          <w:tcPr>
            <w:tcW w:w="872" w:type="dxa"/>
            <w:shd w:val="clear" w:color="auto" w:fill="auto"/>
            <w:noWrap/>
            <w:vAlign w:val="bottom"/>
            <w:hideMark/>
          </w:tcPr>
          <w:p w14:paraId="38900EBF" w14:textId="77777777" w:rsidR="009D76BD" w:rsidRPr="00275293" w:rsidRDefault="009D76BD" w:rsidP="00FB64C1">
            <w:pPr>
              <w:spacing w:after="0" w:line="240" w:lineRule="auto"/>
              <w:jc w:val="center"/>
              <w:rPr>
                <w:rFonts w:ascii="Arial" w:eastAsia="Times New Roman" w:hAnsi="Arial" w:cs="Arial"/>
                <w:color w:val="000000"/>
                <w:sz w:val="24"/>
                <w:szCs w:val="24"/>
                <w:lang w:eastAsia="cs-CZ"/>
              </w:rPr>
            </w:pPr>
            <w:r w:rsidRPr="00275293">
              <w:rPr>
                <w:rFonts w:ascii="Arial" w:eastAsia="Times New Roman" w:hAnsi="Arial" w:cs="Arial"/>
                <w:color w:val="000000"/>
                <w:sz w:val="24"/>
                <w:szCs w:val="24"/>
                <w:lang w:eastAsia="cs-CZ"/>
              </w:rPr>
              <w:t>6</w:t>
            </w:r>
          </w:p>
        </w:tc>
        <w:tc>
          <w:tcPr>
            <w:tcW w:w="951" w:type="dxa"/>
            <w:shd w:val="clear" w:color="auto" w:fill="auto"/>
            <w:noWrap/>
            <w:vAlign w:val="bottom"/>
            <w:hideMark/>
          </w:tcPr>
          <w:p w14:paraId="09927F58" w14:textId="77777777" w:rsidR="009D76BD" w:rsidRPr="00275293" w:rsidRDefault="009D76BD" w:rsidP="00FB64C1">
            <w:pPr>
              <w:spacing w:after="0" w:line="240" w:lineRule="auto"/>
              <w:jc w:val="center"/>
              <w:rPr>
                <w:rFonts w:ascii="Arial" w:eastAsia="Times New Roman" w:hAnsi="Arial" w:cs="Arial"/>
                <w:color w:val="000000"/>
                <w:sz w:val="24"/>
                <w:szCs w:val="24"/>
                <w:lang w:eastAsia="cs-CZ"/>
              </w:rPr>
            </w:pPr>
            <w:r w:rsidRPr="00275293">
              <w:rPr>
                <w:rFonts w:ascii="Arial" w:eastAsia="Times New Roman" w:hAnsi="Arial" w:cs="Arial"/>
                <w:color w:val="000000"/>
                <w:sz w:val="24"/>
                <w:szCs w:val="24"/>
                <w:lang w:eastAsia="cs-CZ"/>
              </w:rPr>
              <w:t>0</w:t>
            </w:r>
          </w:p>
        </w:tc>
        <w:tc>
          <w:tcPr>
            <w:tcW w:w="837" w:type="dxa"/>
            <w:shd w:val="clear" w:color="auto" w:fill="auto"/>
            <w:noWrap/>
            <w:vAlign w:val="bottom"/>
            <w:hideMark/>
          </w:tcPr>
          <w:p w14:paraId="542C1129" w14:textId="77777777" w:rsidR="009D76BD" w:rsidRPr="00275293" w:rsidRDefault="009D76BD" w:rsidP="00FB64C1">
            <w:pPr>
              <w:spacing w:after="0" w:line="240" w:lineRule="auto"/>
              <w:jc w:val="center"/>
              <w:rPr>
                <w:rFonts w:ascii="Arial" w:eastAsia="Times New Roman" w:hAnsi="Arial" w:cs="Arial"/>
                <w:color w:val="000000"/>
                <w:sz w:val="24"/>
                <w:szCs w:val="24"/>
                <w:lang w:eastAsia="cs-CZ"/>
              </w:rPr>
            </w:pPr>
            <w:r w:rsidRPr="00275293">
              <w:rPr>
                <w:rFonts w:ascii="Arial" w:eastAsia="Times New Roman" w:hAnsi="Arial" w:cs="Arial"/>
                <w:color w:val="000000"/>
                <w:sz w:val="24"/>
                <w:szCs w:val="24"/>
                <w:lang w:eastAsia="cs-CZ"/>
              </w:rPr>
              <w:t>21</w:t>
            </w:r>
          </w:p>
        </w:tc>
        <w:tc>
          <w:tcPr>
            <w:tcW w:w="938" w:type="dxa"/>
            <w:shd w:val="clear" w:color="auto" w:fill="auto"/>
            <w:noWrap/>
            <w:vAlign w:val="bottom"/>
            <w:hideMark/>
          </w:tcPr>
          <w:p w14:paraId="399B2298" w14:textId="77777777" w:rsidR="009D76BD" w:rsidRPr="00275293" w:rsidRDefault="009D76BD" w:rsidP="00FB64C1">
            <w:pPr>
              <w:spacing w:after="0" w:line="240" w:lineRule="auto"/>
              <w:jc w:val="center"/>
              <w:rPr>
                <w:rFonts w:ascii="Arial" w:eastAsia="Times New Roman" w:hAnsi="Arial" w:cs="Arial"/>
                <w:color w:val="000000"/>
                <w:sz w:val="24"/>
                <w:szCs w:val="24"/>
                <w:lang w:eastAsia="cs-CZ"/>
              </w:rPr>
            </w:pPr>
            <w:r w:rsidRPr="00275293">
              <w:rPr>
                <w:rFonts w:ascii="Arial" w:eastAsia="Times New Roman" w:hAnsi="Arial" w:cs="Arial"/>
                <w:color w:val="000000"/>
                <w:sz w:val="24"/>
                <w:szCs w:val="24"/>
                <w:lang w:eastAsia="cs-CZ"/>
              </w:rPr>
              <w:t>49</w:t>
            </w:r>
          </w:p>
        </w:tc>
        <w:tc>
          <w:tcPr>
            <w:tcW w:w="1027" w:type="dxa"/>
            <w:shd w:val="clear" w:color="auto" w:fill="auto"/>
            <w:noWrap/>
            <w:vAlign w:val="bottom"/>
            <w:hideMark/>
          </w:tcPr>
          <w:p w14:paraId="0F8AECC0" w14:textId="77777777" w:rsidR="009D76BD" w:rsidRPr="00275293" w:rsidRDefault="009D76BD" w:rsidP="00FB64C1">
            <w:pPr>
              <w:spacing w:after="0" w:line="240" w:lineRule="auto"/>
              <w:jc w:val="center"/>
              <w:rPr>
                <w:rFonts w:ascii="Arial" w:eastAsia="Times New Roman" w:hAnsi="Arial" w:cs="Arial"/>
                <w:color w:val="000000"/>
                <w:sz w:val="24"/>
                <w:szCs w:val="24"/>
                <w:lang w:eastAsia="cs-CZ"/>
              </w:rPr>
            </w:pPr>
            <w:r w:rsidRPr="00275293">
              <w:rPr>
                <w:rFonts w:ascii="Arial" w:eastAsia="Times New Roman" w:hAnsi="Arial" w:cs="Arial"/>
                <w:color w:val="000000"/>
                <w:sz w:val="24"/>
                <w:szCs w:val="24"/>
                <w:lang w:eastAsia="cs-CZ"/>
              </w:rPr>
              <w:t>2</w:t>
            </w:r>
          </w:p>
        </w:tc>
        <w:tc>
          <w:tcPr>
            <w:tcW w:w="1193" w:type="dxa"/>
          </w:tcPr>
          <w:p w14:paraId="5FA938D2" w14:textId="77777777" w:rsidR="009D76BD" w:rsidRPr="00275293" w:rsidRDefault="009D76BD" w:rsidP="00FB64C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81</w:t>
            </w:r>
          </w:p>
        </w:tc>
      </w:tr>
    </w:tbl>
    <w:p w14:paraId="1B2D9F8B" w14:textId="2099424B" w:rsidR="00884BB5" w:rsidRDefault="00FB64C1" w:rsidP="00FB64C1">
      <w:pPr>
        <w:spacing w:line="360" w:lineRule="auto"/>
        <w:jc w:val="both"/>
        <w:rPr>
          <w:rFonts w:ascii="Arial" w:eastAsiaTheme="majorEastAsia" w:hAnsi="Arial" w:cs="Arial"/>
          <w:sz w:val="24"/>
          <w:szCs w:val="24"/>
          <w:shd w:val="clear" w:color="auto" w:fill="FFFFFF"/>
        </w:rPr>
      </w:pPr>
      <w:r>
        <w:rPr>
          <w:rFonts w:ascii="Arial" w:eastAsiaTheme="majorEastAsia" w:hAnsi="Arial" w:cs="Arial"/>
          <w:sz w:val="24"/>
          <w:szCs w:val="24"/>
          <w:shd w:val="clear" w:color="auto" w:fill="FFFFFF"/>
        </w:rPr>
        <w:t xml:space="preserve"> </w:t>
      </w:r>
    </w:p>
    <w:p w14:paraId="53A72B7C" w14:textId="77777777" w:rsidR="00AE0910" w:rsidRPr="00FB64C1" w:rsidRDefault="00AE0910" w:rsidP="00FB64C1">
      <w:pPr>
        <w:spacing w:line="360" w:lineRule="auto"/>
        <w:jc w:val="both"/>
        <w:rPr>
          <w:rFonts w:ascii="Arial" w:eastAsiaTheme="majorEastAsia" w:hAnsi="Arial" w:cs="Arial"/>
          <w:sz w:val="24"/>
          <w:szCs w:val="24"/>
          <w:shd w:val="clear" w:color="auto" w:fill="FFFFFF"/>
        </w:rPr>
      </w:pPr>
    </w:p>
    <w:p w14:paraId="404E5AA2" w14:textId="77777777" w:rsidR="00FB64C1" w:rsidRDefault="00FB64C1" w:rsidP="00FB64C1">
      <w:pPr>
        <w:spacing w:line="360" w:lineRule="auto"/>
        <w:jc w:val="both"/>
        <w:rPr>
          <w:rFonts w:ascii="Arial" w:eastAsiaTheme="majorEastAsia" w:hAnsi="Arial" w:cs="Arial"/>
          <w:b/>
          <w:sz w:val="32"/>
          <w:szCs w:val="32"/>
          <w:shd w:val="clear" w:color="auto" w:fill="FFFFFF"/>
        </w:rPr>
      </w:pPr>
      <w:r w:rsidRPr="00884BB5">
        <w:rPr>
          <w:rFonts w:ascii="Arial" w:hAnsi="Arial" w:cs="Arial"/>
          <w:noProof/>
          <w:sz w:val="24"/>
          <w:szCs w:val="24"/>
          <w:lang w:eastAsia="cs-CZ"/>
        </w:rPr>
        <w:drawing>
          <wp:inline distT="0" distB="0" distL="0" distR="0" wp14:anchorId="7092A807" wp14:editId="041C47ED">
            <wp:extent cx="5553075" cy="3086100"/>
            <wp:effectExtent l="0" t="0" r="9525"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EAB286" w14:textId="52CDCD28" w:rsidR="00A32DD8" w:rsidRPr="00AE0910" w:rsidRDefault="00EB757C" w:rsidP="002C34D2">
      <w:pPr>
        <w:spacing w:line="360" w:lineRule="auto"/>
        <w:jc w:val="both"/>
        <w:rPr>
          <w:rFonts w:ascii="Arial" w:eastAsiaTheme="majorEastAsia" w:hAnsi="Arial" w:cs="Arial"/>
          <w:sz w:val="24"/>
          <w:szCs w:val="24"/>
          <w:shd w:val="clear" w:color="auto" w:fill="FFFFFF"/>
        </w:rPr>
      </w:pPr>
      <w:r w:rsidRPr="000A322D">
        <w:rPr>
          <w:rFonts w:ascii="Arial" w:eastAsiaTheme="majorEastAsia" w:hAnsi="Arial" w:cs="Arial"/>
          <w:sz w:val="24"/>
          <w:szCs w:val="24"/>
          <w:shd w:val="clear" w:color="auto" w:fill="FFFFFF"/>
        </w:rPr>
        <w:t xml:space="preserve">Obrázek 2 Počet sklenic alkoholu </w:t>
      </w:r>
      <w:r w:rsidR="00AE0910">
        <w:rPr>
          <w:rFonts w:ascii="Arial" w:eastAsiaTheme="majorEastAsia" w:hAnsi="Arial" w:cs="Arial"/>
          <w:sz w:val="24"/>
          <w:szCs w:val="24"/>
          <w:shd w:val="clear" w:color="auto" w:fill="FFFFFF"/>
        </w:rPr>
        <w:t>zkonzumovaných jednotlivými skupinami probandů v průměrném týdnu</w:t>
      </w:r>
    </w:p>
    <w:p w14:paraId="3290EDB8" w14:textId="77777777" w:rsidR="00D446C2" w:rsidRDefault="00D446C2" w:rsidP="002C34D2">
      <w:pPr>
        <w:spacing w:line="360" w:lineRule="auto"/>
        <w:jc w:val="both"/>
        <w:rPr>
          <w:rFonts w:ascii="Arial" w:hAnsi="Arial" w:cs="Arial"/>
          <w:sz w:val="24"/>
          <w:szCs w:val="24"/>
        </w:rPr>
      </w:pPr>
    </w:p>
    <w:p w14:paraId="46A2D2D3" w14:textId="3A2CF385" w:rsidR="00AE0910" w:rsidRPr="00EC79DD" w:rsidRDefault="000A322D" w:rsidP="00AE0910">
      <w:pPr>
        <w:spacing w:line="360" w:lineRule="auto"/>
        <w:jc w:val="both"/>
        <w:rPr>
          <w:rFonts w:ascii="Arial" w:hAnsi="Arial" w:cs="Arial"/>
          <w:sz w:val="24"/>
          <w:szCs w:val="24"/>
        </w:rPr>
      </w:pPr>
      <w:r>
        <w:rPr>
          <w:rFonts w:ascii="Arial" w:hAnsi="Arial" w:cs="Arial"/>
          <w:sz w:val="24"/>
          <w:szCs w:val="24"/>
        </w:rPr>
        <w:t xml:space="preserve">Tabulka </w:t>
      </w:r>
      <w:r w:rsidR="00A32DD8">
        <w:rPr>
          <w:rFonts w:ascii="Arial" w:hAnsi="Arial" w:cs="Arial"/>
          <w:sz w:val="24"/>
          <w:szCs w:val="24"/>
        </w:rPr>
        <w:t>4</w:t>
      </w:r>
      <w:r>
        <w:rPr>
          <w:rFonts w:ascii="Arial" w:hAnsi="Arial" w:cs="Arial"/>
          <w:sz w:val="24"/>
          <w:szCs w:val="24"/>
        </w:rPr>
        <w:t xml:space="preserve"> </w:t>
      </w:r>
      <w:r w:rsidR="00AE0910">
        <w:rPr>
          <w:rFonts w:ascii="Arial" w:hAnsi="Arial" w:cs="Arial"/>
          <w:sz w:val="24"/>
          <w:szCs w:val="24"/>
        </w:rPr>
        <w:t>Základní statistické hodnoty množství konzumovaného alkoholu jednotlivými skupinami probandů v průměrném týdnu</w:t>
      </w:r>
      <w:r w:rsidR="003E4C1B">
        <w:rPr>
          <w:rFonts w:ascii="Arial" w:hAnsi="Arial" w:cs="Arial"/>
          <w:sz w:val="24"/>
          <w:szCs w:val="24"/>
        </w:rPr>
        <w:t xml:space="preserve"> </w:t>
      </w:r>
    </w:p>
    <w:tbl>
      <w:tblPr>
        <w:tblpPr w:leftFromText="141" w:rightFromText="141" w:vertAnchor="page" w:horzAnchor="margin" w:tblpY="3286"/>
        <w:tblW w:w="9127" w:type="dxa"/>
        <w:tblCellMar>
          <w:left w:w="70" w:type="dxa"/>
          <w:right w:w="70" w:type="dxa"/>
        </w:tblCellMar>
        <w:tblLook w:val="04A0" w:firstRow="1" w:lastRow="0" w:firstColumn="1" w:lastColumn="0" w:noHBand="0" w:noVBand="1"/>
      </w:tblPr>
      <w:tblGrid>
        <w:gridCol w:w="1141"/>
        <w:gridCol w:w="1247"/>
        <w:gridCol w:w="981"/>
        <w:gridCol w:w="967"/>
        <w:gridCol w:w="914"/>
        <w:gridCol w:w="1034"/>
        <w:gridCol w:w="708"/>
        <w:gridCol w:w="607"/>
        <w:gridCol w:w="1528"/>
      </w:tblGrid>
      <w:tr w:rsidR="00AE0910" w:rsidRPr="000A322D" w14:paraId="5E11683C" w14:textId="77777777" w:rsidTr="00AE0910">
        <w:trPr>
          <w:trHeight w:val="510"/>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4946" w14:textId="77777777" w:rsidR="00AE0910" w:rsidRPr="000A322D" w:rsidRDefault="00AE0910" w:rsidP="00AE0910">
            <w:pPr>
              <w:spacing w:after="0" w:line="240" w:lineRule="auto"/>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0C26FB98" w14:textId="77777777" w:rsidR="00AE0910" w:rsidRPr="000A322D" w:rsidRDefault="00AE0910" w:rsidP="00AE0910">
            <w:pPr>
              <w:spacing w:after="0" w:line="240" w:lineRule="auto"/>
              <w:jc w:val="center"/>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Počet probandů</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4E8E9EC1" w14:textId="77777777" w:rsidR="00AE0910" w:rsidRPr="000A322D" w:rsidRDefault="00AE0910" w:rsidP="00AE0910">
            <w:pPr>
              <w:spacing w:after="0" w:line="240" w:lineRule="auto"/>
              <w:jc w:val="center"/>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Průměr</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506D3638" w14:textId="77777777" w:rsidR="00AE0910" w:rsidRPr="000A322D" w:rsidRDefault="00AE0910" w:rsidP="00AE0910">
            <w:pPr>
              <w:spacing w:after="0" w:line="240" w:lineRule="auto"/>
              <w:jc w:val="center"/>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Medián</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08C5CF99" w14:textId="77777777" w:rsidR="00AE0910" w:rsidRPr="000A322D" w:rsidRDefault="00AE0910" w:rsidP="00AE0910">
            <w:pPr>
              <w:spacing w:after="0" w:line="240" w:lineRule="auto"/>
              <w:jc w:val="center"/>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Modus</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27B9DE7A" w14:textId="77777777" w:rsidR="00AE0910" w:rsidRPr="000A322D" w:rsidRDefault="00AE0910" w:rsidP="00AE0910">
            <w:pPr>
              <w:spacing w:after="0" w:line="240" w:lineRule="auto"/>
              <w:jc w:val="center"/>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Četnost modu</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098A326" w14:textId="77777777" w:rsidR="00AE0910" w:rsidRPr="000A322D" w:rsidRDefault="00AE0910" w:rsidP="00AE0910">
            <w:pPr>
              <w:spacing w:after="0" w:line="240" w:lineRule="auto"/>
              <w:jc w:val="center"/>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Min</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1AB79E75" w14:textId="77777777" w:rsidR="00AE0910" w:rsidRPr="000A322D" w:rsidRDefault="00AE0910" w:rsidP="00AE0910">
            <w:pPr>
              <w:spacing w:after="0" w:line="240" w:lineRule="auto"/>
              <w:jc w:val="center"/>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Max</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146A415" w14:textId="77777777" w:rsidR="00AE0910" w:rsidRPr="000A322D" w:rsidRDefault="00AE0910" w:rsidP="00AE0910">
            <w:pPr>
              <w:spacing w:after="0" w:line="240" w:lineRule="auto"/>
              <w:jc w:val="center"/>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Směrodatná odchylka</w:t>
            </w:r>
          </w:p>
        </w:tc>
      </w:tr>
      <w:tr w:rsidR="00AE0910" w:rsidRPr="000A322D" w14:paraId="186CD2AB" w14:textId="77777777" w:rsidTr="00AE0910">
        <w:trPr>
          <w:trHeight w:val="300"/>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14:paraId="5CD89EE3" w14:textId="77777777" w:rsidR="00AE0910" w:rsidRPr="000A322D" w:rsidRDefault="00AE0910" w:rsidP="00AE0910">
            <w:pPr>
              <w:spacing w:after="0" w:line="240" w:lineRule="auto"/>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Juniorky</w:t>
            </w:r>
          </w:p>
        </w:tc>
        <w:tc>
          <w:tcPr>
            <w:tcW w:w="1247" w:type="dxa"/>
            <w:tcBorders>
              <w:top w:val="nil"/>
              <w:left w:val="nil"/>
              <w:bottom w:val="single" w:sz="4" w:space="0" w:color="auto"/>
              <w:right w:val="single" w:sz="4" w:space="0" w:color="auto"/>
            </w:tcBorders>
            <w:shd w:val="clear" w:color="000000" w:fill="FFFFFF"/>
            <w:noWrap/>
            <w:vAlign w:val="bottom"/>
            <w:hideMark/>
          </w:tcPr>
          <w:p w14:paraId="7D54432D"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12</w:t>
            </w:r>
          </w:p>
        </w:tc>
        <w:tc>
          <w:tcPr>
            <w:tcW w:w="981" w:type="dxa"/>
            <w:tcBorders>
              <w:top w:val="nil"/>
              <w:left w:val="nil"/>
              <w:bottom w:val="single" w:sz="4" w:space="0" w:color="auto"/>
              <w:right w:val="single" w:sz="4" w:space="0" w:color="auto"/>
            </w:tcBorders>
            <w:shd w:val="clear" w:color="auto" w:fill="auto"/>
            <w:noWrap/>
            <w:vAlign w:val="bottom"/>
            <w:hideMark/>
          </w:tcPr>
          <w:p w14:paraId="24A217F3"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11,083</w:t>
            </w:r>
          </w:p>
        </w:tc>
        <w:tc>
          <w:tcPr>
            <w:tcW w:w="967" w:type="dxa"/>
            <w:tcBorders>
              <w:top w:val="nil"/>
              <w:left w:val="nil"/>
              <w:bottom w:val="single" w:sz="4" w:space="0" w:color="auto"/>
              <w:right w:val="single" w:sz="4" w:space="0" w:color="auto"/>
            </w:tcBorders>
            <w:shd w:val="clear" w:color="auto" w:fill="auto"/>
            <w:noWrap/>
            <w:vAlign w:val="bottom"/>
            <w:hideMark/>
          </w:tcPr>
          <w:p w14:paraId="797D8FD4"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8</w:t>
            </w:r>
          </w:p>
        </w:tc>
        <w:tc>
          <w:tcPr>
            <w:tcW w:w="914" w:type="dxa"/>
            <w:tcBorders>
              <w:top w:val="nil"/>
              <w:left w:val="nil"/>
              <w:bottom w:val="single" w:sz="4" w:space="0" w:color="auto"/>
              <w:right w:val="single" w:sz="4" w:space="0" w:color="auto"/>
            </w:tcBorders>
            <w:shd w:val="clear" w:color="000000" w:fill="E7E6E6"/>
            <w:noWrap/>
            <w:vAlign w:val="bottom"/>
            <w:hideMark/>
          </w:tcPr>
          <w:p w14:paraId="6103ADF3"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p>
        </w:tc>
        <w:tc>
          <w:tcPr>
            <w:tcW w:w="1034" w:type="dxa"/>
            <w:tcBorders>
              <w:top w:val="nil"/>
              <w:left w:val="nil"/>
              <w:bottom w:val="single" w:sz="4" w:space="0" w:color="auto"/>
              <w:right w:val="single" w:sz="4" w:space="0" w:color="auto"/>
            </w:tcBorders>
            <w:shd w:val="clear" w:color="000000" w:fill="E7E6E6"/>
            <w:noWrap/>
            <w:vAlign w:val="bottom"/>
            <w:hideMark/>
          </w:tcPr>
          <w:p w14:paraId="65353FBB"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p>
        </w:tc>
        <w:tc>
          <w:tcPr>
            <w:tcW w:w="708" w:type="dxa"/>
            <w:tcBorders>
              <w:top w:val="nil"/>
              <w:left w:val="nil"/>
              <w:bottom w:val="single" w:sz="4" w:space="0" w:color="auto"/>
              <w:right w:val="single" w:sz="4" w:space="0" w:color="auto"/>
            </w:tcBorders>
            <w:shd w:val="clear" w:color="auto" w:fill="auto"/>
            <w:noWrap/>
            <w:vAlign w:val="bottom"/>
            <w:hideMark/>
          </w:tcPr>
          <w:p w14:paraId="46DADDD2"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4</w:t>
            </w:r>
          </w:p>
        </w:tc>
        <w:tc>
          <w:tcPr>
            <w:tcW w:w="607" w:type="dxa"/>
            <w:tcBorders>
              <w:top w:val="nil"/>
              <w:left w:val="nil"/>
              <w:bottom w:val="single" w:sz="4" w:space="0" w:color="auto"/>
              <w:right w:val="single" w:sz="4" w:space="0" w:color="auto"/>
            </w:tcBorders>
            <w:shd w:val="clear" w:color="auto" w:fill="auto"/>
            <w:noWrap/>
            <w:vAlign w:val="bottom"/>
            <w:hideMark/>
          </w:tcPr>
          <w:p w14:paraId="557CA8EA"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50</w:t>
            </w:r>
          </w:p>
        </w:tc>
        <w:tc>
          <w:tcPr>
            <w:tcW w:w="1528" w:type="dxa"/>
            <w:tcBorders>
              <w:top w:val="nil"/>
              <w:left w:val="nil"/>
              <w:bottom w:val="single" w:sz="4" w:space="0" w:color="auto"/>
              <w:right w:val="single" w:sz="4" w:space="0" w:color="auto"/>
            </w:tcBorders>
            <w:shd w:val="clear" w:color="auto" w:fill="auto"/>
            <w:noWrap/>
            <w:vAlign w:val="bottom"/>
            <w:hideMark/>
          </w:tcPr>
          <w:p w14:paraId="2A68FADE"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16,440</w:t>
            </w:r>
          </w:p>
        </w:tc>
      </w:tr>
      <w:tr w:rsidR="00AE0910" w:rsidRPr="000A322D" w14:paraId="7CFC34A9" w14:textId="77777777" w:rsidTr="00AE0910">
        <w:trPr>
          <w:trHeight w:val="300"/>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14:paraId="21DAB08E" w14:textId="77777777" w:rsidR="00AE0910" w:rsidRPr="000A322D" w:rsidRDefault="00AE0910" w:rsidP="00AE0910">
            <w:pPr>
              <w:spacing w:after="0" w:line="240" w:lineRule="auto"/>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Junioři</w:t>
            </w:r>
          </w:p>
        </w:tc>
        <w:tc>
          <w:tcPr>
            <w:tcW w:w="1247" w:type="dxa"/>
            <w:tcBorders>
              <w:top w:val="nil"/>
              <w:left w:val="nil"/>
              <w:bottom w:val="single" w:sz="4" w:space="0" w:color="auto"/>
              <w:right w:val="single" w:sz="4" w:space="0" w:color="auto"/>
            </w:tcBorders>
            <w:shd w:val="clear" w:color="000000" w:fill="FFFFFF"/>
            <w:noWrap/>
            <w:vAlign w:val="bottom"/>
            <w:hideMark/>
          </w:tcPr>
          <w:p w14:paraId="5DB40788"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12</w:t>
            </w:r>
          </w:p>
        </w:tc>
        <w:tc>
          <w:tcPr>
            <w:tcW w:w="981" w:type="dxa"/>
            <w:tcBorders>
              <w:top w:val="nil"/>
              <w:left w:val="nil"/>
              <w:bottom w:val="single" w:sz="4" w:space="0" w:color="auto"/>
              <w:right w:val="single" w:sz="4" w:space="0" w:color="auto"/>
            </w:tcBorders>
            <w:shd w:val="clear" w:color="auto" w:fill="auto"/>
            <w:noWrap/>
            <w:vAlign w:val="bottom"/>
            <w:hideMark/>
          </w:tcPr>
          <w:p w14:paraId="5E91E557"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9,333</w:t>
            </w:r>
          </w:p>
        </w:tc>
        <w:tc>
          <w:tcPr>
            <w:tcW w:w="967" w:type="dxa"/>
            <w:tcBorders>
              <w:top w:val="nil"/>
              <w:left w:val="nil"/>
              <w:bottom w:val="single" w:sz="4" w:space="0" w:color="auto"/>
              <w:right w:val="single" w:sz="4" w:space="0" w:color="auto"/>
            </w:tcBorders>
            <w:shd w:val="clear" w:color="auto" w:fill="auto"/>
            <w:noWrap/>
            <w:vAlign w:val="bottom"/>
            <w:hideMark/>
          </w:tcPr>
          <w:p w14:paraId="1E181AE4"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2</w:t>
            </w:r>
          </w:p>
        </w:tc>
        <w:tc>
          <w:tcPr>
            <w:tcW w:w="914" w:type="dxa"/>
            <w:tcBorders>
              <w:top w:val="nil"/>
              <w:left w:val="nil"/>
              <w:bottom w:val="single" w:sz="4" w:space="0" w:color="auto"/>
              <w:right w:val="single" w:sz="4" w:space="0" w:color="auto"/>
            </w:tcBorders>
            <w:shd w:val="clear" w:color="auto" w:fill="auto"/>
            <w:noWrap/>
            <w:vAlign w:val="bottom"/>
            <w:hideMark/>
          </w:tcPr>
          <w:p w14:paraId="1DCC5FF7"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w:t>
            </w:r>
          </w:p>
        </w:tc>
        <w:tc>
          <w:tcPr>
            <w:tcW w:w="1034" w:type="dxa"/>
            <w:tcBorders>
              <w:top w:val="nil"/>
              <w:left w:val="nil"/>
              <w:bottom w:val="single" w:sz="4" w:space="0" w:color="auto"/>
              <w:right w:val="single" w:sz="4" w:space="0" w:color="auto"/>
            </w:tcBorders>
            <w:shd w:val="clear" w:color="auto" w:fill="auto"/>
            <w:noWrap/>
            <w:vAlign w:val="bottom"/>
            <w:hideMark/>
          </w:tcPr>
          <w:p w14:paraId="448A56FB"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2</w:t>
            </w:r>
          </w:p>
        </w:tc>
        <w:tc>
          <w:tcPr>
            <w:tcW w:w="708" w:type="dxa"/>
            <w:tcBorders>
              <w:top w:val="nil"/>
              <w:left w:val="nil"/>
              <w:bottom w:val="single" w:sz="4" w:space="0" w:color="auto"/>
              <w:right w:val="single" w:sz="4" w:space="0" w:color="auto"/>
            </w:tcBorders>
            <w:shd w:val="clear" w:color="auto" w:fill="auto"/>
            <w:noWrap/>
            <w:vAlign w:val="bottom"/>
            <w:hideMark/>
          </w:tcPr>
          <w:p w14:paraId="0A37A345"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0</w:t>
            </w:r>
          </w:p>
        </w:tc>
        <w:tc>
          <w:tcPr>
            <w:tcW w:w="607" w:type="dxa"/>
            <w:tcBorders>
              <w:top w:val="nil"/>
              <w:left w:val="nil"/>
              <w:bottom w:val="single" w:sz="4" w:space="0" w:color="auto"/>
              <w:right w:val="single" w:sz="4" w:space="0" w:color="auto"/>
            </w:tcBorders>
            <w:shd w:val="clear" w:color="auto" w:fill="auto"/>
            <w:noWrap/>
            <w:vAlign w:val="bottom"/>
            <w:hideMark/>
          </w:tcPr>
          <w:p w14:paraId="137F3781"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54</w:t>
            </w:r>
          </w:p>
        </w:tc>
        <w:tc>
          <w:tcPr>
            <w:tcW w:w="1528" w:type="dxa"/>
            <w:tcBorders>
              <w:top w:val="nil"/>
              <w:left w:val="nil"/>
              <w:bottom w:val="single" w:sz="4" w:space="0" w:color="auto"/>
              <w:right w:val="single" w:sz="4" w:space="0" w:color="auto"/>
            </w:tcBorders>
            <w:shd w:val="clear" w:color="auto" w:fill="auto"/>
            <w:noWrap/>
            <w:vAlign w:val="bottom"/>
            <w:hideMark/>
          </w:tcPr>
          <w:p w14:paraId="12811480"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22,265</w:t>
            </w:r>
          </w:p>
        </w:tc>
      </w:tr>
      <w:tr w:rsidR="00AE0910" w:rsidRPr="000A322D" w14:paraId="77344843" w14:textId="77777777" w:rsidTr="00AE0910">
        <w:trPr>
          <w:trHeight w:val="300"/>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14:paraId="727D2024" w14:textId="77777777" w:rsidR="00AE0910" w:rsidRPr="000A322D" w:rsidRDefault="00AE0910" w:rsidP="00AE0910">
            <w:pPr>
              <w:spacing w:after="0" w:line="240" w:lineRule="auto"/>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Ženy</w:t>
            </w:r>
          </w:p>
        </w:tc>
        <w:tc>
          <w:tcPr>
            <w:tcW w:w="1247" w:type="dxa"/>
            <w:tcBorders>
              <w:top w:val="nil"/>
              <w:left w:val="nil"/>
              <w:bottom w:val="single" w:sz="4" w:space="0" w:color="auto"/>
              <w:right w:val="single" w:sz="4" w:space="0" w:color="auto"/>
            </w:tcBorders>
            <w:shd w:val="clear" w:color="000000" w:fill="FFFFFF"/>
            <w:noWrap/>
            <w:vAlign w:val="bottom"/>
            <w:hideMark/>
          </w:tcPr>
          <w:p w14:paraId="454702BC"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12</w:t>
            </w:r>
          </w:p>
        </w:tc>
        <w:tc>
          <w:tcPr>
            <w:tcW w:w="981" w:type="dxa"/>
            <w:tcBorders>
              <w:top w:val="nil"/>
              <w:left w:val="nil"/>
              <w:bottom w:val="single" w:sz="4" w:space="0" w:color="auto"/>
              <w:right w:val="single" w:sz="4" w:space="0" w:color="auto"/>
            </w:tcBorders>
            <w:shd w:val="clear" w:color="auto" w:fill="auto"/>
            <w:noWrap/>
            <w:vAlign w:val="bottom"/>
            <w:hideMark/>
          </w:tcPr>
          <w:p w14:paraId="5040B14D"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2,667</w:t>
            </w:r>
          </w:p>
        </w:tc>
        <w:tc>
          <w:tcPr>
            <w:tcW w:w="967" w:type="dxa"/>
            <w:tcBorders>
              <w:top w:val="nil"/>
              <w:left w:val="nil"/>
              <w:bottom w:val="single" w:sz="4" w:space="0" w:color="auto"/>
              <w:right w:val="single" w:sz="4" w:space="0" w:color="auto"/>
            </w:tcBorders>
            <w:shd w:val="clear" w:color="auto" w:fill="auto"/>
            <w:noWrap/>
            <w:vAlign w:val="bottom"/>
            <w:hideMark/>
          </w:tcPr>
          <w:p w14:paraId="5CDEA9FE"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3</w:t>
            </w:r>
          </w:p>
        </w:tc>
        <w:tc>
          <w:tcPr>
            <w:tcW w:w="914" w:type="dxa"/>
            <w:tcBorders>
              <w:top w:val="nil"/>
              <w:left w:val="nil"/>
              <w:bottom w:val="single" w:sz="4" w:space="0" w:color="auto"/>
              <w:right w:val="single" w:sz="4" w:space="0" w:color="auto"/>
            </w:tcBorders>
            <w:shd w:val="clear" w:color="auto" w:fill="auto"/>
            <w:noWrap/>
            <w:vAlign w:val="bottom"/>
            <w:hideMark/>
          </w:tcPr>
          <w:p w14:paraId="652C5900"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w:t>
            </w:r>
          </w:p>
        </w:tc>
        <w:tc>
          <w:tcPr>
            <w:tcW w:w="1034" w:type="dxa"/>
            <w:tcBorders>
              <w:top w:val="nil"/>
              <w:left w:val="nil"/>
              <w:bottom w:val="single" w:sz="4" w:space="0" w:color="auto"/>
              <w:right w:val="single" w:sz="4" w:space="0" w:color="auto"/>
            </w:tcBorders>
            <w:shd w:val="clear" w:color="auto" w:fill="auto"/>
            <w:noWrap/>
            <w:vAlign w:val="bottom"/>
            <w:hideMark/>
          </w:tcPr>
          <w:p w14:paraId="715F4C22"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2</w:t>
            </w:r>
          </w:p>
        </w:tc>
        <w:tc>
          <w:tcPr>
            <w:tcW w:w="708" w:type="dxa"/>
            <w:tcBorders>
              <w:top w:val="nil"/>
              <w:left w:val="nil"/>
              <w:bottom w:val="single" w:sz="4" w:space="0" w:color="auto"/>
              <w:right w:val="single" w:sz="4" w:space="0" w:color="auto"/>
            </w:tcBorders>
            <w:shd w:val="clear" w:color="auto" w:fill="auto"/>
            <w:noWrap/>
            <w:vAlign w:val="bottom"/>
            <w:hideMark/>
          </w:tcPr>
          <w:p w14:paraId="6FF8AD35"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0</w:t>
            </w:r>
          </w:p>
        </w:tc>
        <w:tc>
          <w:tcPr>
            <w:tcW w:w="607" w:type="dxa"/>
            <w:tcBorders>
              <w:top w:val="nil"/>
              <w:left w:val="nil"/>
              <w:bottom w:val="single" w:sz="4" w:space="0" w:color="auto"/>
              <w:right w:val="single" w:sz="4" w:space="0" w:color="auto"/>
            </w:tcBorders>
            <w:shd w:val="clear" w:color="auto" w:fill="auto"/>
            <w:noWrap/>
            <w:vAlign w:val="bottom"/>
            <w:hideMark/>
          </w:tcPr>
          <w:p w14:paraId="3219CA02"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16</w:t>
            </w:r>
          </w:p>
        </w:tc>
        <w:tc>
          <w:tcPr>
            <w:tcW w:w="1528" w:type="dxa"/>
            <w:tcBorders>
              <w:top w:val="nil"/>
              <w:left w:val="nil"/>
              <w:bottom w:val="single" w:sz="4" w:space="0" w:color="auto"/>
              <w:right w:val="single" w:sz="4" w:space="0" w:color="auto"/>
            </w:tcBorders>
            <w:shd w:val="clear" w:color="auto" w:fill="auto"/>
            <w:noWrap/>
            <w:vAlign w:val="bottom"/>
            <w:hideMark/>
          </w:tcPr>
          <w:p w14:paraId="22677D07"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5,095</w:t>
            </w:r>
          </w:p>
        </w:tc>
      </w:tr>
      <w:tr w:rsidR="00AE0910" w:rsidRPr="000A322D" w14:paraId="2717ED65" w14:textId="77777777" w:rsidTr="00AE0910">
        <w:trPr>
          <w:trHeight w:val="300"/>
        </w:trPr>
        <w:tc>
          <w:tcPr>
            <w:tcW w:w="1141" w:type="dxa"/>
            <w:tcBorders>
              <w:top w:val="nil"/>
              <w:left w:val="single" w:sz="4" w:space="0" w:color="auto"/>
              <w:bottom w:val="single" w:sz="4" w:space="0" w:color="auto"/>
              <w:right w:val="single" w:sz="4" w:space="0" w:color="auto"/>
            </w:tcBorders>
            <w:shd w:val="clear" w:color="000000" w:fill="FFFFFF"/>
            <w:noWrap/>
            <w:vAlign w:val="bottom"/>
            <w:hideMark/>
          </w:tcPr>
          <w:p w14:paraId="2BC52090" w14:textId="77777777" w:rsidR="00AE0910" w:rsidRPr="000A322D" w:rsidRDefault="00AE0910" w:rsidP="00AE0910">
            <w:pPr>
              <w:spacing w:after="0" w:line="240" w:lineRule="auto"/>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 xml:space="preserve">Muži </w:t>
            </w:r>
          </w:p>
        </w:tc>
        <w:tc>
          <w:tcPr>
            <w:tcW w:w="1247" w:type="dxa"/>
            <w:tcBorders>
              <w:top w:val="nil"/>
              <w:left w:val="nil"/>
              <w:bottom w:val="single" w:sz="4" w:space="0" w:color="auto"/>
              <w:right w:val="single" w:sz="4" w:space="0" w:color="auto"/>
            </w:tcBorders>
            <w:shd w:val="clear" w:color="000000" w:fill="FFFFFF"/>
            <w:noWrap/>
            <w:vAlign w:val="bottom"/>
            <w:hideMark/>
          </w:tcPr>
          <w:p w14:paraId="447EEF48"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12</w:t>
            </w:r>
          </w:p>
        </w:tc>
        <w:tc>
          <w:tcPr>
            <w:tcW w:w="981" w:type="dxa"/>
            <w:tcBorders>
              <w:top w:val="nil"/>
              <w:left w:val="nil"/>
              <w:bottom w:val="single" w:sz="4" w:space="0" w:color="auto"/>
              <w:right w:val="single" w:sz="4" w:space="0" w:color="auto"/>
            </w:tcBorders>
            <w:shd w:val="clear" w:color="auto" w:fill="auto"/>
            <w:noWrap/>
            <w:vAlign w:val="bottom"/>
            <w:hideMark/>
          </w:tcPr>
          <w:p w14:paraId="54AE751F"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6,750</w:t>
            </w:r>
          </w:p>
        </w:tc>
        <w:tc>
          <w:tcPr>
            <w:tcW w:w="967" w:type="dxa"/>
            <w:tcBorders>
              <w:top w:val="nil"/>
              <w:left w:val="nil"/>
              <w:bottom w:val="single" w:sz="4" w:space="0" w:color="auto"/>
              <w:right w:val="single" w:sz="4" w:space="0" w:color="auto"/>
            </w:tcBorders>
            <w:shd w:val="clear" w:color="auto" w:fill="auto"/>
            <w:noWrap/>
            <w:vAlign w:val="bottom"/>
            <w:hideMark/>
          </w:tcPr>
          <w:p w14:paraId="43D0098B"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3</w:t>
            </w:r>
          </w:p>
        </w:tc>
        <w:tc>
          <w:tcPr>
            <w:tcW w:w="914" w:type="dxa"/>
            <w:tcBorders>
              <w:top w:val="nil"/>
              <w:left w:val="nil"/>
              <w:bottom w:val="single" w:sz="4" w:space="0" w:color="auto"/>
              <w:right w:val="single" w:sz="4" w:space="0" w:color="auto"/>
            </w:tcBorders>
            <w:shd w:val="clear" w:color="auto" w:fill="auto"/>
            <w:noWrap/>
            <w:vAlign w:val="bottom"/>
            <w:hideMark/>
          </w:tcPr>
          <w:p w14:paraId="1F0AE6D3"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0</w:t>
            </w:r>
          </w:p>
        </w:tc>
        <w:tc>
          <w:tcPr>
            <w:tcW w:w="1034" w:type="dxa"/>
            <w:tcBorders>
              <w:top w:val="nil"/>
              <w:left w:val="nil"/>
              <w:bottom w:val="single" w:sz="4" w:space="0" w:color="auto"/>
              <w:right w:val="single" w:sz="4" w:space="0" w:color="auto"/>
            </w:tcBorders>
            <w:shd w:val="clear" w:color="auto" w:fill="auto"/>
            <w:noWrap/>
            <w:vAlign w:val="bottom"/>
            <w:hideMark/>
          </w:tcPr>
          <w:p w14:paraId="0045F184"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2</w:t>
            </w:r>
          </w:p>
        </w:tc>
        <w:tc>
          <w:tcPr>
            <w:tcW w:w="708" w:type="dxa"/>
            <w:tcBorders>
              <w:top w:val="nil"/>
              <w:left w:val="nil"/>
              <w:bottom w:val="single" w:sz="4" w:space="0" w:color="auto"/>
              <w:right w:val="single" w:sz="4" w:space="0" w:color="auto"/>
            </w:tcBorders>
            <w:shd w:val="clear" w:color="auto" w:fill="auto"/>
            <w:noWrap/>
            <w:vAlign w:val="bottom"/>
            <w:hideMark/>
          </w:tcPr>
          <w:p w14:paraId="164F05A9"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0</w:t>
            </w:r>
          </w:p>
        </w:tc>
        <w:tc>
          <w:tcPr>
            <w:tcW w:w="607" w:type="dxa"/>
            <w:tcBorders>
              <w:top w:val="nil"/>
              <w:left w:val="nil"/>
              <w:bottom w:val="single" w:sz="4" w:space="0" w:color="auto"/>
              <w:right w:val="single" w:sz="4" w:space="0" w:color="auto"/>
            </w:tcBorders>
            <w:shd w:val="clear" w:color="auto" w:fill="auto"/>
            <w:noWrap/>
            <w:vAlign w:val="bottom"/>
            <w:hideMark/>
          </w:tcPr>
          <w:p w14:paraId="7098DA6B"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49</w:t>
            </w:r>
          </w:p>
        </w:tc>
        <w:tc>
          <w:tcPr>
            <w:tcW w:w="1528" w:type="dxa"/>
            <w:tcBorders>
              <w:top w:val="nil"/>
              <w:left w:val="nil"/>
              <w:bottom w:val="single" w:sz="4" w:space="0" w:color="auto"/>
              <w:right w:val="single" w:sz="4" w:space="0" w:color="auto"/>
            </w:tcBorders>
            <w:shd w:val="clear" w:color="auto" w:fill="auto"/>
            <w:noWrap/>
            <w:vAlign w:val="bottom"/>
            <w:hideMark/>
          </w:tcPr>
          <w:p w14:paraId="330021A8"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16,706</w:t>
            </w:r>
          </w:p>
        </w:tc>
      </w:tr>
      <w:tr w:rsidR="00AE0910" w:rsidRPr="000A322D" w14:paraId="76654075" w14:textId="77777777" w:rsidTr="00AE0910">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BFAFA7B" w14:textId="77777777" w:rsidR="00AE0910" w:rsidRPr="000A322D" w:rsidRDefault="00AE0910" w:rsidP="00AE0910">
            <w:pPr>
              <w:spacing w:after="0" w:line="240" w:lineRule="auto"/>
              <w:rPr>
                <w:rFonts w:ascii="Arial" w:eastAsia="Times New Roman" w:hAnsi="Arial" w:cs="Arial"/>
                <w:b/>
                <w:bCs/>
                <w:color w:val="000000"/>
                <w:sz w:val="24"/>
                <w:szCs w:val="24"/>
                <w:lang w:eastAsia="cs-CZ"/>
              </w:rPr>
            </w:pPr>
            <w:r w:rsidRPr="000A322D">
              <w:rPr>
                <w:rFonts w:ascii="Arial" w:eastAsia="Times New Roman" w:hAnsi="Arial" w:cs="Arial"/>
                <w:b/>
                <w:bCs/>
                <w:color w:val="000000"/>
                <w:sz w:val="24"/>
                <w:szCs w:val="24"/>
                <w:lang w:eastAsia="cs-CZ"/>
              </w:rPr>
              <w:t>Celkem</w:t>
            </w:r>
          </w:p>
        </w:tc>
        <w:tc>
          <w:tcPr>
            <w:tcW w:w="1247" w:type="dxa"/>
            <w:tcBorders>
              <w:top w:val="nil"/>
              <w:left w:val="nil"/>
              <w:bottom w:val="single" w:sz="4" w:space="0" w:color="auto"/>
              <w:right w:val="single" w:sz="4" w:space="0" w:color="auto"/>
            </w:tcBorders>
            <w:shd w:val="clear" w:color="auto" w:fill="auto"/>
            <w:noWrap/>
            <w:vAlign w:val="bottom"/>
            <w:hideMark/>
          </w:tcPr>
          <w:p w14:paraId="466822C4"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48</w:t>
            </w:r>
          </w:p>
        </w:tc>
        <w:tc>
          <w:tcPr>
            <w:tcW w:w="981" w:type="dxa"/>
            <w:tcBorders>
              <w:top w:val="nil"/>
              <w:left w:val="nil"/>
              <w:bottom w:val="single" w:sz="4" w:space="0" w:color="auto"/>
              <w:right w:val="single" w:sz="4" w:space="0" w:color="auto"/>
            </w:tcBorders>
            <w:shd w:val="clear" w:color="auto" w:fill="auto"/>
            <w:noWrap/>
            <w:vAlign w:val="bottom"/>
            <w:hideMark/>
          </w:tcPr>
          <w:p w14:paraId="240A8A21"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7,458</w:t>
            </w:r>
          </w:p>
        </w:tc>
        <w:tc>
          <w:tcPr>
            <w:tcW w:w="967" w:type="dxa"/>
            <w:tcBorders>
              <w:top w:val="nil"/>
              <w:left w:val="nil"/>
              <w:bottom w:val="single" w:sz="4" w:space="0" w:color="auto"/>
              <w:right w:val="single" w:sz="4" w:space="0" w:color="auto"/>
            </w:tcBorders>
            <w:shd w:val="clear" w:color="auto" w:fill="auto"/>
            <w:noWrap/>
            <w:vAlign w:val="bottom"/>
            <w:hideMark/>
          </w:tcPr>
          <w:p w14:paraId="4361CE0F"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5,5</w:t>
            </w:r>
          </w:p>
        </w:tc>
        <w:tc>
          <w:tcPr>
            <w:tcW w:w="914" w:type="dxa"/>
            <w:tcBorders>
              <w:top w:val="nil"/>
              <w:left w:val="nil"/>
              <w:bottom w:val="single" w:sz="4" w:space="0" w:color="auto"/>
              <w:right w:val="single" w:sz="4" w:space="0" w:color="auto"/>
            </w:tcBorders>
            <w:shd w:val="clear" w:color="auto" w:fill="auto"/>
            <w:noWrap/>
            <w:vAlign w:val="bottom"/>
            <w:hideMark/>
          </w:tcPr>
          <w:p w14:paraId="1A2AE686"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6</w:t>
            </w:r>
          </w:p>
        </w:tc>
        <w:tc>
          <w:tcPr>
            <w:tcW w:w="1034" w:type="dxa"/>
            <w:tcBorders>
              <w:top w:val="nil"/>
              <w:left w:val="nil"/>
              <w:bottom w:val="single" w:sz="4" w:space="0" w:color="auto"/>
              <w:right w:val="single" w:sz="4" w:space="0" w:color="auto"/>
            </w:tcBorders>
            <w:shd w:val="clear" w:color="auto" w:fill="auto"/>
            <w:noWrap/>
            <w:vAlign w:val="bottom"/>
            <w:hideMark/>
          </w:tcPr>
          <w:p w14:paraId="7ADA6AAF"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4</w:t>
            </w:r>
          </w:p>
        </w:tc>
        <w:tc>
          <w:tcPr>
            <w:tcW w:w="708" w:type="dxa"/>
            <w:tcBorders>
              <w:top w:val="nil"/>
              <w:left w:val="nil"/>
              <w:bottom w:val="single" w:sz="4" w:space="0" w:color="auto"/>
              <w:right w:val="single" w:sz="4" w:space="0" w:color="auto"/>
            </w:tcBorders>
            <w:shd w:val="clear" w:color="auto" w:fill="auto"/>
            <w:noWrap/>
            <w:vAlign w:val="bottom"/>
            <w:hideMark/>
          </w:tcPr>
          <w:p w14:paraId="283BAAC5"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0</w:t>
            </w:r>
          </w:p>
        </w:tc>
        <w:tc>
          <w:tcPr>
            <w:tcW w:w="607" w:type="dxa"/>
            <w:tcBorders>
              <w:top w:val="nil"/>
              <w:left w:val="nil"/>
              <w:bottom w:val="single" w:sz="4" w:space="0" w:color="auto"/>
              <w:right w:val="single" w:sz="4" w:space="0" w:color="auto"/>
            </w:tcBorders>
            <w:shd w:val="clear" w:color="auto" w:fill="auto"/>
            <w:noWrap/>
            <w:vAlign w:val="bottom"/>
            <w:hideMark/>
          </w:tcPr>
          <w:p w14:paraId="14131053"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54</w:t>
            </w:r>
          </w:p>
        </w:tc>
        <w:tc>
          <w:tcPr>
            <w:tcW w:w="1528" w:type="dxa"/>
            <w:tcBorders>
              <w:top w:val="nil"/>
              <w:left w:val="nil"/>
              <w:bottom w:val="single" w:sz="4" w:space="0" w:color="auto"/>
              <w:right w:val="single" w:sz="4" w:space="0" w:color="auto"/>
            </w:tcBorders>
            <w:shd w:val="clear" w:color="auto" w:fill="auto"/>
            <w:noWrap/>
            <w:vAlign w:val="bottom"/>
            <w:hideMark/>
          </w:tcPr>
          <w:p w14:paraId="3A6601F1" w14:textId="77777777" w:rsidR="00AE0910" w:rsidRPr="000A322D" w:rsidRDefault="00AE0910" w:rsidP="00AE0910">
            <w:pPr>
              <w:spacing w:after="0"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17,241</w:t>
            </w:r>
          </w:p>
        </w:tc>
      </w:tr>
    </w:tbl>
    <w:p w14:paraId="2566B467" w14:textId="77777777" w:rsidR="00AE0910" w:rsidRDefault="00AE0910" w:rsidP="00A32DD8">
      <w:pPr>
        <w:spacing w:line="360" w:lineRule="auto"/>
        <w:jc w:val="both"/>
        <w:rPr>
          <w:rFonts w:ascii="Arial" w:hAnsi="Arial" w:cs="Arial"/>
          <w:i/>
          <w:sz w:val="24"/>
          <w:szCs w:val="24"/>
        </w:rPr>
      </w:pPr>
    </w:p>
    <w:p w14:paraId="0A7A9B3D" w14:textId="77777777" w:rsidR="00A32DD8" w:rsidRDefault="00A32DD8" w:rsidP="00A32DD8">
      <w:pPr>
        <w:spacing w:line="360" w:lineRule="auto"/>
        <w:jc w:val="both"/>
        <w:rPr>
          <w:rFonts w:ascii="Arial" w:hAnsi="Arial" w:cs="Arial"/>
          <w:i/>
          <w:sz w:val="24"/>
          <w:szCs w:val="24"/>
        </w:rPr>
      </w:pPr>
      <w:r w:rsidRPr="00A32DD8">
        <w:rPr>
          <w:rFonts w:ascii="Arial" w:hAnsi="Arial" w:cs="Arial"/>
          <w:i/>
          <w:sz w:val="24"/>
          <w:szCs w:val="24"/>
        </w:rPr>
        <w:t>Vysvětlivky:</w:t>
      </w:r>
    </w:p>
    <w:p w14:paraId="1CA23A92" w14:textId="77777777" w:rsidR="00A32DD8" w:rsidRDefault="00A32DD8" w:rsidP="00A32DD8">
      <w:pPr>
        <w:spacing w:line="360" w:lineRule="auto"/>
        <w:jc w:val="both"/>
        <w:rPr>
          <w:rFonts w:ascii="Arial" w:hAnsi="Arial" w:cs="Arial"/>
          <w:sz w:val="24"/>
          <w:szCs w:val="24"/>
        </w:rPr>
      </w:pPr>
      <w:r>
        <w:rPr>
          <w:rFonts w:ascii="Arial" w:hAnsi="Arial" w:cs="Arial"/>
          <w:sz w:val="24"/>
          <w:szCs w:val="24"/>
        </w:rPr>
        <w:t>Min = minimum; Max = maximum</w:t>
      </w:r>
    </w:p>
    <w:p w14:paraId="516F3E40" w14:textId="77777777" w:rsidR="00F8517A" w:rsidRDefault="00A32DD8" w:rsidP="00F8517A">
      <w:pPr>
        <w:spacing w:after="0" w:line="360" w:lineRule="auto"/>
        <w:ind w:firstLine="397"/>
        <w:jc w:val="both"/>
        <w:rPr>
          <w:rFonts w:ascii="Arial" w:hAnsi="Arial" w:cs="Arial"/>
          <w:sz w:val="24"/>
          <w:szCs w:val="24"/>
        </w:rPr>
      </w:pPr>
      <w:r>
        <w:rPr>
          <w:rFonts w:ascii="Arial" w:hAnsi="Arial" w:cs="Arial"/>
          <w:sz w:val="24"/>
          <w:szCs w:val="24"/>
        </w:rPr>
        <w:t xml:space="preserve">Z výše uvedené tabulky a grafu vyplývá jednoznačný trend v konzumaci alkoholu v závěru týdne, a to v pátek a sobotu, v neděli pak dochází k poklesu k minimální hodnotě. Tento poznatek se týká všech srovnávaných skupin. </w:t>
      </w:r>
    </w:p>
    <w:p w14:paraId="16ADAA7D" w14:textId="33B4113D" w:rsidR="00275293" w:rsidRDefault="009A4433" w:rsidP="00F8517A">
      <w:pPr>
        <w:spacing w:after="0" w:line="360" w:lineRule="auto"/>
        <w:ind w:firstLine="397"/>
        <w:jc w:val="both"/>
        <w:rPr>
          <w:rFonts w:ascii="Arial" w:hAnsi="Arial" w:cs="Arial"/>
          <w:sz w:val="24"/>
          <w:szCs w:val="24"/>
        </w:rPr>
      </w:pPr>
      <w:r>
        <w:rPr>
          <w:rFonts w:ascii="Arial" w:hAnsi="Arial" w:cs="Arial"/>
          <w:sz w:val="24"/>
          <w:szCs w:val="24"/>
        </w:rPr>
        <w:t xml:space="preserve">U kategorie juniorek </w:t>
      </w:r>
      <w:r w:rsidR="00FB1492">
        <w:rPr>
          <w:rFonts w:ascii="Arial" w:hAnsi="Arial" w:cs="Arial"/>
          <w:sz w:val="24"/>
          <w:szCs w:val="24"/>
        </w:rPr>
        <w:t>není</w:t>
      </w:r>
      <w:r>
        <w:rPr>
          <w:rFonts w:ascii="Arial" w:hAnsi="Arial" w:cs="Arial"/>
          <w:sz w:val="24"/>
          <w:szCs w:val="24"/>
        </w:rPr>
        <w:t xml:space="preserve"> modus a jeho četnost </w:t>
      </w:r>
      <w:r w:rsidR="00FB1492">
        <w:rPr>
          <w:rFonts w:ascii="Arial" w:hAnsi="Arial" w:cs="Arial"/>
          <w:sz w:val="24"/>
          <w:szCs w:val="24"/>
        </w:rPr>
        <w:t xml:space="preserve">ze získaných údajů </w:t>
      </w:r>
      <w:r>
        <w:rPr>
          <w:rFonts w:ascii="Arial" w:hAnsi="Arial" w:cs="Arial"/>
          <w:sz w:val="24"/>
          <w:szCs w:val="24"/>
        </w:rPr>
        <w:t>zjistiteln</w:t>
      </w:r>
      <w:r w:rsidR="00FB1492">
        <w:rPr>
          <w:rFonts w:ascii="Arial" w:hAnsi="Arial" w:cs="Arial"/>
          <w:sz w:val="24"/>
          <w:szCs w:val="24"/>
        </w:rPr>
        <w:t>ý</w:t>
      </w:r>
      <w:r>
        <w:rPr>
          <w:rFonts w:ascii="Arial" w:hAnsi="Arial" w:cs="Arial"/>
          <w:sz w:val="24"/>
          <w:szCs w:val="24"/>
        </w:rPr>
        <w:t>.</w:t>
      </w:r>
    </w:p>
    <w:p w14:paraId="1F7240C6" w14:textId="77777777" w:rsidR="000475B4" w:rsidRDefault="000475B4" w:rsidP="000475B4">
      <w:pPr>
        <w:spacing w:after="0" w:line="360" w:lineRule="auto"/>
        <w:jc w:val="both"/>
        <w:rPr>
          <w:rFonts w:ascii="Arial" w:hAnsi="Arial" w:cs="Arial"/>
          <w:sz w:val="24"/>
          <w:szCs w:val="24"/>
        </w:rPr>
      </w:pPr>
    </w:p>
    <w:p w14:paraId="7D2BAAB7" w14:textId="77777777" w:rsidR="009A4433" w:rsidRDefault="00275293" w:rsidP="000475B4">
      <w:pPr>
        <w:pStyle w:val="Nadpis1"/>
        <w:numPr>
          <w:ilvl w:val="2"/>
          <w:numId w:val="1"/>
        </w:numPr>
        <w:spacing w:before="0" w:line="360" w:lineRule="auto"/>
        <w:ind w:left="851" w:hanging="851"/>
        <w:rPr>
          <w:rFonts w:ascii="Arial" w:hAnsi="Arial" w:cs="Arial"/>
          <w:b/>
          <w:color w:val="auto"/>
          <w:sz w:val="24"/>
          <w:szCs w:val="24"/>
          <w:shd w:val="clear" w:color="auto" w:fill="FFFFFF"/>
        </w:rPr>
      </w:pPr>
      <w:bookmarkStart w:id="243" w:name="_Toc516856537"/>
      <w:r w:rsidRPr="00D85FF4">
        <w:rPr>
          <w:rFonts w:ascii="Arial" w:hAnsi="Arial" w:cs="Arial"/>
          <w:b/>
          <w:color w:val="auto"/>
          <w:sz w:val="24"/>
          <w:szCs w:val="24"/>
          <w:shd w:val="clear" w:color="auto" w:fill="FFFFFF"/>
        </w:rPr>
        <w:t>Disku</w:t>
      </w:r>
      <w:r w:rsidR="006A2FAC" w:rsidRPr="00D85FF4">
        <w:rPr>
          <w:rFonts w:ascii="Arial" w:hAnsi="Arial" w:cs="Arial"/>
          <w:b/>
          <w:color w:val="auto"/>
          <w:sz w:val="24"/>
          <w:szCs w:val="24"/>
          <w:shd w:val="clear" w:color="auto" w:fill="FFFFFF"/>
        </w:rPr>
        <w:t>z</w:t>
      </w:r>
      <w:r w:rsidRPr="00D85FF4">
        <w:rPr>
          <w:rFonts w:ascii="Arial" w:hAnsi="Arial" w:cs="Arial"/>
          <w:b/>
          <w:color w:val="auto"/>
          <w:sz w:val="24"/>
          <w:szCs w:val="24"/>
          <w:shd w:val="clear" w:color="auto" w:fill="FFFFFF"/>
        </w:rPr>
        <w:t>e k dílčímu cíli a výzkumné otázce č. 1</w:t>
      </w:r>
      <w:bookmarkEnd w:id="243"/>
    </w:p>
    <w:p w14:paraId="0F4136EE" w14:textId="77777777" w:rsidR="00D85FF4" w:rsidRPr="00D85FF4" w:rsidRDefault="00D85FF4" w:rsidP="000475B4">
      <w:pPr>
        <w:spacing w:after="0" w:line="360" w:lineRule="auto"/>
      </w:pPr>
    </w:p>
    <w:p w14:paraId="37F9B0B3" w14:textId="30E2988C" w:rsidR="00F8517A" w:rsidRDefault="00E16C63" w:rsidP="00F8517A">
      <w:pPr>
        <w:shd w:val="clear" w:color="auto" w:fill="FFFFFF"/>
        <w:spacing w:after="0" w:line="360" w:lineRule="auto"/>
        <w:ind w:firstLine="397"/>
        <w:jc w:val="both"/>
        <w:rPr>
          <w:rFonts w:ascii="Arial" w:hAnsi="Arial" w:cs="Arial"/>
          <w:sz w:val="24"/>
          <w:szCs w:val="24"/>
        </w:rPr>
      </w:pPr>
      <w:r>
        <w:rPr>
          <w:rFonts w:ascii="Arial" w:hAnsi="Arial" w:cs="Arial"/>
          <w:sz w:val="24"/>
          <w:szCs w:val="24"/>
        </w:rPr>
        <w:t>Státní zdravotní ústav</w:t>
      </w:r>
      <w:r w:rsidR="002A5043">
        <w:rPr>
          <w:rFonts w:ascii="Arial" w:hAnsi="Arial" w:cs="Arial"/>
          <w:sz w:val="24"/>
          <w:szCs w:val="24"/>
        </w:rPr>
        <w:t xml:space="preserve"> uvádí v roce 2016 p</w:t>
      </w:r>
      <w:r w:rsidR="0017253C" w:rsidRPr="0017253C">
        <w:rPr>
          <w:rFonts w:ascii="Arial" w:hAnsi="Arial" w:cs="Arial"/>
          <w:sz w:val="24"/>
          <w:szCs w:val="24"/>
        </w:rPr>
        <w:t>růměrn</w:t>
      </w:r>
      <w:r w:rsidR="002A5043">
        <w:rPr>
          <w:rFonts w:ascii="Arial" w:hAnsi="Arial" w:cs="Arial"/>
          <w:sz w:val="24"/>
          <w:szCs w:val="24"/>
        </w:rPr>
        <w:t>ou</w:t>
      </w:r>
      <w:r w:rsidR="0017253C" w:rsidRPr="0017253C">
        <w:rPr>
          <w:rFonts w:ascii="Arial" w:hAnsi="Arial" w:cs="Arial"/>
          <w:sz w:val="24"/>
          <w:szCs w:val="24"/>
        </w:rPr>
        <w:t xml:space="preserve"> roční spotřeb</w:t>
      </w:r>
      <w:r w:rsidR="002A5043">
        <w:rPr>
          <w:rFonts w:ascii="Arial" w:hAnsi="Arial" w:cs="Arial"/>
          <w:sz w:val="24"/>
          <w:szCs w:val="24"/>
        </w:rPr>
        <w:t>u</w:t>
      </w:r>
      <w:r w:rsidR="0017253C" w:rsidRPr="0017253C">
        <w:rPr>
          <w:rFonts w:ascii="Arial" w:hAnsi="Arial" w:cs="Arial"/>
          <w:sz w:val="24"/>
          <w:szCs w:val="24"/>
        </w:rPr>
        <w:t xml:space="preserve"> alkoholu v České republice </w:t>
      </w:r>
      <w:r w:rsidR="0017253C">
        <w:rPr>
          <w:rFonts w:ascii="Arial" w:hAnsi="Arial" w:cs="Arial"/>
          <w:sz w:val="24"/>
          <w:szCs w:val="24"/>
        </w:rPr>
        <w:t xml:space="preserve">6,8 l čistého </w:t>
      </w:r>
      <w:r w:rsidR="002A5043">
        <w:rPr>
          <w:rFonts w:ascii="Arial" w:hAnsi="Arial" w:cs="Arial"/>
          <w:sz w:val="24"/>
          <w:szCs w:val="24"/>
        </w:rPr>
        <w:t>lihu</w:t>
      </w:r>
      <w:r w:rsidR="0017253C">
        <w:rPr>
          <w:rFonts w:ascii="Arial" w:hAnsi="Arial" w:cs="Arial"/>
          <w:sz w:val="24"/>
          <w:szCs w:val="24"/>
        </w:rPr>
        <w:t xml:space="preserve"> na </w:t>
      </w:r>
      <w:r w:rsidR="002A5043">
        <w:rPr>
          <w:rFonts w:ascii="Arial" w:hAnsi="Arial" w:cs="Arial"/>
          <w:sz w:val="24"/>
          <w:szCs w:val="24"/>
        </w:rPr>
        <w:t>jednoho obyvatele, což představuje 173,5 l alkoholických nápojů. Na této spotřebě</w:t>
      </w:r>
      <w:r w:rsidR="00F8517A">
        <w:rPr>
          <w:rFonts w:ascii="Arial" w:hAnsi="Arial" w:cs="Arial"/>
          <w:sz w:val="24"/>
          <w:szCs w:val="24"/>
        </w:rPr>
        <w:t xml:space="preserve"> se nejvyšší měrou podílí pivo </w:t>
      </w:r>
      <w:r w:rsidR="002A5043">
        <w:rPr>
          <w:rFonts w:ascii="Arial" w:hAnsi="Arial" w:cs="Arial"/>
          <w:sz w:val="24"/>
          <w:szCs w:val="24"/>
        </w:rPr>
        <w:t xml:space="preserve">– 146,9 l (4,9 l čistého lihu). Průměrná týdenní spotřeba na jednoho obyvatele tak činí 3,34 l alkoholu, tj. 0,13 l čistého lihu. Největšími konzumenty </w:t>
      </w:r>
      <w:r w:rsidR="007B2FEA">
        <w:rPr>
          <w:rFonts w:ascii="Arial" w:hAnsi="Arial" w:cs="Arial"/>
          <w:sz w:val="24"/>
          <w:szCs w:val="24"/>
        </w:rPr>
        <w:t xml:space="preserve">alkoholu </w:t>
      </w:r>
      <w:r w:rsidR="002A5043">
        <w:rPr>
          <w:rFonts w:ascii="Arial" w:hAnsi="Arial" w:cs="Arial"/>
          <w:sz w:val="24"/>
          <w:szCs w:val="24"/>
        </w:rPr>
        <w:t>j</w:t>
      </w:r>
      <w:r w:rsidR="007B2FEA">
        <w:rPr>
          <w:rFonts w:ascii="Arial" w:hAnsi="Arial" w:cs="Arial"/>
          <w:sz w:val="24"/>
          <w:szCs w:val="24"/>
        </w:rPr>
        <w:t>e</w:t>
      </w:r>
      <w:r w:rsidR="002A5043">
        <w:rPr>
          <w:rFonts w:ascii="Arial" w:hAnsi="Arial" w:cs="Arial"/>
          <w:sz w:val="24"/>
          <w:szCs w:val="24"/>
        </w:rPr>
        <w:t xml:space="preserve"> věkov</w:t>
      </w:r>
      <w:r w:rsidR="007B2FEA">
        <w:rPr>
          <w:rFonts w:ascii="Arial" w:hAnsi="Arial" w:cs="Arial"/>
          <w:sz w:val="24"/>
          <w:szCs w:val="24"/>
        </w:rPr>
        <w:t>á</w:t>
      </w:r>
      <w:r w:rsidR="002A5043">
        <w:rPr>
          <w:rFonts w:ascii="Arial" w:hAnsi="Arial" w:cs="Arial"/>
          <w:sz w:val="24"/>
          <w:szCs w:val="24"/>
        </w:rPr>
        <w:t xml:space="preserve"> kategorie 45 </w:t>
      </w:r>
      <w:r w:rsidR="007B2FEA">
        <w:rPr>
          <w:rFonts w:ascii="Arial" w:hAnsi="Arial" w:cs="Arial"/>
          <w:sz w:val="24"/>
          <w:szCs w:val="24"/>
        </w:rPr>
        <w:t>až</w:t>
      </w:r>
      <w:r w:rsidR="002A5043">
        <w:rPr>
          <w:rFonts w:ascii="Arial" w:hAnsi="Arial" w:cs="Arial"/>
          <w:sz w:val="24"/>
          <w:szCs w:val="24"/>
        </w:rPr>
        <w:t xml:space="preserve"> 64 let </w:t>
      </w:r>
      <w:r w:rsidR="007B2FEA">
        <w:rPr>
          <w:rFonts w:ascii="Arial" w:hAnsi="Arial" w:cs="Arial"/>
          <w:sz w:val="24"/>
          <w:szCs w:val="24"/>
        </w:rPr>
        <w:t>se</w:t>
      </w:r>
      <w:r w:rsidR="002A5043">
        <w:rPr>
          <w:rFonts w:ascii="Arial" w:hAnsi="Arial" w:cs="Arial"/>
          <w:sz w:val="24"/>
          <w:szCs w:val="24"/>
        </w:rPr>
        <w:t xml:space="preserve"> spotře</w:t>
      </w:r>
      <w:r w:rsidR="007B2FEA">
        <w:rPr>
          <w:rFonts w:ascii="Arial" w:hAnsi="Arial" w:cs="Arial"/>
          <w:sz w:val="24"/>
          <w:szCs w:val="24"/>
        </w:rPr>
        <w:t>bou 7,9 l čistého lihu</w:t>
      </w:r>
      <w:r w:rsidR="003103A8">
        <w:rPr>
          <w:rFonts w:ascii="Arial" w:hAnsi="Arial" w:cs="Arial"/>
          <w:sz w:val="24"/>
          <w:szCs w:val="24"/>
        </w:rPr>
        <w:t>/ rok</w:t>
      </w:r>
      <w:r w:rsidR="007B2FEA">
        <w:rPr>
          <w:rFonts w:ascii="Arial" w:hAnsi="Arial" w:cs="Arial"/>
          <w:sz w:val="24"/>
          <w:szCs w:val="24"/>
        </w:rPr>
        <w:t xml:space="preserve"> a dále věková kategorie 25 až 44 let se spotřebou 6,9 l</w:t>
      </w:r>
      <w:r w:rsidR="003103A8">
        <w:rPr>
          <w:rFonts w:ascii="Arial" w:hAnsi="Arial" w:cs="Arial"/>
          <w:sz w:val="24"/>
          <w:szCs w:val="24"/>
        </w:rPr>
        <w:t>/ rok</w:t>
      </w:r>
      <w:r w:rsidR="00B5757D">
        <w:rPr>
          <w:rFonts w:ascii="Arial" w:hAnsi="Arial" w:cs="Arial"/>
          <w:sz w:val="24"/>
          <w:szCs w:val="24"/>
        </w:rPr>
        <w:t>. U věkové kategorie 15 – 24 let je udávána spotřeba 6,3 l čistého lihu</w:t>
      </w:r>
      <w:r w:rsidR="003103A8">
        <w:rPr>
          <w:rFonts w:ascii="Arial" w:hAnsi="Arial" w:cs="Arial"/>
          <w:sz w:val="24"/>
          <w:szCs w:val="24"/>
        </w:rPr>
        <w:t>/rok</w:t>
      </w:r>
      <w:r w:rsidR="009A6E5C">
        <w:rPr>
          <w:rFonts w:ascii="Arial" w:hAnsi="Arial" w:cs="Arial"/>
          <w:sz w:val="24"/>
          <w:szCs w:val="24"/>
        </w:rPr>
        <w:t xml:space="preserve"> </w:t>
      </w:r>
      <w:r w:rsidR="009A6E5C" w:rsidRPr="00886D7B">
        <w:rPr>
          <w:rFonts w:ascii="Arial" w:hAnsi="Arial" w:cs="Arial"/>
          <w:sz w:val="24"/>
          <w:szCs w:val="24"/>
        </w:rPr>
        <w:t xml:space="preserve">(Váňová, Skývová, </w:t>
      </w:r>
      <w:proofErr w:type="spellStart"/>
      <w:r w:rsidR="009A6E5C" w:rsidRPr="00886D7B">
        <w:rPr>
          <w:rFonts w:ascii="Arial" w:hAnsi="Arial" w:cs="Arial"/>
          <w:sz w:val="24"/>
          <w:szCs w:val="24"/>
        </w:rPr>
        <w:t>Csémy</w:t>
      </w:r>
      <w:proofErr w:type="spellEnd"/>
      <w:r w:rsidR="009A6E5C" w:rsidRPr="00886D7B">
        <w:rPr>
          <w:rFonts w:ascii="Arial" w:hAnsi="Arial" w:cs="Arial"/>
          <w:sz w:val="24"/>
          <w:szCs w:val="24"/>
        </w:rPr>
        <w:t>, 2017).</w:t>
      </w:r>
    </w:p>
    <w:p w14:paraId="1639BD37" w14:textId="00FCA7BC" w:rsidR="00CD2161" w:rsidRDefault="00CD2161" w:rsidP="00F8517A">
      <w:pPr>
        <w:shd w:val="clear" w:color="auto" w:fill="FFFFFF"/>
        <w:spacing w:after="0" w:line="360" w:lineRule="auto"/>
        <w:ind w:firstLine="397"/>
        <w:jc w:val="both"/>
        <w:rPr>
          <w:rFonts w:ascii="Arial" w:hAnsi="Arial" w:cs="Arial"/>
          <w:sz w:val="24"/>
          <w:szCs w:val="24"/>
        </w:rPr>
      </w:pPr>
      <w:r>
        <w:rPr>
          <w:rFonts w:ascii="Arial" w:hAnsi="Arial" w:cs="Arial"/>
          <w:sz w:val="24"/>
          <w:szCs w:val="24"/>
        </w:rPr>
        <w:t xml:space="preserve">Pro účely porovnání konzumovaného množství alkoholu jednotlivými skupinami probandů </w:t>
      </w:r>
      <w:r w:rsidR="00D867C9">
        <w:rPr>
          <w:rFonts w:ascii="Arial" w:hAnsi="Arial" w:cs="Arial"/>
          <w:sz w:val="24"/>
          <w:szCs w:val="24"/>
        </w:rPr>
        <w:t xml:space="preserve">s celorepublikovým průměrem </w:t>
      </w:r>
      <w:r>
        <w:rPr>
          <w:rFonts w:ascii="Arial" w:hAnsi="Arial" w:cs="Arial"/>
          <w:sz w:val="24"/>
          <w:szCs w:val="24"/>
        </w:rPr>
        <w:t xml:space="preserve">jsem přepočetla </w:t>
      </w:r>
      <w:r w:rsidR="007B2FEA">
        <w:rPr>
          <w:rFonts w:ascii="Arial" w:hAnsi="Arial" w:cs="Arial"/>
          <w:sz w:val="24"/>
          <w:szCs w:val="24"/>
        </w:rPr>
        <w:lastRenderedPageBreak/>
        <w:t>průměrn</w:t>
      </w:r>
      <w:r>
        <w:rPr>
          <w:rFonts w:ascii="Arial" w:hAnsi="Arial" w:cs="Arial"/>
          <w:sz w:val="24"/>
          <w:szCs w:val="24"/>
        </w:rPr>
        <w:t>ou</w:t>
      </w:r>
      <w:r w:rsidR="007B2FEA">
        <w:rPr>
          <w:rFonts w:ascii="Arial" w:hAnsi="Arial" w:cs="Arial"/>
          <w:sz w:val="24"/>
          <w:szCs w:val="24"/>
        </w:rPr>
        <w:t xml:space="preserve"> </w:t>
      </w:r>
      <w:r w:rsidR="00D867C9">
        <w:rPr>
          <w:rFonts w:ascii="Arial" w:hAnsi="Arial" w:cs="Arial"/>
          <w:sz w:val="24"/>
          <w:szCs w:val="24"/>
        </w:rPr>
        <w:t>týdenní</w:t>
      </w:r>
      <w:r w:rsidR="007B2FEA">
        <w:rPr>
          <w:rFonts w:ascii="Arial" w:hAnsi="Arial" w:cs="Arial"/>
          <w:sz w:val="24"/>
          <w:szCs w:val="24"/>
        </w:rPr>
        <w:t xml:space="preserve"> spotřeb</w:t>
      </w:r>
      <w:r>
        <w:rPr>
          <w:rFonts w:ascii="Arial" w:hAnsi="Arial" w:cs="Arial"/>
          <w:sz w:val="24"/>
          <w:szCs w:val="24"/>
        </w:rPr>
        <w:t>u</w:t>
      </w:r>
      <w:r w:rsidR="007B2FEA">
        <w:rPr>
          <w:rFonts w:ascii="Arial" w:hAnsi="Arial" w:cs="Arial"/>
          <w:sz w:val="24"/>
          <w:szCs w:val="24"/>
        </w:rPr>
        <w:t xml:space="preserve"> alkoholu v</w:t>
      </w:r>
      <w:r w:rsidR="00972927">
        <w:rPr>
          <w:rFonts w:ascii="Arial" w:hAnsi="Arial" w:cs="Arial"/>
          <w:sz w:val="24"/>
          <w:szCs w:val="24"/>
        </w:rPr>
        <w:t>e</w:t>
      </w:r>
      <w:r w:rsidR="007B2FEA">
        <w:rPr>
          <w:rFonts w:ascii="Arial" w:hAnsi="Arial" w:cs="Arial"/>
          <w:sz w:val="24"/>
          <w:szCs w:val="24"/>
        </w:rPr>
        <w:t> </w:t>
      </w:r>
      <w:r w:rsidR="00972927">
        <w:rPr>
          <w:rFonts w:ascii="Arial" w:hAnsi="Arial" w:cs="Arial"/>
          <w:sz w:val="24"/>
          <w:szCs w:val="24"/>
        </w:rPr>
        <w:t>sklenicích</w:t>
      </w:r>
      <w:r w:rsidR="007B2FEA">
        <w:rPr>
          <w:rFonts w:ascii="Arial" w:hAnsi="Arial" w:cs="Arial"/>
          <w:sz w:val="24"/>
          <w:szCs w:val="24"/>
        </w:rPr>
        <w:t xml:space="preserve"> na osobu </w:t>
      </w:r>
      <w:r w:rsidR="008F55D6">
        <w:rPr>
          <w:rFonts w:ascii="Arial" w:hAnsi="Arial" w:cs="Arial"/>
          <w:sz w:val="24"/>
          <w:szCs w:val="24"/>
        </w:rPr>
        <w:t xml:space="preserve">za jednotlivé věkové kategorie </w:t>
      </w:r>
      <w:r w:rsidR="007B2FEA">
        <w:rPr>
          <w:rFonts w:ascii="Arial" w:hAnsi="Arial" w:cs="Arial"/>
          <w:sz w:val="24"/>
          <w:szCs w:val="24"/>
        </w:rPr>
        <w:t xml:space="preserve">na </w:t>
      </w:r>
      <w:r w:rsidR="001D2F8A">
        <w:rPr>
          <w:rFonts w:ascii="Arial" w:hAnsi="Arial" w:cs="Arial"/>
          <w:sz w:val="24"/>
          <w:szCs w:val="24"/>
        </w:rPr>
        <w:t>li</w:t>
      </w:r>
      <w:r w:rsidR="00972927">
        <w:rPr>
          <w:rFonts w:ascii="Arial" w:hAnsi="Arial" w:cs="Arial"/>
          <w:sz w:val="24"/>
          <w:szCs w:val="24"/>
        </w:rPr>
        <w:t>try čistého alkoholu</w:t>
      </w:r>
      <w:r>
        <w:rPr>
          <w:rFonts w:ascii="Arial" w:hAnsi="Arial" w:cs="Arial"/>
          <w:sz w:val="24"/>
          <w:szCs w:val="24"/>
        </w:rPr>
        <w:t xml:space="preserve">. Pro </w:t>
      </w:r>
      <w:r w:rsidR="007D057C">
        <w:rPr>
          <w:rFonts w:ascii="Arial" w:hAnsi="Arial" w:cs="Arial"/>
          <w:sz w:val="24"/>
          <w:szCs w:val="24"/>
        </w:rPr>
        <w:t>zjištění</w:t>
      </w:r>
      <w:r w:rsidR="001C7D45">
        <w:rPr>
          <w:rFonts w:ascii="Arial" w:hAnsi="Arial" w:cs="Arial"/>
          <w:sz w:val="24"/>
          <w:szCs w:val="24"/>
        </w:rPr>
        <w:t>,</w:t>
      </w:r>
      <w:r w:rsidR="007D057C">
        <w:rPr>
          <w:rFonts w:ascii="Arial" w:hAnsi="Arial" w:cs="Arial"/>
          <w:sz w:val="24"/>
          <w:szCs w:val="24"/>
        </w:rPr>
        <w:t xml:space="preserve"> kolik alkoholu obsahuje standardní sklenice, jsem použila následující rovnici:</w:t>
      </w:r>
    </w:p>
    <w:p w14:paraId="401CAF5D" w14:textId="77777777" w:rsidR="00081DAB" w:rsidRDefault="00081DAB" w:rsidP="00081DAB">
      <w:pPr>
        <w:shd w:val="clear" w:color="auto" w:fill="FFFFFF"/>
        <w:spacing w:after="0" w:line="360" w:lineRule="auto"/>
        <w:jc w:val="center"/>
        <w:rPr>
          <w:rFonts w:ascii="Arial" w:hAnsi="Arial" w:cs="Arial"/>
          <w:sz w:val="24"/>
          <w:szCs w:val="24"/>
          <w:u w:val="single"/>
        </w:rPr>
      </w:pPr>
    </w:p>
    <w:p w14:paraId="27804818" w14:textId="77777777" w:rsidR="005907FC" w:rsidRDefault="00CD2161" w:rsidP="005907FC">
      <w:pPr>
        <w:shd w:val="clear" w:color="auto" w:fill="FFFFFF"/>
        <w:spacing w:after="0" w:line="360" w:lineRule="auto"/>
        <w:rPr>
          <w:rFonts w:ascii="Arial" w:hAnsi="Arial" w:cs="Arial"/>
          <w:sz w:val="24"/>
          <w:szCs w:val="24"/>
        </w:rPr>
      </w:pPr>
      <w:r w:rsidRPr="00081DAB">
        <w:rPr>
          <w:rFonts w:ascii="Arial" w:hAnsi="Arial" w:cs="Arial"/>
          <w:sz w:val="24"/>
          <w:szCs w:val="24"/>
          <w:u w:val="single"/>
        </w:rPr>
        <w:t>0,8 (hustota etanolu) x obsah sklenice v </w:t>
      </w:r>
      <w:r w:rsidR="005907FC">
        <w:rPr>
          <w:rFonts w:ascii="Arial" w:hAnsi="Arial" w:cs="Arial"/>
          <w:sz w:val="24"/>
          <w:szCs w:val="24"/>
          <w:u w:val="single"/>
        </w:rPr>
        <w:t xml:space="preserve">ml x koncentrace alkoholu (% </w:t>
      </w:r>
      <w:proofErr w:type="spellStart"/>
      <w:r w:rsidR="005907FC">
        <w:rPr>
          <w:rFonts w:ascii="Arial" w:hAnsi="Arial" w:cs="Arial"/>
          <w:sz w:val="24"/>
          <w:szCs w:val="24"/>
          <w:u w:val="single"/>
        </w:rPr>
        <w:t>obj</w:t>
      </w:r>
      <w:proofErr w:type="spellEnd"/>
      <w:r w:rsidR="005907FC">
        <w:rPr>
          <w:rFonts w:ascii="Arial" w:hAnsi="Arial" w:cs="Arial"/>
          <w:sz w:val="24"/>
          <w:szCs w:val="24"/>
          <w:u w:val="single"/>
        </w:rPr>
        <w:t>.)</w:t>
      </w:r>
      <w:r w:rsidR="007B2FEA">
        <w:rPr>
          <w:rFonts w:ascii="Arial" w:hAnsi="Arial" w:cs="Arial"/>
          <w:sz w:val="24"/>
          <w:szCs w:val="24"/>
        </w:rPr>
        <w:t xml:space="preserve"> </w:t>
      </w:r>
    </w:p>
    <w:p w14:paraId="7F5A9B3B" w14:textId="77777777" w:rsidR="00A922C0" w:rsidRDefault="00081DAB" w:rsidP="009A661C">
      <w:pPr>
        <w:shd w:val="clear" w:color="auto" w:fill="FFFFFF"/>
        <w:spacing w:after="0" w:line="360" w:lineRule="auto"/>
        <w:jc w:val="center"/>
        <w:rPr>
          <w:rFonts w:ascii="Arial" w:hAnsi="Arial" w:cs="Arial"/>
          <w:sz w:val="24"/>
          <w:szCs w:val="24"/>
        </w:rPr>
      </w:pPr>
      <w:r>
        <w:rPr>
          <w:rFonts w:ascii="Arial" w:hAnsi="Arial" w:cs="Arial"/>
          <w:sz w:val="24"/>
          <w:szCs w:val="24"/>
        </w:rPr>
        <w:t>100</w:t>
      </w:r>
      <w:r w:rsidR="009A661C">
        <w:rPr>
          <w:rFonts w:ascii="Arial" w:hAnsi="Arial" w:cs="Arial"/>
          <w:sz w:val="24"/>
          <w:szCs w:val="24"/>
        </w:rPr>
        <w:t xml:space="preserve">       </w:t>
      </w:r>
    </w:p>
    <w:p w14:paraId="52021075" w14:textId="77777777" w:rsidR="00275293" w:rsidRPr="009A661C" w:rsidRDefault="009A661C" w:rsidP="009A661C">
      <w:pPr>
        <w:shd w:val="clear" w:color="auto" w:fill="FFFFFF"/>
        <w:spacing w:after="0" w:line="360" w:lineRule="auto"/>
        <w:jc w:val="center"/>
        <w:rPr>
          <w:rFonts w:ascii="Arial" w:hAnsi="Arial" w:cs="Arial"/>
          <w:sz w:val="24"/>
          <w:szCs w:val="24"/>
        </w:rPr>
      </w:pPr>
      <w:r>
        <w:rPr>
          <w:rFonts w:ascii="Arial" w:hAnsi="Arial" w:cs="Arial"/>
          <w:sz w:val="24"/>
          <w:szCs w:val="24"/>
        </w:rPr>
        <w:t xml:space="preserve">       </w:t>
      </w:r>
    </w:p>
    <w:p w14:paraId="343E333E" w14:textId="77777777" w:rsidR="00275293" w:rsidRDefault="00081DAB" w:rsidP="00275293">
      <w:pPr>
        <w:rPr>
          <w:rFonts w:ascii="Arial" w:hAnsi="Arial" w:cs="Arial"/>
          <w:sz w:val="24"/>
          <w:szCs w:val="24"/>
        </w:rPr>
      </w:pPr>
      <w:r w:rsidRPr="00081DAB">
        <w:rPr>
          <w:rFonts w:ascii="Arial" w:hAnsi="Arial" w:cs="Arial"/>
          <w:sz w:val="24"/>
          <w:szCs w:val="24"/>
        </w:rPr>
        <w:t xml:space="preserve">Tabulka </w:t>
      </w:r>
      <w:r w:rsidR="00B64847">
        <w:rPr>
          <w:rFonts w:ascii="Arial" w:hAnsi="Arial" w:cs="Arial"/>
          <w:sz w:val="24"/>
          <w:szCs w:val="24"/>
        </w:rPr>
        <w:t xml:space="preserve">5 </w:t>
      </w:r>
      <w:r>
        <w:rPr>
          <w:rFonts w:ascii="Arial" w:hAnsi="Arial" w:cs="Arial"/>
          <w:sz w:val="24"/>
          <w:szCs w:val="24"/>
        </w:rPr>
        <w:t>Koncentrace alkoholu ve standard</w:t>
      </w:r>
      <w:r w:rsidR="003B22AC">
        <w:rPr>
          <w:rFonts w:ascii="Arial" w:hAnsi="Arial" w:cs="Arial"/>
          <w:sz w:val="24"/>
          <w:szCs w:val="24"/>
        </w:rPr>
        <w:t>ních</w:t>
      </w:r>
      <w:r>
        <w:rPr>
          <w:rFonts w:ascii="Arial" w:hAnsi="Arial" w:cs="Arial"/>
          <w:sz w:val="24"/>
          <w:szCs w:val="24"/>
        </w:rPr>
        <w:t xml:space="preserve"> sklenicích</w:t>
      </w:r>
    </w:p>
    <w:tbl>
      <w:tblPr>
        <w:tblStyle w:val="Mkatabulky"/>
        <w:tblW w:w="0" w:type="auto"/>
        <w:tblInd w:w="108" w:type="dxa"/>
        <w:tblLook w:val="04A0" w:firstRow="1" w:lastRow="0" w:firstColumn="1" w:lastColumn="0" w:noHBand="0" w:noVBand="1"/>
      </w:tblPr>
      <w:tblGrid>
        <w:gridCol w:w="3441"/>
        <w:gridCol w:w="991"/>
        <w:gridCol w:w="3897"/>
      </w:tblGrid>
      <w:tr w:rsidR="003B22AC" w14:paraId="53E6E8F8" w14:textId="77777777" w:rsidTr="00972927">
        <w:tc>
          <w:tcPr>
            <w:tcW w:w="3544" w:type="dxa"/>
          </w:tcPr>
          <w:p w14:paraId="5140AA17" w14:textId="77777777" w:rsidR="003B22AC" w:rsidRPr="003B22AC" w:rsidRDefault="003B22AC" w:rsidP="003B22AC">
            <w:pPr>
              <w:jc w:val="center"/>
              <w:rPr>
                <w:rFonts w:ascii="Arial" w:hAnsi="Arial" w:cs="Arial"/>
                <w:b/>
                <w:sz w:val="24"/>
                <w:szCs w:val="24"/>
              </w:rPr>
            </w:pPr>
            <w:r w:rsidRPr="003B22AC">
              <w:rPr>
                <w:rFonts w:ascii="Arial" w:hAnsi="Arial" w:cs="Arial"/>
                <w:b/>
                <w:sz w:val="24"/>
                <w:szCs w:val="24"/>
              </w:rPr>
              <w:t>Sklenice</w:t>
            </w:r>
          </w:p>
        </w:tc>
        <w:tc>
          <w:tcPr>
            <w:tcW w:w="992" w:type="dxa"/>
          </w:tcPr>
          <w:p w14:paraId="38CA02A8" w14:textId="77777777" w:rsidR="003B22AC" w:rsidRPr="003B22AC" w:rsidRDefault="003B22AC" w:rsidP="003B22AC">
            <w:pPr>
              <w:jc w:val="center"/>
              <w:rPr>
                <w:rFonts w:ascii="Arial" w:hAnsi="Arial" w:cs="Arial"/>
                <w:b/>
                <w:sz w:val="24"/>
                <w:szCs w:val="24"/>
              </w:rPr>
            </w:pPr>
            <w:r w:rsidRPr="003B22AC">
              <w:rPr>
                <w:rFonts w:ascii="Arial" w:hAnsi="Arial" w:cs="Arial"/>
                <w:b/>
                <w:sz w:val="24"/>
                <w:szCs w:val="24"/>
              </w:rPr>
              <w:t>Objem</w:t>
            </w:r>
          </w:p>
        </w:tc>
        <w:tc>
          <w:tcPr>
            <w:tcW w:w="3999" w:type="dxa"/>
          </w:tcPr>
          <w:p w14:paraId="38D4B9C1" w14:textId="77777777" w:rsidR="003B22AC" w:rsidRPr="003B22AC" w:rsidRDefault="003B22AC" w:rsidP="003B22AC">
            <w:pPr>
              <w:jc w:val="center"/>
              <w:rPr>
                <w:rFonts w:ascii="Arial" w:hAnsi="Arial" w:cs="Arial"/>
                <w:b/>
                <w:sz w:val="24"/>
                <w:szCs w:val="24"/>
              </w:rPr>
            </w:pPr>
            <w:r w:rsidRPr="003B22AC">
              <w:rPr>
                <w:rFonts w:ascii="Arial" w:hAnsi="Arial" w:cs="Arial"/>
                <w:b/>
                <w:sz w:val="24"/>
                <w:szCs w:val="24"/>
              </w:rPr>
              <w:t>Koncentrace alkoholu</w:t>
            </w:r>
          </w:p>
        </w:tc>
      </w:tr>
      <w:tr w:rsidR="00081DAB" w14:paraId="10957358" w14:textId="77777777" w:rsidTr="00972927">
        <w:tc>
          <w:tcPr>
            <w:tcW w:w="3544" w:type="dxa"/>
          </w:tcPr>
          <w:p w14:paraId="5C845359" w14:textId="77777777" w:rsidR="00081DAB" w:rsidRDefault="003B22AC" w:rsidP="003B22AC">
            <w:pPr>
              <w:rPr>
                <w:rFonts w:ascii="Arial" w:hAnsi="Arial" w:cs="Arial"/>
                <w:sz w:val="24"/>
                <w:szCs w:val="24"/>
              </w:rPr>
            </w:pPr>
            <w:r>
              <w:rPr>
                <w:rFonts w:ascii="Arial" w:hAnsi="Arial" w:cs="Arial"/>
                <w:sz w:val="24"/>
                <w:szCs w:val="24"/>
              </w:rPr>
              <w:t>Pivo</w:t>
            </w:r>
          </w:p>
        </w:tc>
        <w:tc>
          <w:tcPr>
            <w:tcW w:w="992" w:type="dxa"/>
          </w:tcPr>
          <w:p w14:paraId="5B7E74B1" w14:textId="77777777" w:rsidR="00081DAB" w:rsidRDefault="003B22AC" w:rsidP="003B22AC">
            <w:pPr>
              <w:jc w:val="center"/>
              <w:rPr>
                <w:rFonts w:ascii="Arial" w:hAnsi="Arial" w:cs="Arial"/>
                <w:sz w:val="24"/>
                <w:szCs w:val="24"/>
              </w:rPr>
            </w:pPr>
            <w:r>
              <w:rPr>
                <w:rFonts w:ascii="Arial" w:hAnsi="Arial" w:cs="Arial"/>
                <w:sz w:val="24"/>
                <w:szCs w:val="24"/>
              </w:rPr>
              <w:t>0,5 l</w:t>
            </w:r>
          </w:p>
        </w:tc>
        <w:tc>
          <w:tcPr>
            <w:tcW w:w="3999" w:type="dxa"/>
          </w:tcPr>
          <w:p w14:paraId="1D4F91B4" w14:textId="77777777" w:rsidR="00081DAB" w:rsidRDefault="003B22AC" w:rsidP="003B22AC">
            <w:pPr>
              <w:jc w:val="center"/>
              <w:rPr>
                <w:rFonts w:ascii="Arial" w:hAnsi="Arial" w:cs="Arial"/>
                <w:sz w:val="24"/>
                <w:szCs w:val="24"/>
              </w:rPr>
            </w:pPr>
            <w:r>
              <w:rPr>
                <w:rFonts w:ascii="Arial" w:hAnsi="Arial" w:cs="Arial"/>
                <w:sz w:val="24"/>
                <w:szCs w:val="24"/>
              </w:rPr>
              <w:t>5 % = 20 g</w:t>
            </w:r>
          </w:p>
        </w:tc>
      </w:tr>
      <w:tr w:rsidR="00081DAB" w14:paraId="09C90867" w14:textId="77777777" w:rsidTr="00972927">
        <w:tc>
          <w:tcPr>
            <w:tcW w:w="3544" w:type="dxa"/>
          </w:tcPr>
          <w:p w14:paraId="5076BF59" w14:textId="77777777" w:rsidR="00081DAB" w:rsidRDefault="003B22AC" w:rsidP="003B22AC">
            <w:pPr>
              <w:rPr>
                <w:rFonts w:ascii="Arial" w:hAnsi="Arial" w:cs="Arial"/>
                <w:sz w:val="24"/>
                <w:szCs w:val="24"/>
              </w:rPr>
            </w:pPr>
            <w:r>
              <w:rPr>
                <w:rFonts w:ascii="Arial" w:hAnsi="Arial" w:cs="Arial"/>
                <w:sz w:val="24"/>
                <w:szCs w:val="24"/>
              </w:rPr>
              <w:t>Víno</w:t>
            </w:r>
          </w:p>
        </w:tc>
        <w:tc>
          <w:tcPr>
            <w:tcW w:w="992" w:type="dxa"/>
          </w:tcPr>
          <w:p w14:paraId="7697A500" w14:textId="77777777" w:rsidR="00081DAB" w:rsidRDefault="003B22AC" w:rsidP="003B22AC">
            <w:pPr>
              <w:jc w:val="center"/>
              <w:rPr>
                <w:rFonts w:ascii="Arial" w:hAnsi="Arial" w:cs="Arial"/>
                <w:sz w:val="24"/>
                <w:szCs w:val="24"/>
              </w:rPr>
            </w:pPr>
            <w:r>
              <w:rPr>
                <w:rFonts w:ascii="Arial" w:hAnsi="Arial" w:cs="Arial"/>
                <w:sz w:val="24"/>
                <w:szCs w:val="24"/>
              </w:rPr>
              <w:t>0,2 l</w:t>
            </w:r>
          </w:p>
        </w:tc>
        <w:tc>
          <w:tcPr>
            <w:tcW w:w="3999" w:type="dxa"/>
          </w:tcPr>
          <w:p w14:paraId="32A1F1E1" w14:textId="77777777" w:rsidR="00081DAB" w:rsidRDefault="003B22AC" w:rsidP="003B22AC">
            <w:pPr>
              <w:jc w:val="center"/>
              <w:rPr>
                <w:rFonts w:ascii="Arial" w:hAnsi="Arial" w:cs="Arial"/>
                <w:sz w:val="24"/>
                <w:szCs w:val="24"/>
              </w:rPr>
            </w:pPr>
            <w:r>
              <w:rPr>
                <w:rFonts w:ascii="Arial" w:hAnsi="Arial" w:cs="Arial"/>
                <w:sz w:val="24"/>
                <w:szCs w:val="24"/>
              </w:rPr>
              <w:t>12% = 19,2 g</w:t>
            </w:r>
          </w:p>
        </w:tc>
      </w:tr>
      <w:tr w:rsidR="00081DAB" w14:paraId="5B5ADAB0" w14:textId="77777777" w:rsidTr="00972927">
        <w:tc>
          <w:tcPr>
            <w:tcW w:w="3544" w:type="dxa"/>
          </w:tcPr>
          <w:p w14:paraId="00540BB9" w14:textId="77777777" w:rsidR="00081DAB" w:rsidRDefault="003B22AC" w:rsidP="003B22AC">
            <w:pPr>
              <w:rPr>
                <w:rFonts w:ascii="Arial" w:hAnsi="Arial" w:cs="Arial"/>
                <w:sz w:val="24"/>
                <w:szCs w:val="24"/>
              </w:rPr>
            </w:pPr>
            <w:r>
              <w:rPr>
                <w:rFonts w:ascii="Arial" w:hAnsi="Arial" w:cs="Arial"/>
                <w:sz w:val="24"/>
                <w:szCs w:val="24"/>
              </w:rPr>
              <w:t>Destilát</w:t>
            </w:r>
          </w:p>
        </w:tc>
        <w:tc>
          <w:tcPr>
            <w:tcW w:w="992" w:type="dxa"/>
          </w:tcPr>
          <w:p w14:paraId="33526371" w14:textId="77777777" w:rsidR="00081DAB" w:rsidRDefault="003B22AC" w:rsidP="003B22AC">
            <w:pPr>
              <w:jc w:val="center"/>
              <w:rPr>
                <w:rFonts w:ascii="Arial" w:hAnsi="Arial" w:cs="Arial"/>
                <w:sz w:val="24"/>
                <w:szCs w:val="24"/>
              </w:rPr>
            </w:pPr>
            <w:r>
              <w:rPr>
                <w:rFonts w:ascii="Arial" w:hAnsi="Arial" w:cs="Arial"/>
                <w:sz w:val="24"/>
                <w:szCs w:val="24"/>
              </w:rPr>
              <w:t>0,05 l</w:t>
            </w:r>
          </w:p>
        </w:tc>
        <w:tc>
          <w:tcPr>
            <w:tcW w:w="3999" w:type="dxa"/>
          </w:tcPr>
          <w:p w14:paraId="7ABDB878" w14:textId="77777777" w:rsidR="00081DAB" w:rsidRDefault="003B22AC" w:rsidP="003B22AC">
            <w:pPr>
              <w:jc w:val="center"/>
              <w:rPr>
                <w:rFonts w:ascii="Arial" w:hAnsi="Arial" w:cs="Arial"/>
                <w:sz w:val="24"/>
                <w:szCs w:val="24"/>
              </w:rPr>
            </w:pPr>
            <w:r>
              <w:rPr>
                <w:rFonts w:ascii="Arial" w:hAnsi="Arial" w:cs="Arial"/>
                <w:sz w:val="24"/>
                <w:szCs w:val="24"/>
              </w:rPr>
              <w:t>40 % = 16 g</w:t>
            </w:r>
          </w:p>
        </w:tc>
      </w:tr>
      <w:tr w:rsidR="00081DAB" w14:paraId="254C0266" w14:textId="77777777" w:rsidTr="00972927">
        <w:tc>
          <w:tcPr>
            <w:tcW w:w="3544" w:type="dxa"/>
          </w:tcPr>
          <w:p w14:paraId="47847EF5" w14:textId="77777777" w:rsidR="00081DAB" w:rsidRDefault="003B22AC" w:rsidP="003B22AC">
            <w:pPr>
              <w:rPr>
                <w:rFonts w:ascii="Arial" w:hAnsi="Arial" w:cs="Arial"/>
                <w:sz w:val="24"/>
                <w:szCs w:val="24"/>
              </w:rPr>
            </w:pPr>
            <w:r>
              <w:rPr>
                <w:rFonts w:ascii="Arial" w:hAnsi="Arial" w:cs="Arial"/>
                <w:sz w:val="24"/>
                <w:szCs w:val="24"/>
              </w:rPr>
              <w:t>Průměr</w:t>
            </w:r>
          </w:p>
        </w:tc>
        <w:tc>
          <w:tcPr>
            <w:tcW w:w="992" w:type="dxa"/>
          </w:tcPr>
          <w:p w14:paraId="410761DC" w14:textId="77777777" w:rsidR="00081DAB" w:rsidRDefault="00081DAB" w:rsidP="003B22AC">
            <w:pPr>
              <w:jc w:val="center"/>
              <w:rPr>
                <w:rFonts w:ascii="Arial" w:hAnsi="Arial" w:cs="Arial"/>
                <w:sz w:val="24"/>
                <w:szCs w:val="24"/>
              </w:rPr>
            </w:pPr>
          </w:p>
        </w:tc>
        <w:tc>
          <w:tcPr>
            <w:tcW w:w="3999" w:type="dxa"/>
          </w:tcPr>
          <w:p w14:paraId="5341FB21" w14:textId="77777777" w:rsidR="00081DAB" w:rsidRDefault="003B22AC" w:rsidP="003B22AC">
            <w:pPr>
              <w:jc w:val="center"/>
              <w:rPr>
                <w:rFonts w:ascii="Arial" w:hAnsi="Arial" w:cs="Arial"/>
                <w:sz w:val="24"/>
                <w:szCs w:val="24"/>
              </w:rPr>
            </w:pPr>
            <w:r>
              <w:rPr>
                <w:rFonts w:ascii="Arial" w:hAnsi="Arial" w:cs="Arial"/>
                <w:sz w:val="24"/>
                <w:szCs w:val="24"/>
              </w:rPr>
              <w:t>18, 4 g = 0,023 l čistého lihu</w:t>
            </w:r>
          </w:p>
        </w:tc>
      </w:tr>
    </w:tbl>
    <w:p w14:paraId="7004BB9F" w14:textId="77777777" w:rsidR="00081DAB" w:rsidRDefault="00081DAB" w:rsidP="00275293">
      <w:pPr>
        <w:rPr>
          <w:rFonts w:ascii="Arial" w:hAnsi="Arial" w:cs="Arial"/>
          <w:sz w:val="24"/>
          <w:szCs w:val="24"/>
        </w:rPr>
      </w:pPr>
    </w:p>
    <w:p w14:paraId="009EC84A" w14:textId="77777777" w:rsidR="007D057C" w:rsidRDefault="007D057C" w:rsidP="00F8517A">
      <w:pPr>
        <w:spacing w:after="0" w:line="360" w:lineRule="auto"/>
        <w:ind w:firstLine="397"/>
        <w:jc w:val="both"/>
        <w:rPr>
          <w:rFonts w:ascii="Arial" w:hAnsi="Arial" w:cs="Arial"/>
          <w:sz w:val="24"/>
          <w:szCs w:val="24"/>
        </w:rPr>
      </w:pPr>
      <w:r>
        <w:rPr>
          <w:rFonts w:ascii="Arial" w:hAnsi="Arial" w:cs="Arial"/>
          <w:sz w:val="24"/>
          <w:szCs w:val="24"/>
        </w:rPr>
        <w:t xml:space="preserve">Výpočtem bylo ověřeno, že průměrná standardní sklenice obsahuje 0,023 l čistého lihu. V následující tabulce 6 je uvedeno srovnání průměrné týdenní spotřeby </w:t>
      </w:r>
      <w:r w:rsidR="00972927">
        <w:rPr>
          <w:rFonts w:ascii="Arial" w:hAnsi="Arial" w:cs="Arial"/>
          <w:sz w:val="24"/>
          <w:szCs w:val="24"/>
        </w:rPr>
        <w:t xml:space="preserve">čistého </w:t>
      </w:r>
      <w:r>
        <w:rPr>
          <w:rFonts w:ascii="Arial" w:hAnsi="Arial" w:cs="Arial"/>
          <w:sz w:val="24"/>
          <w:szCs w:val="24"/>
        </w:rPr>
        <w:t xml:space="preserve">alkoholu </w:t>
      </w:r>
      <w:r w:rsidR="00972927">
        <w:rPr>
          <w:rFonts w:ascii="Arial" w:hAnsi="Arial" w:cs="Arial"/>
          <w:sz w:val="24"/>
          <w:szCs w:val="24"/>
        </w:rPr>
        <w:t>za jednotlivé skupiny probandů s republikovým průměrem stejné věkové kategorie.</w:t>
      </w:r>
    </w:p>
    <w:p w14:paraId="6676665E" w14:textId="77777777" w:rsidR="009A661C" w:rsidRDefault="009A661C" w:rsidP="000475B4">
      <w:pPr>
        <w:spacing w:after="0" w:line="360" w:lineRule="auto"/>
        <w:jc w:val="both"/>
        <w:rPr>
          <w:rFonts w:ascii="Arial" w:hAnsi="Arial" w:cs="Arial"/>
          <w:sz w:val="24"/>
          <w:szCs w:val="24"/>
        </w:rPr>
      </w:pPr>
    </w:p>
    <w:p w14:paraId="674219C9" w14:textId="68DB0078" w:rsidR="009A661C" w:rsidRDefault="00972927" w:rsidP="00972927">
      <w:pPr>
        <w:jc w:val="both"/>
        <w:rPr>
          <w:rFonts w:ascii="Arial" w:hAnsi="Arial" w:cs="Arial"/>
          <w:sz w:val="24"/>
          <w:szCs w:val="24"/>
        </w:rPr>
      </w:pPr>
      <w:r>
        <w:rPr>
          <w:rFonts w:ascii="Arial" w:hAnsi="Arial" w:cs="Arial"/>
          <w:sz w:val="24"/>
          <w:szCs w:val="24"/>
        </w:rPr>
        <w:t xml:space="preserve">Tabulka </w:t>
      </w:r>
      <w:r w:rsidR="00B64847">
        <w:rPr>
          <w:rFonts w:ascii="Arial" w:hAnsi="Arial" w:cs="Arial"/>
          <w:sz w:val="24"/>
          <w:szCs w:val="24"/>
        </w:rPr>
        <w:t>6</w:t>
      </w:r>
      <w:r w:rsidR="002B0898">
        <w:rPr>
          <w:rFonts w:ascii="Arial" w:hAnsi="Arial" w:cs="Arial"/>
          <w:sz w:val="24"/>
          <w:szCs w:val="24"/>
        </w:rPr>
        <w:t xml:space="preserve"> </w:t>
      </w:r>
      <w:r>
        <w:rPr>
          <w:rFonts w:ascii="Arial" w:hAnsi="Arial" w:cs="Arial"/>
          <w:sz w:val="24"/>
          <w:szCs w:val="24"/>
        </w:rPr>
        <w:t>Srovnání průměrné týdenní spotřeby čistého alkoholu v</w:t>
      </w:r>
      <w:r w:rsidR="00AE0910">
        <w:rPr>
          <w:rFonts w:ascii="Arial" w:hAnsi="Arial" w:cs="Arial"/>
          <w:sz w:val="24"/>
          <w:szCs w:val="24"/>
        </w:rPr>
        <w:t> </w:t>
      </w:r>
      <w:r>
        <w:rPr>
          <w:rFonts w:ascii="Arial" w:hAnsi="Arial" w:cs="Arial"/>
          <w:sz w:val="24"/>
          <w:szCs w:val="24"/>
        </w:rPr>
        <w:t>litrech</w:t>
      </w:r>
      <w:r w:rsidR="00AE0910">
        <w:rPr>
          <w:rFonts w:ascii="Arial" w:hAnsi="Arial" w:cs="Arial"/>
          <w:sz w:val="24"/>
          <w:szCs w:val="24"/>
        </w:rPr>
        <w:t xml:space="preserve"> za jednotlivé skupiny probandů</w:t>
      </w:r>
    </w:p>
    <w:tbl>
      <w:tblPr>
        <w:tblW w:w="8505" w:type="dxa"/>
        <w:tblInd w:w="70" w:type="dxa"/>
        <w:tblCellMar>
          <w:left w:w="70" w:type="dxa"/>
          <w:right w:w="70" w:type="dxa"/>
        </w:tblCellMar>
        <w:tblLook w:val="04A0" w:firstRow="1" w:lastRow="0" w:firstColumn="1" w:lastColumn="0" w:noHBand="0" w:noVBand="1"/>
      </w:tblPr>
      <w:tblGrid>
        <w:gridCol w:w="4678"/>
        <w:gridCol w:w="3827"/>
      </w:tblGrid>
      <w:tr w:rsidR="00972927" w:rsidRPr="007D057C" w14:paraId="4C195E1D" w14:textId="77777777" w:rsidTr="00972927">
        <w:trPr>
          <w:trHeight w:val="48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DE42010" w14:textId="77777777" w:rsidR="00972927" w:rsidRPr="007D057C" w:rsidRDefault="00972927" w:rsidP="00972927">
            <w:pPr>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Skupina probandů</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3AF032A" w14:textId="100A04FF" w:rsidR="00972927" w:rsidRPr="007D057C" w:rsidRDefault="00972927" w:rsidP="00972927">
            <w:pPr>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Spotřeba čistého alkoholu za týden v</w:t>
            </w:r>
            <w:r w:rsidR="00886D7B">
              <w:rPr>
                <w:rFonts w:ascii="Arial" w:eastAsia="Times New Roman" w:hAnsi="Arial" w:cs="Arial"/>
                <w:b/>
                <w:bCs/>
                <w:color w:val="000000"/>
                <w:sz w:val="24"/>
                <w:szCs w:val="24"/>
                <w:lang w:eastAsia="cs-CZ"/>
              </w:rPr>
              <w:t> </w:t>
            </w:r>
            <w:r>
              <w:rPr>
                <w:rFonts w:ascii="Arial" w:eastAsia="Times New Roman" w:hAnsi="Arial" w:cs="Arial"/>
                <w:b/>
                <w:bCs/>
                <w:color w:val="000000"/>
                <w:sz w:val="24"/>
                <w:szCs w:val="24"/>
                <w:lang w:eastAsia="cs-CZ"/>
              </w:rPr>
              <w:t>litrech</w:t>
            </w:r>
          </w:p>
        </w:tc>
      </w:tr>
      <w:tr w:rsidR="007D057C" w:rsidRPr="007D057C" w14:paraId="17902C26" w14:textId="77777777" w:rsidTr="00972927">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43C620B" w14:textId="77777777" w:rsidR="007D057C" w:rsidRPr="007D057C" w:rsidRDefault="00972927" w:rsidP="007D057C">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w:t>
            </w:r>
            <w:r w:rsidR="007D057C" w:rsidRPr="007D057C">
              <w:rPr>
                <w:rFonts w:ascii="Arial" w:eastAsia="Times New Roman" w:hAnsi="Arial" w:cs="Arial"/>
                <w:color w:val="000000"/>
                <w:sz w:val="24"/>
                <w:szCs w:val="24"/>
                <w:lang w:eastAsia="cs-CZ"/>
              </w:rPr>
              <w:t>uniorky</w:t>
            </w:r>
            <w:r>
              <w:rPr>
                <w:rFonts w:ascii="Arial" w:eastAsia="Times New Roman" w:hAnsi="Arial" w:cs="Arial"/>
                <w:color w:val="000000"/>
                <w:sz w:val="24"/>
                <w:szCs w:val="24"/>
                <w:lang w:eastAsia="cs-CZ"/>
              </w:rPr>
              <w:t xml:space="preserve"> (průměrný věk 18 let)</w:t>
            </w:r>
          </w:p>
        </w:tc>
        <w:tc>
          <w:tcPr>
            <w:tcW w:w="3827" w:type="dxa"/>
            <w:tcBorders>
              <w:top w:val="nil"/>
              <w:left w:val="nil"/>
              <w:bottom w:val="single" w:sz="4" w:space="0" w:color="auto"/>
              <w:right w:val="single" w:sz="4" w:space="0" w:color="auto"/>
            </w:tcBorders>
            <w:shd w:val="clear" w:color="auto" w:fill="auto"/>
            <w:noWrap/>
            <w:vAlign w:val="bottom"/>
            <w:hideMark/>
          </w:tcPr>
          <w:p w14:paraId="1B89FBDE" w14:textId="77777777" w:rsidR="007D057C" w:rsidRPr="007D057C" w:rsidRDefault="007D057C" w:rsidP="00972927">
            <w:pPr>
              <w:spacing w:after="0" w:line="240" w:lineRule="auto"/>
              <w:jc w:val="center"/>
              <w:rPr>
                <w:rFonts w:ascii="Arial" w:eastAsia="Times New Roman" w:hAnsi="Arial" w:cs="Arial"/>
                <w:color w:val="000000"/>
                <w:sz w:val="24"/>
                <w:szCs w:val="24"/>
                <w:lang w:eastAsia="cs-CZ"/>
              </w:rPr>
            </w:pPr>
            <w:r w:rsidRPr="007D057C">
              <w:rPr>
                <w:rFonts w:ascii="Arial" w:eastAsia="Times New Roman" w:hAnsi="Arial" w:cs="Arial"/>
                <w:color w:val="000000"/>
                <w:sz w:val="24"/>
                <w:szCs w:val="24"/>
                <w:lang w:eastAsia="cs-CZ"/>
              </w:rPr>
              <w:t>0,253</w:t>
            </w:r>
          </w:p>
        </w:tc>
      </w:tr>
      <w:tr w:rsidR="007D057C" w:rsidRPr="007D057C" w14:paraId="06E7FCD0" w14:textId="77777777" w:rsidTr="00972927">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0FA5FA3" w14:textId="77777777" w:rsidR="007D057C" w:rsidRPr="007D057C" w:rsidRDefault="00972927" w:rsidP="007D057C">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w:t>
            </w:r>
            <w:r w:rsidR="007D057C" w:rsidRPr="007D057C">
              <w:rPr>
                <w:rFonts w:ascii="Arial" w:eastAsia="Times New Roman" w:hAnsi="Arial" w:cs="Arial"/>
                <w:color w:val="000000"/>
                <w:sz w:val="24"/>
                <w:szCs w:val="24"/>
                <w:lang w:eastAsia="cs-CZ"/>
              </w:rPr>
              <w:t>unioři</w:t>
            </w:r>
            <w:r>
              <w:rPr>
                <w:rFonts w:ascii="Arial" w:eastAsia="Times New Roman" w:hAnsi="Arial" w:cs="Arial"/>
                <w:color w:val="000000"/>
                <w:sz w:val="24"/>
                <w:szCs w:val="24"/>
                <w:lang w:eastAsia="cs-CZ"/>
              </w:rPr>
              <w:t xml:space="preserve"> (průměrný věk 18 let)</w:t>
            </w:r>
          </w:p>
        </w:tc>
        <w:tc>
          <w:tcPr>
            <w:tcW w:w="3827" w:type="dxa"/>
            <w:tcBorders>
              <w:top w:val="nil"/>
              <w:left w:val="nil"/>
              <w:bottom w:val="single" w:sz="4" w:space="0" w:color="auto"/>
              <w:right w:val="single" w:sz="4" w:space="0" w:color="auto"/>
            </w:tcBorders>
            <w:shd w:val="clear" w:color="auto" w:fill="auto"/>
            <w:noWrap/>
            <w:vAlign w:val="bottom"/>
            <w:hideMark/>
          </w:tcPr>
          <w:p w14:paraId="70339BAC" w14:textId="77777777" w:rsidR="007D057C" w:rsidRPr="007D057C" w:rsidRDefault="007D057C" w:rsidP="00972927">
            <w:pPr>
              <w:spacing w:after="0" w:line="240" w:lineRule="auto"/>
              <w:jc w:val="center"/>
              <w:rPr>
                <w:rFonts w:ascii="Arial" w:eastAsia="Times New Roman" w:hAnsi="Arial" w:cs="Arial"/>
                <w:color w:val="000000"/>
                <w:sz w:val="24"/>
                <w:szCs w:val="24"/>
                <w:lang w:eastAsia="cs-CZ"/>
              </w:rPr>
            </w:pPr>
            <w:r w:rsidRPr="007D057C">
              <w:rPr>
                <w:rFonts w:ascii="Arial" w:eastAsia="Times New Roman" w:hAnsi="Arial" w:cs="Arial"/>
                <w:color w:val="000000"/>
                <w:sz w:val="24"/>
                <w:szCs w:val="24"/>
                <w:lang w:eastAsia="cs-CZ"/>
              </w:rPr>
              <w:t>0,215</w:t>
            </w:r>
          </w:p>
        </w:tc>
      </w:tr>
      <w:tr w:rsidR="007D057C" w:rsidRPr="007D057C" w14:paraId="11058E9D" w14:textId="77777777" w:rsidTr="00972927">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CDA7DA0" w14:textId="77777777" w:rsidR="007D057C" w:rsidRPr="007D057C" w:rsidRDefault="00972927" w:rsidP="007D057C">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R</w:t>
            </w:r>
            <w:r w:rsidR="007D057C" w:rsidRPr="007D057C">
              <w:rPr>
                <w:rFonts w:ascii="Arial" w:eastAsia="Times New Roman" w:hAnsi="Arial" w:cs="Arial"/>
                <w:color w:val="000000"/>
                <w:sz w:val="24"/>
                <w:szCs w:val="24"/>
                <w:lang w:eastAsia="cs-CZ"/>
              </w:rPr>
              <w:t>epublikový průměr v kategorii 15 -24 let</w:t>
            </w:r>
          </w:p>
        </w:tc>
        <w:tc>
          <w:tcPr>
            <w:tcW w:w="3827" w:type="dxa"/>
            <w:tcBorders>
              <w:top w:val="nil"/>
              <w:left w:val="nil"/>
              <w:bottom w:val="single" w:sz="4" w:space="0" w:color="auto"/>
              <w:right w:val="single" w:sz="4" w:space="0" w:color="auto"/>
            </w:tcBorders>
            <w:shd w:val="clear" w:color="auto" w:fill="auto"/>
            <w:noWrap/>
            <w:vAlign w:val="bottom"/>
            <w:hideMark/>
          </w:tcPr>
          <w:p w14:paraId="3512103C" w14:textId="77777777" w:rsidR="007D057C" w:rsidRPr="007D057C" w:rsidRDefault="007D057C" w:rsidP="00972927">
            <w:pPr>
              <w:spacing w:after="0" w:line="240" w:lineRule="auto"/>
              <w:jc w:val="center"/>
              <w:rPr>
                <w:rFonts w:ascii="Arial" w:eastAsia="Times New Roman" w:hAnsi="Arial" w:cs="Arial"/>
                <w:b/>
                <w:color w:val="000000"/>
                <w:sz w:val="24"/>
                <w:szCs w:val="24"/>
                <w:lang w:eastAsia="cs-CZ"/>
              </w:rPr>
            </w:pPr>
            <w:r w:rsidRPr="007D057C">
              <w:rPr>
                <w:rFonts w:ascii="Arial" w:eastAsia="Times New Roman" w:hAnsi="Arial" w:cs="Arial"/>
                <w:b/>
                <w:color w:val="000000"/>
                <w:sz w:val="24"/>
                <w:szCs w:val="24"/>
                <w:lang w:eastAsia="cs-CZ"/>
              </w:rPr>
              <w:t>0,121</w:t>
            </w:r>
          </w:p>
        </w:tc>
      </w:tr>
      <w:tr w:rsidR="007D057C" w:rsidRPr="007D057C" w14:paraId="18093610" w14:textId="77777777" w:rsidTr="00972927">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D3CD515" w14:textId="77777777" w:rsidR="007D057C" w:rsidRPr="007D057C" w:rsidRDefault="00972927" w:rsidP="007D057C">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Ž</w:t>
            </w:r>
            <w:r w:rsidR="007D057C" w:rsidRPr="007D057C">
              <w:rPr>
                <w:rFonts w:ascii="Arial" w:eastAsia="Times New Roman" w:hAnsi="Arial" w:cs="Arial"/>
                <w:color w:val="000000"/>
                <w:sz w:val="24"/>
                <w:szCs w:val="24"/>
                <w:lang w:eastAsia="cs-CZ"/>
              </w:rPr>
              <w:t>eny</w:t>
            </w:r>
            <w:r>
              <w:rPr>
                <w:rFonts w:ascii="Arial" w:eastAsia="Times New Roman" w:hAnsi="Arial" w:cs="Arial"/>
                <w:color w:val="000000"/>
                <w:sz w:val="24"/>
                <w:szCs w:val="24"/>
                <w:lang w:eastAsia="cs-CZ"/>
              </w:rPr>
              <w:t xml:space="preserve"> (průměrný věk 27)</w:t>
            </w:r>
          </w:p>
        </w:tc>
        <w:tc>
          <w:tcPr>
            <w:tcW w:w="3827" w:type="dxa"/>
            <w:tcBorders>
              <w:top w:val="nil"/>
              <w:left w:val="nil"/>
              <w:bottom w:val="single" w:sz="4" w:space="0" w:color="auto"/>
              <w:right w:val="single" w:sz="4" w:space="0" w:color="auto"/>
            </w:tcBorders>
            <w:shd w:val="clear" w:color="auto" w:fill="auto"/>
            <w:noWrap/>
            <w:vAlign w:val="bottom"/>
            <w:hideMark/>
          </w:tcPr>
          <w:p w14:paraId="41C75B5F" w14:textId="77777777" w:rsidR="007D057C" w:rsidRPr="007D057C" w:rsidRDefault="007D057C" w:rsidP="00972927">
            <w:pPr>
              <w:spacing w:after="0" w:line="240" w:lineRule="auto"/>
              <w:jc w:val="center"/>
              <w:rPr>
                <w:rFonts w:ascii="Arial" w:eastAsia="Times New Roman" w:hAnsi="Arial" w:cs="Arial"/>
                <w:color w:val="000000"/>
                <w:sz w:val="24"/>
                <w:szCs w:val="24"/>
                <w:lang w:eastAsia="cs-CZ"/>
              </w:rPr>
            </w:pPr>
            <w:r w:rsidRPr="007D057C">
              <w:rPr>
                <w:rFonts w:ascii="Arial" w:eastAsia="Times New Roman" w:hAnsi="Arial" w:cs="Arial"/>
                <w:color w:val="000000"/>
                <w:sz w:val="24"/>
                <w:szCs w:val="24"/>
                <w:lang w:eastAsia="cs-CZ"/>
              </w:rPr>
              <w:t>0,061</w:t>
            </w:r>
          </w:p>
        </w:tc>
      </w:tr>
      <w:tr w:rsidR="007D057C" w:rsidRPr="007D057C" w14:paraId="54312393" w14:textId="77777777" w:rsidTr="00972927">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46BC287" w14:textId="77777777" w:rsidR="007D057C" w:rsidRPr="007D057C" w:rsidRDefault="00972927" w:rsidP="00972927">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w:t>
            </w:r>
            <w:r w:rsidR="007D057C" w:rsidRPr="007D057C">
              <w:rPr>
                <w:rFonts w:ascii="Arial" w:eastAsia="Times New Roman" w:hAnsi="Arial" w:cs="Arial"/>
                <w:color w:val="000000"/>
                <w:sz w:val="24"/>
                <w:szCs w:val="24"/>
                <w:lang w:eastAsia="cs-CZ"/>
              </w:rPr>
              <w:t xml:space="preserve">uži </w:t>
            </w:r>
            <w:r>
              <w:rPr>
                <w:rFonts w:ascii="Arial" w:eastAsia="Times New Roman" w:hAnsi="Arial" w:cs="Arial"/>
                <w:color w:val="000000"/>
                <w:sz w:val="24"/>
                <w:szCs w:val="24"/>
                <w:lang w:eastAsia="cs-CZ"/>
              </w:rPr>
              <w:t>(průměrný věk 26)</w:t>
            </w:r>
          </w:p>
        </w:tc>
        <w:tc>
          <w:tcPr>
            <w:tcW w:w="3827" w:type="dxa"/>
            <w:tcBorders>
              <w:top w:val="nil"/>
              <w:left w:val="nil"/>
              <w:bottom w:val="single" w:sz="4" w:space="0" w:color="auto"/>
              <w:right w:val="single" w:sz="4" w:space="0" w:color="auto"/>
            </w:tcBorders>
            <w:shd w:val="clear" w:color="auto" w:fill="auto"/>
            <w:noWrap/>
            <w:vAlign w:val="bottom"/>
            <w:hideMark/>
          </w:tcPr>
          <w:p w14:paraId="25129028" w14:textId="77777777" w:rsidR="007D057C" w:rsidRPr="007D057C" w:rsidRDefault="007D057C" w:rsidP="00972927">
            <w:pPr>
              <w:spacing w:after="0" w:line="240" w:lineRule="auto"/>
              <w:jc w:val="center"/>
              <w:rPr>
                <w:rFonts w:ascii="Arial" w:eastAsia="Times New Roman" w:hAnsi="Arial" w:cs="Arial"/>
                <w:color w:val="000000"/>
                <w:sz w:val="24"/>
                <w:szCs w:val="24"/>
                <w:lang w:eastAsia="cs-CZ"/>
              </w:rPr>
            </w:pPr>
            <w:r w:rsidRPr="007D057C">
              <w:rPr>
                <w:rFonts w:ascii="Arial" w:eastAsia="Times New Roman" w:hAnsi="Arial" w:cs="Arial"/>
                <w:color w:val="000000"/>
                <w:sz w:val="24"/>
                <w:szCs w:val="24"/>
                <w:lang w:eastAsia="cs-CZ"/>
              </w:rPr>
              <w:t>0,155</w:t>
            </w:r>
          </w:p>
        </w:tc>
      </w:tr>
      <w:tr w:rsidR="007D057C" w:rsidRPr="007D057C" w14:paraId="49E6308E" w14:textId="77777777" w:rsidTr="00972927">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C2E9E75" w14:textId="77777777" w:rsidR="007D057C" w:rsidRPr="007D057C" w:rsidRDefault="00972927" w:rsidP="007D057C">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R</w:t>
            </w:r>
            <w:r w:rsidR="007D057C" w:rsidRPr="007D057C">
              <w:rPr>
                <w:rFonts w:ascii="Arial" w:eastAsia="Times New Roman" w:hAnsi="Arial" w:cs="Arial"/>
                <w:color w:val="000000"/>
                <w:sz w:val="24"/>
                <w:szCs w:val="24"/>
                <w:lang w:eastAsia="cs-CZ"/>
              </w:rPr>
              <w:t>epublikový průměr v kategorii 25 - 44 let</w:t>
            </w:r>
          </w:p>
        </w:tc>
        <w:tc>
          <w:tcPr>
            <w:tcW w:w="3827" w:type="dxa"/>
            <w:tcBorders>
              <w:top w:val="nil"/>
              <w:left w:val="nil"/>
              <w:bottom w:val="single" w:sz="4" w:space="0" w:color="auto"/>
              <w:right w:val="single" w:sz="4" w:space="0" w:color="auto"/>
            </w:tcBorders>
            <w:shd w:val="clear" w:color="auto" w:fill="auto"/>
            <w:noWrap/>
            <w:vAlign w:val="bottom"/>
            <w:hideMark/>
          </w:tcPr>
          <w:p w14:paraId="2381E977" w14:textId="77777777" w:rsidR="007D057C" w:rsidRPr="007D057C" w:rsidRDefault="007D057C" w:rsidP="00972927">
            <w:pPr>
              <w:spacing w:after="0" w:line="240" w:lineRule="auto"/>
              <w:jc w:val="center"/>
              <w:rPr>
                <w:rFonts w:ascii="Arial" w:eastAsia="Times New Roman" w:hAnsi="Arial" w:cs="Arial"/>
                <w:b/>
                <w:color w:val="000000"/>
                <w:sz w:val="24"/>
                <w:szCs w:val="24"/>
                <w:lang w:eastAsia="cs-CZ"/>
              </w:rPr>
            </w:pPr>
            <w:r w:rsidRPr="007D057C">
              <w:rPr>
                <w:rFonts w:ascii="Arial" w:eastAsia="Times New Roman" w:hAnsi="Arial" w:cs="Arial"/>
                <w:b/>
                <w:color w:val="000000"/>
                <w:sz w:val="24"/>
                <w:szCs w:val="24"/>
                <w:lang w:eastAsia="cs-CZ"/>
              </w:rPr>
              <w:t>0,133</w:t>
            </w:r>
          </w:p>
        </w:tc>
      </w:tr>
    </w:tbl>
    <w:p w14:paraId="69AF066D" w14:textId="77777777" w:rsidR="00AE0910" w:rsidRDefault="00AE0910" w:rsidP="000475B4">
      <w:pPr>
        <w:spacing w:after="0" w:line="360" w:lineRule="auto"/>
        <w:rPr>
          <w:rFonts w:ascii="Arial" w:hAnsi="Arial" w:cs="Arial"/>
          <w:sz w:val="24"/>
          <w:szCs w:val="24"/>
        </w:rPr>
      </w:pPr>
    </w:p>
    <w:p w14:paraId="4CCBC8D5" w14:textId="77777777" w:rsidR="009A661C" w:rsidRDefault="00972927" w:rsidP="00F8517A">
      <w:pPr>
        <w:spacing w:after="0" w:line="360" w:lineRule="auto"/>
        <w:ind w:firstLine="397"/>
        <w:jc w:val="both"/>
        <w:rPr>
          <w:rFonts w:ascii="Arial" w:hAnsi="Arial" w:cs="Arial"/>
          <w:sz w:val="24"/>
          <w:szCs w:val="24"/>
        </w:rPr>
      </w:pPr>
      <w:r>
        <w:rPr>
          <w:rFonts w:ascii="Arial" w:hAnsi="Arial" w:cs="Arial"/>
          <w:sz w:val="24"/>
          <w:szCs w:val="24"/>
        </w:rPr>
        <w:t>Z</w:t>
      </w:r>
      <w:r w:rsidR="00D70D84">
        <w:rPr>
          <w:rFonts w:ascii="Arial" w:hAnsi="Arial" w:cs="Arial"/>
          <w:sz w:val="24"/>
          <w:szCs w:val="24"/>
        </w:rPr>
        <w:t>e srovnání vyplývá, že s výjimkou žen překračují sledované skupiny probandů celorepublikový průměr spotřeby čistého alkoholu v</w:t>
      </w:r>
      <w:r w:rsidR="009A661C">
        <w:rPr>
          <w:rFonts w:ascii="Arial" w:hAnsi="Arial" w:cs="Arial"/>
          <w:sz w:val="24"/>
          <w:szCs w:val="24"/>
        </w:rPr>
        <w:t> </w:t>
      </w:r>
      <w:r w:rsidR="00D70D84">
        <w:rPr>
          <w:rFonts w:ascii="Arial" w:hAnsi="Arial" w:cs="Arial"/>
          <w:sz w:val="24"/>
          <w:szCs w:val="24"/>
        </w:rPr>
        <w:t>litrech</w:t>
      </w:r>
      <w:r w:rsidR="009A661C">
        <w:rPr>
          <w:rFonts w:ascii="Arial" w:hAnsi="Arial" w:cs="Arial"/>
          <w:sz w:val="24"/>
          <w:szCs w:val="24"/>
        </w:rPr>
        <w:t>.</w:t>
      </w:r>
      <w:r w:rsidR="00D70D84">
        <w:rPr>
          <w:rFonts w:ascii="Arial" w:hAnsi="Arial" w:cs="Arial"/>
          <w:sz w:val="24"/>
          <w:szCs w:val="24"/>
        </w:rPr>
        <w:t xml:space="preserve"> </w:t>
      </w:r>
    </w:p>
    <w:p w14:paraId="40E46FD7" w14:textId="77777777" w:rsidR="009A661C" w:rsidRDefault="007B4B0B" w:rsidP="000475B4">
      <w:pPr>
        <w:spacing w:after="0" w:line="360" w:lineRule="auto"/>
        <w:jc w:val="both"/>
        <w:rPr>
          <w:rFonts w:ascii="Arial" w:hAnsi="Arial" w:cs="Arial"/>
          <w:sz w:val="24"/>
          <w:szCs w:val="24"/>
        </w:rPr>
      </w:pPr>
      <w:r>
        <w:rPr>
          <w:rFonts w:ascii="Arial" w:hAnsi="Arial" w:cs="Arial"/>
          <w:sz w:val="24"/>
          <w:szCs w:val="24"/>
        </w:rPr>
        <w:t>Světová zdravotnická organizace udává jako nebezpečnou</w:t>
      </w:r>
      <w:r w:rsidR="0000212B">
        <w:rPr>
          <w:rFonts w:ascii="Arial" w:hAnsi="Arial" w:cs="Arial"/>
          <w:sz w:val="24"/>
          <w:szCs w:val="24"/>
        </w:rPr>
        <w:t xml:space="preserve"> denní</w:t>
      </w:r>
      <w:r>
        <w:rPr>
          <w:rFonts w:ascii="Arial" w:hAnsi="Arial" w:cs="Arial"/>
          <w:sz w:val="24"/>
          <w:szCs w:val="24"/>
        </w:rPr>
        <w:t xml:space="preserve"> dávku </w:t>
      </w:r>
      <w:r w:rsidR="0000212B">
        <w:rPr>
          <w:rFonts w:ascii="Arial" w:hAnsi="Arial" w:cs="Arial"/>
          <w:sz w:val="24"/>
          <w:szCs w:val="24"/>
        </w:rPr>
        <w:t xml:space="preserve">čistého </w:t>
      </w:r>
      <w:r>
        <w:rPr>
          <w:rFonts w:ascii="Arial" w:hAnsi="Arial" w:cs="Arial"/>
          <w:sz w:val="24"/>
          <w:szCs w:val="24"/>
        </w:rPr>
        <w:t xml:space="preserve">alkoholu pro </w:t>
      </w:r>
      <w:r w:rsidR="0000212B">
        <w:rPr>
          <w:rFonts w:ascii="Arial" w:hAnsi="Arial" w:cs="Arial"/>
          <w:sz w:val="24"/>
          <w:szCs w:val="24"/>
        </w:rPr>
        <w:t>muže</w:t>
      </w:r>
      <w:r>
        <w:rPr>
          <w:rFonts w:ascii="Arial" w:hAnsi="Arial" w:cs="Arial"/>
          <w:sz w:val="24"/>
          <w:szCs w:val="24"/>
        </w:rPr>
        <w:t xml:space="preserve"> 40 gramů </w:t>
      </w:r>
      <w:r w:rsidR="00D8305D">
        <w:rPr>
          <w:rFonts w:ascii="Arial" w:hAnsi="Arial" w:cs="Arial"/>
          <w:sz w:val="24"/>
          <w:szCs w:val="24"/>
        </w:rPr>
        <w:t>a 20 gramů pro ženy.</w:t>
      </w:r>
    </w:p>
    <w:p w14:paraId="16A36A7E" w14:textId="77777777" w:rsidR="00C25E9E" w:rsidRDefault="00C25E9E" w:rsidP="000475B4">
      <w:pPr>
        <w:spacing w:after="0" w:line="360" w:lineRule="auto"/>
        <w:jc w:val="both"/>
        <w:rPr>
          <w:rFonts w:ascii="Arial" w:hAnsi="Arial" w:cs="Arial"/>
          <w:sz w:val="24"/>
          <w:szCs w:val="24"/>
        </w:rPr>
      </w:pPr>
    </w:p>
    <w:p w14:paraId="7A9673B0" w14:textId="77777777" w:rsidR="00AE0910" w:rsidRDefault="00AE0910" w:rsidP="007B4B0B">
      <w:pPr>
        <w:jc w:val="both"/>
        <w:rPr>
          <w:rFonts w:ascii="Arial" w:hAnsi="Arial" w:cs="Arial"/>
          <w:sz w:val="24"/>
          <w:szCs w:val="24"/>
        </w:rPr>
      </w:pPr>
    </w:p>
    <w:p w14:paraId="78E11CF2" w14:textId="77777777" w:rsidR="00AE0910" w:rsidRDefault="00AE0910" w:rsidP="007B4B0B">
      <w:pPr>
        <w:jc w:val="both"/>
        <w:rPr>
          <w:rFonts w:ascii="Arial" w:hAnsi="Arial" w:cs="Arial"/>
          <w:sz w:val="24"/>
          <w:szCs w:val="24"/>
        </w:rPr>
      </w:pPr>
    </w:p>
    <w:p w14:paraId="6F207369" w14:textId="77777777" w:rsidR="00AE0910" w:rsidRDefault="00AE0910" w:rsidP="007B4B0B">
      <w:pPr>
        <w:jc w:val="both"/>
        <w:rPr>
          <w:rFonts w:ascii="Arial" w:hAnsi="Arial" w:cs="Arial"/>
          <w:sz w:val="24"/>
          <w:szCs w:val="24"/>
        </w:rPr>
      </w:pPr>
    </w:p>
    <w:p w14:paraId="16392005" w14:textId="42948379" w:rsidR="009A661C" w:rsidRDefault="009A661C" w:rsidP="007B4B0B">
      <w:pPr>
        <w:jc w:val="both"/>
        <w:rPr>
          <w:rFonts w:ascii="Arial" w:hAnsi="Arial" w:cs="Arial"/>
          <w:sz w:val="24"/>
          <w:szCs w:val="24"/>
        </w:rPr>
      </w:pPr>
      <w:r>
        <w:rPr>
          <w:rFonts w:ascii="Arial" w:hAnsi="Arial" w:cs="Arial"/>
          <w:sz w:val="24"/>
          <w:szCs w:val="24"/>
        </w:rPr>
        <w:t xml:space="preserve">Tabulka </w:t>
      </w:r>
      <w:r w:rsidR="00B64847">
        <w:rPr>
          <w:rFonts w:ascii="Arial" w:hAnsi="Arial" w:cs="Arial"/>
          <w:sz w:val="24"/>
          <w:szCs w:val="24"/>
        </w:rPr>
        <w:t>7</w:t>
      </w:r>
      <w:r>
        <w:rPr>
          <w:rFonts w:ascii="Arial" w:hAnsi="Arial" w:cs="Arial"/>
          <w:sz w:val="24"/>
          <w:szCs w:val="24"/>
        </w:rPr>
        <w:t xml:space="preserve"> Stanovení průměrné denní dávky čistého alkoholu v</w:t>
      </w:r>
      <w:r w:rsidR="00875EE2">
        <w:rPr>
          <w:rFonts w:ascii="Arial" w:hAnsi="Arial" w:cs="Arial"/>
          <w:sz w:val="24"/>
          <w:szCs w:val="24"/>
        </w:rPr>
        <w:t> </w:t>
      </w:r>
      <w:r>
        <w:rPr>
          <w:rFonts w:ascii="Arial" w:hAnsi="Arial" w:cs="Arial"/>
          <w:sz w:val="24"/>
          <w:szCs w:val="24"/>
        </w:rPr>
        <w:t>gramech</w:t>
      </w:r>
      <w:r w:rsidR="00875EE2">
        <w:rPr>
          <w:rFonts w:ascii="Arial" w:hAnsi="Arial" w:cs="Arial"/>
          <w:sz w:val="24"/>
          <w:szCs w:val="24"/>
        </w:rPr>
        <w:t xml:space="preserve"> konzumované jednotlivými skupinami probandů</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5953"/>
      </w:tblGrid>
      <w:tr w:rsidR="009A661C" w:rsidRPr="009A661C" w14:paraId="0B155794" w14:textId="77777777" w:rsidTr="009A661C">
        <w:trPr>
          <w:trHeight w:val="583"/>
        </w:trPr>
        <w:tc>
          <w:tcPr>
            <w:tcW w:w="2552" w:type="dxa"/>
            <w:vAlign w:val="center"/>
          </w:tcPr>
          <w:p w14:paraId="288E14CB" w14:textId="77777777" w:rsidR="009A661C" w:rsidRDefault="009A661C" w:rsidP="009A661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b/>
                <w:bCs/>
                <w:color w:val="000000"/>
                <w:sz w:val="24"/>
                <w:szCs w:val="24"/>
                <w:lang w:eastAsia="cs-CZ"/>
              </w:rPr>
              <w:t>Skupina probandů</w:t>
            </w:r>
          </w:p>
        </w:tc>
        <w:tc>
          <w:tcPr>
            <w:tcW w:w="5953" w:type="dxa"/>
            <w:shd w:val="clear" w:color="auto" w:fill="auto"/>
            <w:noWrap/>
            <w:vAlign w:val="center"/>
          </w:tcPr>
          <w:p w14:paraId="6DC07354" w14:textId="77777777" w:rsidR="009A661C" w:rsidRPr="009A661C" w:rsidRDefault="009A661C" w:rsidP="009A661C">
            <w:pPr>
              <w:spacing w:after="0" w:line="240" w:lineRule="auto"/>
              <w:jc w:val="center"/>
              <w:rPr>
                <w:rFonts w:ascii="Arial" w:eastAsia="Times New Roman" w:hAnsi="Arial" w:cs="Arial"/>
                <w:b/>
                <w:color w:val="000000"/>
                <w:sz w:val="24"/>
                <w:szCs w:val="24"/>
                <w:lang w:eastAsia="cs-CZ"/>
              </w:rPr>
            </w:pPr>
            <w:r w:rsidRPr="009A661C">
              <w:rPr>
                <w:rFonts w:ascii="Arial" w:eastAsia="Times New Roman" w:hAnsi="Arial" w:cs="Arial"/>
                <w:b/>
                <w:color w:val="000000"/>
                <w:sz w:val="24"/>
                <w:szCs w:val="24"/>
                <w:lang w:eastAsia="cs-CZ"/>
              </w:rPr>
              <w:t>Průměrná denní dávka čistého alkoholu v gramech</w:t>
            </w:r>
          </w:p>
        </w:tc>
      </w:tr>
      <w:tr w:rsidR="009A661C" w:rsidRPr="009A661C" w14:paraId="7D4C8974" w14:textId="77777777" w:rsidTr="009A661C">
        <w:trPr>
          <w:trHeight w:val="300"/>
        </w:trPr>
        <w:tc>
          <w:tcPr>
            <w:tcW w:w="2552" w:type="dxa"/>
          </w:tcPr>
          <w:p w14:paraId="4CCD7832" w14:textId="77777777" w:rsidR="009A661C" w:rsidRPr="009A661C" w:rsidRDefault="009A661C" w:rsidP="009A661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Juniorky</w:t>
            </w:r>
          </w:p>
        </w:tc>
        <w:tc>
          <w:tcPr>
            <w:tcW w:w="5953" w:type="dxa"/>
            <w:shd w:val="clear" w:color="auto" w:fill="auto"/>
            <w:noWrap/>
            <w:vAlign w:val="bottom"/>
            <w:hideMark/>
          </w:tcPr>
          <w:p w14:paraId="0188EF2F" w14:textId="77777777" w:rsidR="009A661C" w:rsidRPr="009A661C" w:rsidRDefault="009A661C" w:rsidP="009A661C">
            <w:pPr>
              <w:spacing w:after="0" w:line="240" w:lineRule="auto"/>
              <w:jc w:val="center"/>
              <w:rPr>
                <w:rFonts w:ascii="Arial" w:eastAsia="Times New Roman" w:hAnsi="Arial" w:cs="Arial"/>
                <w:color w:val="000000"/>
                <w:sz w:val="24"/>
                <w:szCs w:val="24"/>
                <w:lang w:eastAsia="cs-CZ"/>
              </w:rPr>
            </w:pPr>
            <w:r w:rsidRPr="009A661C">
              <w:rPr>
                <w:rFonts w:ascii="Arial" w:eastAsia="Times New Roman" w:hAnsi="Arial" w:cs="Arial"/>
                <w:color w:val="000000"/>
                <w:sz w:val="24"/>
                <w:szCs w:val="24"/>
                <w:lang w:eastAsia="cs-CZ"/>
              </w:rPr>
              <w:t>29,132</w:t>
            </w:r>
          </w:p>
        </w:tc>
      </w:tr>
      <w:tr w:rsidR="009A661C" w:rsidRPr="009A661C" w14:paraId="4B22119D" w14:textId="77777777" w:rsidTr="009A661C">
        <w:trPr>
          <w:trHeight w:val="300"/>
        </w:trPr>
        <w:tc>
          <w:tcPr>
            <w:tcW w:w="2552" w:type="dxa"/>
          </w:tcPr>
          <w:p w14:paraId="7C422DDC" w14:textId="77777777" w:rsidR="009A661C" w:rsidRPr="009A661C" w:rsidRDefault="009A661C" w:rsidP="009A661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Junioři</w:t>
            </w:r>
          </w:p>
        </w:tc>
        <w:tc>
          <w:tcPr>
            <w:tcW w:w="5953" w:type="dxa"/>
            <w:shd w:val="clear" w:color="auto" w:fill="auto"/>
            <w:noWrap/>
            <w:vAlign w:val="bottom"/>
            <w:hideMark/>
          </w:tcPr>
          <w:p w14:paraId="11E64CEE" w14:textId="77777777" w:rsidR="009A661C" w:rsidRPr="009A661C" w:rsidRDefault="009A661C" w:rsidP="009A661C">
            <w:pPr>
              <w:spacing w:after="0" w:line="240" w:lineRule="auto"/>
              <w:jc w:val="center"/>
              <w:rPr>
                <w:rFonts w:ascii="Arial" w:eastAsia="Times New Roman" w:hAnsi="Arial" w:cs="Arial"/>
                <w:color w:val="000000"/>
                <w:sz w:val="24"/>
                <w:szCs w:val="24"/>
                <w:lang w:eastAsia="cs-CZ"/>
              </w:rPr>
            </w:pPr>
            <w:r w:rsidRPr="009A661C">
              <w:rPr>
                <w:rFonts w:ascii="Arial" w:eastAsia="Times New Roman" w:hAnsi="Arial" w:cs="Arial"/>
                <w:color w:val="000000"/>
                <w:sz w:val="24"/>
                <w:szCs w:val="24"/>
                <w:lang w:eastAsia="cs-CZ"/>
              </w:rPr>
              <w:t>24,532</w:t>
            </w:r>
          </w:p>
        </w:tc>
      </w:tr>
      <w:tr w:rsidR="009A661C" w:rsidRPr="009A661C" w14:paraId="2C1D9D70" w14:textId="77777777" w:rsidTr="009A661C">
        <w:trPr>
          <w:trHeight w:val="300"/>
        </w:trPr>
        <w:tc>
          <w:tcPr>
            <w:tcW w:w="2552" w:type="dxa"/>
          </w:tcPr>
          <w:p w14:paraId="750A94FD" w14:textId="77777777" w:rsidR="009A661C" w:rsidRPr="009A661C" w:rsidRDefault="009A661C" w:rsidP="009A661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Ženy</w:t>
            </w:r>
          </w:p>
        </w:tc>
        <w:tc>
          <w:tcPr>
            <w:tcW w:w="5953" w:type="dxa"/>
            <w:shd w:val="clear" w:color="auto" w:fill="auto"/>
            <w:noWrap/>
            <w:vAlign w:val="bottom"/>
            <w:hideMark/>
          </w:tcPr>
          <w:p w14:paraId="3202AFC3" w14:textId="77777777" w:rsidR="009A661C" w:rsidRPr="009A661C" w:rsidRDefault="009A661C" w:rsidP="009A661C">
            <w:pPr>
              <w:spacing w:after="0" w:line="240" w:lineRule="auto"/>
              <w:jc w:val="center"/>
              <w:rPr>
                <w:rFonts w:ascii="Arial" w:eastAsia="Times New Roman" w:hAnsi="Arial" w:cs="Arial"/>
                <w:color w:val="000000"/>
                <w:sz w:val="24"/>
                <w:szCs w:val="24"/>
                <w:lang w:eastAsia="cs-CZ"/>
              </w:rPr>
            </w:pPr>
            <w:r w:rsidRPr="009A661C">
              <w:rPr>
                <w:rFonts w:ascii="Arial" w:eastAsia="Times New Roman" w:hAnsi="Arial" w:cs="Arial"/>
                <w:color w:val="000000"/>
                <w:sz w:val="24"/>
                <w:szCs w:val="24"/>
                <w:lang w:eastAsia="cs-CZ"/>
              </w:rPr>
              <w:t>7,010</w:t>
            </w:r>
          </w:p>
        </w:tc>
      </w:tr>
      <w:tr w:rsidR="009A661C" w:rsidRPr="009A661C" w14:paraId="27D0F1B2" w14:textId="77777777" w:rsidTr="009A661C">
        <w:trPr>
          <w:trHeight w:val="300"/>
        </w:trPr>
        <w:tc>
          <w:tcPr>
            <w:tcW w:w="2552" w:type="dxa"/>
          </w:tcPr>
          <w:p w14:paraId="072DA41D" w14:textId="77777777" w:rsidR="009A661C" w:rsidRPr="009A661C" w:rsidRDefault="009A661C" w:rsidP="009A661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Muži</w:t>
            </w:r>
          </w:p>
        </w:tc>
        <w:tc>
          <w:tcPr>
            <w:tcW w:w="5953" w:type="dxa"/>
            <w:shd w:val="clear" w:color="auto" w:fill="auto"/>
            <w:noWrap/>
            <w:vAlign w:val="bottom"/>
            <w:hideMark/>
          </w:tcPr>
          <w:p w14:paraId="7CFD9884" w14:textId="77777777" w:rsidR="009A661C" w:rsidRPr="009A661C" w:rsidRDefault="009A661C" w:rsidP="009A661C">
            <w:pPr>
              <w:spacing w:after="0" w:line="240" w:lineRule="auto"/>
              <w:jc w:val="center"/>
              <w:rPr>
                <w:rFonts w:ascii="Arial" w:eastAsia="Times New Roman" w:hAnsi="Arial" w:cs="Arial"/>
                <w:color w:val="000000"/>
                <w:sz w:val="24"/>
                <w:szCs w:val="24"/>
                <w:lang w:eastAsia="cs-CZ"/>
              </w:rPr>
            </w:pPr>
            <w:r w:rsidRPr="009A661C">
              <w:rPr>
                <w:rFonts w:ascii="Arial" w:eastAsia="Times New Roman" w:hAnsi="Arial" w:cs="Arial"/>
                <w:color w:val="000000"/>
                <w:sz w:val="24"/>
                <w:szCs w:val="24"/>
                <w:lang w:eastAsia="cs-CZ"/>
              </w:rPr>
              <w:t>17,743</w:t>
            </w:r>
          </w:p>
        </w:tc>
      </w:tr>
    </w:tbl>
    <w:p w14:paraId="15D50951" w14:textId="77777777" w:rsidR="009A661C" w:rsidRDefault="009A661C" w:rsidP="007B4B0B">
      <w:pPr>
        <w:jc w:val="both"/>
        <w:rPr>
          <w:rFonts w:ascii="Arial" w:hAnsi="Arial" w:cs="Arial"/>
          <w:sz w:val="24"/>
          <w:szCs w:val="24"/>
        </w:rPr>
      </w:pPr>
    </w:p>
    <w:p w14:paraId="465DD907" w14:textId="4AF87AF4" w:rsidR="00C25E9E" w:rsidRDefault="009A661C" w:rsidP="00C25E9E">
      <w:pPr>
        <w:spacing w:line="360" w:lineRule="auto"/>
        <w:jc w:val="both"/>
        <w:rPr>
          <w:rFonts w:ascii="Arial" w:hAnsi="Arial" w:cs="Arial"/>
          <w:sz w:val="24"/>
          <w:szCs w:val="24"/>
        </w:rPr>
      </w:pPr>
      <w:r>
        <w:rPr>
          <w:rFonts w:ascii="Arial" w:hAnsi="Arial" w:cs="Arial"/>
          <w:sz w:val="24"/>
          <w:szCs w:val="24"/>
        </w:rPr>
        <w:t>Přepočtem jsem ověřila, že skupina juniorek podstatně překračuje nebezpečnou denní dávku alkoholu.</w:t>
      </w:r>
    </w:p>
    <w:p w14:paraId="3991CD90" w14:textId="77777777" w:rsidR="00AE0910" w:rsidRDefault="00AE0910" w:rsidP="00C25E9E">
      <w:pPr>
        <w:spacing w:line="360" w:lineRule="auto"/>
        <w:jc w:val="both"/>
        <w:rPr>
          <w:rFonts w:ascii="Arial" w:hAnsi="Arial" w:cs="Arial"/>
          <w:sz w:val="24"/>
          <w:szCs w:val="24"/>
        </w:rPr>
      </w:pPr>
    </w:p>
    <w:p w14:paraId="195BC98C" w14:textId="77777777" w:rsidR="002B3C0C" w:rsidRPr="00884BB5" w:rsidRDefault="002B3C0C" w:rsidP="00D85FF4">
      <w:pPr>
        <w:pStyle w:val="Nadpis1"/>
        <w:numPr>
          <w:ilvl w:val="1"/>
          <w:numId w:val="1"/>
        </w:numPr>
        <w:ind w:left="709" w:hanging="709"/>
        <w:rPr>
          <w:rFonts w:ascii="Arial" w:hAnsi="Arial" w:cs="Arial"/>
          <w:b/>
          <w:color w:val="auto"/>
          <w:sz w:val="24"/>
          <w:szCs w:val="24"/>
          <w:shd w:val="clear" w:color="auto" w:fill="FFFFFF"/>
        </w:rPr>
      </w:pPr>
      <w:bookmarkStart w:id="244" w:name="_Toc516856538"/>
      <w:r w:rsidRPr="00884BB5">
        <w:rPr>
          <w:rFonts w:ascii="Arial" w:hAnsi="Arial" w:cs="Arial"/>
          <w:b/>
          <w:color w:val="auto"/>
          <w:sz w:val="24"/>
          <w:szCs w:val="24"/>
          <w:shd w:val="clear" w:color="auto" w:fill="FFFFFF"/>
        </w:rPr>
        <w:t>Rozdíl</w:t>
      </w:r>
      <w:r w:rsidR="004442F6" w:rsidRPr="00884BB5">
        <w:rPr>
          <w:rFonts w:ascii="Arial" w:hAnsi="Arial" w:cs="Arial"/>
          <w:b/>
          <w:color w:val="auto"/>
          <w:sz w:val="24"/>
          <w:szCs w:val="24"/>
          <w:shd w:val="clear" w:color="auto" w:fill="FFFFFF"/>
        </w:rPr>
        <w:t>y</w:t>
      </w:r>
      <w:r w:rsidRPr="00884BB5">
        <w:rPr>
          <w:rFonts w:ascii="Arial" w:hAnsi="Arial" w:cs="Arial"/>
          <w:b/>
          <w:color w:val="auto"/>
          <w:sz w:val="24"/>
          <w:szCs w:val="24"/>
          <w:shd w:val="clear" w:color="auto" w:fill="FFFFFF"/>
        </w:rPr>
        <w:t xml:space="preserve"> v konzumaci alkoholu mezi </w:t>
      </w:r>
      <w:r w:rsidR="004442F6" w:rsidRPr="00884BB5">
        <w:rPr>
          <w:rFonts w:ascii="Arial" w:hAnsi="Arial" w:cs="Arial"/>
          <w:b/>
          <w:color w:val="auto"/>
          <w:sz w:val="24"/>
          <w:szCs w:val="24"/>
          <w:shd w:val="clear" w:color="auto" w:fill="FFFFFF"/>
        </w:rPr>
        <w:t xml:space="preserve">vybranými extraligovými </w:t>
      </w:r>
      <w:r w:rsidR="009C0AD7" w:rsidRPr="00884BB5">
        <w:rPr>
          <w:rFonts w:ascii="Arial" w:hAnsi="Arial" w:cs="Arial"/>
          <w:b/>
          <w:color w:val="auto"/>
          <w:sz w:val="24"/>
          <w:szCs w:val="24"/>
          <w:shd w:val="clear" w:color="auto" w:fill="FFFFFF"/>
        </w:rPr>
        <w:t xml:space="preserve">volejbalovými </w:t>
      </w:r>
      <w:r w:rsidR="004442F6" w:rsidRPr="00884BB5">
        <w:rPr>
          <w:rFonts w:ascii="Arial" w:hAnsi="Arial" w:cs="Arial"/>
          <w:b/>
          <w:color w:val="auto"/>
          <w:sz w:val="24"/>
          <w:szCs w:val="24"/>
          <w:shd w:val="clear" w:color="auto" w:fill="FFFFFF"/>
        </w:rPr>
        <w:t>týmy</w:t>
      </w:r>
      <w:bookmarkEnd w:id="244"/>
      <w:r w:rsidR="009D76BD" w:rsidRPr="00884BB5">
        <w:rPr>
          <w:rFonts w:ascii="Arial" w:hAnsi="Arial" w:cs="Arial"/>
          <w:b/>
          <w:color w:val="auto"/>
          <w:sz w:val="24"/>
          <w:szCs w:val="24"/>
          <w:shd w:val="clear" w:color="auto" w:fill="FFFFFF"/>
        </w:rPr>
        <w:t xml:space="preserve"> </w:t>
      </w:r>
    </w:p>
    <w:p w14:paraId="714FB7D4" w14:textId="77777777" w:rsidR="009A661C" w:rsidRDefault="009A661C" w:rsidP="009C0AD7">
      <w:pPr>
        <w:ind w:left="709" w:hanging="792"/>
        <w:jc w:val="both"/>
        <w:rPr>
          <w:rFonts w:ascii="Arial" w:eastAsiaTheme="majorEastAsia" w:hAnsi="Arial" w:cs="Arial"/>
          <w:b/>
          <w:sz w:val="32"/>
          <w:szCs w:val="32"/>
        </w:rPr>
      </w:pPr>
    </w:p>
    <w:p w14:paraId="1A4C3428" w14:textId="77777777" w:rsidR="009D76BD" w:rsidRDefault="009D76BD" w:rsidP="00F8517A">
      <w:pPr>
        <w:spacing w:line="360" w:lineRule="auto"/>
        <w:ind w:firstLine="397"/>
        <w:jc w:val="both"/>
        <w:rPr>
          <w:rFonts w:ascii="Arial" w:eastAsiaTheme="majorEastAsia" w:hAnsi="Arial" w:cs="Arial"/>
          <w:sz w:val="24"/>
          <w:szCs w:val="24"/>
        </w:rPr>
      </w:pPr>
      <w:r w:rsidRPr="009D76BD">
        <w:rPr>
          <w:rFonts w:ascii="Arial" w:eastAsiaTheme="majorEastAsia" w:hAnsi="Arial" w:cs="Arial"/>
          <w:sz w:val="24"/>
          <w:szCs w:val="24"/>
        </w:rPr>
        <w:t>Vzhled</w:t>
      </w:r>
      <w:r>
        <w:rPr>
          <w:rFonts w:ascii="Arial" w:eastAsiaTheme="majorEastAsia" w:hAnsi="Arial" w:cs="Arial"/>
          <w:sz w:val="24"/>
          <w:szCs w:val="24"/>
        </w:rPr>
        <w:t xml:space="preserve">em </w:t>
      </w:r>
      <w:r w:rsidR="007F0DC0">
        <w:rPr>
          <w:rFonts w:ascii="Arial" w:eastAsiaTheme="majorEastAsia" w:hAnsi="Arial" w:cs="Arial"/>
          <w:sz w:val="24"/>
          <w:szCs w:val="24"/>
        </w:rPr>
        <w:t xml:space="preserve">k rozdělení </w:t>
      </w:r>
      <w:r>
        <w:rPr>
          <w:rFonts w:ascii="Arial" w:eastAsiaTheme="majorEastAsia" w:hAnsi="Arial" w:cs="Arial"/>
          <w:sz w:val="24"/>
          <w:szCs w:val="24"/>
        </w:rPr>
        <w:t>zkouman</w:t>
      </w:r>
      <w:r w:rsidR="007F0DC0">
        <w:rPr>
          <w:rFonts w:ascii="Arial" w:eastAsiaTheme="majorEastAsia" w:hAnsi="Arial" w:cs="Arial"/>
          <w:sz w:val="24"/>
          <w:szCs w:val="24"/>
        </w:rPr>
        <w:t>ých</w:t>
      </w:r>
      <w:r>
        <w:rPr>
          <w:rFonts w:ascii="Arial" w:eastAsiaTheme="majorEastAsia" w:hAnsi="Arial" w:cs="Arial"/>
          <w:sz w:val="24"/>
          <w:szCs w:val="24"/>
        </w:rPr>
        <w:t xml:space="preserve"> </w:t>
      </w:r>
      <w:r w:rsidR="007F0DC0">
        <w:rPr>
          <w:rFonts w:ascii="Arial" w:eastAsiaTheme="majorEastAsia" w:hAnsi="Arial" w:cs="Arial"/>
          <w:sz w:val="24"/>
          <w:szCs w:val="24"/>
        </w:rPr>
        <w:t>skupin p</w:t>
      </w:r>
      <w:r>
        <w:rPr>
          <w:rFonts w:ascii="Arial" w:eastAsiaTheme="majorEastAsia" w:hAnsi="Arial" w:cs="Arial"/>
          <w:sz w:val="24"/>
          <w:szCs w:val="24"/>
        </w:rPr>
        <w:t xml:space="preserve">robandů </w:t>
      </w:r>
      <w:r w:rsidR="007F0DC0">
        <w:rPr>
          <w:rFonts w:ascii="Arial" w:eastAsiaTheme="majorEastAsia" w:hAnsi="Arial" w:cs="Arial"/>
          <w:sz w:val="24"/>
          <w:szCs w:val="24"/>
        </w:rPr>
        <w:t xml:space="preserve">na mužské a ženské kolektivy v různé věkové struktuře jsem provedla srovnání v rámci mužského kolektivu a ženského kolektivu a vývoj spotřeby alkoholu v závislosti na věkové struktuře probandů. </w:t>
      </w:r>
    </w:p>
    <w:p w14:paraId="7879AAFC" w14:textId="77777777" w:rsidR="00C25E9E" w:rsidRDefault="00C25E9E" w:rsidP="00C25E9E">
      <w:pPr>
        <w:spacing w:line="360" w:lineRule="auto"/>
        <w:ind w:firstLine="397"/>
        <w:jc w:val="both"/>
        <w:rPr>
          <w:rFonts w:ascii="Arial" w:eastAsiaTheme="majorEastAsia" w:hAnsi="Arial" w:cs="Arial"/>
          <w:sz w:val="24"/>
          <w:szCs w:val="24"/>
        </w:rPr>
      </w:pPr>
    </w:p>
    <w:p w14:paraId="6EA1782F" w14:textId="77777777" w:rsidR="0010636C" w:rsidRPr="00737541" w:rsidRDefault="0010636C" w:rsidP="00737541">
      <w:pPr>
        <w:pStyle w:val="Nadpis1"/>
        <w:numPr>
          <w:ilvl w:val="2"/>
          <w:numId w:val="1"/>
        </w:numPr>
        <w:ind w:left="709" w:hanging="709"/>
        <w:rPr>
          <w:rFonts w:ascii="Arial" w:hAnsi="Arial" w:cs="Arial"/>
          <w:b/>
          <w:color w:val="auto"/>
          <w:sz w:val="24"/>
          <w:szCs w:val="24"/>
          <w:shd w:val="clear" w:color="auto" w:fill="FFFFFF"/>
        </w:rPr>
      </w:pPr>
      <w:bookmarkStart w:id="245" w:name="_Toc515280504"/>
      <w:bookmarkStart w:id="246" w:name="_Toc516856539"/>
      <w:bookmarkEnd w:id="245"/>
      <w:r w:rsidRPr="00737541">
        <w:rPr>
          <w:rFonts w:ascii="Arial" w:hAnsi="Arial" w:cs="Arial"/>
          <w:b/>
          <w:color w:val="auto"/>
          <w:sz w:val="24"/>
          <w:szCs w:val="24"/>
          <w:shd w:val="clear" w:color="auto" w:fill="FFFFFF"/>
        </w:rPr>
        <w:t xml:space="preserve">Srovnání mužských </w:t>
      </w:r>
      <w:r w:rsidR="006A2454" w:rsidRPr="00737541">
        <w:rPr>
          <w:rFonts w:ascii="Arial" w:hAnsi="Arial" w:cs="Arial"/>
          <w:b/>
          <w:color w:val="auto"/>
          <w:sz w:val="24"/>
          <w:szCs w:val="24"/>
          <w:shd w:val="clear" w:color="auto" w:fill="FFFFFF"/>
        </w:rPr>
        <w:t>týmů</w:t>
      </w:r>
      <w:bookmarkEnd w:id="246"/>
    </w:p>
    <w:p w14:paraId="438C9FFB" w14:textId="77777777" w:rsidR="0010636C" w:rsidRPr="00737541" w:rsidRDefault="0010636C" w:rsidP="00737541">
      <w:pPr>
        <w:pStyle w:val="Nadpis1"/>
        <w:rPr>
          <w:rFonts w:ascii="Arial" w:hAnsi="Arial" w:cs="Arial"/>
          <w:b/>
          <w:color w:val="auto"/>
          <w:sz w:val="24"/>
          <w:szCs w:val="24"/>
          <w:shd w:val="clear" w:color="auto" w:fill="FFFFFF"/>
        </w:rPr>
      </w:pPr>
    </w:p>
    <w:p w14:paraId="04E2323C" w14:textId="77777777" w:rsidR="0010636C" w:rsidRDefault="0010636C" w:rsidP="00F8517A">
      <w:pPr>
        <w:spacing w:line="360" w:lineRule="auto"/>
        <w:ind w:firstLine="397"/>
        <w:jc w:val="both"/>
        <w:rPr>
          <w:rFonts w:ascii="Arial" w:eastAsiaTheme="majorEastAsia" w:hAnsi="Arial" w:cs="Arial"/>
          <w:sz w:val="24"/>
          <w:szCs w:val="24"/>
        </w:rPr>
      </w:pPr>
      <w:r>
        <w:rPr>
          <w:rFonts w:ascii="Arial" w:eastAsiaTheme="majorEastAsia" w:hAnsi="Arial" w:cs="Arial"/>
          <w:sz w:val="24"/>
          <w:szCs w:val="24"/>
        </w:rPr>
        <w:t>Pro</w:t>
      </w:r>
      <w:r w:rsidR="004C5F1B">
        <w:rPr>
          <w:rFonts w:ascii="Arial" w:eastAsiaTheme="majorEastAsia" w:hAnsi="Arial" w:cs="Arial"/>
          <w:sz w:val="24"/>
          <w:szCs w:val="24"/>
        </w:rPr>
        <w:t xml:space="preserve"> základní</w:t>
      </w:r>
      <w:r>
        <w:rPr>
          <w:rFonts w:ascii="Arial" w:eastAsiaTheme="majorEastAsia" w:hAnsi="Arial" w:cs="Arial"/>
          <w:sz w:val="24"/>
          <w:szCs w:val="24"/>
        </w:rPr>
        <w:t xml:space="preserve"> srovnání jsem využila statistické charakteristiky </w:t>
      </w:r>
      <w:r w:rsidR="00DC6122">
        <w:rPr>
          <w:rFonts w:ascii="Arial" w:eastAsiaTheme="majorEastAsia" w:hAnsi="Arial" w:cs="Arial"/>
          <w:sz w:val="24"/>
          <w:szCs w:val="24"/>
        </w:rPr>
        <w:t>– průměr, minimum a maximum spotřeby alkoholu ve sklenicích.</w:t>
      </w:r>
    </w:p>
    <w:p w14:paraId="74ADD74C" w14:textId="38DC0458" w:rsidR="007F0DC0" w:rsidRDefault="00A04A5A" w:rsidP="007F0DC0">
      <w:pPr>
        <w:spacing w:line="360" w:lineRule="auto"/>
        <w:jc w:val="both"/>
        <w:rPr>
          <w:rFonts w:ascii="Arial" w:eastAsiaTheme="majorEastAsia" w:hAnsi="Arial" w:cs="Arial"/>
          <w:sz w:val="24"/>
          <w:szCs w:val="24"/>
        </w:rPr>
      </w:pPr>
      <w:r>
        <w:rPr>
          <w:rFonts w:ascii="Arial" w:eastAsiaTheme="majorEastAsia" w:hAnsi="Arial" w:cs="Arial"/>
          <w:sz w:val="24"/>
          <w:szCs w:val="24"/>
        </w:rPr>
        <w:t xml:space="preserve">Tabulka </w:t>
      </w:r>
      <w:r w:rsidR="00B64847">
        <w:rPr>
          <w:rFonts w:ascii="Arial" w:eastAsiaTheme="majorEastAsia" w:hAnsi="Arial" w:cs="Arial"/>
          <w:sz w:val="24"/>
          <w:szCs w:val="24"/>
        </w:rPr>
        <w:t>8</w:t>
      </w:r>
      <w:r>
        <w:rPr>
          <w:rFonts w:ascii="Arial" w:eastAsiaTheme="majorEastAsia" w:hAnsi="Arial" w:cs="Arial"/>
          <w:sz w:val="24"/>
          <w:szCs w:val="24"/>
        </w:rPr>
        <w:t xml:space="preserve"> Srovnání statistických charakteristik </w:t>
      </w:r>
      <w:r w:rsidR="00875EE2">
        <w:rPr>
          <w:rFonts w:ascii="Arial" w:eastAsiaTheme="majorEastAsia" w:hAnsi="Arial" w:cs="Arial"/>
          <w:sz w:val="24"/>
          <w:szCs w:val="24"/>
        </w:rPr>
        <w:t xml:space="preserve">spotřeby alkoholu </w:t>
      </w:r>
      <w:r>
        <w:rPr>
          <w:rFonts w:ascii="Arial" w:eastAsiaTheme="majorEastAsia" w:hAnsi="Arial" w:cs="Arial"/>
          <w:sz w:val="24"/>
          <w:szCs w:val="24"/>
        </w:rPr>
        <w:t xml:space="preserve">za mužské </w:t>
      </w:r>
      <w:r w:rsidR="006A2454">
        <w:rPr>
          <w:rFonts w:ascii="Arial" w:eastAsiaTheme="majorEastAsia" w:hAnsi="Arial" w:cs="Arial"/>
          <w:sz w:val="24"/>
          <w:szCs w:val="24"/>
        </w:rPr>
        <w:t>týmy</w:t>
      </w:r>
      <w:r w:rsidR="005A682D">
        <w:rPr>
          <w:rFonts w:ascii="Arial" w:eastAsiaTheme="majorEastAsia" w:hAnsi="Arial" w:cs="Arial"/>
          <w:sz w:val="24"/>
          <w:szCs w:val="24"/>
        </w:rPr>
        <w:t xml:space="preserve"> v průměrném týdnu</w:t>
      </w:r>
    </w:p>
    <w:tbl>
      <w:tblPr>
        <w:tblStyle w:val="Mkatabulky"/>
        <w:tblW w:w="0" w:type="auto"/>
        <w:tblLook w:val="04A0" w:firstRow="1" w:lastRow="0" w:firstColumn="1" w:lastColumn="0" w:noHBand="0" w:noVBand="1"/>
      </w:tblPr>
      <w:tblGrid>
        <w:gridCol w:w="1668"/>
        <w:gridCol w:w="1788"/>
        <w:gridCol w:w="1729"/>
        <w:gridCol w:w="1729"/>
      </w:tblGrid>
      <w:tr w:rsidR="00C23DFA" w14:paraId="650BD2F8" w14:textId="77777777" w:rsidTr="00DC6122">
        <w:trPr>
          <w:trHeight w:val="321"/>
        </w:trPr>
        <w:tc>
          <w:tcPr>
            <w:tcW w:w="1668" w:type="dxa"/>
            <w:vAlign w:val="center"/>
          </w:tcPr>
          <w:p w14:paraId="4C2984F5" w14:textId="77777777" w:rsidR="00C23DFA" w:rsidRDefault="00C23DFA" w:rsidP="0010636C">
            <w:pPr>
              <w:spacing w:line="360" w:lineRule="auto"/>
              <w:jc w:val="center"/>
              <w:rPr>
                <w:rFonts w:ascii="Arial" w:eastAsiaTheme="majorEastAsia" w:hAnsi="Arial" w:cs="Arial"/>
                <w:sz w:val="24"/>
                <w:szCs w:val="24"/>
              </w:rPr>
            </w:pPr>
          </w:p>
        </w:tc>
        <w:tc>
          <w:tcPr>
            <w:tcW w:w="1788" w:type="dxa"/>
            <w:vAlign w:val="center"/>
          </w:tcPr>
          <w:p w14:paraId="6FDE78B4" w14:textId="77777777" w:rsidR="00C23DFA" w:rsidRPr="00C23DFA" w:rsidRDefault="00C23DFA" w:rsidP="0010636C">
            <w:pPr>
              <w:spacing w:line="360" w:lineRule="auto"/>
              <w:jc w:val="center"/>
              <w:rPr>
                <w:rFonts w:ascii="Arial" w:eastAsiaTheme="majorEastAsia" w:hAnsi="Arial" w:cs="Arial"/>
                <w:b/>
                <w:sz w:val="24"/>
                <w:szCs w:val="24"/>
              </w:rPr>
            </w:pPr>
            <w:r w:rsidRPr="00C23DFA">
              <w:rPr>
                <w:rFonts w:ascii="Arial" w:eastAsiaTheme="majorEastAsia" w:hAnsi="Arial" w:cs="Arial"/>
                <w:b/>
                <w:sz w:val="24"/>
                <w:szCs w:val="24"/>
              </w:rPr>
              <w:t>Průměr</w:t>
            </w:r>
          </w:p>
        </w:tc>
        <w:tc>
          <w:tcPr>
            <w:tcW w:w="1729" w:type="dxa"/>
            <w:vAlign w:val="center"/>
          </w:tcPr>
          <w:p w14:paraId="44C97917" w14:textId="77777777" w:rsidR="00C23DFA" w:rsidRPr="00C23DFA" w:rsidRDefault="00C23DFA" w:rsidP="0010636C">
            <w:pPr>
              <w:spacing w:line="360" w:lineRule="auto"/>
              <w:jc w:val="center"/>
              <w:rPr>
                <w:rFonts w:ascii="Arial" w:eastAsiaTheme="majorEastAsia" w:hAnsi="Arial" w:cs="Arial"/>
                <w:b/>
                <w:sz w:val="24"/>
                <w:szCs w:val="24"/>
              </w:rPr>
            </w:pPr>
            <w:r w:rsidRPr="00C23DFA">
              <w:rPr>
                <w:rFonts w:ascii="Arial" w:eastAsiaTheme="majorEastAsia" w:hAnsi="Arial" w:cs="Arial"/>
                <w:b/>
                <w:sz w:val="24"/>
                <w:szCs w:val="24"/>
              </w:rPr>
              <w:t>Minimum</w:t>
            </w:r>
          </w:p>
        </w:tc>
        <w:tc>
          <w:tcPr>
            <w:tcW w:w="1729" w:type="dxa"/>
            <w:vAlign w:val="center"/>
          </w:tcPr>
          <w:p w14:paraId="0037502F" w14:textId="77777777" w:rsidR="00C23DFA" w:rsidRPr="00C23DFA" w:rsidRDefault="00C23DFA" w:rsidP="0010636C">
            <w:pPr>
              <w:spacing w:line="360" w:lineRule="auto"/>
              <w:jc w:val="center"/>
              <w:rPr>
                <w:rFonts w:ascii="Arial" w:eastAsiaTheme="majorEastAsia" w:hAnsi="Arial" w:cs="Arial"/>
                <w:b/>
                <w:sz w:val="24"/>
                <w:szCs w:val="24"/>
              </w:rPr>
            </w:pPr>
            <w:r w:rsidRPr="00C23DFA">
              <w:rPr>
                <w:rFonts w:ascii="Arial" w:eastAsiaTheme="majorEastAsia" w:hAnsi="Arial" w:cs="Arial"/>
                <w:b/>
                <w:sz w:val="24"/>
                <w:szCs w:val="24"/>
              </w:rPr>
              <w:t>Maximum</w:t>
            </w:r>
          </w:p>
        </w:tc>
      </w:tr>
      <w:tr w:rsidR="00C23DFA" w14:paraId="6E9D4BF3" w14:textId="77777777" w:rsidTr="0010636C">
        <w:tc>
          <w:tcPr>
            <w:tcW w:w="1668" w:type="dxa"/>
            <w:vAlign w:val="center"/>
          </w:tcPr>
          <w:p w14:paraId="11A96145" w14:textId="77777777" w:rsidR="00C23DFA" w:rsidRPr="00C23DFA" w:rsidRDefault="00C23DFA" w:rsidP="0010636C">
            <w:pPr>
              <w:spacing w:line="360" w:lineRule="auto"/>
              <w:jc w:val="center"/>
              <w:rPr>
                <w:rFonts w:ascii="Arial" w:eastAsiaTheme="majorEastAsia" w:hAnsi="Arial" w:cs="Arial"/>
                <w:b/>
                <w:sz w:val="24"/>
                <w:szCs w:val="24"/>
              </w:rPr>
            </w:pPr>
            <w:r w:rsidRPr="00C23DFA">
              <w:rPr>
                <w:rFonts w:ascii="Arial" w:eastAsiaTheme="majorEastAsia" w:hAnsi="Arial" w:cs="Arial"/>
                <w:b/>
                <w:sz w:val="24"/>
                <w:szCs w:val="24"/>
              </w:rPr>
              <w:t>Junioři</w:t>
            </w:r>
          </w:p>
        </w:tc>
        <w:tc>
          <w:tcPr>
            <w:tcW w:w="1788" w:type="dxa"/>
            <w:vAlign w:val="center"/>
          </w:tcPr>
          <w:p w14:paraId="2A054885" w14:textId="77777777" w:rsidR="00C23DFA" w:rsidRPr="000A322D" w:rsidRDefault="00C23DFA" w:rsidP="0010636C">
            <w:pPr>
              <w:spacing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9,333</w:t>
            </w:r>
          </w:p>
        </w:tc>
        <w:tc>
          <w:tcPr>
            <w:tcW w:w="1729" w:type="dxa"/>
            <w:vAlign w:val="center"/>
          </w:tcPr>
          <w:p w14:paraId="27BBCF7D" w14:textId="77777777" w:rsidR="00C23DFA" w:rsidRPr="000A322D" w:rsidRDefault="00C23DFA" w:rsidP="0010636C">
            <w:pPr>
              <w:spacing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0</w:t>
            </w:r>
          </w:p>
        </w:tc>
        <w:tc>
          <w:tcPr>
            <w:tcW w:w="1729" w:type="dxa"/>
            <w:vAlign w:val="center"/>
          </w:tcPr>
          <w:p w14:paraId="6B13B896" w14:textId="77777777" w:rsidR="00C23DFA" w:rsidRPr="000A322D" w:rsidRDefault="00C23DFA" w:rsidP="0010636C">
            <w:pPr>
              <w:spacing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54</w:t>
            </w:r>
          </w:p>
        </w:tc>
      </w:tr>
      <w:tr w:rsidR="00C23DFA" w14:paraId="4AB1DDC9" w14:textId="77777777" w:rsidTr="0010636C">
        <w:tc>
          <w:tcPr>
            <w:tcW w:w="1668" w:type="dxa"/>
            <w:vAlign w:val="center"/>
          </w:tcPr>
          <w:p w14:paraId="2377940D" w14:textId="77777777" w:rsidR="00C23DFA" w:rsidRPr="00C23DFA" w:rsidRDefault="00C23DFA" w:rsidP="0010636C">
            <w:pPr>
              <w:spacing w:line="360" w:lineRule="auto"/>
              <w:jc w:val="center"/>
              <w:rPr>
                <w:rFonts w:ascii="Arial" w:eastAsiaTheme="majorEastAsia" w:hAnsi="Arial" w:cs="Arial"/>
                <w:b/>
                <w:sz w:val="24"/>
                <w:szCs w:val="24"/>
              </w:rPr>
            </w:pPr>
            <w:r w:rsidRPr="00C23DFA">
              <w:rPr>
                <w:rFonts w:ascii="Arial" w:eastAsiaTheme="majorEastAsia" w:hAnsi="Arial" w:cs="Arial"/>
                <w:b/>
                <w:sz w:val="24"/>
                <w:szCs w:val="24"/>
              </w:rPr>
              <w:t>Muži</w:t>
            </w:r>
          </w:p>
        </w:tc>
        <w:tc>
          <w:tcPr>
            <w:tcW w:w="1788" w:type="dxa"/>
            <w:vAlign w:val="center"/>
          </w:tcPr>
          <w:p w14:paraId="3D778A6B" w14:textId="77777777" w:rsidR="00C23DFA" w:rsidRPr="000A322D" w:rsidRDefault="00C23DFA" w:rsidP="0010636C">
            <w:pPr>
              <w:spacing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6,750</w:t>
            </w:r>
          </w:p>
        </w:tc>
        <w:tc>
          <w:tcPr>
            <w:tcW w:w="1729" w:type="dxa"/>
            <w:vAlign w:val="center"/>
          </w:tcPr>
          <w:p w14:paraId="2E060097" w14:textId="77777777" w:rsidR="00C23DFA" w:rsidRPr="000A322D" w:rsidRDefault="00C23DFA" w:rsidP="0010636C">
            <w:pPr>
              <w:spacing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0</w:t>
            </w:r>
          </w:p>
        </w:tc>
        <w:tc>
          <w:tcPr>
            <w:tcW w:w="1729" w:type="dxa"/>
            <w:vAlign w:val="center"/>
          </w:tcPr>
          <w:p w14:paraId="375172E7" w14:textId="77777777" w:rsidR="00C23DFA" w:rsidRPr="000A322D" w:rsidRDefault="00C23DFA" w:rsidP="0010636C">
            <w:pPr>
              <w:spacing w:line="240" w:lineRule="auto"/>
              <w:jc w:val="center"/>
              <w:rPr>
                <w:rFonts w:ascii="Arial" w:eastAsia="Times New Roman" w:hAnsi="Arial" w:cs="Arial"/>
                <w:color w:val="000000"/>
                <w:sz w:val="24"/>
                <w:szCs w:val="24"/>
                <w:lang w:eastAsia="cs-CZ"/>
              </w:rPr>
            </w:pPr>
            <w:r w:rsidRPr="000A322D">
              <w:rPr>
                <w:rFonts w:ascii="Arial" w:eastAsia="Times New Roman" w:hAnsi="Arial" w:cs="Arial"/>
                <w:color w:val="000000"/>
                <w:sz w:val="24"/>
                <w:szCs w:val="24"/>
                <w:lang w:eastAsia="cs-CZ"/>
              </w:rPr>
              <w:t>49</w:t>
            </w:r>
          </w:p>
        </w:tc>
      </w:tr>
    </w:tbl>
    <w:p w14:paraId="24964801" w14:textId="77777777" w:rsidR="00DC6122" w:rsidRDefault="00DC6122" w:rsidP="007F0DC0">
      <w:pPr>
        <w:spacing w:line="360" w:lineRule="auto"/>
        <w:jc w:val="both"/>
        <w:rPr>
          <w:rFonts w:ascii="Arial" w:eastAsiaTheme="majorEastAsia" w:hAnsi="Arial" w:cs="Arial"/>
          <w:sz w:val="24"/>
          <w:szCs w:val="24"/>
        </w:rPr>
      </w:pPr>
    </w:p>
    <w:p w14:paraId="34551BFD" w14:textId="77777777" w:rsidR="00DC6122" w:rsidRDefault="0010636C" w:rsidP="0010636C">
      <w:pPr>
        <w:keepNext/>
        <w:spacing w:line="360" w:lineRule="auto"/>
        <w:jc w:val="both"/>
      </w:pPr>
      <w:r w:rsidRPr="00DC6122">
        <w:rPr>
          <w:rFonts w:ascii="Arial" w:hAnsi="Arial" w:cs="Arial"/>
          <w:noProof/>
          <w:sz w:val="24"/>
          <w:szCs w:val="24"/>
          <w:lang w:eastAsia="cs-CZ"/>
        </w:rPr>
        <w:lastRenderedPageBreak/>
        <w:drawing>
          <wp:inline distT="0" distB="0" distL="0" distR="0" wp14:anchorId="06D4EE27" wp14:editId="24CB845C">
            <wp:extent cx="5591175" cy="3467100"/>
            <wp:effectExtent l="0" t="0" r="9525"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561587" w14:textId="3C6809D9" w:rsidR="00273688" w:rsidRDefault="006A2454" w:rsidP="00787F8D">
      <w:pPr>
        <w:tabs>
          <w:tab w:val="left" w:pos="6780"/>
        </w:tabs>
        <w:spacing w:line="360" w:lineRule="auto"/>
        <w:rPr>
          <w:rFonts w:ascii="Arial" w:hAnsi="Arial" w:cs="Arial"/>
          <w:sz w:val="24"/>
          <w:szCs w:val="24"/>
        </w:rPr>
      </w:pPr>
      <w:r w:rsidRPr="006A2454">
        <w:rPr>
          <w:rFonts w:ascii="Arial" w:hAnsi="Arial" w:cs="Arial"/>
          <w:sz w:val="24"/>
          <w:szCs w:val="24"/>
        </w:rPr>
        <w:t xml:space="preserve">Obrázek 3 Srovnání statistických charakteristik </w:t>
      </w:r>
      <w:r w:rsidR="00F8517A">
        <w:rPr>
          <w:rFonts w:ascii="Arial" w:hAnsi="Arial" w:cs="Arial"/>
          <w:sz w:val="24"/>
          <w:szCs w:val="24"/>
        </w:rPr>
        <w:t xml:space="preserve">spotřeby alkoholu </w:t>
      </w:r>
      <w:r w:rsidRPr="006A2454">
        <w:rPr>
          <w:rFonts w:ascii="Arial" w:hAnsi="Arial" w:cs="Arial"/>
          <w:sz w:val="24"/>
          <w:szCs w:val="24"/>
        </w:rPr>
        <w:t>mužských týmů</w:t>
      </w:r>
      <w:r w:rsidR="005A682D">
        <w:rPr>
          <w:rFonts w:ascii="Arial" w:hAnsi="Arial" w:cs="Arial"/>
          <w:sz w:val="24"/>
          <w:szCs w:val="24"/>
        </w:rPr>
        <w:t xml:space="preserve"> v průměrném týdnu</w:t>
      </w:r>
    </w:p>
    <w:p w14:paraId="14848ED4" w14:textId="77777777" w:rsidR="005A682D" w:rsidRPr="00273688" w:rsidRDefault="005A682D" w:rsidP="00273688">
      <w:pPr>
        <w:tabs>
          <w:tab w:val="left" w:pos="6780"/>
        </w:tabs>
        <w:rPr>
          <w:rFonts w:ascii="Arial" w:hAnsi="Arial" w:cs="Arial"/>
          <w:sz w:val="24"/>
          <w:szCs w:val="24"/>
        </w:rPr>
      </w:pPr>
    </w:p>
    <w:p w14:paraId="5C849390" w14:textId="77777777" w:rsidR="00832643" w:rsidRPr="00737541" w:rsidRDefault="00832643" w:rsidP="00737541">
      <w:pPr>
        <w:pStyle w:val="Nadpis1"/>
        <w:numPr>
          <w:ilvl w:val="2"/>
          <w:numId w:val="1"/>
        </w:numPr>
        <w:ind w:left="709" w:hanging="709"/>
        <w:rPr>
          <w:rFonts w:ascii="Arial" w:hAnsi="Arial" w:cs="Arial"/>
          <w:b/>
          <w:color w:val="auto"/>
          <w:sz w:val="24"/>
          <w:szCs w:val="24"/>
          <w:shd w:val="clear" w:color="auto" w:fill="FFFFFF"/>
        </w:rPr>
      </w:pPr>
      <w:bookmarkStart w:id="247" w:name="_Toc516856540"/>
      <w:r w:rsidRPr="00737541">
        <w:rPr>
          <w:rFonts w:ascii="Arial" w:hAnsi="Arial" w:cs="Arial"/>
          <w:b/>
          <w:color w:val="auto"/>
          <w:sz w:val="24"/>
          <w:szCs w:val="24"/>
          <w:shd w:val="clear" w:color="auto" w:fill="FFFFFF"/>
        </w:rPr>
        <w:t>Srovnání ženských týmů</w:t>
      </w:r>
      <w:bookmarkEnd w:id="247"/>
    </w:p>
    <w:p w14:paraId="651DEC01" w14:textId="77777777" w:rsidR="00832643" w:rsidRPr="00737541" w:rsidRDefault="00832643" w:rsidP="00C25E9E">
      <w:pPr>
        <w:spacing w:line="257" w:lineRule="auto"/>
        <w:ind w:firstLine="397"/>
        <w:rPr>
          <w:rFonts w:ascii="Arial" w:eastAsiaTheme="majorEastAsia" w:hAnsi="Arial" w:cs="Arial"/>
          <w:b/>
          <w:sz w:val="24"/>
          <w:szCs w:val="24"/>
          <w:shd w:val="clear" w:color="auto" w:fill="FFFFFF"/>
        </w:rPr>
      </w:pPr>
    </w:p>
    <w:p w14:paraId="47F3C365" w14:textId="77777777" w:rsidR="00241F90" w:rsidRDefault="00832643" w:rsidP="00F8517A">
      <w:pPr>
        <w:spacing w:line="360" w:lineRule="auto"/>
        <w:ind w:firstLine="397"/>
        <w:jc w:val="both"/>
        <w:rPr>
          <w:rFonts w:ascii="Arial" w:eastAsiaTheme="majorEastAsia" w:hAnsi="Arial" w:cs="Arial"/>
          <w:sz w:val="24"/>
          <w:szCs w:val="24"/>
        </w:rPr>
      </w:pPr>
      <w:r w:rsidRPr="00832643">
        <w:rPr>
          <w:rFonts w:ascii="Arial" w:eastAsiaTheme="majorEastAsia" w:hAnsi="Arial" w:cs="Arial"/>
          <w:sz w:val="24"/>
          <w:szCs w:val="24"/>
        </w:rPr>
        <w:t xml:space="preserve">Základní srovnání jsem opět provedla pomocí </w:t>
      </w:r>
      <w:r>
        <w:rPr>
          <w:rFonts w:ascii="Arial" w:eastAsiaTheme="majorEastAsia" w:hAnsi="Arial" w:cs="Arial"/>
          <w:sz w:val="24"/>
          <w:szCs w:val="24"/>
        </w:rPr>
        <w:t xml:space="preserve">statistických charakteristik </w:t>
      </w:r>
      <w:r>
        <w:rPr>
          <w:rFonts w:ascii="Arial" w:eastAsiaTheme="majorEastAsia" w:hAnsi="Arial" w:cs="Arial"/>
          <w:sz w:val="24"/>
          <w:szCs w:val="24"/>
        </w:rPr>
        <w:br/>
        <w:t>– průměr, minimum a maximum spotřeby alkoholu ve sklenicích.</w:t>
      </w:r>
    </w:p>
    <w:p w14:paraId="6D9BDC25" w14:textId="12EB8C90" w:rsidR="00E36D9C" w:rsidRDefault="00241F90" w:rsidP="00832643">
      <w:pPr>
        <w:spacing w:line="360" w:lineRule="auto"/>
        <w:jc w:val="both"/>
        <w:rPr>
          <w:rFonts w:ascii="Arial" w:eastAsiaTheme="majorEastAsia" w:hAnsi="Arial" w:cs="Arial"/>
          <w:sz w:val="24"/>
          <w:szCs w:val="24"/>
        </w:rPr>
      </w:pPr>
      <w:r>
        <w:rPr>
          <w:rFonts w:ascii="Arial" w:eastAsiaTheme="majorEastAsia" w:hAnsi="Arial" w:cs="Arial"/>
          <w:sz w:val="24"/>
          <w:szCs w:val="24"/>
        </w:rPr>
        <w:t xml:space="preserve">Tabulka </w:t>
      </w:r>
      <w:r w:rsidR="006D1224">
        <w:rPr>
          <w:rFonts w:ascii="Arial" w:eastAsiaTheme="majorEastAsia" w:hAnsi="Arial" w:cs="Arial"/>
          <w:sz w:val="24"/>
          <w:szCs w:val="24"/>
        </w:rPr>
        <w:t>9</w:t>
      </w:r>
      <w:r w:rsidR="002B0898">
        <w:rPr>
          <w:rFonts w:ascii="Arial" w:eastAsiaTheme="majorEastAsia" w:hAnsi="Arial" w:cs="Arial"/>
          <w:sz w:val="24"/>
          <w:szCs w:val="24"/>
        </w:rPr>
        <w:t xml:space="preserve"> </w:t>
      </w:r>
      <w:r>
        <w:rPr>
          <w:rFonts w:ascii="Arial" w:eastAsiaTheme="majorEastAsia" w:hAnsi="Arial" w:cs="Arial"/>
          <w:sz w:val="24"/>
          <w:szCs w:val="24"/>
        </w:rPr>
        <w:t xml:space="preserve">Srovnání statistických charakteristik </w:t>
      </w:r>
      <w:r w:rsidR="00875EE2">
        <w:rPr>
          <w:rFonts w:ascii="Arial" w:eastAsiaTheme="majorEastAsia" w:hAnsi="Arial" w:cs="Arial"/>
          <w:sz w:val="24"/>
          <w:szCs w:val="24"/>
        </w:rPr>
        <w:t xml:space="preserve">spotřeby alkoholu </w:t>
      </w:r>
      <w:r>
        <w:rPr>
          <w:rFonts w:ascii="Arial" w:eastAsiaTheme="majorEastAsia" w:hAnsi="Arial" w:cs="Arial"/>
          <w:sz w:val="24"/>
          <w:szCs w:val="24"/>
        </w:rPr>
        <w:t>za ženské týmy</w:t>
      </w:r>
      <w:r w:rsidR="005A682D">
        <w:rPr>
          <w:rFonts w:ascii="Arial" w:eastAsiaTheme="majorEastAsia" w:hAnsi="Arial" w:cs="Arial"/>
          <w:sz w:val="24"/>
          <w:szCs w:val="24"/>
        </w:rPr>
        <w:t xml:space="preserve"> v průměrném týdnu</w:t>
      </w:r>
    </w:p>
    <w:tbl>
      <w:tblPr>
        <w:tblStyle w:val="Mkatabulky"/>
        <w:tblW w:w="0" w:type="auto"/>
        <w:tblInd w:w="108" w:type="dxa"/>
        <w:tblLook w:val="04A0" w:firstRow="1" w:lastRow="0" w:firstColumn="1" w:lastColumn="0" w:noHBand="0" w:noVBand="1"/>
      </w:tblPr>
      <w:tblGrid>
        <w:gridCol w:w="1560"/>
        <w:gridCol w:w="1788"/>
        <w:gridCol w:w="1729"/>
        <w:gridCol w:w="1729"/>
      </w:tblGrid>
      <w:tr w:rsidR="00E36D9C" w:rsidRPr="00C23DFA" w14:paraId="1DA3086F" w14:textId="77777777" w:rsidTr="00D8305D">
        <w:trPr>
          <w:trHeight w:val="321"/>
        </w:trPr>
        <w:tc>
          <w:tcPr>
            <w:tcW w:w="1560" w:type="dxa"/>
            <w:vAlign w:val="center"/>
          </w:tcPr>
          <w:p w14:paraId="0F596B35" w14:textId="77777777" w:rsidR="00E36D9C" w:rsidRDefault="00E36D9C" w:rsidP="00C16A77">
            <w:pPr>
              <w:spacing w:line="360" w:lineRule="auto"/>
              <w:jc w:val="center"/>
              <w:rPr>
                <w:rFonts w:ascii="Arial" w:eastAsiaTheme="majorEastAsia" w:hAnsi="Arial" w:cs="Arial"/>
                <w:sz w:val="24"/>
                <w:szCs w:val="24"/>
              </w:rPr>
            </w:pPr>
          </w:p>
        </w:tc>
        <w:tc>
          <w:tcPr>
            <w:tcW w:w="1788" w:type="dxa"/>
            <w:vAlign w:val="center"/>
          </w:tcPr>
          <w:p w14:paraId="74729C27" w14:textId="77777777" w:rsidR="00E36D9C" w:rsidRPr="00C23DFA" w:rsidRDefault="00E36D9C" w:rsidP="00C16A77">
            <w:pPr>
              <w:spacing w:line="360" w:lineRule="auto"/>
              <w:jc w:val="center"/>
              <w:rPr>
                <w:rFonts w:ascii="Arial" w:eastAsiaTheme="majorEastAsia" w:hAnsi="Arial" w:cs="Arial"/>
                <w:b/>
                <w:sz w:val="24"/>
                <w:szCs w:val="24"/>
              </w:rPr>
            </w:pPr>
            <w:r w:rsidRPr="00C23DFA">
              <w:rPr>
                <w:rFonts w:ascii="Arial" w:eastAsiaTheme="majorEastAsia" w:hAnsi="Arial" w:cs="Arial"/>
                <w:b/>
                <w:sz w:val="24"/>
                <w:szCs w:val="24"/>
              </w:rPr>
              <w:t>Průměr</w:t>
            </w:r>
          </w:p>
        </w:tc>
        <w:tc>
          <w:tcPr>
            <w:tcW w:w="1729" w:type="dxa"/>
            <w:vAlign w:val="center"/>
          </w:tcPr>
          <w:p w14:paraId="6BDD8471" w14:textId="77777777" w:rsidR="00E36D9C" w:rsidRPr="00C23DFA" w:rsidRDefault="00E36D9C" w:rsidP="00C16A77">
            <w:pPr>
              <w:spacing w:line="360" w:lineRule="auto"/>
              <w:jc w:val="center"/>
              <w:rPr>
                <w:rFonts w:ascii="Arial" w:eastAsiaTheme="majorEastAsia" w:hAnsi="Arial" w:cs="Arial"/>
                <w:b/>
                <w:sz w:val="24"/>
                <w:szCs w:val="24"/>
              </w:rPr>
            </w:pPr>
            <w:r w:rsidRPr="00C23DFA">
              <w:rPr>
                <w:rFonts w:ascii="Arial" w:eastAsiaTheme="majorEastAsia" w:hAnsi="Arial" w:cs="Arial"/>
                <w:b/>
                <w:sz w:val="24"/>
                <w:szCs w:val="24"/>
              </w:rPr>
              <w:t>Minimum</w:t>
            </w:r>
          </w:p>
        </w:tc>
        <w:tc>
          <w:tcPr>
            <w:tcW w:w="1729" w:type="dxa"/>
            <w:vAlign w:val="center"/>
          </w:tcPr>
          <w:p w14:paraId="2C2EE20E" w14:textId="77777777" w:rsidR="00E36D9C" w:rsidRPr="00C23DFA" w:rsidRDefault="00E36D9C" w:rsidP="00C16A77">
            <w:pPr>
              <w:spacing w:line="360" w:lineRule="auto"/>
              <w:jc w:val="center"/>
              <w:rPr>
                <w:rFonts w:ascii="Arial" w:eastAsiaTheme="majorEastAsia" w:hAnsi="Arial" w:cs="Arial"/>
                <w:b/>
                <w:sz w:val="24"/>
                <w:szCs w:val="24"/>
              </w:rPr>
            </w:pPr>
            <w:r w:rsidRPr="00C23DFA">
              <w:rPr>
                <w:rFonts w:ascii="Arial" w:eastAsiaTheme="majorEastAsia" w:hAnsi="Arial" w:cs="Arial"/>
                <w:b/>
                <w:sz w:val="24"/>
                <w:szCs w:val="24"/>
              </w:rPr>
              <w:t>Maximum</w:t>
            </w:r>
          </w:p>
        </w:tc>
      </w:tr>
      <w:tr w:rsidR="00E36D9C" w:rsidRPr="00241F90" w14:paraId="08EB4A08" w14:textId="77777777" w:rsidTr="00D8305D">
        <w:tc>
          <w:tcPr>
            <w:tcW w:w="1560" w:type="dxa"/>
            <w:vAlign w:val="center"/>
          </w:tcPr>
          <w:p w14:paraId="12873988" w14:textId="77777777" w:rsidR="00E36D9C" w:rsidRPr="00C23DFA" w:rsidRDefault="00E36D9C" w:rsidP="00C16A77">
            <w:pPr>
              <w:spacing w:line="360" w:lineRule="auto"/>
              <w:jc w:val="center"/>
              <w:rPr>
                <w:rFonts w:ascii="Arial" w:eastAsiaTheme="majorEastAsia" w:hAnsi="Arial" w:cs="Arial"/>
                <w:b/>
                <w:sz w:val="24"/>
                <w:szCs w:val="24"/>
              </w:rPr>
            </w:pPr>
            <w:r>
              <w:rPr>
                <w:rFonts w:ascii="Arial" w:eastAsiaTheme="majorEastAsia" w:hAnsi="Arial" w:cs="Arial"/>
                <w:b/>
                <w:sz w:val="24"/>
                <w:szCs w:val="24"/>
              </w:rPr>
              <w:t>Juniorky</w:t>
            </w:r>
          </w:p>
        </w:tc>
        <w:tc>
          <w:tcPr>
            <w:tcW w:w="1788" w:type="dxa"/>
            <w:vAlign w:val="center"/>
          </w:tcPr>
          <w:p w14:paraId="68B6DA84" w14:textId="77777777" w:rsidR="00E36D9C" w:rsidRPr="00241F90" w:rsidRDefault="00E36D9C" w:rsidP="00C16A77">
            <w:pPr>
              <w:spacing w:line="240" w:lineRule="auto"/>
              <w:jc w:val="center"/>
              <w:rPr>
                <w:rFonts w:ascii="Arial" w:eastAsiaTheme="majorEastAsia" w:hAnsi="Arial" w:cs="Arial"/>
                <w:sz w:val="24"/>
                <w:szCs w:val="24"/>
              </w:rPr>
            </w:pPr>
            <w:r w:rsidRPr="00241F90">
              <w:rPr>
                <w:rFonts w:ascii="Arial" w:eastAsiaTheme="majorEastAsia" w:hAnsi="Arial" w:cs="Arial"/>
                <w:sz w:val="24"/>
                <w:szCs w:val="24"/>
              </w:rPr>
              <w:t>11,083</w:t>
            </w:r>
          </w:p>
        </w:tc>
        <w:tc>
          <w:tcPr>
            <w:tcW w:w="1729" w:type="dxa"/>
            <w:vAlign w:val="center"/>
          </w:tcPr>
          <w:p w14:paraId="49E9D810" w14:textId="77777777" w:rsidR="00E36D9C" w:rsidRPr="00241F90" w:rsidRDefault="00E36D9C" w:rsidP="00C16A77">
            <w:pPr>
              <w:spacing w:line="240" w:lineRule="auto"/>
              <w:jc w:val="center"/>
              <w:rPr>
                <w:rFonts w:ascii="Arial" w:eastAsiaTheme="majorEastAsia" w:hAnsi="Arial" w:cs="Arial"/>
                <w:sz w:val="24"/>
                <w:szCs w:val="24"/>
              </w:rPr>
            </w:pPr>
            <w:r w:rsidRPr="00241F90">
              <w:rPr>
                <w:rFonts w:ascii="Arial" w:eastAsiaTheme="majorEastAsia" w:hAnsi="Arial" w:cs="Arial"/>
                <w:sz w:val="24"/>
                <w:szCs w:val="24"/>
              </w:rPr>
              <w:t>4</w:t>
            </w:r>
          </w:p>
        </w:tc>
        <w:tc>
          <w:tcPr>
            <w:tcW w:w="1729" w:type="dxa"/>
            <w:vAlign w:val="center"/>
          </w:tcPr>
          <w:p w14:paraId="2B12BD0C" w14:textId="77777777" w:rsidR="00E36D9C" w:rsidRPr="00241F90" w:rsidRDefault="00E36D9C" w:rsidP="00C16A77">
            <w:pPr>
              <w:jc w:val="center"/>
              <w:rPr>
                <w:rFonts w:ascii="Arial" w:eastAsiaTheme="majorEastAsia" w:hAnsi="Arial" w:cs="Arial"/>
                <w:sz w:val="24"/>
                <w:szCs w:val="24"/>
              </w:rPr>
            </w:pPr>
            <w:r w:rsidRPr="00241F90">
              <w:rPr>
                <w:rFonts w:ascii="Arial" w:eastAsiaTheme="majorEastAsia" w:hAnsi="Arial" w:cs="Arial"/>
                <w:sz w:val="24"/>
                <w:szCs w:val="24"/>
              </w:rPr>
              <w:t>50</w:t>
            </w:r>
          </w:p>
        </w:tc>
      </w:tr>
      <w:tr w:rsidR="00E36D9C" w:rsidRPr="00241F90" w14:paraId="317A928C" w14:textId="77777777" w:rsidTr="00D8305D">
        <w:tc>
          <w:tcPr>
            <w:tcW w:w="1560" w:type="dxa"/>
            <w:vAlign w:val="center"/>
          </w:tcPr>
          <w:p w14:paraId="4583D21F" w14:textId="77777777" w:rsidR="00E36D9C" w:rsidRPr="00C23DFA" w:rsidRDefault="00E36D9C" w:rsidP="00C16A77">
            <w:pPr>
              <w:spacing w:line="360" w:lineRule="auto"/>
              <w:jc w:val="center"/>
              <w:rPr>
                <w:rFonts w:ascii="Arial" w:eastAsiaTheme="majorEastAsia" w:hAnsi="Arial" w:cs="Arial"/>
                <w:b/>
                <w:sz w:val="24"/>
                <w:szCs w:val="24"/>
              </w:rPr>
            </w:pPr>
            <w:r>
              <w:rPr>
                <w:rFonts w:ascii="Arial" w:eastAsiaTheme="majorEastAsia" w:hAnsi="Arial" w:cs="Arial"/>
                <w:b/>
                <w:sz w:val="24"/>
                <w:szCs w:val="24"/>
              </w:rPr>
              <w:t>Ženy</w:t>
            </w:r>
          </w:p>
        </w:tc>
        <w:tc>
          <w:tcPr>
            <w:tcW w:w="1788" w:type="dxa"/>
            <w:vAlign w:val="center"/>
          </w:tcPr>
          <w:p w14:paraId="6D20D875" w14:textId="77777777" w:rsidR="00E36D9C" w:rsidRPr="00241F90" w:rsidRDefault="00E36D9C" w:rsidP="00C16A77">
            <w:pPr>
              <w:spacing w:line="240" w:lineRule="auto"/>
              <w:jc w:val="center"/>
              <w:rPr>
                <w:rFonts w:ascii="Arial" w:eastAsiaTheme="majorEastAsia" w:hAnsi="Arial" w:cs="Arial"/>
                <w:sz w:val="24"/>
                <w:szCs w:val="24"/>
              </w:rPr>
            </w:pPr>
            <w:r w:rsidRPr="00241F90">
              <w:rPr>
                <w:rFonts w:ascii="Arial" w:eastAsiaTheme="majorEastAsia" w:hAnsi="Arial" w:cs="Arial"/>
                <w:sz w:val="24"/>
                <w:szCs w:val="24"/>
              </w:rPr>
              <w:t>2,667</w:t>
            </w:r>
          </w:p>
        </w:tc>
        <w:tc>
          <w:tcPr>
            <w:tcW w:w="1729" w:type="dxa"/>
            <w:vAlign w:val="center"/>
          </w:tcPr>
          <w:p w14:paraId="201D019C" w14:textId="77777777" w:rsidR="00E36D9C" w:rsidRPr="00241F90" w:rsidRDefault="00E36D9C" w:rsidP="00C16A77">
            <w:pPr>
              <w:spacing w:line="240" w:lineRule="auto"/>
              <w:jc w:val="center"/>
              <w:rPr>
                <w:rFonts w:ascii="Arial" w:eastAsiaTheme="majorEastAsia" w:hAnsi="Arial" w:cs="Arial"/>
                <w:sz w:val="24"/>
                <w:szCs w:val="24"/>
              </w:rPr>
            </w:pPr>
            <w:r w:rsidRPr="00241F90">
              <w:rPr>
                <w:rFonts w:ascii="Arial" w:eastAsiaTheme="majorEastAsia" w:hAnsi="Arial" w:cs="Arial"/>
                <w:sz w:val="24"/>
                <w:szCs w:val="24"/>
              </w:rPr>
              <w:t>0</w:t>
            </w:r>
          </w:p>
        </w:tc>
        <w:tc>
          <w:tcPr>
            <w:tcW w:w="1729" w:type="dxa"/>
            <w:vAlign w:val="center"/>
          </w:tcPr>
          <w:p w14:paraId="13D36FF4" w14:textId="77777777" w:rsidR="00E36D9C" w:rsidRPr="00241F90" w:rsidRDefault="00E36D9C" w:rsidP="00C16A77">
            <w:pPr>
              <w:jc w:val="center"/>
              <w:rPr>
                <w:rFonts w:ascii="Arial" w:eastAsiaTheme="majorEastAsia" w:hAnsi="Arial" w:cs="Arial"/>
                <w:sz w:val="24"/>
                <w:szCs w:val="24"/>
              </w:rPr>
            </w:pPr>
            <w:r w:rsidRPr="00241F90">
              <w:rPr>
                <w:rFonts w:ascii="Arial" w:eastAsiaTheme="majorEastAsia" w:hAnsi="Arial" w:cs="Arial"/>
                <w:sz w:val="24"/>
                <w:szCs w:val="24"/>
              </w:rPr>
              <w:t>16</w:t>
            </w:r>
          </w:p>
        </w:tc>
      </w:tr>
    </w:tbl>
    <w:p w14:paraId="4654D376" w14:textId="77777777" w:rsidR="00E36D9C" w:rsidRDefault="00E36D9C" w:rsidP="00832643">
      <w:pPr>
        <w:spacing w:line="360" w:lineRule="auto"/>
        <w:jc w:val="both"/>
        <w:rPr>
          <w:rFonts w:ascii="Arial" w:eastAsiaTheme="majorEastAsia" w:hAnsi="Arial" w:cs="Arial"/>
          <w:sz w:val="24"/>
          <w:szCs w:val="24"/>
        </w:rPr>
      </w:pPr>
    </w:p>
    <w:p w14:paraId="3F411E19" w14:textId="77777777" w:rsidR="00E36D9C" w:rsidRDefault="00E36D9C" w:rsidP="00832643">
      <w:pPr>
        <w:spacing w:line="360" w:lineRule="auto"/>
        <w:jc w:val="both"/>
        <w:rPr>
          <w:rFonts w:ascii="Arial" w:eastAsiaTheme="majorEastAsia" w:hAnsi="Arial" w:cs="Arial"/>
          <w:sz w:val="24"/>
          <w:szCs w:val="24"/>
        </w:rPr>
      </w:pPr>
    </w:p>
    <w:p w14:paraId="402C82D1" w14:textId="77777777" w:rsidR="00273688" w:rsidRDefault="00241F90" w:rsidP="00832643">
      <w:r w:rsidRPr="00884BB5">
        <w:rPr>
          <w:rFonts w:ascii="Arial" w:hAnsi="Arial" w:cs="Arial"/>
          <w:noProof/>
          <w:sz w:val="24"/>
          <w:szCs w:val="24"/>
          <w:lang w:eastAsia="cs-CZ"/>
        </w:rPr>
        <w:lastRenderedPageBreak/>
        <w:drawing>
          <wp:inline distT="0" distB="0" distL="0" distR="0" wp14:anchorId="5688302B" wp14:editId="31497706">
            <wp:extent cx="5362575" cy="4191000"/>
            <wp:effectExtent l="0" t="0" r="9525"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A36EAF" w14:textId="77777777" w:rsidR="00273688" w:rsidRDefault="00273688" w:rsidP="00832643"/>
    <w:p w14:paraId="46D9F27C" w14:textId="7FE65B96" w:rsidR="00737541" w:rsidRDefault="00241F90" w:rsidP="00EC79DD">
      <w:pPr>
        <w:tabs>
          <w:tab w:val="left" w:pos="6780"/>
        </w:tabs>
        <w:rPr>
          <w:rFonts w:ascii="Arial" w:hAnsi="Arial" w:cs="Arial"/>
          <w:sz w:val="24"/>
          <w:szCs w:val="24"/>
        </w:rPr>
      </w:pPr>
      <w:r w:rsidRPr="006A2454">
        <w:rPr>
          <w:rFonts w:ascii="Arial" w:hAnsi="Arial" w:cs="Arial"/>
          <w:sz w:val="24"/>
          <w:szCs w:val="24"/>
        </w:rPr>
        <w:t xml:space="preserve">Obrázek </w:t>
      </w:r>
      <w:r w:rsidR="002B0898">
        <w:rPr>
          <w:rFonts w:ascii="Arial" w:hAnsi="Arial" w:cs="Arial"/>
          <w:sz w:val="24"/>
          <w:szCs w:val="24"/>
        </w:rPr>
        <w:t>4</w:t>
      </w:r>
      <w:r w:rsidRPr="006A2454">
        <w:rPr>
          <w:rFonts w:ascii="Arial" w:hAnsi="Arial" w:cs="Arial"/>
          <w:sz w:val="24"/>
          <w:szCs w:val="24"/>
        </w:rPr>
        <w:t xml:space="preserve"> Srovnání statistických charakteristik </w:t>
      </w:r>
      <w:r w:rsidR="00F8517A">
        <w:rPr>
          <w:rFonts w:ascii="Arial" w:hAnsi="Arial" w:cs="Arial"/>
          <w:sz w:val="24"/>
          <w:szCs w:val="24"/>
        </w:rPr>
        <w:t xml:space="preserve">spotřeby alkoholu </w:t>
      </w:r>
      <w:r>
        <w:rPr>
          <w:rFonts w:ascii="Arial" w:hAnsi="Arial" w:cs="Arial"/>
          <w:sz w:val="24"/>
          <w:szCs w:val="24"/>
        </w:rPr>
        <w:t>ženských</w:t>
      </w:r>
      <w:r w:rsidRPr="006A2454">
        <w:rPr>
          <w:rFonts w:ascii="Arial" w:hAnsi="Arial" w:cs="Arial"/>
          <w:sz w:val="24"/>
          <w:szCs w:val="24"/>
        </w:rPr>
        <w:t xml:space="preserve"> týmů</w:t>
      </w:r>
      <w:r w:rsidR="005A682D">
        <w:rPr>
          <w:rFonts w:ascii="Arial" w:hAnsi="Arial" w:cs="Arial"/>
          <w:sz w:val="24"/>
          <w:szCs w:val="24"/>
        </w:rPr>
        <w:t xml:space="preserve"> v průměrném týdnu</w:t>
      </w:r>
      <w:r w:rsidRPr="006A2454">
        <w:rPr>
          <w:rFonts w:ascii="Arial" w:hAnsi="Arial" w:cs="Arial"/>
          <w:sz w:val="24"/>
          <w:szCs w:val="24"/>
        </w:rPr>
        <w:tab/>
      </w:r>
    </w:p>
    <w:p w14:paraId="323860C1" w14:textId="77777777" w:rsidR="00737541" w:rsidRDefault="00737541" w:rsidP="00EC79DD">
      <w:pPr>
        <w:tabs>
          <w:tab w:val="left" w:pos="6780"/>
        </w:tabs>
        <w:rPr>
          <w:rFonts w:ascii="Arial" w:hAnsi="Arial" w:cs="Arial"/>
          <w:sz w:val="24"/>
          <w:szCs w:val="24"/>
        </w:rPr>
      </w:pPr>
    </w:p>
    <w:p w14:paraId="37E4A08F" w14:textId="77777777" w:rsidR="00273688" w:rsidRDefault="00273688" w:rsidP="00737541">
      <w:pPr>
        <w:pStyle w:val="Nadpis1"/>
        <w:numPr>
          <w:ilvl w:val="2"/>
          <w:numId w:val="1"/>
        </w:numPr>
        <w:ind w:left="709" w:hanging="709"/>
        <w:rPr>
          <w:rFonts w:ascii="Arial" w:hAnsi="Arial" w:cs="Arial"/>
          <w:b/>
          <w:color w:val="auto"/>
          <w:sz w:val="24"/>
          <w:szCs w:val="24"/>
          <w:shd w:val="clear" w:color="auto" w:fill="FFFFFF"/>
        </w:rPr>
      </w:pPr>
      <w:bookmarkStart w:id="248" w:name="_Toc516856541"/>
      <w:r w:rsidRPr="00737541">
        <w:rPr>
          <w:rFonts w:ascii="Arial" w:hAnsi="Arial" w:cs="Arial"/>
          <w:b/>
          <w:color w:val="auto"/>
          <w:sz w:val="24"/>
          <w:szCs w:val="24"/>
          <w:shd w:val="clear" w:color="auto" w:fill="FFFFFF"/>
        </w:rPr>
        <w:t>Disku</w:t>
      </w:r>
      <w:r w:rsidR="006A2FAC" w:rsidRPr="00737541">
        <w:rPr>
          <w:rFonts w:ascii="Arial" w:hAnsi="Arial" w:cs="Arial"/>
          <w:b/>
          <w:color w:val="auto"/>
          <w:sz w:val="24"/>
          <w:szCs w:val="24"/>
          <w:shd w:val="clear" w:color="auto" w:fill="FFFFFF"/>
        </w:rPr>
        <w:t>z</w:t>
      </w:r>
      <w:r w:rsidRPr="00737541">
        <w:rPr>
          <w:rFonts w:ascii="Arial" w:hAnsi="Arial" w:cs="Arial"/>
          <w:b/>
          <w:color w:val="auto"/>
          <w:sz w:val="24"/>
          <w:szCs w:val="24"/>
          <w:shd w:val="clear" w:color="auto" w:fill="FFFFFF"/>
        </w:rPr>
        <w:t>e k dílčímu cíli a výzkumné otázce č. 2</w:t>
      </w:r>
      <w:bookmarkEnd w:id="248"/>
    </w:p>
    <w:p w14:paraId="58F05C9F" w14:textId="77777777" w:rsidR="00737541" w:rsidRPr="00737541" w:rsidRDefault="00737541" w:rsidP="00737541"/>
    <w:p w14:paraId="181E3554" w14:textId="77777777" w:rsidR="00273688" w:rsidRDefault="00273688" w:rsidP="00F8517A">
      <w:pPr>
        <w:tabs>
          <w:tab w:val="left" w:pos="6780"/>
        </w:tabs>
        <w:spacing w:line="360" w:lineRule="auto"/>
        <w:ind w:firstLine="397"/>
        <w:jc w:val="both"/>
        <w:rPr>
          <w:rFonts w:ascii="Arial" w:hAnsi="Arial" w:cs="Arial"/>
          <w:sz w:val="24"/>
          <w:szCs w:val="24"/>
        </w:rPr>
      </w:pPr>
      <w:r>
        <w:rPr>
          <w:rFonts w:ascii="Arial" w:hAnsi="Arial" w:cs="Arial"/>
          <w:sz w:val="24"/>
          <w:szCs w:val="24"/>
        </w:rPr>
        <w:t xml:space="preserve">Ze získaných údajů lze ověřit, že spotřeba alkoholu v juniorské kategorii je vyšší </w:t>
      </w:r>
      <w:r w:rsidR="005678EF">
        <w:rPr>
          <w:rFonts w:ascii="Arial" w:hAnsi="Arial" w:cs="Arial"/>
          <w:sz w:val="24"/>
          <w:szCs w:val="24"/>
        </w:rPr>
        <w:t xml:space="preserve">než u mužů </w:t>
      </w:r>
      <w:r>
        <w:rPr>
          <w:rFonts w:ascii="Arial" w:hAnsi="Arial" w:cs="Arial"/>
          <w:sz w:val="24"/>
          <w:szCs w:val="24"/>
        </w:rPr>
        <w:t xml:space="preserve">v průměrné i v maximální hodnotě, v minimu je shodně v úrovni nula. </w:t>
      </w:r>
    </w:p>
    <w:p w14:paraId="59F08AC4" w14:textId="77777777" w:rsidR="00273688" w:rsidRDefault="00273688" w:rsidP="00F8517A">
      <w:pPr>
        <w:tabs>
          <w:tab w:val="left" w:pos="6780"/>
        </w:tabs>
        <w:spacing w:line="360" w:lineRule="auto"/>
        <w:ind w:firstLine="397"/>
        <w:jc w:val="both"/>
        <w:rPr>
          <w:rFonts w:ascii="Arial" w:hAnsi="Arial" w:cs="Arial"/>
          <w:sz w:val="24"/>
          <w:szCs w:val="24"/>
        </w:rPr>
      </w:pPr>
      <w:r>
        <w:rPr>
          <w:rFonts w:ascii="Arial" w:hAnsi="Arial" w:cs="Arial"/>
          <w:sz w:val="24"/>
          <w:szCs w:val="24"/>
        </w:rPr>
        <w:t xml:space="preserve">Pro zjištění, zda se jedná o statisticky významný rozdíl, </w:t>
      </w:r>
      <w:r w:rsidR="00620196">
        <w:rPr>
          <w:rFonts w:ascii="Arial" w:hAnsi="Arial" w:cs="Arial"/>
          <w:sz w:val="24"/>
          <w:szCs w:val="24"/>
        </w:rPr>
        <w:t>jsem použila</w:t>
      </w:r>
      <w:r>
        <w:rPr>
          <w:rFonts w:ascii="Arial" w:hAnsi="Arial" w:cs="Arial"/>
          <w:sz w:val="24"/>
          <w:szCs w:val="24"/>
        </w:rPr>
        <w:t xml:space="preserve"> </w:t>
      </w:r>
      <w:proofErr w:type="spellStart"/>
      <w:r>
        <w:rPr>
          <w:rFonts w:ascii="Arial" w:hAnsi="Arial" w:cs="Arial"/>
          <w:sz w:val="24"/>
          <w:szCs w:val="24"/>
        </w:rPr>
        <w:t>neparametrický</w:t>
      </w:r>
      <w:proofErr w:type="spellEnd"/>
      <w:r>
        <w:rPr>
          <w:rFonts w:ascii="Arial" w:hAnsi="Arial" w:cs="Arial"/>
          <w:sz w:val="24"/>
          <w:szCs w:val="24"/>
        </w:rPr>
        <w:t xml:space="preserve"> </w:t>
      </w:r>
      <w:r w:rsidR="00EC79DD">
        <w:rPr>
          <w:rFonts w:ascii="Arial" w:hAnsi="Arial" w:cs="Arial"/>
          <w:sz w:val="24"/>
          <w:szCs w:val="24"/>
        </w:rPr>
        <w:t>Mann-</w:t>
      </w:r>
      <w:proofErr w:type="spellStart"/>
      <w:r w:rsidR="00EC79DD">
        <w:rPr>
          <w:rFonts w:ascii="Arial" w:hAnsi="Arial" w:cs="Arial"/>
          <w:sz w:val="24"/>
          <w:szCs w:val="24"/>
        </w:rPr>
        <w:t>Whitneyův</w:t>
      </w:r>
      <w:proofErr w:type="spellEnd"/>
      <w:r w:rsidR="00EC79DD">
        <w:rPr>
          <w:rFonts w:ascii="Arial" w:hAnsi="Arial" w:cs="Arial"/>
          <w:sz w:val="24"/>
          <w:szCs w:val="24"/>
        </w:rPr>
        <w:t xml:space="preserve"> </w:t>
      </w:r>
      <w:r>
        <w:rPr>
          <w:rFonts w:ascii="Arial" w:hAnsi="Arial" w:cs="Arial"/>
          <w:sz w:val="24"/>
          <w:szCs w:val="24"/>
        </w:rPr>
        <w:t xml:space="preserve">test. </w:t>
      </w:r>
    </w:p>
    <w:p w14:paraId="75ABA4BC" w14:textId="77777777" w:rsidR="00F8517A" w:rsidRDefault="00F8517A" w:rsidP="00F8517A">
      <w:pPr>
        <w:tabs>
          <w:tab w:val="left" w:pos="6780"/>
        </w:tabs>
        <w:spacing w:line="360" w:lineRule="auto"/>
        <w:ind w:firstLine="397"/>
        <w:jc w:val="both"/>
        <w:rPr>
          <w:rFonts w:ascii="Arial" w:hAnsi="Arial" w:cs="Arial"/>
          <w:sz w:val="24"/>
          <w:szCs w:val="24"/>
        </w:rPr>
      </w:pPr>
    </w:p>
    <w:p w14:paraId="54DBC572" w14:textId="77777777" w:rsidR="00F8517A" w:rsidRDefault="00F8517A" w:rsidP="00F8517A">
      <w:pPr>
        <w:tabs>
          <w:tab w:val="left" w:pos="6780"/>
        </w:tabs>
        <w:spacing w:line="360" w:lineRule="auto"/>
        <w:ind w:firstLine="397"/>
        <w:jc w:val="both"/>
        <w:rPr>
          <w:rFonts w:ascii="Arial" w:hAnsi="Arial" w:cs="Arial"/>
          <w:sz w:val="24"/>
          <w:szCs w:val="24"/>
        </w:rPr>
      </w:pPr>
    </w:p>
    <w:p w14:paraId="0E3277B7" w14:textId="77777777" w:rsidR="00F8517A" w:rsidRDefault="00F8517A" w:rsidP="00F8517A">
      <w:pPr>
        <w:tabs>
          <w:tab w:val="left" w:pos="6780"/>
        </w:tabs>
        <w:spacing w:line="360" w:lineRule="auto"/>
        <w:ind w:firstLine="397"/>
        <w:jc w:val="both"/>
        <w:rPr>
          <w:rFonts w:ascii="Arial" w:hAnsi="Arial" w:cs="Arial"/>
          <w:sz w:val="24"/>
          <w:szCs w:val="24"/>
        </w:rPr>
      </w:pPr>
    </w:p>
    <w:p w14:paraId="41275E07" w14:textId="77777777" w:rsidR="00F8517A" w:rsidRDefault="00F8517A" w:rsidP="00F8517A">
      <w:pPr>
        <w:tabs>
          <w:tab w:val="left" w:pos="6780"/>
        </w:tabs>
        <w:spacing w:line="360" w:lineRule="auto"/>
        <w:ind w:firstLine="397"/>
        <w:jc w:val="both"/>
        <w:rPr>
          <w:rFonts w:ascii="Arial" w:hAnsi="Arial" w:cs="Arial"/>
          <w:sz w:val="24"/>
          <w:szCs w:val="24"/>
        </w:rPr>
      </w:pPr>
    </w:p>
    <w:p w14:paraId="7C086454" w14:textId="77777777" w:rsidR="00273688" w:rsidRDefault="00273688" w:rsidP="00D8305D">
      <w:pPr>
        <w:tabs>
          <w:tab w:val="left" w:pos="6780"/>
        </w:tabs>
        <w:spacing w:line="360" w:lineRule="auto"/>
        <w:jc w:val="both"/>
        <w:rPr>
          <w:rFonts w:ascii="Arial" w:hAnsi="Arial" w:cs="Arial"/>
          <w:sz w:val="24"/>
          <w:szCs w:val="24"/>
        </w:rPr>
      </w:pPr>
      <w:r>
        <w:rPr>
          <w:rFonts w:ascii="Arial" w:hAnsi="Arial" w:cs="Arial"/>
          <w:sz w:val="24"/>
          <w:szCs w:val="24"/>
        </w:rPr>
        <w:lastRenderedPageBreak/>
        <w:t xml:space="preserve">Tabulka </w:t>
      </w:r>
      <w:r w:rsidR="006D1224">
        <w:rPr>
          <w:rFonts w:ascii="Arial" w:hAnsi="Arial" w:cs="Arial"/>
          <w:sz w:val="24"/>
          <w:szCs w:val="24"/>
        </w:rPr>
        <w:t>10</w:t>
      </w:r>
      <w:r>
        <w:rPr>
          <w:rFonts w:ascii="Arial" w:hAnsi="Arial" w:cs="Arial"/>
          <w:sz w:val="24"/>
          <w:szCs w:val="24"/>
        </w:rPr>
        <w:t xml:space="preserve"> Výsledné charakteristiky </w:t>
      </w:r>
      <w:r w:rsidR="00EC79DD">
        <w:rPr>
          <w:rFonts w:ascii="Arial" w:hAnsi="Arial" w:cs="Arial"/>
          <w:sz w:val="24"/>
          <w:szCs w:val="24"/>
        </w:rPr>
        <w:t>Mann-</w:t>
      </w:r>
      <w:proofErr w:type="spellStart"/>
      <w:r w:rsidR="00EC79DD">
        <w:rPr>
          <w:rFonts w:ascii="Arial" w:hAnsi="Arial" w:cs="Arial"/>
          <w:sz w:val="24"/>
          <w:szCs w:val="24"/>
        </w:rPr>
        <w:t>Whitneyova</w:t>
      </w:r>
      <w:proofErr w:type="spellEnd"/>
      <w:r w:rsidR="00EC79DD">
        <w:rPr>
          <w:rFonts w:ascii="Arial" w:hAnsi="Arial" w:cs="Arial"/>
          <w:sz w:val="24"/>
          <w:szCs w:val="24"/>
        </w:rPr>
        <w:t xml:space="preserve"> testu </w:t>
      </w:r>
      <w:r w:rsidR="007949C8">
        <w:rPr>
          <w:rFonts w:ascii="Arial" w:hAnsi="Arial" w:cs="Arial"/>
          <w:sz w:val="24"/>
          <w:szCs w:val="24"/>
        </w:rPr>
        <w:t>za mužské týmy</w:t>
      </w:r>
    </w:p>
    <w:tbl>
      <w:tblPr>
        <w:tblStyle w:val="Mkatabulky"/>
        <w:tblW w:w="0" w:type="auto"/>
        <w:tblInd w:w="108" w:type="dxa"/>
        <w:tblLook w:val="04A0" w:firstRow="1" w:lastRow="0" w:firstColumn="1" w:lastColumn="0" w:noHBand="0" w:noVBand="1"/>
      </w:tblPr>
      <w:tblGrid>
        <w:gridCol w:w="1829"/>
        <w:gridCol w:w="1166"/>
        <w:gridCol w:w="1312"/>
        <w:gridCol w:w="1286"/>
        <w:gridCol w:w="1368"/>
        <w:gridCol w:w="1368"/>
      </w:tblGrid>
      <w:tr w:rsidR="00273688" w14:paraId="447B5CE2" w14:textId="77777777" w:rsidTr="00057342">
        <w:tc>
          <w:tcPr>
            <w:tcW w:w="1843" w:type="dxa"/>
          </w:tcPr>
          <w:p w14:paraId="68FDF6A1" w14:textId="77777777" w:rsidR="00273688" w:rsidRDefault="00273688" w:rsidP="00C16A77">
            <w:pPr>
              <w:tabs>
                <w:tab w:val="left" w:pos="6780"/>
              </w:tabs>
              <w:spacing w:line="360" w:lineRule="auto"/>
              <w:rPr>
                <w:rFonts w:ascii="Arial" w:hAnsi="Arial" w:cs="Arial"/>
                <w:sz w:val="24"/>
                <w:szCs w:val="24"/>
              </w:rPr>
            </w:pPr>
          </w:p>
        </w:tc>
        <w:tc>
          <w:tcPr>
            <w:tcW w:w="1188" w:type="dxa"/>
            <w:vAlign w:val="center"/>
          </w:tcPr>
          <w:p w14:paraId="71EB721A" w14:textId="77777777" w:rsidR="00273688" w:rsidRPr="00B417A3" w:rsidRDefault="00273688" w:rsidP="00057342">
            <w:pPr>
              <w:tabs>
                <w:tab w:val="left" w:pos="6780"/>
              </w:tabs>
              <w:spacing w:line="360" w:lineRule="auto"/>
              <w:jc w:val="center"/>
              <w:rPr>
                <w:rFonts w:ascii="Arial" w:hAnsi="Arial" w:cs="Arial"/>
                <w:b/>
                <w:sz w:val="24"/>
                <w:szCs w:val="24"/>
              </w:rPr>
            </w:pPr>
            <w:r w:rsidRPr="00B417A3">
              <w:rPr>
                <w:rFonts w:ascii="Arial" w:hAnsi="Arial" w:cs="Arial"/>
                <w:b/>
                <w:sz w:val="24"/>
                <w:szCs w:val="24"/>
              </w:rPr>
              <w:t>Junioři</w:t>
            </w:r>
          </w:p>
        </w:tc>
        <w:tc>
          <w:tcPr>
            <w:tcW w:w="1385" w:type="dxa"/>
            <w:vAlign w:val="center"/>
          </w:tcPr>
          <w:p w14:paraId="708533B2" w14:textId="77777777" w:rsidR="00273688" w:rsidRPr="00B417A3" w:rsidRDefault="00273688" w:rsidP="00057342">
            <w:pPr>
              <w:tabs>
                <w:tab w:val="left" w:pos="6780"/>
              </w:tabs>
              <w:spacing w:line="360" w:lineRule="auto"/>
              <w:jc w:val="center"/>
              <w:rPr>
                <w:rFonts w:ascii="Arial" w:hAnsi="Arial" w:cs="Arial"/>
                <w:b/>
                <w:sz w:val="24"/>
                <w:szCs w:val="24"/>
              </w:rPr>
            </w:pPr>
            <w:r w:rsidRPr="00B417A3">
              <w:rPr>
                <w:rFonts w:ascii="Arial" w:hAnsi="Arial" w:cs="Arial"/>
                <w:b/>
                <w:sz w:val="24"/>
                <w:szCs w:val="24"/>
              </w:rPr>
              <w:t>Muži</w:t>
            </w:r>
          </w:p>
        </w:tc>
        <w:tc>
          <w:tcPr>
            <w:tcW w:w="1375" w:type="dxa"/>
            <w:vAlign w:val="center"/>
          </w:tcPr>
          <w:p w14:paraId="411D355D" w14:textId="77777777" w:rsidR="00273688" w:rsidRPr="00B417A3" w:rsidRDefault="00273688" w:rsidP="00057342">
            <w:pPr>
              <w:tabs>
                <w:tab w:val="left" w:pos="6780"/>
              </w:tabs>
              <w:spacing w:line="360" w:lineRule="auto"/>
              <w:jc w:val="center"/>
              <w:rPr>
                <w:rFonts w:ascii="Arial" w:hAnsi="Arial" w:cs="Arial"/>
                <w:b/>
                <w:sz w:val="24"/>
                <w:szCs w:val="24"/>
              </w:rPr>
            </w:pPr>
            <w:r w:rsidRPr="00B417A3">
              <w:rPr>
                <w:rFonts w:ascii="Arial" w:hAnsi="Arial" w:cs="Arial"/>
                <w:b/>
                <w:sz w:val="24"/>
                <w:szCs w:val="24"/>
              </w:rPr>
              <w:t>U</w:t>
            </w:r>
          </w:p>
        </w:tc>
        <w:tc>
          <w:tcPr>
            <w:tcW w:w="1410" w:type="dxa"/>
            <w:vAlign w:val="center"/>
          </w:tcPr>
          <w:p w14:paraId="18951AD0" w14:textId="77777777" w:rsidR="00273688" w:rsidRPr="00B417A3" w:rsidRDefault="00273688" w:rsidP="00057342">
            <w:pPr>
              <w:tabs>
                <w:tab w:val="left" w:pos="6780"/>
              </w:tabs>
              <w:spacing w:line="360" w:lineRule="auto"/>
              <w:jc w:val="center"/>
              <w:rPr>
                <w:rFonts w:ascii="Arial" w:hAnsi="Arial" w:cs="Arial"/>
                <w:b/>
                <w:sz w:val="24"/>
                <w:szCs w:val="24"/>
              </w:rPr>
            </w:pPr>
            <w:r w:rsidRPr="00B417A3">
              <w:rPr>
                <w:rFonts w:ascii="Arial" w:hAnsi="Arial" w:cs="Arial"/>
                <w:b/>
                <w:sz w:val="24"/>
                <w:szCs w:val="24"/>
              </w:rPr>
              <w:t>Z</w:t>
            </w:r>
          </w:p>
        </w:tc>
        <w:tc>
          <w:tcPr>
            <w:tcW w:w="1410" w:type="dxa"/>
            <w:vAlign w:val="center"/>
          </w:tcPr>
          <w:p w14:paraId="2B3251DD" w14:textId="77777777" w:rsidR="00273688" w:rsidRPr="00B417A3" w:rsidRDefault="00273688" w:rsidP="00057342">
            <w:pPr>
              <w:tabs>
                <w:tab w:val="left" w:pos="6780"/>
              </w:tabs>
              <w:spacing w:line="360" w:lineRule="auto"/>
              <w:jc w:val="center"/>
              <w:rPr>
                <w:rFonts w:ascii="Arial" w:hAnsi="Arial" w:cs="Arial"/>
                <w:b/>
                <w:sz w:val="24"/>
                <w:szCs w:val="24"/>
              </w:rPr>
            </w:pPr>
            <w:r w:rsidRPr="00B417A3">
              <w:rPr>
                <w:rFonts w:ascii="Arial" w:hAnsi="Arial" w:cs="Arial"/>
                <w:b/>
                <w:sz w:val="24"/>
                <w:szCs w:val="24"/>
              </w:rPr>
              <w:t>Úroveň p</w:t>
            </w:r>
          </w:p>
        </w:tc>
      </w:tr>
      <w:tr w:rsidR="00273688" w14:paraId="7EFA27CF" w14:textId="77777777" w:rsidTr="00D8305D">
        <w:trPr>
          <w:trHeight w:val="1392"/>
        </w:trPr>
        <w:tc>
          <w:tcPr>
            <w:tcW w:w="1843" w:type="dxa"/>
            <w:vAlign w:val="center"/>
          </w:tcPr>
          <w:p w14:paraId="4BA71C86" w14:textId="77777777" w:rsidR="00273688" w:rsidRPr="00B417A3" w:rsidRDefault="00273688" w:rsidP="00C16A77">
            <w:pPr>
              <w:tabs>
                <w:tab w:val="left" w:pos="6780"/>
              </w:tabs>
              <w:spacing w:line="360" w:lineRule="auto"/>
              <w:jc w:val="center"/>
              <w:rPr>
                <w:rFonts w:ascii="Arial" w:hAnsi="Arial" w:cs="Arial"/>
                <w:b/>
                <w:sz w:val="24"/>
                <w:szCs w:val="24"/>
              </w:rPr>
            </w:pPr>
            <w:r w:rsidRPr="00B417A3">
              <w:rPr>
                <w:rFonts w:ascii="Arial" w:hAnsi="Arial" w:cs="Arial"/>
                <w:b/>
                <w:sz w:val="24"/>
                <w:szCs w:val="24"/>
              </w:rPr>
              <w:t>Počet sklenic v průměrném týdnu</w:t>
            </w:r>
          </w:p>
        </w:tc>
        <w:tc>
          <w:tcPr>
            <w:tcW w:w="1188" w:type="dxa"/>
            <w:vAlign w:val="center"/>
          </w:tcPr>
          <w:p w14:paraId="64FE1306" w14:textId="77777777" w:rsidR="00273688" w:rsidRDefault="00273688" w:rsidP="00C16A77">
            <w:pPr>
              <w:tabs>
                <w:tab w:val="left" w:pos="6780"/>
              </w:tabs>
              <w:spacing w:line="360" w:lineRule="auto"/>
              <w:jc w:val="center"/>
              <w:rPr>
                <w:rFonts w:ascii="Arial" w:hAnsi="Arial" w:cs="Arial"/>
                <w:sz w:val="24"/>
                <w:szCs w:val="24"/>
              </w:rPr>
            </w:pPr>
            <w:r>
              <w:rPr>
                <w:rFonts w:ascii="Arial" w:hAnsi="Arial" w:cs="Arial"/>
                <w:sz w:val="24"/>
                <w:szCs w:val="24"/>
              </w:rPr>
              <w:t>164,5</w:t>
            </w:r>
          </w:p>
        </w:tc>
        <w:tc>
          <w:tcPr>
            <w:tcW w:w="1385" w:type="dxa"/>
            <w:vAlign w:val="center"/>
          </w:tcPr>
          <w:p w14:paraId="022CBEED" w14:textId="77777777" w:rsidR="00273688" w:rsidRDefault="00273688" w:rsidP="00C16A77">
            <w:pPr>
              <w:tabs>
                <w:tab w:val="left" w:pos="6780"/>
              </w:tabs>
              <w:spacing w:line="360" w:lineRule="auto"/>
              <w:jc w:val="center"/>
              <w:rPr>
                <w:rFonts w:ascii="Arial" w:hAnsi="Arial" w:cs="Arial"/>
                <w:sz w:val="24"/>
                <w:szCs w:val="24"/>
              </w:rPr>
            </w:pPr>
            <w:r>
              <w:rPr>
                <w:rFonts w:ascii="Arial" w:hAnsi="Arial" w:cs="Arial"/>
                <w:sz w:val="24"/>
                <w:szCs w:val="24"/>
              </w:rPr>
              <w:t>138,5</w:t>
            </w:r>
          </w:p>
        </w:tc>
        <w:tc>
          <w:tcPr>
            <w:tcW w:w="1375" w:type="dxa"/>
            <w:vAlign w:val="center"/>
          </w:tcPr>
          <w:p w14:paraId="09A5333D" w14:textId="77777777" w:rsidR="00273688" w:rsidRDefault="00273688" w:rsidP="00C16A77">
            <w:pPr>
              <w:tabs>
                <w:tab w:val="left" w:pos="6780"/>
              </w:tabs>
              <w:spacing w:line="360" w:lineRule="auto"/>
              <w:jc w:val="center"/>
              <w:rPr>
                <w:rFonts w:ascii="Arial" w:hAnsi="Arial" w:cs="Arial"/>
                <w:sz w:val="24"/>
                <w:szCs w:val="24"/>
              </w:rPr>
            </w:pPr>
            <w:r>
              <w:rPr>
                <w:rFonts w:ascii="Arial" w:hAnsi="Arial" w:cs="Arial"/>
                <w:sz w:val="24"/>
                <w:szCs w:val="24"/>
              </w:rPr>
              <w:t>57,5</w:t>
            </w:r>
          </w:p>
        </w:tc>
        <w:tc>
          <w:tcPr>
            <w:tcW w:w="1410" w:type="dxa"/>
            <w:vAlign w:val="center"/>
          </w:tcPr>
          <w:p w14:paraId="21AB53ED" w14:textId="77777777" w:rsidR="00273688" w:rsidRDefault="00273688" w:rsidP="00C16A77">
            <w:pPr>
              <w:tabs>
                <w:tab w:val="left" w:pos="6780"/>
              </w:tabs>
              <w:spacing w:line="360" w:lineRule="auto"/>
              <w:jc w:val="center"/>
              <w:rPr>
                <w:rFonts w:ascii="Arial" w:hAnsi="Arial" w:cs="Arial"/>
                <w:sz w:val="24"/>
                <w:szCs w:val="24"/>
              </w:rPr>
            </w:pPr>
            <w:r>
              <w:rPr>
                <w:rFonts w:ascii="Arial" w:hAnsi="Arial" w:cs="Arial"/>
                <w:sz w:val="24"/>
                <w:szCs w:val="24"/>
              </w:rPr>
              <w:t>0,80829</w:t>
            </w:r>
          </w:p>
        </w:tc>
        <w:tc>
          <w:tcPr>
            <w:tcW w:w="1410" w:type="dxa"/>
            <w:vAlign w:val="center"/>
          </w:tcPr>
          <w:p w14:paraId="44BF6E60" w14:textId="77777777" w:rsidR="00273688" w:rsidRDefault="00273688" w:rsidP="00C16A77">
            <w:pPr>
              <w:tabs>
                <w:tab w:val="left" w:pos="6780"/>
              </w:tabs>
              <w:spacing w:line="360" w:lineRule="auto"/>
              <w:jc w:val="center"/>
              <w:rPr>
                <w:rFonts w:ascii="Arial" w:hAnsi="Arial" w:cs="Arial"/>
                <w:sz w:val="24"/>
                <w:szCs w:val="24"/>
              </w:rPr>
            </w:pPr>
            <w:r>
              <w:rPr>
                <w:rFonts w:ascii="Arial" w:hAnsi="Arial" w:cs="Arial"/>
                <w:sz w:val="24"/>
                <w:szCs w:val="24"/>
              </w:rPr>
              <w:t>0,41794</w:t>
            </w:r>
          </w:p>
        </w:tc>
      </w:tr>
    </w:tbl>
    <w:p w14:paraId="5DD62AEE" w14:textId="77777777" w:rsidR="00C25E9E" w:rsidRDefault="00C25E9E" w:rsidP="00D8305D">
      <w:pPr>
        <w:tabs>
          <w:tab w:val="left" w:pos="6780"/>
        </w:tabs>
        <w:spacing w:line="360" w:lineRule="auto"/>
        <w:jc w:val="both"/>
        <w:rPr>
          <w:rFonts w:ascii="Arial" w:hAnsi="Arial" w:cs="Arial"/>
          <w:sz w:val="24"/>
          <w:szCs w:val="24"/>
        </w:rPr>
      </w:pPr>
    </w:p>
    <w:p w14:paraId="7C39DAAD" w14:textId="77777777" w:rsidR="00987FD1" w:rsidRDefault="00EC79DD" w:rsidP="00D8305D">
      <w:pPr>
        <w:tabs>
          <w:tab w:val="left" w:pos="6780"/>
        </w:tabs>
        <w:spacing w:line="360" w:lineRule="auto"/>
        <w:jc w:val="both"/>
        <w:rPr>
          <w:rFonts w:ascii="Arial" w:hAnsi="Arial" w:cs="Arial"/>
          <w:sz w:val="24"/>
          <w:szCs w:val="24"/>
        </w:rPr>
      </w:pPr>
      <w:r>
        <w:rPr>
          <w:rFonts w:ascii="Arial" w:hAnsi="Arial" w:cs="Arial"/>
          <w:sz w:val="24"/>
          <w:szCs w:val="24"/>
        </w:rPr>
        <w:t>Z hodnot Mann-</w:t>
      </w:r>
      <w:proofErr w:type="spellStart"/>
      <w:r>
        <w:rPr>
          <w:rFonts w:ascii="Arial" w:hAnsi="Arial" w:cs="Arial"/>
          <w:sz w:val="24"/>
          <w:szCs w:val="24"/>
        </w:rPr>
        <w:t>Whitneyova</w:t>
      </w:r>
      <w:proofErr w:type="spellEnd"/>
      <w:r>
        <w:rPr>
          <w:rFonts w:ascii="Arial" w:hAnsi="Arial" w:cs="Arial"/>
          <w:sz w:val="24"/>
          <w:szCs w:val="24"/>
        </w:rPr>
        <w:t xml:space="preserve"> testu vyplývá, že neexistuje statisticky významný rozdíl v konzumaci </w:t>
      </w:r>
      <w:r w:rsidR="00987FD1">
        <w:rPr>
          <w:rFonts w:ascii="Arial" w:hAnsi="Arial" w:cs="Arial"/>
          <w:sz w:val="24"/>
          <w:szCs w:val="24"/>
        </w:rPr>
        <w:t xml:space="preserve">sklenic </w:t>
      </w:r>
      <w:r w:rsidR="008838D2">
        <w:rPr>
          <w:rFonts w:ascii="Arial" w:hAnsi="Arial" w:cs="Arial"/>
          <w:sz w:val="24"/>
          <w:szCs w:val="24"/>
        </w:rPr>
        <w:t xml:space="preserve">alkoholu v </w:t>
      </w:r>
      <w:r>
        <w:rPr>
          <w:rFonts w:ascii="Arial" w:hAnsi="Arial" w:cs="Arial"/>
          <w:sz w:val="24"/>
          <w:szCs w:val="24"/>
        </w:rPr>
        <w:t>průměrném týdnu u mužských týmů v hladině významnosti 0,05.</w:t>
      </w:r>
    </w:p>
    <w:p w14:paraId="52872678" w14:textId="77777777" w:rsidR="00987FD1" w:rsidRDefault="00987FD1" w:rsidP="00D8305D">
      <w:pPr>
        <w:tabs>
          <w:tab w:val="left" w:pos="6780"/>
        </w:tabs>
        <w:spacing w:line="360" w:lineRule="auto"/>
        <w:jc w:val="both"/>
        <w:rPr>
          <w:rFonts w:ascii="Arial" w:hAnsi="Arial" w:cs="Arial"/>
          <w:sz w:val="24"/>
          <w:szCs w:val="24"/>
        </w:rPr>
      </w:pPr>
      <w:r>
        <w:rPr>
          <w:rFonts w:ascii="Arial" w:hAnsi="Arial" w:cs="Arial"/>
          <w:sz w:val="24"/>
          <w:szCs w:val="24"/>
        </w:rPr>
        <w:t xml:space="preserve">Spotřeba alkoholu v juniorské kategorii je vyšší ve všech posuzovaných hodnotách než v kategorii žen. </w:t>
      </w:r>
    </w:p>
    <w:p w14:paraId="25DB9ABE" w14:textId="77777777" w:rsidR="00D63071" w:rsidRDefault="00D63071" w:rsidP="00D8305D">
      <w:pPr>
        <w:tabs>
          <w:tab w:val="left" w:pos="6780"/>
        </w:tabs>
        <w:spacing w:line="360" w:lineRule="auto"/>
        <w:jc w:val="both"/>
        <w:rPr>
          <w:rFonts w:ascii="Arial" w:hAnsi="Arial" w:cs="Arial"/>
          <w:sz w:val="24"/>
          <w:szCs w:val="24"/>
        </w:rPr>
      </w:pPr>
      <w:r>
        <w:rPr>
          <w:rFonts w:ascii="Arial" w:hAnsi="Arial" w:cs="Arial"/>
          <w:sz w:val="24"/>
          <w:szCs w:val="24"/>
        </w:rPr>
        <w:t xml:space="preserve">Tabulka </w:t>
      </w:r>
      <w:r w:rsidR="006D1224">
        <w:rPr>
          <w:rFonts w:ascii="Arial" w:hAnsi="Arial" w:cs="Arial"/>
          <w:sz w:val="24"/>
          <w:szCs w:val="24"/>
        </w:rPr>
        <w:t>11</w:t>
      </w:r>
      <w:r w:rsidR="002B0898">
        <w:rPr>
          <w:rFonts w:ascii="Arial" w:hAnsi="Arial" w:cs="Arial"/>
          <w:sz w:val="24"/>
          <w:szCs w:val="24"/>
        </w:rPr>
        <w:t xml:space="preserve"> </w:t>
      </w:r>
      <w:r>
        <w:rPr>
          <w:rFonts w:ascii="Arial" w:hAnsi="Arial" w:cs="Arial"/>
          <w:sz w:val="24"/>
          <w:szCs w:val="24"/>
        </w:rPr>
        <w:t xml:space="preserve">Výsledné charakteristiky </w:t>
      </w:r>
      <w:r w:rsidR="00EC79DD">
        <w:rPr>
          <w:rFonts w:ascii="Arial" w:hAnsi="Arial" w:cs="Arial"/>
          <w:sz w:val="24"/>
          <w:szCs w:val="24"/>
        </w:rPr>
        <w:t>Mann-</w:t>
      </w:r>
      <w:proofErr w:type="spellStart"/>
      <w:r w:rsidR="00EC79DD">
        <w:rPr>
          <w:rFonts w:ascii="Arial" w:hAnsi="Arial" w:cs="Arial"/>
          <w:sz w:val="24"/>
          <w:szCs w:val="24"/>
        </w:rPr>
        <w:t>Whitneyova</w:t>
      </w:r>
      <w:proofErr w:type="spellEnd"/>
      <w:r w:rsidR="00EC79DD">
        <w:rPr>
          <w:rFonts w:ascii="Arial" w:hAnsi="Arial" w:cs="Arial"/>
          <w:sz w:val="24"/>
          <w:szCs w:val="24"/>
        </w:rPr>
        <w:t xml:space="preserve"> testu </w:t>
      </w:r>
      <w:r w:rsidR="007949C8">
        <w:rPr>
          <w:rFonts w:ascii="Arial" w:hAnsi="Arial" w:cs="Arial"/>
          <w:sz w:val="24"/>
          <w:szCs w:val="24"/>
        </w:rPr>
        <w:t>za ženské týmy</w:t>
      </w:r>
    </w:p>
    <w:tbl>
      <w:tblPr>
        <w:tblStyle w:val="Mkatabulky"/>
        <w:tblW w:w="0" w:type="auto"/>
        <w:tblInd w:w="108" w:type="dxa"/>
        <w:tblLook w:val="04A0" w:firstRow="1" w:lastRow="0" w:firstColumn="1" w:lastColumn="0" w:noHBand="0" w:noVBand="1"/>
      </w:tblPr>
      <w:tblGrid>
        <w:gridCol w:w="1813"/>
        <w:gridCol w:w="1217"/>
        <w:gridCol w:w="1302"/>
        <w:gridCol w:w="1273"/>
        <w:gridCol w:w="1362"/>
        <w:gridCol w:w="1362"/>
      </w:tblGrid>
      <w:tr w:rsidR="00D63071" w14:paraId="3E6D32AC" w14:textId="77777777" w:rsidTr="00D8305D">
        <w:tc>
          <w:tcPr>
            <w:tcW w:w="1826" w:type="dxa"/>
          </w:tcPr>
          <w:p w14:paraId="74CC39FF" w14:textId="77777777" w:rsidR="00D63071" w:rsidRDefault="00D63071" w:rsidP="00C16A77">
            <w:pPr>
              <w:tabs>
                <w:tab w:val="left" w:pos="6780"/>
              </w:tabs>
              <w:spacing w:line="360" w:lineRule="auto"/>
              <w:rPr>
                <w:rFonts w:ascii="Arial" w:hAnsi="Arial" w:cs="Arial"/>
                <w:sz w:val="24"/>
                <w:szCs w:val="24"/>
              </w:rPr>
            </w:pPr>
          </w:p>
        </w:tc>
        <w:tc>
          <w:tcPr>
            <w:tcW w:w="1217" w:type="dxa"/>
            <w:vAlign w:val="center"/>
          </w:tcPr>
          <w:p w14:paraId="59D9D6B5" w14:textId="77777777" w:rsidR="00D63071" w:rsidRPr="00B417A3" w:rsidRDefault="00D63071" w:rsidP="00C16A77">
            <w:pPr>
              <w:tabs>
                <w:tab w:val="left" w:pos="6780"/>
              </w:tabs>
              <w:spacing w:line="360" w:lineRule="auto"/>
              <w:jc w:val="center"/>
              <w:rPr>
                <w:rFonts w:ascii="Arial" w:hAnsi="Arial" w:cs="Arial"/>
                <w:b/>
                <w:sz w:val="24"/>
                <w:szCs w:val="24"/>
              </w:rPr>
            </w:pPr>
            <w:r w:rsidRPr="00B417A3">
              <w:rPr>
                <w:rFonts w:ascii="Arial" w:hAnsi="Arial" w:cs="Arial"/>
                <w:b/>
                <w:sz w:val="24"/>
                <w:szCs w:val="24"/>
              </w:rPr>
              <w:t>Juniorky</w:t>
            </w:r>
          </w:p>
        </w:tc>
        <w:tc>
          <w:tcPr>
            <w:tcW w:w="1382" w:type="dxa"/>
            <w:vAlign w:val="center"/>
          </w:tcPr>
          <w:p w14:paraId="150ECD53" w14:textId="77777777" w:rsidR="00D63071" w:rsidRPr="00B417A3" w:rsidRDefault="00D63071" w:rsidP="00C16A77">
            <w:pPr>
              <w:tabs>
                <w:tab w:val="left" w:pos="6780"/>
              </w:tabs>
              <w:spacing w:line="360" w:lineRule="auto"/>
              <w:jc w:val="center"/>
              <w:rPr>
                <w:rFonts w:ascii="Arial" w:hAnsi="Arial" w:cs="Arial"/>
                <w:b/>
                <w:sz w:val="24"/>
                <w:szCs w:val="24"/>
              </w:rPr>
            </w:pPr>
            <w:r w:rsidRPr="00B417A3">
              <w:rPr>
                <w:rFonts w:ascii="Arial" w:hAnsi="Arial" w:cs="Arial"/>
                <w:b/>
                <w:sz w:val="24"/>
                <w:szCs w:val="24"/>
              </w:rPr>
              <w:t>Ženy</w:t>
            </w:r>
          </w:p>
        </w:tc>
        <w:tc>
          <w:tcPr>
            <w:tcW w:w="1370" w:type="dxa"/>
            <w:vAlign w:val="center"/>
          </w:tcPr>
          <w:p w14:paraId="73E7AE62" w14:textId="77777777" w:rsidR="00D63071" w:rsidRPr="00B417A3" w:rsidRDefault="00D63071" w:rsidP="00C16A77">
            <w:pPr>
              <w:tabs>
                <w:tab w:val="left" w:pos="6780"/>
              </w:tabs>
              <w:spacing w:line="360" w:lineRule="auto"/>
              <w:jc w:val="center"/>
              <w:rPr>
                <w:rFonts w:ascii="Arial" w:hAnsi="Arial" w:cs="Arial"/>
                <w:b/>
                <w:sz w:val="24"/>
                <w:szCs w:val="24"/>
              </w:rPr>
            </w:pPr>
            <w:r w:rsidRPr="00B417A3">
              <w:rPr>
                <w:rFonts w:ascii="Arial" w:hAnsi="Arial" w:cs="Arial"/>
                <w:b/>
                <w:sz w:val="24"/>
                <w:szCs w:val="24"/>
              </w:rPr>
              <w:t>U</w:t>
            </w:r>
          </w:p>
        </w:tc>
        <w:tc>
          <w:tcPr>
            <w:tcW w:w="1408" w:type="dxa"/>
            <w:vAlign w:val="center"/>
          </w:tcPr>
          <w:p w14:paraId="1A19DF83" w14:textId="77777777" w:rsidR="00D63071" w:rsidRPr="00B417A3" w:rsidRDefault="00D63071" w:rsidP="00C16A77">
            <w:pPr>
              <w:tabs>
                <w:tab w:val="left" w:pos="6780"/>
              </w:tabs>
              <w:spacing w:line="360" w:lineRule="auto"/>
              <w:jc w:val="center"/>
              <w:rPr>
                <w:rFonts w:ascii="Arial" w:hAnsi="Arial" w:cs="Arial"/>
                <w:b/>
                <w:sz w:val="24"/>
                <w:szCs w:val="24"/>
              </w:rPr>
            </w:pPr>
            <w:r w:rsidRPr="00B417A3">
              <w:rPr>
                <w:rFonts w:ascii="Arial" w:hAnsi="Arial" w:cs="Arial"/>
                <w:b/>
                <w:sz w:val="24"/>
                <w:szCs w:val="24"/>
              </w:rPr>
              <w:t>Z</w:t>
            </w:r>
          </w:p>
        </w:tc>
        <w:tc>
          <w:tcPr>
            <w:tcW w:w="1408" w:type="dxa"/>
            <w:vAlign w:val="center"/>
          </w:tcPr>
          <w:p w14:paraId="6DA06C72" w14:textId="77777777" w:rsidR="00D63071" w:rsidRPr="00B417A3" w:rsidRDefault="00D63071" w:rsidP="00C16A77">
            <w:pPr>
              <w:tabs>
                <w:tab w:val="left" w:pos="6780"/>
              </w:tabs>
              <w:spacing w:line="360" w:lineRule="auto"/>
              <w:jc w:val="center"/>
              <w:rPr>
                <w:rFonts w:ascii="Arial" w:hAnsi="Arial" w:cs="Arial"/>
                <w:b/>
                <w:sz w:val="24"/>
                <w:szCs w:val="24"/>
              </w:rPr>
            </w:pPr>
            <w:r w:rsidRPr="00B417A3">
              <w:rPr>
                <w:rFonts w:ascii="Arial" w:hAnsi="Arial" w:cs="Arial"/>
                <w:b/>
                <w:sz w:val="24"/>
                <w:szCs w:val="24"/>
              </w:rPr>
              <w:t>Úroveň p</w:t>
            </w:r>
          </w:p>
        </w:tc>
      </w:tr>
      <w:tr w:rsidR="00D63071" w14:paraId="3D38D72C" w14:textId="77777777" w:rsidTr="00D8305D">
        <w:trPr>
          <w:trHeight w:val="1523"/>
        </w:trPr>
        <w:tc>
          <w:tcPr>
            <w:tcW w:w="1826" w:type="dxa"/>
            <w:vAlign w:val="center"/>
          </w:tcPr>
          <w:p w14:paraId="7E3DC1A1" w14:textId="77777777" w:rsidR="00D63071" w:rsidRPr="00B417A3" w:rsidRDefault="00D63071" w:rsidP="00C16A77">
            <w:pPr>
              <w:tabs>
                <w:tab w:val="left" w:pos="6780"/>
              </w:tabs>
              <w:spacing w:line="360" w:lineRule="auto"/>
              <w:jc w:val="center"/>
              <w:rPr>
                <w:rFonts w:ascii="Arial" w:hAnsi="Arial" w:cs="Arial"/>
                <w:b/>
                <w:sz w:val="24"/>
                <w:szCs w:val="24"/>
              </w:rPr>
            </w:pPr>
            <w:r w:rsidRPr="00B417A3">
              <w:rPr>
                <w:rFonts w:ascii="Arial" w:hAnsi="Arial" w:cs="Arial"/>
                <w:b/>
                <w:sz w:val="24"/>
                <w:szCs w:val="24"/>
              </w:rPr>
              <w:t>Počet sklenic v průměrném týdnu</w:t>
            </w:r>
          </w:p>
        </w:tc>
        <w:tc>
          <w:tcPr>
            <w:tcW w:w="1217" w:type="dxa"/>
            <w:vAlign w:val="center"/>
          </w:tcPr>
          <w:p w14:paraId="223A32D4" w14:textId="6DBF2E40" w:rsidR="00D63071" w:rsidRDefault="003103A8" w:rsidP="00C16A77">
            <w:pPr>
              <w:tabs>
                <w:tab w:val="left" w:pos="6780"/>
              </w:tabs>
              <w:spacing w:line="360" w:lineRule="auto"/>
              <w:jc w:val="center"/>
              <w:rPr>
                <w:rFonts w:ascii="Arial" w:hAnsi="Arial" w:cs="Arial"/>
                <w:sz w:val="24"/>
                <w:szCs w:val="24"/>
              </w:rPr>
            </w:pPr>
            <w:r>
              <w:rPr>
                <w:rFonts w:ascii="Arial" w:hAnsi="Arial" w:cs="Arial"/>
                <w:sz w:val="24"/>
                <w:szCs w:val="24"/>
              </w:rPr>
              <w:t>171,5</w:t>
            </w:r>
          </w:p>
        </w:tc>
        <w:tc>
          <w:tcPr>
            <w:tcW w:w="1382" w:type="dxa"/>
            <w:vAlign w:val="center"/>
          </w:tcPr>
          <w:p w14:paraId="2DBCB3E0" w14:textId="5DCD6B2A" w:rsidR="00D63071" w:rsidRDefault="00D63071" w:rsidP="003103A8">
            <w:pPr>
              <w:tabs>
                <w:tab w:val="left" w:pos="6780"/>
              </w:tabs>
              <w:spacing w:line="360" w:lineRule="auto"/>
              <w:jc w:val="center"/>
              <w:rPr>
                <w:rFonts w:ascii="Arial" w:hAnsi="Arial" w:cs="Arial"/>
                <w:sz w:val="24"/>
                <w:szCs w:val="24"/>
              </w:rPr>
            </w:pPr>
            <w:r>
              <w:rPr>
                <w:rFonts w:ascii="Arial" w:hAnsi="Arial" w:cs="Arial"/>
                <w:sz w:val="24"/>
                <w:szCs w:val="24"/>
              </w:rPr>
              <w:t>1</w:t>
            </w:r>
            <w:r w:rsidR="003103A8">
              <w:rPr>
                <w:rFonts w:ascii="Arial" w:hAnsi="Arial" w:cs="Arial"/>
                <w:sz w:val="24"/>
                <w:szCs w:val="24"/>
              </w:rPr>
              <w:t>2</w:t>
            </w:r>
            <w:r>
              <w:rPr>
                <w:rFonts w:ascii="Arial" w:hAnsi="Arial" w:cs="Arial"/>
                <w:sz w:val="24"/>
                <w:szCs w:val="24"/>
              </w:rPr>
              <w:t>8,5</w:t>
            </w:r>
          </w:p>
        </w:tc>
        <w:tc>
          <w:tcPr>
            <w:tcW w:w="1370" w:type="dxa"/>
            <w:vAlign w:val="center"/>
          </w:tcPr>
          <w:p w14:paraId="3B4D6F71" w14:textId="77777777" w:rsidR="00D63071" w:rsidRDefault="00D63071" w:rsidP="00C16A77">
            <w:pPr>
              <w:tabs>
                <w:tab w:val="left" w:pos="6780"/>
              </w:tabs>
              <w:spacing w:line="360" w:lineRule="auto"/>
              <w:jc w:val="center"/>
              <w:rPr>
                <w:rFonts w:ascii="Arial" w:hAnsi="Arial" w:cs="Arial"/>
                <w:sz w:val="24"/>
                <w:szCs w:val="24"/>
              </w:rPr>
            </w:pPr>
            <w:r>
              <w:rPr>
                <w:rFonts w:ascii="Arial" w:hAnsi="Arial" w:cs="Arial"/>
                <w:sz w:val="24"/>
                <w:szCs w:val="24"/>
              </w:rPr>
              <w:t>50,5</w:t>
            </w:r>
          </w:p>
        </w:tc>
        <w:tc>
          <w:tcPr>
            <w:tcW w:w="1408" w:type="dxa"/>
            <w:vAlign w:val="center"/>
          </w:tcPr>
          <w:p w14:paraId="24B91E70" w14:textId="77777777" w:rsidR="00D63071" w:rsidRDefault="00D63071" w:rsidP="00C16A77">
            <w:pPr>
              <w:tabs>
                <w:tab w:val="left" w:pos="6780"/>
              </w:tabs>
              <w:spacing w:line="360" w:lineRule="auto"/>
              <w:jc w:val="center"/>
              <w:rPr>
                <w:rFonts w:ascii="Arial" w:hAnsi="Arial" w:cs="Arial"/>
                <w:sz w:val="24"/>
                <w:szCs w:val="24"/>
              </w:rPr>
            </w:pPr>
            <w:r>
              <w:rPr>
                <w:rFonts w:ascii="Arial" w:hAnsi="Arial" w:cs="Arial"/>
                <w:sz w:val="24"/>
                <w:szCs w:val="24"/>
              </w:rPr>
              <w:t>1,21244</w:t>
            </w:r>
          </w:p>
        </w:tc>
        <w:tc>
          <w:tcPr>
            <w:tcW w:w="1408" w:type="dxa"/>
            <w:vAlign w:val="center"/>
          </w:tcPr>
          <w:p w14:paraId="6CD1871A" w14:textId="77777777" w:rsidR="00D63071" w:rsidRDefault="00D63071" w:rsidP="00C16A77">
            <w:pPr>
              <w:tabs>
                <w:tab w:val="left" w:pos="6780"/>
              </w:tabs>
              <w:spacing w:line="360" w:lineRule="auto"/>
              <w:jc w:val="center"/>
              <w:rPr>
                <w:rFonts w:ascii="Arial" w:hAnsi="Arial" w:cs="Arial"/>
                <w:sz w:val="24"/>
                <w:szCs w:val="24"/>
              </w:rPr>
            </w:pPr>
            <w:r>
              <w:rPr>
                <w:rFonts w:ascii="Arial" w:hAnsi="Arial" w:cs="Arial"/>
                <w:sz w:val="24"/>
                <w:szCs w:val="24"/>
              </w:rPr>
              <w:t>0,22628</w:t>
            </w:r>
          </w:p>
        </w:tc>
      </w:tr>
    </w:tbl>
    <w:p w14:paraId="48A38E06" w14:textId="77777777" w:rsidR="00241F90" w:rsidRDefault="00241F90" w:rsidP="00241F90"/>
    <w:p w14:paraId="458C4A41" w14:textId="77777777" w:rsidR="00987FD1" w:rsidRDefault="00987FD1" w:rsidP="00987FD1">
      <w:pPr>
        <w:tabs>
          <w:tab w:val="left" w:pos="6780"/>
        </w:tabs>
        <w:spacing w:line="360" w:lineRule="auto"/>
        <w:jc w:val="both"/>
        <w:rPr>
          <w:rFonts w:ascii="Arial" w:hAnsi="Arial" w:cs="Arial"/>
          <w:sz w:val="24"/>
          <w:szCs w:val="24"/>
        </w:rPr>
      </w:pPr>
      <w:r>
        <w:rPr>
          <w:rFonts w:ascii="Arial" w:hAnsi="Arial" w:cs="Arial"/>
          <w:sz w:val="24"/>
          <w:szCs w:val="24"/>
        </w:rPr>
        <w:t>Výsledné charakteristiky Mann-</w:t>
      </w:r>
      <w:proofErr w:type="spellStart"/>
      <w:r>
        <w:rPr>
          <w:rFonts w:ascii="Arial" w:hAnsi="Arial" w:cs="Arial"/>
          <w:sz w:val="24"/>
          <w:szCs w:val="24"/>
        </w:rPr>
        <w:t>Whitneyova</w:t>
      </w:r>
      <w:proofErr w:type="spellEnd"/>
      <w:r>
        <w:rPr>
          <w:rFonts w:ascii="Arial" w:hAnsi="Arial" w:cs="Arial"/>
          <w:sz w:val="24"/>
          <w:szCs w:val="24"/>
        </w:rPr>
        <w:t xml:space="preserve"> testu přes rozdíl 26 sklenic alkoholu</w:t>
      </w:r>
      <w:r w:rsidR="00C50F7C">
        <w:rPr>
          <w:rFonts w:ascii="Arial" w:hAnsi="Arial" w:cs="Arial"/>
          <w:sz w:val="24"/>
          <w:szCs w:val="24"/>
        </w:rPr>
        <w:t xml:space="preserve"> při hladině významnosti 0,05 </w:t>
      </w:r>
      <w:r w:rsidR="00F13637">
        <w:rPr>
          <w:rFonts w:ascii="Arial" w:hAnsi="Arial" w:cs="Arial"/>
          <w:sz w:val="24"/>
          <w:szCs w:val="24"/>
        </w:rPr>
        <w:t>ověřují, že</w:t>
      </w:r>
      <w:r w:rsidR="00C50F7C">
        <w:rPr>
          <w:rFonts w:ascii="Arial" w:hAnsi="Arial" w:cs="Arial"/>
          <w:sz w:val="24"/>
          <w:szCs w:val="24"/>
        </w:rPr>
        <w:t xml:space="preserve"> se nejedná o statisticky významný rozdíl. </w:t>
      </w:r>
    </w:p>
    <w:p w14:paraId="320983CB" w14:textId="77777777" w:rsidR="00737541" w:rsidRDefault="00737541" w:rsidP="00241F90"/>
    <w:p w14:paraId="3211D6F7" w14:textId="77777777" w:rsidR="003E31B4" w:rsidRDefault="005B2B9B" w:rsidP="00737541">
      <w:pPr>
        <w:pStyle w:val="Nadpis1"/>
        <w:numPr>
          <w:ilvl w:val="1"/>
          <w:numId w:val="1"/>
        </w:numPr>
        <w:ind w:left="709" w:hanging="709"/>
        <w:rPr>
          <w:rFonts w:ascii="Arial" w:hAnsi="Arial" w:cs="Arial"/>
          <w:b/>
          <w:color w:val="auto"/>
          <w:sz w:val="24"/>
          <w:szCs w:val="24"/>
          <w:shd w:val="clear" w:color="auto" w:fill="FFFFFF"/>
        </w:rPr>
      </w:pPr>
      <w:bookmarkStart w:id="249" w:name="_Toc515218856"/>
      <w:bookmarkStart w:id="250" w:name="_Toc515219234"/>
      <w:bookmarkStart w:id="251" w:name="_Toc515280513"/>
      <w:bookmarkStart w:id="252" w:name="_Toc516856542"/>
      <w:bookmarkEnd w:id="249"/>
      <w:bookmarkEnd w:id="250"/>
      <w:bookmarkEnd w:id="251"/>
      <w:r w:rsidRPr="00737541">
        <w:rPr>
          <w:rFonts w:ascii="Arial" w:hAnsi="Arial" w:cs="Arial"/>
          <w:b/>
          <w:color w:val="auto"/>
          <w:sz w:val="24"/>
          <w:szCs w:val="24"/>
          <w:shd w:val="clear" w:color="auto" w:fill="FFFFFF"/>
        </w:rPr>
        <w:t>S</w:t>
      </w:r>
      <w:r w:rsidR="00AB1B98" w:rsidRPr="00737541">
        <w:rPr>
          <w:rFonts w:ascii="Arial" w:hAnsi="Arial" w:cs="Arial"/>
          <w:b/>
          <w:color w:val="auto"/>
          <w:sz w:val="24"/>
          <w:szCs w:val="24"/>
          <w:shd w:val="clear" w:color="auto" w:fill="FFFFFF"/>
        </w:rPr>
        <w:t>rovnání zkonzumovaného množství alkoholu s vykonanou pohybovou aktivitou</w:t>
      </w:r>
      <w:bookmarkEnd w:id="252"/>
    </w:p>
    <w:p w14:paraId="7170A1DC" w14:textId="77777777" w:rsidR="00737541" w:rsidRPr="00737541" w:rsidRDefault="00737541" w:rsidP="00737541"/>
    <w:p w14:paraId="08FE76DA" w14:textId="77777777" w:rsidR="003E31B4" w:rsidRDefault="003E31B4" w:rsidP="003E31B4">
      <w:pPr>
        <w:rPr>
          <w:rFonts w:ascii="Arial" w:hAnsi="Arial" w:cs="Arial"/>
          <w:sz w:val="24"/>
          <w:szCs w:val="24"/>
        </w:rPr>
      </w:pPr>
      <w:r w:rsidRPr="003E31B4">
        <w:rPr>
          <w:rFonts w:ascii="Arial" w:hAnsi="Arial" w:cs="Arial"/>
          <w:sz w:val="24"/>
          <w:szCs w:val="24"/>
        </w:rPr>
        <w:t>Tabulka 1</w:t>
      </w:r>
      <w:r w:rsidR="006D1224">
        <w:rPr>
          <w:rFonts w:ascii="Arial" w:hAnsi="Arial" w:cs="Arial"/>
          <w:sz w:val="24"/>
          <w:szCs w:val="24"/>
        </w:rPr>
        <w:t>2</w:t>
      </w:r>
      <w:r>
        <w:rPr>
          <w:rFonts w:ascii="Arial" w:hAnsi="Arial" w:cs="Arial"/>
          <w:sz w:val="24"/>
          <w:szCs w:val="24"/>
        </w:rPr>
        <w:t xml:space="preserve"> Pohybová aktivita v průměrném týdnu v hodinách</w:t>
      </w:r>
    </w:p>
    <w:tbl>
      <w:tblPr>
        <w:tblStyle w:val="Mkatabulky"/>
        <w:tblW w:w="0" w:type="auto"/>
        <w:tblLook w:val="04A0" w:firstRow="1" w:lastRow="0" w:firstColumn="1" w:lastColumn="0" w:noHBand="0" w:noVBand="1"/>
      </w:tblPr>
      <w:tblGrid>
        <w:gridCol w:w="1217"/>
        <w:gridCol w:w="1057"/>
        <w:gridCol w:w="1043"/>
        <w:gridCol w:w="990"/>
        <w:gridCol w:w="1110"/>
        <w:gridCol w:w="686"/>
        <w:gridCol w:w="730"/>
        <w:gridCol w:w="1604"/>
      </w:tblGrid>
      <w:tr w:rsidR="003E31B4" w14:paraId="064E5F1A" w14:textId="77777777" w:rsidTr="003E31B4">
        <w:tc>
          <w:tcPr>
            <w:tcW w:w="1110" w:type="dxa"/>
            <w:vAlign w:val="center"/>
          </w:tcPr>
          <w:p w14:paraId="25223B79" w14:textId="77777777" w:rsidR="003E31B4" w:rsidRDefault="003E31B4" w:rsidP="003E31B4">
            <w:pPr>
              <w:jc w:val="center"/>
              <w:rPr>
                <w:rFonts w:ascii="Arial" w:hAnsi="Arial" w:cs="Arial"/>
                <w:sz w:val="24"/>
                <w:szCs w:val="24"/>
              </w:rPr>
            </w:pPr>
          </w:p>
        </w:tc>
        <w:tc>
          <w:tcPr>
            <w:tcW w:w="1003" w:type="dxa"/>
            <w:vAlign w:val="center"/>
          </w:tcPr>
          <w:p w14:paraId="2D50663A"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Průměr</w:t>
            </w:r>
          </w:p>
        </w:tc>
        <w:tc>
          <w:tcPr>
            <w:tcW w:w="1004" w:type="dxa"/>
            <w:vAlign w:val="center"/>
          </w:tcPr>
          <w:p w14:paraId="006E8DAD"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Medián</w:t>
            </w:r>
          </w:p>
        </w:tc>
        <w:tc>
          <w:tcPr>
            <w:tcW w:w="949" w:type="dxa"/>
            <w:vAlign w:val="center"/>
          </w:tcPr>
          <w:p w14:paraId="2C3DC7B7"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Modus</w:t>
            </w:r>
          </w:p>
        </w:tc>
        <w:tc>
          <w:tcPr>
            <w:tcW w:w="1044" w:type="dxa"/>
            <w:vAlign w:val="center"/>
          </w:tcPr>
          <w:p w14:paraId="59239537"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Četnost modu</w:t>
            </w:r>
          </w:p>
        </w:tc>
        <w:tc>
          <w:tcPr>
            <w:tcW w:w="900" w:type="dxa"/>
            <w:vAlign w:val="center"/>
          </w:tcPr>
          <w:p w14:paraId="45204D3D"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Min</w:t>
            </w:r>
          </w:p>
        </w:tc>
        <w:tc>
          <w:tcPr>
            <w:tcW w:w="911" w:type="dxa"/>
            <w:vAlign w:val="center"/>
          </w:tcPr>
          <w:p w14:paraId="033FEEB0"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Max</w:t>
            </w:r>
          </w:p>
        </w:tc>
        <w:tc>
          <w:tcPr>
            <w:tcW w:w="952" w:type="dxa"/>
            <w:vAlign w:val="center"/>
          </w:tcPr>
          <w:p w14:paraId="46B47B07"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Směrodatná</w:t>
            </w:r>
          </w:p>
          <w:p w14:paraId="14E09204"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odchylka</w:t>
            </w:r>
          </w:p>
        </w:tc>
      </w:tr>
      <w:tr w:rsidR="003E31B4" w14:paraId="774C26B4" w14:textId="77777777" w:rsidTr="003E31B4">
        <w:tc>
          <w:tcPr>
            <w:tcW w:w="1110" w:type="dxa"/>
            <w:vAlign w:val="center"/>
          </w:tcPr>
          <w:p w14:paraId="07A30C0A"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Juniorky</w:t>
            </w:r>
          </w:p>
        </w:tc>
        <w:tc>
          <w:tcPr>
            <w:tcW w:w="1003" w:type="dxa"/>
            <w:vAlign w:val="center"/>
          </w:tcPr>
          <w:p w14:paraId="151199D4" w14:textId="77777777" w:rsidR="003E31B4" w:rsidRPr="003E31B4" w:rsidRDefault="003E31B4" w:rsidP="003E31B4">
            <w:pPr>
              <w:spacing w:line="240" w:lineRule="auto"/>
              <w:jc w:val="center"/>
              <w:rPr>
                <w:rFonts w:ascii="Arial" w:hAnsi="Arial" w:cs="Arial"/>
                <w:color w:val="000000"/>
                <w:sz w:val="24"/>
                <w:szCs w:val="24"/>
              </w:rPr>
            </w:pPr>
            <w:r w:rsidRPr="003E31B4">
              <w:rPr>
                <w:rFonts w:ascii="Arial" w:hAnsi="Arial" w:cs="Arial"/>
                <w:color w:val="000000"/>
                <w:sz w:val="24"/>
                <w:szCs w:val="24"/>
              </w:rPr>
              <w:t>12,917</w:t>
            </w:r>
          </w:p>
        </w:tc>
        <w:tc>
          <w:tcPr>
            <w:tcW w:w="1004" w:type="dxa"/>
            <w:vAlign w:val="center"/>
          </w:tcPr>
          <w:p w14:paraId="5F470459"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22</w:t>
            </w:r>
          </w:p>
        </w:tc>
        <w:tc>
          <w:tcPr>
            <w:tcW w:w="949" w:type="dxa"/>
            <w:vAlign w:val="center"/>
          </w:tcPr>
          <w:p w14:paraId="427EBC39"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22</w:t>
            </w:r>
          </w:p>
        </w:tc>
        <w:tc>
          <w:tcPr>
            <w:tcW w:w="1044" w:type="dxa"/>
            <w:vAlign w:val="center"/>
          </w:tcPr>
          <w:p w14:paraId="1307B425"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3</w:t>
            </w:r>
          </w:p>
        </w:tc>
        <w:tc>
          <w:tcPr>
            <w:tcW w:w="900" w:type="dxa"/>
            <w:vAlign w:val="center"/>
          </w:tcPr>
          <w:p w14:paraId="2996B653"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18</w:t>
            </w:r>
          </w:p>
        </w:tc>
        <w:tc>
          <w:tcPr>
            <w:tcW w:w="911" w:type="dxa"/>
            <w:vAlign w:val="center"/>
          </w:tcPr>
          <w:p w14:paraId="15DD618D"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24</w:t>
            </w:r>
          </w:p>
        </w:tc>
        <w:tc>
          <w:tcPr>
            <w:tcW w:w="952" w:type="dxa"/>
            <w:vAlign w:val="center"/>
          </w:tcPr>
          <w:p w14:paraId="68F41811"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1,884</w:t>
            </w:r>
          </w:p>
        </w:tc>
      </w:tr>
      <w:tr w:rsidR="003E31B4" w14:paraId="1545C784" w14:textId="77777777" w:rsidTr="003E31B4">
        <w:tc>
          <w:tcPr>
            <w:tcW w:w="1110" w:type="dxa"/>
            <w:vAlign w:val="center"/>
          </w:tcPr>
          <w:p w14:paraId="3F75C220"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Junioři</w:t>
            </w:r>
          </w:p>
        </w:tc>
        <w:tc>
          <w:tcPr>
            <w:tcW w:w="1003" w:type="dxa"/>
            <w:vAlign w:val="center"/>
          </w:tcPr>
          <w:p w14:paraId="23A50D7C"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18,417</w:t>
            </w:r>
          </w:p>
        </w:tc>
        <w:tc>
          <w:tcPr>
            <w:tcW w:w="1004" w:type="dxa"/>
            <w:vAlign w:val="center"/>
          </w:tcPr>
          <w:p w14:paraId="0E0308F2"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32</w:t>
            </w:r>
          </w:p>
        </w:tc>
        <w:tc>
          <w:tcPr>
            <w:tcW w:w="949" w:type="dxa"/>
            <w:vAlign w:val="center"/>
          </w:tcPr>
          <w:p w14:paraId="257AD68D"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30</w:t>
            </w:r>
          </w:p>
        </w:tc>
        <w:tc>
          <w:tcPr>
            <w:tcW w:w="1044" w:type="dxa"/>
            <w:vAlign w:val="center"/>
          </w:tcPr>
          <w:p w14:paraId="7485A042"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2</w:t>
            </w:r>
          </w:p>
        </w:tc>
        <w:tc>
          <w:tcPr>
            <w:tcW w:w="900" w:type="dxa"/>
            <w:vAlign w:val="center"/>
          </w:tcPr>
          <w:p w14:paraId="4561F74B"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16</w:t>
            </w:r>
          </w:p>
        </w:tc>
        <w:tc>
          <w:tcPr>
            <w:tcW w:w="911" w:type="dxa"/>
            <w:vAlign w:val="center"/>
          </w:tcPr>
          <w:p w14:paraId="5A58C0B3"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46</w:t>
            </w:r>
          </w:p>
        </w:tc>
        <w:tc>
          <w:tcPr>
            <w:tcW w:w="952" w:type="dxa"/>
            <w:vAlign w:val="center"/>
          </w:tcPr>
          <w:p w14:paraId="19E585AC"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8,139</w:t>
            </w:r>
          </w:p>
        </w:tc>
      </w:tr>
      <w:tr w:rsidR="003E31B4" w14:paraId="51506DAB" w14:textId="77777777" w:rsidTr="003E31B4">
        <w:tc>
          <w:tcPr>
            <w:tcW w:w="1110" w:type="dxa"/>
            <w:vAlign w:val="center"/>
          </w:tcPr>
          <w:p w14:paraId="3103D6FD"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Ženy</w:t>
            </w:r>
          </w:p>
        </w:tc>
        <w:tc>
          <w:tcPr>
            <w:tcW w:w="1003" w:type="dxa"/>
            <w:vAlign w:val="center"/>
          </w:tcPr>
          <w:p w14:paraId="7B5B7F0C"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17,917</w:t>
            </w:r>
          </w:p>
        </w:tc>
        <w:tc>
          <w:tcPr>
            <w:tcW w:w="1004" w:type="dxa"/>
            <w:vAlign w:val="center"/>
          </w:tcPr>
          <w:p w14:paraId="0025F915"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32</w:t>
            </w:r>
          </w:p>
        </w:tc>
        <w:tc>
          <w:tcPr>
            <w:tcW w:w="949" w:type="dxa"/>
            <w:vAlign w:val="center"/>
          </w:tcPr>
          <w:p w14:paraId="4BD148B6"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38</w:t>
            </w:r>
          </w:p>
        </w:tc>
        <w:tc>
          <w:tcPr>
            <w:tcW w:w="1044" w:type="dxa"/>
            <w:vAlign w:val="center"/>
          </w:tcPr>
          <w:p w14:paraId="36DF3CCB"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2</w:t>
            </w:r>
          </w:p>
        </w:tc>
        <w:tc>
          <w:tcPr>
            <w:tcW w:w="900" w:type="dxa"/>
            <w:vAlign w:val="center"/>
          </w:tcPr>
          <w:p w14:paraId="2D2C1555"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11</w:t>
            </w:r>
          </w:p>
        </w:tc>
        <w:tc>
          <w:tcPr>
            <w:tcW w:w="911" w:type="dxa"/>
            <w:vAlign w:val="center"/>
          </w:tcPr>
          <w:p w14:paraId="0F3B32B3"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39</w:t>
            </w:r>
          </w:p>
        </w:tc>
        <w:tc>
          <w:tcPr>
            <w:tcW w:w="952" w:type="dxa"/>
            <w:vAlign w:val="center"/>
          </w:tcPr>
          <w:p w14:paraId="6D14C82E"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9,067</w:t>
            </w:r>
          </w:p>
        </w:tc>
      </w:tr>
      <w:tr w:rsidR="003E31B4" w14:paraId="555DCC49" w14:textId="77777777" w:rsidTr="003E31B4">
        <w:tc>
          <w:tcPr>
            <w:tcW w:w="1110" w:type="dxa"/>
            <w:vAlign w:val="center"/>
          </w:tcPr>
          <w:p w14:paraId="158C14C3" w14:textId="77777777" w:rsidR="003E31B4" w:rsidRPr="003E31B4" w:rsidRDefault="003E31B4" w:rsidP="003E31B4">
            <w:pPr>
              <w:jc w:val="center"/>
              <w:rPr>
                <w:rFonts w:ascii="Arial" w:hAnsi="Arial" w:cs="Arial"/>
                <w:b/>
                <w:sz w:val="24"/>
                <w:szCs w:val="24"/>
              </w:rPr>
            </w:pPr>
            <w:r w:rsidRPr="003E31B4">
              <w:rPr>
                <w:rFonts w:ascii="Arial" w:hAnsi="Arial" w:cs="Arial"/>
                <w:b/>
                <w:sz w:val="24"/>
                <w:szCs w:val="24"/>
              </w:rPr>
              <w:t>Muži</w:t>
            </w:r>
          </w:p>
        </w:tc>
        <w:tc>
          <w:tcPr>
            <w:tcW w:w="1003" w:type="dxa"/>
            <w:vAlign w:val="center"/>
          </w:tcPr>
          <w:p w14:paraId="3A0535F0"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20,583</w:t>
            </w:r>
          </w:p>
        </w:tc>
        <w:tc>
          <w:tcPr>
            <w:tcW w:w="1004" w:type="dxa"/>
            <w:vAlign w:val="center"/>
          </w:tcPr>
          <w:p w14:paraId="74F2FB65"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38</w:t>
            </w:r>
          </w:p>
        </w:tc>
        <w:tc>
          <w:tcPr>
            <w:tcW w:w="949" w:type="dxa"/>
            <w:vAlign w:val="center"/>
          </w:tcPr>
          <w:p w14:paraId="28A34F46"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47</w:t>
            </w:r>
          </w:p>
        </w:tc>
        <w:tc>
          <w:tcPr>
            <w:tcW w:w="1044" w:type="dxa"/>
            <w:vAlign w:val="center"/>
          </w:tcPr>
          <w:p w14:paraId="1C24F464"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2</w:t>
            </w:r>
          </w:p>
        </w:tc>
        <w:tc>
          <w:tcPr>
            <w:tcW w:w="900" w:type="dxa"/>
            <w:vAlign w:val="center"/>
          </w:tcPr>
          <w:p w14:paraId="50C07080"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7</w:t>
            </w:r>
          </w:p>
        </w:tc>
        <w:tc>
          <w:tcPr>
            <w:tcW w:w="911" w:type="dxa"/>
            <w:vAlign w:val="center"/>
          </w:tcPr>
          <w:p w14:paraId="01A8C5FB"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48</w:t>
            </w:r>
          </w:p>
        </w:tc>
        <w:tc>
          <w:tcPr>
            <w:tcW w:w="952" w:type="dxa"/>
            <w:vAlign w:val="center"/>
          </w:tcPr>
          <w:p w14:paraId="42BFDBBD" w14:textId="77777777" w:rsidR="003E31B4" w:rsidRPr="003E31B4" w:rsidRDefault="003E31B4" w:rsidP="003E31B4">
            <w:pPr>
              <w:jc w:val="center"/>
              <w:rPr>
                <w:rFonts w:ascii="Arial" w:hAnsi="Arial" w:cs="Arial"/>
                <w:color w:val="000000"/>
                <w:sz w:val="24"/>
                <w:szCs w:val="24"/>
              </w:rPr>
            </w:pPr>
            <w:r w:rsidRPr="003E31B4">
              <w:rPr>
                <w:rFonts w:ascii="Arial" w:hAnsi="Arial" w:cs="Arial"/>
                <w:color w:val="000000"/>
                <w:sz w:val="24"/>
                <w:szCs w:val="24"/>
              </w:rPr>
              <w:t>13,635</w:t>
            </w:r>
          </w:p>
        </w:tc>
      </w:tr>
    </w:tbl>
    <w:p w14:paraId="0A72DDAC" w14:textId="77777777" w:rsidR="003E31B4" w:rsidRDefault="003E31B4" w:rsidP="003E31B4">
      <w:pPr>
        <w:rPr>
          <w:rFonts w:ascii="Arial" w:hAnsi="Arial" w:cs="Arial"/>
          <w:sz w:val="24"/>
          <w:szCs w:val="24"/>
        </w:rPr>
      </w:pPr>
    </w:p>
    <w:p w14:paraId="73AEB818" w14:textId="77777777" w:rsidR="003E31B4" w:rsidRDefault="003E31B4" w:rsidP="003E31B4">
      <w:pPr>
        <w:rPr>
          <w:rFonts w:ascii="Arial" w:hAnsi="Arial" w:cs="Arial"/>
          <w:sz w:val="24"/>
          <w:szCs w:val="24"/>
        </w:rPr>
      </w:pPr>
      <w:r>
        <w:rPr>
          <w:rFonts w:ascii="Arial" w:hAnsi="Arial" w:cs="Arial"/>
          <w:sz w:val="24"/>
          <w:szCs w:val="24"/>
        </w:rPr>
        <w:lastRenderedPageBreak/>
        <w:t>Vysvětlivky:</w:t>
      </w:r>
    </w:p>
    <w:p w14:paraId="10D95BCB" w14:textId="77777777" w:rsidR="003E31B4" w:rsidRDefault="003E31B4" w:rsidP="003E31B4">
      <w:pPr>
        <w:rPr>
          <w:rFonts w:ascii="Arial" w:hAnsi="Arial" w:cs="Arial"/>
          <w:sz w:val="24"/>
          <w:szCs w:val="24"/>
        </w:rPr>
      </w:pPr>
      <w:r>
        <w:rPr>
          <w:rFonts w:ascii="Arial" w:hAnsi="Arial" w:cs="Arial"/>
          <w:sz w:val="24"/>
          <w:szCs w:val="24"/>
        </w:rPr>
        <w:t>Min = minimum, Max = maximum.</w:t>
      </w:r>
    </w:p>
    <w:p w14:paraId="7B72ACDF" w14:textId="77777777" w:rsidR="003E31B4" w:rsidRDefault="003E31B4" w:rsidP="003E31B4">
      <w:pPr>
        <w:rPr>
          <w:rFonts w:ascii="Arial" w:hAnsi="Arial" w:cs="Arial"/>
          <w:sz w:val="24"/>
          <w:szCs w:val="24"/>
        </w:rPr>
      </w:pPr>
    </w:p>
    <w:p w14:paraId="216C14F2" w14:textId="77777777" w:rsidR="00E349D8" w:rsidRDefault="00E349D8" w:rsidP="003E31B4">
      <w:pPr>
        <w:rPr>
          <w:rFonts w:ascii="Arial" w:hAnsi="Arial" w:cs="Arial"/>
          <w:sz w:val="24"/>
          <w:szCs w:val="24"/>
        </w:rPr>
      </w:pPr>
    </w:p>
    <w:p w14:paraId="5EA70D0E" w14:textId="3C082572" w:rsidR="00E125DE" w:rsidRDefault="007319A5" w:rsidP="007319A5">
      <w:pPr>
        <w:rPr>
          <w:rFonts w:ascii="Arial" w:hAnsi="Arial" w:cs="Arial"/>
          <w:sz w:val="24"/>
          <w:szCs w:val="24"/>
        </w:rPr>
      </w:pPr>
      <w:r>
        <w:rPr>
          <w:noProof/>
          <w:lang w:eastAsia="cs-CZ"/>
        </w:rPr>
        <w:drawing>
          <wp:inline distT="0" distB="0" distL="0" distR="0" wp14:anchorId="1E916226" wp14:editId="2F4FC06F">
            <wp:extent cx="5257800" cy="38481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E78597" w14:textId="594A0870" w:rsidR="007319A5" w:rsidRDefault="007319A5" w:rsidP="007319A5">
      <w:pPr>
        <w:rPr>
          <w:rFonts w:ascii="Arial" w:hAnsi="Arial" w:cs="Arial"/>
          <w:sz w:val="24"/>
          <w:szCs w:val="24"/>
        </w:rPr>
      </w:pPr>
      <w:r>
        <w:rPr>
          <w:rFonts w:ascii="Arial" w:hAnsi="Arial" w:cs="Arial"/>
          <w:sz w:val="24"/>
          <w:szCs w:val="24"/>
        </w:rPr>
        <w:t xml:space="preserve">Obrázek </w:t>
      </w:r>
      <w:r w:rsidR="002B0898">
        <w:rPr>
          <w:rFonts w:ascii="Arial" w:hAnsi="Arial" w:cs="Arial"/>
          <w:sz w:val="24"/>
          <w:szCs w:val="24"/>
        </w:rPr>
        <w:t>5</w:t>
      </w:r>
      <w:r>
        <w:rPr>
          <w:rFonts w:ascii="Arial" w:hAnsi="Arial" w:cs="Arial"/>
          <w:sz w:val="24"/>
          <w:szCs w:val="24"/>
        </w:rPr>
        <w:t xml:space="preserve"> Srovnání hodin pohybové aktivity za </w:t>
      </w:r>
      <w:r w:rsidR="00011B21">
        <w:rPr>
          <w:rFonts w:ascii="Arial" w:hAnsi="Arial" w:cs="Arial"/>
          <w:sz w:val="24"/>
          <w:szCs w:val="24"/>
        </w:rPr>
        <w:t>jednotlivé týmy</w:t>
      </w:r>
      <w:r w:rsidR="005A682D">
        <w:rPr>
          <w:rFonts w:ascii="Arial" w:hAnsi="Arial" w:cs="Arial"/>
          <w:sz w:val="24"/>
          <w:szCs w:val="24"/>
        </w:rPr>
        <w:t xml:space="preserve"> v průměrném týdnu</w:t>
      </w:r>
    </w:p>
    <w:p w14:paraId="17FCD331" w14:textId="77777777" w:rsidR="00737541" w:rsidRDefault="00737541" w:rsidP="007319A5">
      <w:pPr>
        <w:rPr>
          <w:rFonts w:ascii="Arial" w:hAnsi="Arial" w:cs="Arial"/>
          <w:sz w:val="24"/>
          <w:szCs w:val="24"/>
        </w:rPr>
      </w:pPr>
    </w:p>
    <w:p w14:paraId="593EB067" w14:textId="77777777" w:rsidR="006A2FAC" w:rsidRPr="00737541" w:rsidRDefault="006A2FAC" w:rsidP="00737541">
      <w:pPr>
        <w:pStyle w:val="Nadpis1"/>
        <w:numPr>
          <w:ilvl w:val="2"/>
          <w:numId w:val="1"/>
        </w:numPr>
        <w:ind w:left="851" w:hanging="851"/>
        <w:rPr>
          <w:rFonts w:ascii="Arial" w:hAnsi="Arial" w:cs="Arial"/>
          <w:b/>
          <w:color w:val="auto"/>
          <w:sz w:val="24"/>
          <w:szCs w:val="24"/>
          <w:shd w:val="clear" w:color="auto" w:fill="FFFFFF"/>
        </w:rPr>
      </w:pPr>
      <w:bookmarkStart w:id="253" w:name="_Toc515218858"/>
      <w:bookmarkStart w:id="254" w:name="_Toc515219236"/>
      <w:bookmarkStart w:id="255" w:name="_Toc515280515"/>
      <w:bookmarkStart w:id="256" w:name="_Toc516856543"/>
      <w:bookmarkEnd w:id="253"/>
      <w:bookmarkEnd w:id="254"/>
      <w:bookmarkEnd w:id="255"/>
      <w:r w:rsidRPr="00737541">
        <w:rPr>
          <w:rFonts w:ascii="Arial" w:hAnsi="Arial" w:cs="Arial"/>
          <w:b/>
          <w:color w:val="auto"/>
          <w:sz w:val="24"/>
          <w:szCs w:val="24"/>
          <w:shd w:val="clear" w:color="auto" w:fill="FFFFFF"/>
        </w:rPr>
        <w:t>Diskuze k dílčímu cíli a výzkumné otázce č. 3</w:t>
      </w:r>
      <w:bookmarkEnd w:id="256"/>
    </w:p>
    <w:p w14:paraId="550242B2" w14:textId="77777777" w:rsidR="00CE7973" w:rsidRPr="00737541" w:rsidRDefault="00CE7973" w:rsidP="00CE7973">
      <w:pPr>
        <w:rPr>
          <w:rFonts w:ascii="Arial" w:eastAsiaTheme="majorEastAsia" w:hAnsi="Arial" w:cs="Arial"/>
          <w:b/>
          <w:sz w:val="24"/>
          <w:szCs w:val="24"/>
          <w:shd w:val="clear" w:color="auto" w:fill="FFFFFF"/>
        </w:rPr>
      </w:pPr>
    </w:p>
    <w:p w14:paraId="52C59A5A" w14:textId="77777777" w:rsidR="00094616" w:rsidRDefault="00CE7973" w:rsidP="00F8517A">
      <w:pPr>
        <w:spacing w:after="0" w:line="360" w:lineRule="auto"/>
        <w:ind w:firstLine="397"/>
        <w:jc w:val="both"/>
        <w:rPr>
          <w:rFonts w:ascii="Arial" w:hAnsi="Arial" w:cs="Arial"/>
          <w:sz w:val="24"/>
          <w:szCs w:val="24"/>
        </w:rPr>
      </w:pPr>
      <w:r w:rsidRPr="00CE7973">
        <w:rPr>
          <w:rFonts w:ascii="Arial" w:hAnsi="Arial" w:cs="Arial"/>
          <w:sz w:val="24"/>
          <w:szCs w:val="24"/>
        </w:rPr>
        <w:t xml:space="preserve">Ze získaných údajů </w:t>
      </w:r>
      <w:r w:rsidR="00094616">
        <w:rPr>
          <w:rFonts w:ascii="Arial" w:hAnsi="Arial" w:cs="Arial"/>
          <w:sz w:val="24"/>
          <w:szCs w:val="24"/>
        </w:rPr>
        <w:t xml:space="preserve">lze ověřit, že ženské kategorie vykonávají méně pohybové aktivity než mužské. Nejnižších hodnot dosahují juniorky, které vykazují minimální </w:t>
      </w:r>
      <w:r w:rsidR="00011B21">
        <w:rPr>
          <w:rFonts w:ascii="Arial" w:hAnsi="Arial" w:cs="Arial"/>
          <w:sz w:val="24"/>
          <w:szCs w:val="24"/>
        </w:rPr>
        <w:t xml:space="preserve">odchylky </w:t>
      </w:r>
      <w:r w:rsidR="00094616">
        <w:rPr>
          <w:rFonts w:ascii="Arial" w:hAnsi="Arial" w:cs="Arial"/>
          <w:sz w:val="24"/>
          <w:szCs w:val="24"/>
        </w:rPr>
        <w:t xml:space="preserve">v rámci jejich kategorie. Zároveň vykazují i vyšší konzumaci alkoholu, a </w:t>
      </w:r>
      <w:r w:rsidR="000475B4">
        <w:rPr>
          <w:rFonts w:ascii="Arial" w:hAnsi="Arial" w:cs="Arial"/>
          <w:sz w:val="24"/>
          <w:szCs w:val="24"/>
        </w:rPr>
        <w:t xml:space="preserve">to zejména ve srovnání s ženami. </w:t>
      </w:r>
      <w:r w:rsidR="00011B21">
        <w:rPr>
          <w:rFonts w:ascii="Arial" w:hAnsi="Arial" w:cs="Arial"/>
          <w:sz w:val="24"/>
          <w:szCs w:val="24"/>
        </w:rPr>
        <w:t xml:space="preserve">Pro ověření vazby konzumace alkoholu a množství pohybové aktivity jsem použila </w:t>
      </w:r>
      <w:proofErr w:type="spellStart"/>
      <w:r w:rsidR="00011B21">
        <w:rPr>
          <w:rFonts w:ascii="Arial" w:hAnsi="Arial" w:cs="Arial"/>
          <w:sz w:val="24"/>
          <w:szCs w:val="24"/>
        </w:rPr>
        <w:t>Spearmenův</w:t>
      </w:r>
      <w:proofErr w:type="spellEnd"/>
      <w:r w:rsidR="00011B21">
        <w:rPr>
          <w:rFonts w:ascii="Arial" w:hAnsi="Arial" w:cs="Arial"/>
          <w:sz w:val="24"/>
          <w:szCs w:val="24"/>
        </w:rPr>
        <w:t xml:space="preserve"> koeficient pořadové korelace</w:t>
      </w:r>
      <w:r w:rsidR="00EF4008">
        <w:rPr>
          <w:rFonts w:ascii="Arial" w:hAnsi="Arial" w:cs="Arial"/>
          <w:sz w:val="24"/>
          <w:szCs w:val="24"/>
        </w:rPr>
        <w:t>.</w:t>
      </w:r>
    </w:p>
    <w:p w14:paraId="01BF59EC" w14:textId="77777777" w:rsidR="000475B4" w:rsidRDefault="000475B4" w:rsidP="000475B4">
      <w:pPr>
        <w:spacing w:after="0" w:line="360" w:lineRule="auto"/>
        <w:jc w:val="both"/>
        <w:rPr>
          <w:rFonts w:ascii="Arial" w:hAnsi="Arial" w:cs="Arial"/>
          <w:sz w:val="24"/>
          <w:szCs w:val="24"/>
        </w:rPr>
      </w:pPr>
    </w:p>
    <w:p w14:paraId="5A151387" w14:textId="77777777" w:rsidR="008A4E77" w:rsidRDefault="008A4E77" w:rsidP="000475B4">
      <w:pPr>
        <w:spacing w:after="0" w:line="360" w:lineRule="auto"/>
        <w:jc w:val="both"/>
        <w:rPr>
          <w:rFonts w:ascii="Arial" w:hAnsi="Arial" w:cs="Arial"/>
          <w:sz w:val="24"/>
          <w:szCs w:val="24"/>
        </w:rPr>
      </w:pPr>
    </w:p>
    <w:p w14:paraId="759AF968" w14:textId="77777777" w:rsidR="008A4E77" w:rsidRDefault="008A4E77" w:rsidP="000475B4">
      <w:pPr>
        <w:spacing w:after="0" w:line="360" w:lineRule="auto"/>
        <w:jc w:val="both"/>
        <w:rPr>
          <w:rFonts w:ascii="Arial" w:hAnsi="Arial" w:cs="Arial"/>
          <w:sz w:val="24"/>
          <w:szCs w:val="24"/>
        </w:rPr>
      </w:pPr>
    </w:p>
    <w:p w14:paraId="555F030A" w14:textId="77777777" w:rsidR="008A4E77" w:rsidRDefault="008A4E77" w:rsidP="000475B4">
      <w:pPr>
        <w:spacing w:after="0" w:line="360" w:lineRule="auto"/>
        <w:jc w:val="both"/>
        <w:rPr>
          <w:rFonts w:ascii="Arial" w:hAnsi="Arial" w:cs="Arial"/>
          <w:sz w:val="24"/>
          <w:szCs w:val="24"/>
        </w:rPr>
      </w:pPr>
    </w:p>
    <w:p w14:paraId="24E96371" w14:textId="77777777" w:rsidR="00EF4008" w:rsidRDefault="00EF4008" w:rsidP="00094616">
      <w:pPr>
        <w:spacing w:line="360" w:lineRule="auto"/>
        <w:jc w:val="both"/>
        <w:rPr>
          <w:rFonts w:ascii="Arial" w:hAnsi="Arial" w:cs="Arial"/>
          <w:sz w:val="24"/>
          <w:szCs w:val="24"/>
        </w:rPr>
      </w:pPr>
      <w:r>
        <w:rPr>
          <w:rFonts w:ascii="Arial" w:hAnsi="Arial" w:cs="Arial"/>
          <w:sz w:val="24"/>
          <w:szCs w:val="24"/>
        </w:rPr>
        <w:t>Tabulka 1</w:t>
      </w:r>
      <w:r w:rsidR="006D1224">
        <w:rPr>
          <w:rFonts w:ascii="Arial" w:hAnsi="Arial" w:cs="Arial"/>
          <w:sz w:val="24"/>
          <w:szCs w:val="24"/>
        </w:rPr>
        <w:t>3</w:t>
      </w:r>
      <w:r>
        <w:rPr>
          <w:rFonts w:ascii="Arial" w:hAnsi="Arial" w:cs="Arial"/>
          <w:sz w:val="24"/>
          <w:szCs w:val="24"/>
        </w:rPr>
        <w:t xml:space="preserve"> </w:t>
      </w:r>
      <w:proofErr w:type="spellStart"/>
      <w:r>
        <w:rPr>
          <w:rFonts w:ascii="Arial" w:hAnsi="Arial" w:cs="Arial"/>
          <w:sz w:val="24"/>
          <w:szCs w:val="24"/>
        </w:rPr>
        <w:t>Spearmenův</w:t>
      </w:r>
      <w:proofErr w:type="spellEnd"/>
      <w:r>
        <w:rPr>
          <w:rFonts w:ascii="Arial" w:hAnsi="Arial" w:cs="Arial"/>
          <w:sz w:val="24"/>
          <w:szCs w:val="24"/>
        </w:rPr>
        <w:t xml:space="preserve"> koeficient pořadové korelace za jednotlivé týmy</w:t>
      </w:r>
    </w:p>
    <w:tbl>
      <w:tblPr>
        <w:tblStyle w:val="Mkatabulky"/>
        <w:tblW w:w="0" w:type="auto"/>
        <w:tblLook w:val="04A0" w:firstRow="1" w:lastRow="0" w:firstColumn="1" w:lastColumn="0" w:noHBand="0" w:noVBand="1"/>
      </w:tblPr>
      <w:tblGrid>
        <w:gridCol w:w="3428"/>
        <w:gridCol w:w="5009"/>
      </w:tblGrid>
      <w:tr w:rsidR="00011B21" w:rsidRPr="00011B21" w14:paraId="36834B73" w14:textId="77777777" w:rsidTr="00011B21">
        <w:tc>
          <w:tcPr>
            <w:tcW w:w="3510" w:type="dxa"/>
            <w:vAlign w:val="center"/>
          </w:tcPr>
          <w:p w14:paraId="28989C14" w14:textId="77777777" w:rsidR="00011B21" w:rsidRDefault="00011B21" w:rsidP="00EF4008">
            <w:pPr>
              <w:spacing w:line="360" w:lineRule="auto"/>
              <w:jc w:val="center"/>
              <w:rPr>
                <w:rFonts w:ascii="Arial" w:hAnsi="Arial" w:cs="Arial"/>
                <w:sz w:val="24"/>
                <w:szCs w:val="24"/>
              </w:rPr>
            </w:pPr>
          </w:p>
        </w:tc>
        <w:tc>
          <w:tcPr>
            <w:tcW w:w="5133" w:type="dxa"/>
            <w:vAlign w:val="center"/>
          </w:tcPr>
          <w:p w14:paraId="01A87453" w14:textId="77777777" w:rsidR="00011B21" w:rsidRPr="00011B21" w:rsidRDefault="00011B21" w:rsidP="00EF4008">
            <w:pPr>
              <w:spacing w:line="360" w:lineRule="auto"/>
              <w:jc w:val="center"/>
              <w:rPr>
                <w:rFonts w:ascii="Arial" w:hAnsi="Arial" w:cs="Arial"/>
                <w:b/>
                <w:sz w:val="24"/>
                <w:szCs w:val="24"/>
              </w:rPr>
            </w:pPr>
            <w:proofErr w:type="spellStart"/>
            <w:r w:rsidRPr="00011B21">
              <w:rPr>
                <w:rFonts w:ascii="Arial" w:hAnsi="Arial" w:cs="Arial"/>
                <w:b/>
                <w:sz w:val="24"/>
                <w:szCs w:val="24"/>
              </w:rPr>
              <w:t>Spearmenův</w:t>
            </w:r>
            <w:proofErr w:type="spellEnd"/>
            <w:r w:rsidRPr="00011B21">
              <w:rPr>
                <w:rFonts w:ascii="Arial" w:hAnsi="Arial" w:cs="Arial"/>
                <w:b/>
                <w:sz w:val="24"/>
                <w:szCs w:val="24"/>
              </w:rPr>
              <w:t xml:space="preserve"> koeficient pořadové korelace</w:t>
            </w:r>
          </w:p>
        </w:tc>
      </w:tr>
      <w:tr w:rsidR="00011B21" w14:paraId="3652304D" w14:textId="77777777" w:rsidTr="00011B21">
        <w:tc>
          <w:tcPr>
            <w:tcW w:w="3510" w:type="dxa"/>
          </w:tcPr>
          <w:p w14:paraId="65F25690" w14:textId="77777777" w:rsidR="00011B21" w:rsidRPr="00EF4008" w:rsidRDefault="00011B21" w:rsidP="00EF4008">
            <w:pPr>
              <w:spacing w:line="360" w:lineRule="auto"/>
              <w:jc w:val="center"/>
              <w:rPr>
                <w:rFonts w:ascii="Arial" w:hAnsi="Arial" w:cs="Arial"/>
                <w:b/>
                <w:sz w:val="24"/>
                <w:szCs w:val="24"/>
              </w:rPr>
            </w:pPr>
            <w:r w:rsidRPr="00EF4008">
              <w:rPr>
                <w:rFonts w:ascii="Arial" w:hAnsi="Arial" w:cs="Arial"/>
                <w:b/>
                <w:sz w:val="24"/>
                <w:szCs w:val="24"/>
              </w:rPr>
              <w:t>Juniorky</w:t>
            </w:r>
          </w:p>
        </w:tc>
        <w:tc>
          <w:tcPr>
            <w:tcW w:w="5133" w:type="dxa"/>
          </w:tcPr>
          <w:p w14:paraId="1CEFCB2D" w14:textId="77777777" w:rsidR="00011B21" w:rsidRDefault="00011B21" w:rsidP="00EF4008">
            <w:pPr>
              <w:spacing w:line="360" w:lineRule="auto"/>
              <w:jc w:val="center"/>
              <w:rPr>
                <w:rFonts w:ascii="Arial" w:hAnsi="Arial" w:cs="Arial"/>
                <w:sz w:val="24"/>
                <w:szCs w:val="24"/>
              </w:rPr>
            </w:pPr>
            <w:r>
              <w:rPr>
                <w:rFonts w:ascii="Arial" w:hAnsi="Arial" w:cs="Arial"/>
                <w:sz w:val="24"/>
                <w:szCs w:val="24"/>
              </w:rPr>
              <w:t>0,29433</w:t>
            </w:r>
          </w:p>
        </w:tc>
      </w:tr>
      <w:tr w:rsidR="00011B21" w14:paraId="26BFD64E" w14:textId="77777777" w:rsidTr="00011B21">
        <w:tc>
          <w:tcPr>
            <w:tcW w:w="3510" w:type="dxa"/>
          </w:tcPr>
          <w:p w14:paraId="0A13C13C" w14:textId="77777777" w:rsidR="00011B21" w:rsidRPr="00EF4008" w:rsidRDefault="00011B21" w:rsidP="00EF4008">
            <w:pPr>
              <w:spacing w:line="360" w:lineRule="auto"/>
              <w:jc w:val="center"/>
              <w:rPr>
                <w:rFonts w:ascii="Arial" w:hAnsi="Arial" w:cs="Arial"/>
                <w:b/>
                <w:sz w:val="24"/>
                <w:szCs w:val="24"/>
              </w:rPr>
            </w:pPr>
            <w:r w:rsidRPr="00EF4008">
              <w:rPr>
                <w:rFonts w:ascii="Arial" w:hAnsi="Arial" w:cs="Arial"/>
                <w:b/>
                <w:sz w:val="24"/>
                <w:szCs w:val="24"/>
              </w:rPr>
              <w:t>Junioři</w:t>
            </w:r>
          </w:p>
        </w:tc>
        <w:tc>
          <w:tcPr>
            <w:tcW w:w="5133" w:type="dxa"/>
          </w:tcPr>
          <w:p w14:paraId="32E8C44F" w14:textId="77777777" w:rsidR="00011B21" w:rsidRDefault="005F4D07" w:rsidP="00EF4008">
            <w:pPr>
              <w:spacing w:line="360" w:lineRule="auto"/>
              <w:jc w:val="center"/>
              <w:rPr>
                <w:rFonts w:ascii="Arial" w:hAnsi="Arial" w:cs="Arial"/>
                <w:sz w:val="24"/>
                <w:szCs w:val="24"/>
              </w:rPr>
            </w:pPr>
            <w:r>
              <w:rPr>
                <w:rFonts w:ascii="Arial" w:hAnsi="Arial" w:cs="Arial"/>
                <w:sz w:val="24"/>
                <w:szCs w:val="24"/>
              </w:rPr>
              <w:t>0,18494</w:t>
            </w:r>
          </w:p>
        </w:tc>
      </w:tr>
      <w:tr w:rsidR="00011B21" w14:paraId="6592FBC5" w14:textId="77777777" w:rsidTr="00011B21">
        <w:tc>
          <w:tcPr>
            <w:tcW w:w="3510" w:type="dxa"/>
          </w:tcPr>
          <w:p w14:paraId="288D2C61" w14:textId="77777777" w:rsidR="00011B21" w:rsidRPr="00EF4008" w:rsidRDefault="00011B21" w:rsidP="00EF4008">
            <w:pPr>
              <w:spacing w:line="360" w:lineRule="auto"/>
              <w:jc w:val="center"/>
              <w:rPr>
                <w:rFonts w:ascii="Arial" w:hAnsi="Arial" w:cs="Arial"/>
                <w:b/>
                <w:sz w:val="24"/>
                <w:szCs w:val="24"/>
              </w:rPr>
            </w:pPr>
            <w:r w:rsidRPr="00EF4008">
              <w:rPr>
                <w:rFonts w:ascii="Arial" w:hAnsi="Arial" w:cs="Arial"/>
                <w:b/>
                <w:sz w:val="24"/>
                <w:szCs w:val="24"/>
              </w:rPr>
              <w:t>Ženy</w:t>
            </w:r>
          </w:p>
        </w:tc>
        <w:tc>
          <w:tcPr>
            <w:tcW w:w="5133" w:type="dxa"/>
          </w:tcPr>
          <w:p w14:paraId="4AEC4800" w14:textId="77777777" w:rsidR="00011B21" w:rsidRDefault="00EF4008" w:rsidP="00EF4008">
            <w:pPr>
              <w:spacing w:line="360" w:lineRule="auto"/>
              <w:jc w:val="center"/>
              <w:rPr>
                <w:rFonts w:ascii="Arial" w:hAnsi="Arial" w:cs="Arial"/>
                <w:sz w:val="24"/>
                <w:szCs w:val="24"/>
              </w:rPr>
            </w:pPr>
            <w:r>
              <w:rPr>
                <w:rFonts w:ascii="Arial" w:hAnsi="Arial" w:cs="Arial"/>
                <w:sz w:val="24"/>
                <w:szCs w:val="24"/>
              </w:rPr>
              <w:t>-0,03025</w:t>
            </w:r>
          </w:p>
        </w:tc>
      </w:tr>
      <w:tr w:rsidR="00011B21" w14:paraId="388BDC60" w14:textId="77777777" w:rsidTr="00011B21">
        <w:tc>
          <w:tcPr>
            <w:tcW w:w="3510" w:type="dxa"/>
          </w:tcPr>
          <w:p w14:paraId="52D19140" w14:textId="77777777" w:rsidR="00011B21" w:rsidRPr="00EF4008" w:rsidRDefault="00011B21" w:rsidP="00EF4008">
            <w:pPr>
              <w:spacing w:line="360" w:lineRule="auto"/>
              <w:jc w:val="center"/>
              <w:rPr>
                <w:rFonts w:ascii="Arial" w:hAnsi="Arial" w:cs="Arial"/>
                <w:b/>
                <w:sz w:val="24"/>
                <w:szCs w:val="24"/>
              </w:rPr>
            </w:pPr>
            <w:r w:rsidRPr="00EF4008">
              <w:rPr>
                <w:rFonts w:ascii="Arial" w:hAnsi="Arial" w:cs="Arial"/>
                <w:b/>
                <w:sz w:val="24"/>
                <w:szCs w:val="24"/>
              </w:rPr>
              <w:t>Muži</w:t>
            </w:r>
          </w:p>
        </w:tc>
        <w:tc>
          <w:tcPr>
            <w:tcW w:w="5133" w:type="dxa"/>
          </w:tcPr>
          <w:p w14:paraId="4CBE388A" w14:textId="77777777" w:rsidR="00011B21" w:rsidRDefault="00EF4008" w:rsidP="00EF4008">
            <w:pPr>
              <w:spacing w:line="360" w:lineRule="auto"/>
              <w:jc w:val="center"/>
              <w:rPr>
                <w:rFonts w:ascii="Arial" w:hAnsi="Arial" w:cs="Arial"/>
                <w:sz w:val="24"/>
                <w:szCs w:val="24"/>
              </w:rPr>
            </w:pPr>
            <w:r>
              <w:rPr>
                <w:rFonts w:ascii="Arial" w:hAnsi="Arial" w:cs="Arial"/>
                <w:sz w:val="24"/>
                <w:szCs w:val="24"/>
              </w:rPr>
              <w:t>-0,0037</w:t>
            </w:r>
          </w:p>
        </w:tc>
      </w:tr>
    </w:tbl>
    <w:p w14:paraId="68922B56" w14:textId="77777777" w:rsidR="00C16A77" w:rsidRDefault="00C16A77" w:rsidP="00094616">
      <w:pPr>
        <w:spacing w:line="360" w:lineRule="auto"/>
        <w:jc w:val="both"/>
        <w:rPr>
          <w:rFonts w:ascii="Arial" w:hAnsi="Arial" w:cs="Arial"/>
          <w:sz w:val="24"/>
          <w:szCs w:val="24"/>
        </w:rPr>
      </w:pPr>
    </w:p>
    <w:p w14:paraId="5FCF19BB" w14:textId="6D8CD000" w:rsidR="00151673" w:rsidRPr="008A4E77" w:rsidRDefault="003B4912" w:rsidP="008A4E77">
      <w:pPr>
        <w:shd w:val="clear" w:color="auto" w:fill="FFFFFF"/>
        <w:spacing w:after="0" w:line="360" w:lineRule="auto"/>
        <w:jc w:val="both"/>
        <w:rPr>
          <w:rFonts w:ascii="Arial" w:eastAsia="Times New Roman" w:hAnsi="Arial" w:cs="Arial"/>
          <w:bCs/>
          <w:color w:val="222222"/>
          <w:sz w:val="24"/>
          <w:szCs w:val="24"/>
          <w:lang w:eastAsia="cs-CZ"/>
        </w:rPr>
      </w:pPr>
      <w:r w:rsidRPr="007F69D6">
        <w:rPr>
          <w:rFonts w:ascii="Arial" w:eastAsia="Times New Roman" w:hAnsi="Arial" w:cs="Arial"/>
          <w:bCs/>
          <w:color w:val="222222"/>
          <w:sz w:val="24"/>
          <w:szCs w:val="24"/>
          <w:lang w:eastAsia="cs-CZ"/>
        </w:rPr>
        <w:t>Korelační koeficient vyjadřuje vzájemný vztah mezi počtem konzumovaných sklenic alkoholu a počtem hodin pohybové aktivity v průměrném týdnu.</w:t>
      </w:r>
      <w:r w:rsidRPr="002D1C84">
        <w:rPr>
          <w:rFonts w:ascii="Arial" w:eastAsia="Times New Roman" w:hAnsi="Arial" w:cs="Arial"/>
          <w:bCs/>
          <w:color w:val="222222"/>
          <w:sz w:val="24"/>
          <w:szCs w:val="24"/>
          <w:lang w:eastAsia="cs-CZ"/>
        </w:rPr>
        <w:t xml:space="preserve"> </w:t>
      </w:r>
      <w:r w:rsidR="002D1C84" w:rsidRPr="002D1C84">
        <w:rPr>
          <w:rFonts w:ascii="Arial" w:eastAsia="Times New Roman" w:hAnsi="Arial" w:cs="Arial"/>
          <w:bCs/>
          <w:color w:val="222222"/>
          <w:sz w:val="24"/>
          <w:szCs w:val="24"/>
          <w:lang w:eastAsia="cs-CZ"/>
        </w:rPr>
        <w:t>V případě juniorských kategorií se jedná o korelaci přímou, tj. čím vyšší hodnoty v</w:t>
      </w:r>
      <w:r w:rsidR="008A4E77">
        <w:rPr>
          <w:rFonts w:ascii="Arial" w:eastAsia="Times New Roman" w:hAnsi="Arial" w:cs="Arial"/>
          <w:bCs/>
          <w:color w:val="222222"/>
          <w:sz w:val="24"/>
          <w:szCs w:val="24"/>
          <w:lang w:eastAsia="cs-CZ"/>
        </w:rPr>
        <w:t> pohybové aktivity</w:t>
      </w:r>
      <w:r w:rsidR="002D1C84" w:rsidRPr="002D1C84">
        <w:rPr>
          <w:rFonts w:ascii="Arial" w:eastAsia="Times New Roman" w:hAnsi="Arial" w:cs="Arial"/>
          <w:bCs/>
          <w:color w:val="222222"/>
          <w:sz w:val="24"/>
          <w:szCs w:val="24"/>
          <w:lang w:eastAsia="cs-CZ"/>
        </w:rPr>
        <w:t xml:space="preserve">, tím vyšší je i </w:t>
      </w:r>
      <w:r w:rsidR="008A4E77">
        <w:rPr>
          <w:rFonts w:ascii="Arial" w:eastAsia="Times New Roman" w:hAnsi="Arial" w:cs="Arial"/>
          <w:bCs/>
          <w:color w:val="222222"/>
          <w:sz w:val="24"/>
          <w:szCs w:val="24"/>
          <w:lang w:eastAsia="cs-CZ"/>
        </w:rPr>
        <w:t>spotřeba alkoholu</w:t>
      </w:r>
      <w:r w:rsidR="002D1C84" w:rsidRPr="002D1C84">
        <w:rPr>
          <w:rFonts w:ascii="Arial" w:eastAsia="Times New Roman" w:hAnsi="Arial" w:cs="Arial"/>
          <w:bCs/>
          <w:color w:val="222222"/>
          <w:sz w:val="24"/>
          <w:szCs w:val="24"/>
          <w:lang w:eastAsia="cs-CZ"/>
        </w:rPr>
        <w:t xml:space="preserve">. </w:t>
      </w:r>
      <w:r w:rsidR="00EF4008" w:rsidRPr="00EF4008">
        <w:rPr>
          <w:rFonts w:ascii="Arial" w:eastAsia="Times New Roman" w:hAnsi="Arial" w:cs="Arial"/>
          <w:bCs/>
          <w:color w:val="222222"/>
          <w:sz w:val="24"/>
          <w:szCs w:val="24"/>
          <w:lang w:eastAsia="cs-CZ"/>
        </w:rPr>
        <w:t xml:space="preserve"> </w:t>
      </w:r>
      <w:r w:rsidR="002D1C84">
        <w:rPr>
          <w:rFonts w:ascii="Arial" w:eastAsia="Times New Roman" w:hAnsi="Arial" w:cs="Arial"/>
          <w:bCs/>
          <w:color w:val="222222"/>
          <w:sz w:val="24"/>
          <w:szCs w:val="24"/>
          <w:lang w:eastAsia="cs-CZ"/>
        </w:rPr>
        <w:t>Naopak u seniorských kategorií se jedná o nepřímou korelaci,</w:t>
      </w:r>
      <w:r w:rsidR="00EF4008" w:rsidRPr="00EF4008">
        <w:rPr>
          <w:rFonts w:ascii="Arial" w:eastAsia="Times New Roman" w:hAnsi="Arial" w:cs="Arial"/>
          <w:bCs/>
          <w:color w:val="222222"/>
          <w:sz w:val="24"/>
          <w:szCs w:val="24"/>
          <w:lang w:eastAsia="cs-CZ"/>
        </w:rPr>
        <w:t xml:space="preserve"> tedy čím </w:t>
      </w:r>
      <w:r w:rsidR="002D1C84">
        <w:rPr>
          <w:rFonts w:ascii="Arial" w:eastAsia="Times New Roman" w:hAnsi="Arial" w:cs="Arial"/>
          <w:bCs/>
          <w:color w:val="222222"/>
          <w:sz w:val="24"/>
          <w:szCs w:val="24"/>
          <w:lang w:eastAsia="cs-CZ"/>
        </w:rPr>
        <w:t xml:space="preserve">vyšší je </w:t>
      </w:r>
      <w:r w:rsidR="008A4E77">
        <w:rPr>
          <w:rFonts w:ascii="Arial" w:eastAsia="Times New Roman" w:hAnsi="Arial" w:cs="Arial"/>
          <w:bCs/>
          <w:color w:val="222222"/>
          <w:sz w:val="24"/>
          <w:szCs w:val="24"/>
          <w:lang w:eastAsia="cs-CZ"/>
        </w:rPr>
        <w:t>pohybová aktivita</w:t>
      </w:r>
      <w:r w:rsidR="002D1C84">
        <w:rPr>
          <w:rFonts w:ascii="Arial" w:eastAsia="Times New Roman" w:hAnsi="Arial" w:cs="Arial"/>
          <w:bCs/>
          <w:color w:val="222222"/>
          <w:sz w:val="24"/>
          <w:szCs w:val="24"/>
          <w:lang w:eastAsia="cs-CZ"/>
        </w:rPr>
        <w:t xml:space="preserve">, tím nižší je </w:t>
      </w:r>
      <w:r w:rsidR="008A4E77">
        <w:rPr>
          <w:rFonts w:ascii="Arial" w:eastAsia="Times New Roman" w:hAnsi="Arial" w:cs="Arial"/>
          <w:bCs/>
          <w:color w:val="222222"/>
          <w:sz w:val="24"/>
          <w:szCs w:val="24"/>
          <w:lang w:eastAsia="cs-CZ"/>
        </w:rPr>
        <w:t>spotřeba alkoholu</w:t>
      </w:r>
      <w:r w:rsidR="002D1C84">
        <w:rPr>
          <w:rFonts w:ascii="Arial" w:eastAsia="Times New Roman" w:hAnsi="Arial" w:cs="Arial"/>
          <w:bCs/>
          <w:color w:val="222222"/>
          <w:sz w:val="24"/>
          <w:szCs w:val="24"/>
          <w:lang w:eastAsia="cs-CZ"/>
        </w:rPr>
        <w:t xml:space="preserve">. </w:t>
      </w:r>
      <w:r w:rsidR="00EF4008" w:rsidRPr="00EF4008">
        <w:rPr>
          <w:rFonts w:ascii="Arial" w:eastAsia="Times New Roman" w:hAnsi="Arial" w:cs="Arial"/>
          <w:bCs/>
          <w:color w:val="222222"/>
          <w:sz w:val="24"/>
          <w:szCs w:val="24"/>
          <w:lang w:eastAsia="cs-CZ"/>
        </w:rPr>
        <w:t xml:space="preserve"> </w:t>
      </w:r>
      <w:r w:rsidRPr="00C25E9E">
        <w:rPr>
          <w:rFonts w:ascii="Arial" w:eastAsia="Times New Roman" w:hAnsi="Arial" w:cs="Arial"/>
          <w:bCs/>
          <w:color w:val="222222"/>
          <w:sz w:val="24"/>
          <w:szCs w:val="24"/>
          <w:lang w:eastAsia="cs-CZ"/>
        </w:rPr>
        <w:t xml:space="preserve">Korelace znamená sice závislost těchto hodnot, ale nelze posoudit, zda jedna je příčinou a druhá následkem. </w:t>
      </w:r>
    </w:p>
    <w:p w14:paraId="271AF646" w14:textId="77777777" w:rsidR="00671BA6" w:rsidRDefault="00AF3FC3" w:rsidP="008A4E77">
      <w:pPr>
        <w:spacing w:after="0" w:line="360" w:lineRule="auto"/>
        <w:ind w:firstLine="397"/>
        <w:jc w:val="both"/>
        <w:rPr>
          <w:rFonts w:ascii="Arial" w:hAnsi="Arial" w:cs="Arial"/>
          <w:sz w:val="24"/>
          <w:szCs w:val="24"/>
        </w:rPr>
      </w:pPr>
      <w:r>
        <w:rPr>
          <w:rFonts w:ascii="Arial" w:hAnsi="Arial" w:cs="Arial"/>
          <w:sz w:val="24"/>
          <w:szCs w:val="24"/>
        </w:rPr>
        <w:t xml:space="preserve">V </w:t>
      </w:r>
      <w:proofErr w:type="spellStart"/>
      <w:r w:rsidR="00671BA6">
        <w:rPr>
          <w:rFonts w:ascii="Arial" w:hAnsi="Arial" w:cs="Arial"/>
          <w:sz w:val="24"/>
          <w:szCs w:val="24"/>
        </w:rPr>
        <w:t>Losiakov</w:t>
      </w:r>
      <w:r>
        <w:rPr>
          <w:rFonts w:ascii="Arial" w:hAnsi="Arial" w:cs="Arial"/>
          <w:sz w:val="24"/>
          <w:szCs w:val="24"/>
        </w:rPr>
        <w:t>ě</w:t>
      </w:r>
      <w:proofErr w:type="spellEnd"/>
      <w:r>
        <w:rPr>
          <w:rFonts w:ascii="Arial" w:hAnsi="Arial" w:cs="Arial"/>
          <w:sz w:val="24"/>
          <w:szCs w:val="24"/>
        </w:rPr>
        <w:t xml:space="preserve"> dotazníku </w:t>
      </w:r>
      <w:r w:rsidR="00671BA6">
        <w:rPr>
          <w:rFonts w:ascii="Arial" w:hAnsi="Arial" w:cs="Arial"/>
          <w:sz w:val="24"/>
          <w:szCs w:val="24"/>
        </w:rPr>
        <w:t>byla probandům položena otázka, jaká první myšlenka je napadne u slova alkohol a opilost. Zde jsou uvedeny některé odpovědi:</w:t>
      </w:r>
    </w:p>
    <w:p w14:paraId="50669F04" w14:textId="77777777" w:rsidR="00671BA6" w:rsidRDefault="00671BA6"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Alkohol je jed a opilost je děsivá.</w:t>
      </w:r>
    </w:p>
    <w:p w14:paraId="0BEF3027" w14:textId="77777777" w:rsidR="00671BA6" w:rsidRDefault="00671BA6"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 xml:space="preserve">Alkohol je zlo. Opilost je někdy zábava, někdy ostuda. </w:t>
      </w:r>
    </w:p>
    <w:p w14:paraId="7216F785" w14:textId="77777777" w:rsidR="00927394" w:rsidRDefault="00927394"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Alkohol je škodlivý, ale jednou za čas je dobrý. Opilost je velmi škaredá.</w:t>
      </w:r>
    </w:p>
    <w:p w14:paraId="7622A1B9" w14:textId="77777777" w:rsidR="00927394" w:rsidRDefault="00927394"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Alkohol je dobrý. Opilost je sranda.</w:t>
      </w:r>
    </w:p>
    <w:p w14:paraId="29A33284" w14:textId="77777777" w:rsidR="00927394" w:rsidRDefault="00927394"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Alkohol je zábava. Opilost je nebezpečná.</w:t>
      </w:r>
    </w:p>
    <w:p w14:paraId="74D5B29D" w14:textId="77777777" w:rsidR="00927394" w:rsidRDefault="00927394"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 xml:space="preserve">Alkohol je relaxační. Opilost je nejrychlejší řešení problému. </w:t>
      </w:r>
    </w:p>
    <w:p w14:paraId="453227DF" w14:textId="77777777" w:rsidR="00927394" w:rsidRDefault="00927394"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 xml:space="preserve">Alkohol je odreagování. Opilost je v jisté míře vtipná. </w:t>
      </w:r>
    </w:p>
    <w:p w14:paraId="30307326" w14:textId="77777777" w:rsidR="00927394" w:rsidRDefault="00927394"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Alkohol je dobrá věc mimo sezónu. Opilost je zajímavá.</w:t>
      </w:r>
    </w:p>
    <w:p w14:paraId="4DBE4A2D" w14:textId="77777777" w:rsidR="00671BA6" w:rsidRDefault="00927394"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 xml:space="preserve">Alkohol je zbytečnost. Opilost je stav, do kterého se nechci dostat. </w:t>
      </w:r>
    </w:p>
    <w:p w14:paraId="1830843B" w14:textId="77777777" w:rsidR="00927394" w:rsidRDefault="00927394"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Alkohol je předpoklad pro legendární historky. Opilost je občas tolerovatelná.</w:t>
      </w:r>
    </w:p>
    <w:p w14:paraId="184D83C8" w14:textId="77777777" w:rsidR="00927394" w:rsidRDefault="00927394" w:rsidP="00DE75DF">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Alkohol je tekutá pravda. Opilost je upřímnost nade vše.</w:t>
      </w:r>
    </w:p>
    <w:p w14:paraId="5E1719B5" w14:textId="4A996011" w:rsidR="00DE75DF" w:rsidRPr="00913610" w:rsidRDefault="00927394" w:rsidP="00913610">
      <w:pPr>
        <w:pStyle w:val="Odstavecseseznamem"/>
        <w:numPr>
          <w:ilvl w:val="0"/>
          <w:numId w:val="15"/>
        </w:numPr>
        <w:spacing w:line="360" w:lineRule="auto"/>
        <w:ind w:left="426" w:hanging="284"/>
        <w:jc w:val="both"/>
        <w:rPr>
          <w:rFonts w:ascii="Arial" w:hAnsi="Arial" w:cs="Arial"/>
          <w:sz w:val="24"/>
          <w:szCs w:val="24"/>
        </w:rPr>
      </w:pPr>
      <w:r>
        <w:rPr>
          <w:rFonts w:ascii="Arial" w:hAnsi="Arial" w:cs="Arial"/>
          <w:sz w:val="24"/>
          <w:szCs w:val="24"/>
        </w:rPr>
        <w:t xml:space="preserve">Alkohol je odpověď. Opilost je řešení. </w:t>
      </w:r>
    </w:p>
    <w:p w14:paraId="37421B7B" w14:textId="77777777" w:rsidR="00620196" w:rsidRDefault="00620196" w:rsidP="00856255">
      <w:pPr>
        <w:pStyle w:val="Nadpis1"/>
        <w:numPr>
          <w:ilvl w:val="1"/>
          <w:numId w:val="1"/>
        </w:numPr>
        <w:ind w:left="709" w:hanging="709"/>
        <w:rPr>
          <w:rFonts w:ascii="Arial" w:hAnsi="Arial" w:cs="Arial"/>
          <w:b/>
          <w:color w:val="auto"/>
          <w:sz w:val="24"/>
          <w:szCs w:val="24"/>
          <w:shd w:val="clear" w:color="auto" w:fill="FFFFFF"/>
        </w:rPr>
      </w:pPr>
      <w:bookmarkStart w:id="257" w:name="_Toc515218866"/>
      <w:bookmarkStart w:id="258" w:name="_Toc515219244"/>
      <w:bookmarkStart w:id="259" w:name="_Toc515280523"/>
      <w:bookmarkStart w:id="260" w:name="_Toc516856544"/>
      <w:bookmarkEnd w:id="257"/>
      <w:bookmarkEnd w:id="258"/>
      <w:bookmarkEnd w:id="259"/>
      <w:r w:rsidRPr="00856255">
        <w:rPr>
          <w:rFonts w:ascii="Arial" w:hAnsi="Arial" w:cs="Arial"/>
          <w:b/>
          <w:color w:val="auto"/>
          <w:sz w:val="24"/>
          <w:szCs w:val="24"/>
          <w:shd w:val="clear" w:color="auto" w:fill="FFFFFF"/>
        </w:rPr>
        <w:lastRenderedPageBreak/>
        <w:t>Nejčastější zimní a letní sportovní aktivity, které provádějí členové vybraných volejbalových oddílů</w:t>
      </w:r>
      <w:bookmarkEnd w:id="260"/>
    </w:p>
    <w:p w14:paraId="7E2518A5" w14:textId="77777777" w:rsidR="00151673" w:rsidRPr="00151673" w:rsidRDefault="00151673" w:rsidP="00151673"/>
    <w:p w14:paraId="7F6E340D" w14:textId="04CA9DF5" w:rsidR="008A4E77" w:rsidRDefault="00620196" w:rsidP="008A4E77">
      <w:pPr>
        <w:spacing w:after="0" w:line="360" w:lineRule="auto"/>
        <w:ind w:firstLine="397"/>
        <w:jc w:val="both"/>
        <w:rPr>
          <w:rFonts w:ascii="Arial" w:hAnsi="Arial" w:cs="Arial"/>
          <w:sz w:val="24"/>
          <w:szCs w:val="24"/>
        </w:rPr>
      </w:pPr>
      <w:r w:rsidRPr="00620196">
        <w:rPr>
          <w:rFonts w:ascii="Arial" w:hAnsi="Arial" w:cs="Arial"/>
          <w:sz w:val="24"/>
          <w:szCs w:val="24"/>
        </w:rPr>
        <w:t xml:space="preserve">Součástí </w:t>
      </w:r>
      <w:proofErr w:type="spellStart"/>
      <w:r w:rsidRPr="00620196">
        <w:rPr>
          <w:rFonts w:ascii="Arial" w:hAnsi="Arial" w:cs="Arial"/>
          <w:sz w:val="24"/>
          <w:szCs w:val="24"/>
        </w:rPr>
        <w:t>Losiakova</w:t>
      </w:r>
      <w:proofErr w:type="spellEnd"/>
      <w:r w:rsidRPr="00620196">
        <w:rPr>
          <w:rFonts w:ascii="Arial" w:hAnsi="Arial" w:cs="Arial"/>
          <w:sz w:val="24"/>
          <w:szCs w:val="24"/>
        </w:rPr>
        <w:t xml:space="preserve"> dotazníku</w:t>
      </w:r>
      <w:r>
        <w:rPr>
          <w:rFonts w:ascii="Arial" w:hAnsi="Arial" w:cs="Arial"/>
          <w:sz w:val="24"/>
          <w:szCs w:val="24"/>
        </w:rPr>
        <w:t xml:space="preserve"> byla </w:t>
      </w:r>
      <w:r w:rsidR="00DE75DF">
        <w:rPr>
          <w:rFonts w:ascii="Arial" w:hAnsi="Arial" w:cs="Arial"/>
          <w:sz w:val="24"/>
          <w:szCs w:val="24"/>
        </w:rPr>
        <w:t xml:space="preserve">rovněž </w:t>
      </w:r>
      <w:r>
        <w:rPr>
          <w:rFonts w:ascii="Arial" w:hAnsi="Arial" w:cs="Arial"/>
          <w:sz w:val="24"/>
          <w:szCs w:val="24"/>
        </w:rPr>
        <w:t xml:space="preserve">otázka, jaké druhy sportovních aktivit provozují probandi v letním a zimním období. </w:t>
      </w:r>
      <w:r w:rsidR="00E349D8">
        <w:rPr>
          <w:rFonts w:ascii="Arial" w:hAnsi="Arial" w:cs="Arial"/>
          <w:sz w:val="24"/>
          <w:szCs w:val="24"/>
        </w:rPr>
        <w:t xml:space="preserve">Probandi uvedli vždy několik druhů sportovní aktivity. </w:t>
      </w:r>
    </w:p>
    <w:p w14:paraId="2434F435" w14:textId="7EBBC6E8" w:rsidR="00C16A77" w:rsidRDefault="00C16A77" w:rsidP="008A4E77">
      <w:pPr>
        <w:spacing w:after="0" w:line="360" w:lineRule="auto"/>
        <w:ind w:firstLine="397"/>
        <w:jc w:val="both"/>
        <w:rPr>
          <w:rFonts w:ascii="Arial" w:hAnsi="Arial" w:cs="Arial"/>
          <w:sz w:val="24"/>
          <w:szCs w:val="24"/>
        </w:rPr>
      </w:pPr>
      <w:r>
        <w:rPr>
          <w:rFonts w:ascii="Arial" w:hAnsi="Arial" w:cs="Arial"/>
          <w:sz w:val="24"/>
          <w:szCs w:val="24"/>
        </w:rPr>
        <w:t xml:space="preserve">Za letní aktivity byly probandy označeny </w:t>
      </w:r>
      <w:r w:rsidR="00E349D8">
        <w:rPr>
          <w:rFonts w:ascii="Arial" w:hAnsi="Arial" w:cs="Arial"/>
          <w:sz w:val="24"/>
          <w:szCs w:val="24"/>
        </w:rPr>
        <w:t xml:space="preserve">volejbal, </w:t>
      </w:r>
      <w:proofErr w:type="spellStart"/>
      <w:r>
        <w:rPr>
          <w:rFonts w:ascii="Arial" w:hAnsi="Arial" w:cs="Arial"/>
          <w:sz w:val="24"/>
          <w:szCs w:val="24"/>
        </w:rPr>
        <w:t>beachvolejbal</w:t>
      </w:r>
      <w:proofErr w:type="spellEnd"/>
      <w:r>
        <w:rPr>
          <w:rFonts w:ascii="Arial" w:hAnsi="Arial" w:cs="Arial"/>
          <w:sz w:val="24"/>
          <w:szCs w:val="24"/>
        </w:rPr>
        <w:t>, běh, fitness, fotbal, golf, horolezectví, in-line bruslení, jízda na kole, plavání, tenis, turistika, vodáctví, windsurfing</w:t>
      </w:r>
      <w:r w:rsidR="00E349D8">
        <w:rPr>
          <w:rFonts w:ascii="Arial" w:hAnsi="Arial" w:cs="Arial"/>
          <w:sz w:val="24"/>
          <w:szCs w:val="24"/>
        </w:rPr>
        <w:t>,</w:t>
      </w:r>
      <w:r w:rsidR="00E349D8" w:rsidRPr="00E349D8">
        <w:rPr>
          <w:rFonts w:ascii="Arial" w:hAnsi="Arial" w:cs="Arial"/>
          <w:sz w:val="24"/>
          <w:szCs w:val="24"/>
        </w:rPr>
        <w:t xml:space="preserve"> </w:t>
      </w:r>
      <w:r w:rsidR="00E349D8">
        <w:rPr>
          <w:rFonts w:ascii="Arial" w:hAnsi="Arial" w:cs="Arial"/>
          <w:sz w:val="24"/>
          <w:szCs w:val="24"/>
        </w:rPr>
        <w:t>basketbal</w:t>
      </w:r>
      <w:r>
        <w:rPr>
          <w:rFonts w:ascii="Arial" w:hAnsi="Arial" w:cs="Arial"/>
          <w:sz w:val="24"/>
          <w:szCs w:val="24"/>
        </w:rPr>
        <w:t xml:space="preserve">. </w:t>
      </w:r>
    </w:p>
    <w:p w14:paraId="0A33EB71" w14:textId="77777777" w:rsidR="00777CE8" w:rsidRPr="00620196" w:rsidRDefault="00777CE8" w:rsidP="00777CE8">
      <w:pPr>
        <w:spacing w:after="0" w:line="360" w:lineRule="auto"/>
        <w:jc w:val="both"/>
        <w:rPr>
          <w:rFonts w:ascii="Arial" w:hAnsi="Arial" w:cs="Arial"/>
          <w:sz w:val="24"/>
          <w:szCs w:val="24"/>
        </w:rPr>
      </w:pPr>
    </w:p>
    <w:tbl>
      <w:tblPr>
        <w:tblW w:w="8365" w:type="dxa"/>
        <w:tblInd w:w="-72" w:type="dxa"/>
        <w:tblCellMar>
          <w:left w:w="70" w:type="dxa"/>
          <w:right w:w="70" w:type="dxa"/>
        </w:tblCellMar>
        <w:tblLook w:val="04A0" w:firstRow="1" w:lastRow="0" w:firstColumn="1" w:lastColumn="0" w:noHBand="0" w:noVBand="1"/>
      </w:tblPr>
      <w:tblGrid>
        <w:gridCol w:w="8365"/>
      </w:tblGrid>
      <w:tr w:rsidR="00C16A77" w:rsidRPr="00C16A77" w14:paraId="159DC9C1" w14:textId="77777777" w:rsidTr="00BE5F4C">
        <w:trPr>
          <w:trHeight w:val="300"/>
        </w:trPr>
        <w:tc>
          <w:tcPr>
            <w:tcW w:w="8365" w:type="dxa"/>
            <w:tcBorders>
              <w:top w:val="nil"/>
              <w:left w:val="nil"/>
              <w:bottom w:val="nil"/>
              <w:right w:val="nil"/>
            </w:tcBorders>
            <w:shd w:val="clear" w:color="auto" w:fill="auto"/>
            <w:noWrap/>
            <w:vAlign w:val="bottom"/>
          </w:tcPr>
          <w:p w14:paraId="1E895565" w14:textId="29CBC30D" w:rsidR="00C16A77" w:rsidRPr="00C16A77" w:rsidRDefault="00C16A77" w:rsidP="00C16A77">
            <w:pPr>
              <w:spacing w:after="0" w:line="240" w:lineRule="auto"/>
              <w:rPr>
                <w:rFonts w:ascii="Calibri" w:eastAsia="Times New Roman" w:hAnsi="Calibri" w:cs="Times New Roman"/>
                <w:color w:val="000000"/>
                <w:lang w:eastAsia="cs-CZ"/>
              </w:rPr>
            </w:pPr>
          </w:p>
        </w:tc>
      </w:tr>
      <w:tr w:rsidR="00C16A77" w:rsidRPr="00C16A77" w14:paraId="2979C951" w14:textId="77777777" w:rsidTr="00913610">
        <w:trPr>
          <w:trHeight w:val="9008"/>
        </w:trPr>
        <w:tc>
          <w:tcPr>
            <w:tcW w:w="8365" w:type="dxa"/>
            <w:tcBorders>
              <w:top w:val="nil"/>
              <w:left w:val="nil"/>
              <w:bottom w:val="nil"/>
              <w:right w:val="nil"/>
            </w:tcBorders>
            <w:shd w:val="clear" w:color="auto" w:fill="auto"/>
            <w:noWrap/>
            <w:vAlign w:val="bottom"/>
          </w:tcPr>
          <w:p w14:paraId="61519E38" w14:textId="6D30CFDB" w:rsidR="00DE75DF" w:rsidRDefault="00777CE8" w:rsidP="00C16A77">
            <w:pPr>
              <w:spacing w:after="0" w:line="240" w:lineRule="auto"/>
              <w:rPr>
                <w:rFonts w:ascii="Arial" w:eastAsia="Times New Roman" w:hAnsi="Arial" w:cs="Arial"/>
                <w:color w:val="000000"/>
                <w:sz w:val="24"/>
                <w:szCs w:val="24"/>
                <w:lang w:eastAsia="cs-CZ"/>
              </w:rPr>
            </w:pPr>
            <w:r w:rsidRPr="00777CE8">
              <w:rPr>
                <w:noProof/>
                <w:bdr w:val="single" w:sz="4" w:space="0" w:color="auto"/>
                <w:lang w:eastAsia="cs-CZ"/>
              </w:rPr>
              <w:drawing>
                <wp:inline distT="0" distB="0" distL="0" distR="0" wp14:anchorId="04A2EAC4" wp14:editId="61706435">
                  <wp:extent cx="5210175" cy="547687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2FB186" w14:textId="77777777" w:rsidR="00E26254" w:rsidRDefault="00E26254" w:rsidP="002B0898">
            <w:pPr>
              <w:spacing w:after="0" w:line="240" w:lineRule="auto"/>
              <w:rPr>
                <w:rFonts w:ascii="Arial" w:eastAsia="Times New Roman" w:hAnsi="Arial" w:cs="Arial"/>
                <w:color w:val="000000"/>
                <w:sz w:val="24"/>
                <w:szCs w:val="24"/>
                <w:lang w:eastAsia="cs-CZ"/>
              </w:rPr>
            </w:pPr>
          </w:p>
          <w:p w14:paraId="27BA19BA" w14:textId="77777777" w:rsidR="00C16A77" w:rsidRPr="00C16A77" w:rsidRDefault="00C16A77" w:rsidP="002B0898">
            <w:pPr>
              <w:spacing w:after="0" w:line="240" w:lineRule="auto"/>
              <w:rPr>
                <w:rFonts w:ascii="Arial" w:eastAsia="Times New Roman" w:hAnsi="Arial" w:cs="Arial"/>
                <w:color w:val="000000"/>
                <w:sz w:val="24"/>
                <w:szCs w:val="24"/>
                <w:lang w:eastAsia="cs-CZ"/>
              </w:rPr>
            </w:pPr>
            <w:r w:rsidRPr="00C16A77">
              <w:rPr>
                <w:rFonts w:ascii="Arial" w:eastAsia="Times New Roman" w:hAnsi="Arial" w:cs="Arial"/>
                <w:color w:val="000000"/>
                <w:sz w:val="24"/>
                <w:szCs w:val="24"/>
                <w:lang w:eastAsia="cs-CZ"/>
              </w:rPr>
              <w:t xml:space="preserve">Obrázek </w:t>
            </w:r>
            <w:r w:rsidR="002B0898">
              <w:rPr>
                <w:rFonts w:ascii="Arial" w:eastAsia="Times New Roman" w:hAnsi="Arial" w:cs="Arial"/>
                <w:color w:val="000000"/>
                <w:sz w:val="24"/>
                <w:szCs w:val="24"/>
                <w:lang w:eastAsia="cs-CZ"/>
              </w:rPr>
              <w:t>6</w:t>
            </w:r>
            <w:r w:rsidRPr="00C16A77">
              <w:rPr>
                <w:rFonts w:ascii="Arial" w:eastAsia="Times New Roman" w:hAnsi="Arial" w:cs="Arial"/>
                <w:color w:val="000000"/>
                <w:sz w:val="24"/>
                <w:szCs w:val="24"/>
                <w:lang w:eastAsia="cs-CZ"/>
              </w:rPr>
              <w:t xml:space="preserve"> Letní pohybové aktivity všech probandů</w:t>
            </w:r>
          </w:p>
        </w:tc>
      </w:tr>
      <w:tr w:rsidR="00C16A77" w:rsidRPr="00C16A77" w14:paraId="7B15FDDC" w14:textId="77777777" w:rsidTr="00BE5F4C">
        <w:trPr>
          <w:trHeight w:val="300"/>
        </w:trPr>
        <w:tc>
          <w:tcPr>
            <w:tcW w:w="8365" w:type="dxa"/>
            <w:tcBorders>
              <w:top w:val="nil"/>
              <w:left w:val="nil"/>
              <w:bottom w:val="nil"/>
              <w:right w:val="nil"/>
            </w:tcBorders>
            <w:shd w:val="clear" w:color="auto" w:fill="auto"/>
            <w:noWrap/>
            <w:vAlign w:val="bottom"/>
          </w:tcPr>
          <w:p w14:paraId="402CEC9C" w14:textId="77777777" w:rsidR="00C16A77" w:rsidRDefault="00C16A77" w:rsidP="00C16A77">
            <w:pPr>
              <w:spacing w:after="0" w:line="240" w:lineRule="auto"/>
              <w:rPr>
                <w:rFonts w:ascii="Calibri" w:eastAsia="Times New Roman" w:hAnsi="Calibri" w:cs="Times New Roman"/>
                <w:color w:val="000000"/>
                <w:lang w:eastAsia="cs-CZ"/>
              </w:rPr>
            </w:pPr>
          </w:p>
          <w:p w14:paraId="697009C6" w14:textId="77777777" w:rsidR="00E26254" w:rsidRDefault="00E26254" w:rsidP="00C16A77">
            <w:pPr>
              <w:spacing w:after="0" w:line="240" w:lineRule="auto"/>
              <w:rPr>
                <w:rFonts w:ascii="Calibri" w:eastAsia="Times New Roman" w:hAnsi="Calibri" w:cs="Times New Roman"/>
                <w:color w:val="000000"/>
                <w:lang w:eastAsia="cs-CZ"/>
              </w:rPr>
            </w:pPr>
          </w:p>
          <w:p w14:paraId="167E01C1" w14:textId="77777777" w:rsidR="00777CE8" w:rsidRPr="00C16A77" w:rsidRDefault="00777CE8" w:rsidP="00C16A77">
            <w:pPr>
              <w:spacing w:after="0" w:line="240" w:lineRule="auto"/>
              <w:rPr>
                <w:rFonts w:ascii="Calibri" w:eastAsia="Times New Roman" w:hAnsi="Calibri" w:cs="Times New Roman"/>
                <w:color w:val="000000"/>
                <w:lang w:eastAsia="cs-CZ"/>
              </w:rPr>
            </w:pPr>
          </w:p>
        </w:tc>
      </w:tr>
      <w:tr w:rsidR="00C16A77" w:rsidRPr="00C16A77" w14:paraId="6FE962A5" w14:textId="77777777" w:rsidTr="00BE5F4C">
        <w:trPr>
          <w:trHeight w:val="80"/>
        </w:trPr>
        <w:tc>
          <w:tcPr>
            <w:tcW w:w="8365" w:type="dxa"/>
            <w:tcBorders>
              <w:top w:val="nil"/>
              <w:left w:val="nil"/>
              <w:bottom w:val="nil"/>
              <w:right w:val="nil"/>
            </w:tcBorders>
            <w:shd w:val="clear" w:color="auto" w:fill="auto"/>
            <w:noWrap/>
            <w:vAlign w:val="bottom"/>
          </w:tcPr>
          <w:p w14:paraId="15B8DC55" w14:textId="77777777" w:rsidR="00C16A77" w:rsidRPr="00C16A77" w:rsidRDefault="00C16A77" w:rsidP="00C16A77">
            <w:pPr>
              <w:spacing w:after="0" w:line="240" w:lineRule="auto"/>
              <w:rPr>
                <w:rFonts w:ascii="Arial" w:eastAsia="Times New Roman" w:hAnsi="Arial" w:cs="Arial"/>
                <w:color w:val="000000"/>
                <w:sz w:val="24"/>
                <w:szCs w:val="24"/>
                <w:lang w:eastAsia="cs-CZ"/>
              </w:rPr>
            </w:pPr>
          </w:p>
        </w:tc>
      </w:tr>
      <w:tr w:rsidR="00C16A77" w:rsidRPr="00C16A77" w14:paraId="5B3CFE4A" w14:textId="77777777" w:rsidTr="00BE5F4C">
        <w:trPr>
          <w:trHeight w:val="300"/>
        </w:trPr>
        <w:tc>
          <w:tcPr>
            <w:tcW w:w="8365" w:type="dxa"/>
            <w:tcBorders>
              <w:top w:val="nil"/>
              <w:left w:val="nil"/>
              <w:right w:val="nil"/>
            </w:tcBorders>
            <w:shd w:val="clear" w:color="auto" w:fill="auto"/>
            <w:noWrap/>
            <w:vAlign w:val="bottom"/>
          </w:tcPr>
          <w:p w14:paraId="37D35CCE" w14:textId="77777777" w:rsidR="00C16A77" w:rsidRDefault="00DE75DF" w:rsidP="00151673">
            <w:pPr>
              <w:spacing w:line="360" w:lineRule="auto"/>
              <w:jc w:val="both"/>
              <w:rPr>
                <w:rFonts w:ascii="Arial" w:hAnsi="Arial" w:cs="Arial"/>
                <w:sz w:val="24"/>
                <w:szCs w:val="24"/>
              </w:rPr>
            </w:pPr>
            <w:r w:rsidRPr="00CC5F52">
              <w:rPr>
                <w:rFonts w:ascii="Arial" w:hAnsi="Arial" w:cs="Arial"/>
                <w:sz w:val="24"/>
                <w:szCs w:val="24"/>
              </w:rPr>
              <w:t xml:space="preserve">Nejčastější </w:t>
            </w:r>
            <w:r w:rsidR="00C16A77" w:rsidRPr="00CC5F52">
              <w:rPr>
                <w:rFonts w:ascii="Arial" w:hAnsi="Arial" w:cs="Arial"/>
                <w:sz w:val="24"/>
                <w:szCs w:val="24"/>
              </w:rPr>
              <w:t>zimní pohybovou aktivit</w:t>
            </w:r>
            <w:r w:rsidR="00F10291" w:rsidRPr="00CC5F52">
              <w:rPr>
                <w:rFonts w:ascii="Arial" w:hAnsi="Arial" w:cs="Arial"/>
                <w:sz w:val="24"/>
                <w:szCs w:val="24"/>
              </w:rPr>
              <w:t>ou</w:t>
            </w:r>
            <w:r w:rsidR="00C16A77" w:rsidRPr="00CC5F52">
              <w:rPr>
                <w:rFonts w:ascii="Arial" w:hAnsi="Arial" w:cs="Arial"/>
                <w:sz w:val="24"/>
                <w:szCs w:val="24"/>
              </w:rPr>
              <w:t xml:space="preserve"> byl </w:t>
            </w:r>
            <w:r w:rsidRPr="00CC5F52">
              <w:rPr>
                <w:rFonts w:ascii="Arial" w:hAnsi="Arial" w:cs="Arial"/>
                <w:sz w:val="24"/>
                <w:szCs w:val="24"/>
              </w:rPr>
              <w:t xml:space="preserve">probandy zmiňován </w:t>
            </w:r>
            <w:r w:rsidR="00C16A77" w:rsidRPr="00CC5F52">
              <w:rPr>
                <w:rFonts w:ascii="Arial" w:hAnsi="Arial" w:cs="Arial"/>
                <w:sz w:val="24"/>
                <w:szCs w:val="24"/>
              </w:rPr>
              <w:t xml:space="preserve">volejbal, dále pak lyžování a fitness. </w:t>
            </w:r>
          </w:p>
          <w:p w14:paraId="53035BBD" w14:textId="77777777" w:rsidR="00BE5F4C" w:rsidRDefault="00BE5F4C" w:rsidP="00151673">
            <w:pPr>
              <w:spacing w:line="360" w:lineRule="auto"/>
              <w:jc w:val="both"/>
              <w:rPr>
                <w:rFonts w:ascii="Arial" w:hAnsi="Arial" w:cs="Arial"/>
                <w:sz w:val="24"/>
                <w:szCs w:val="24"/>
              </w:rPr>
            </w:pPr>
          </w:p>
          <w:p w14:paraId="677A55DD" w14:textId="558FB1A4" w:rsidR="00515D15" w:rsidRPr="00CC5F52" w:rsidRDefault="00BE5F4C" w:rsidP="00151673">
            <w:pPr>
              <w:spacing w:line="360" w:lineRule="auto"/>
              <w:jc w:val="both"/>
              <w:rPr>
                <w:rFonts w:ascii="Arial" w:hAnsi="Arial" w:cs="Arial"/>
                <w:sz w:val="24"/>
                <w:szCs w:val="24"/>
              </w:rPr>
            </w:pPr>
            <w:r w:rsidRPr="00BE5F4C">
              <w:rPr>
                <w:noProof/>
                <w:bdr w:val="single" w:sz="2" w:space="0" w:color="auto"/>
                <w:lang w:eastAsia="cs-CZ"/>
              </w:rPr>
              <w:drawing>
                <wp:inline distT="0" distB="0" distL="0" distR="0" wp14:anchorId="049ED2FF" wp14:editId="577DC005">
                  <wp:extent cx="4743450" cy="49530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1968E22F" w14:textId="77777777" w:rsidR="00E349D8" w:rsidRPr="00E349D8" w:rsidRDefault="00E349D8">
      <w:pPr>
        <w:spacing w:line="259" w:lineRule="auto"/>
        <w:rPr>
          <w:rFonts w:ascii="Arial" w:hAnsi="Arial" w:cs="Arial"/>
          <w:sz w:val="24"/>
          <w:szCs w:val="24"/>
          <w:shd w:val="clear" w:color="auto" w:fill="FFFFFF"/>
        </w:rPr>
      </w:pPr>
    </w:p>
    <w:p w14:paraId="38AEB53F" w14:textId="77777777" w:rsidR="00E349D8" w:rsidRDefault="00E349D8" w:rsidP="00E349D8">
      <w:r>
        <w:rPr>
          <w:rFonts w:ascii="Arial" w:eastAsia="Times New Roman" w:hAnsi="Arial" w:cs="Arial"/>
          <w:color w:val="000000"/>
          <w:sz w:val="24"/>
          <w:szCs w:val="24"/>
          <w:lang w:eastAsia="cs-CZ"/>
        </w:rPr>
        <w:t>Obrázek 7 Zimní pohybové aktivity všech probandů</w:t>
      </w:r>
    </w:p>
    <w:p w14:paraId="34A956C3" w14:textId="0163CB65" w:rsidR="00E349D8" w:rsidRPr="00B82A01" w:rsidRDefault="00B82A01" w:rsidP="009B6F8B">
      <w:pPr>
        <w:spacing w:line="360" w:lineRule="auto"/>
        <w:jc w:val="both"/>
        <w:rPr>
          <w:rFonts w:ascii="Arial" w:hAnsi="Arial" w:cs="Arial"/>
          <w:sz w:val="24"/>
          <w:szCs w:val="24"/>
          <w:shd w:val="clear" w:color="auto" w:fill="FFFFFF"/>
        </w:rPr>
      </w:pPr>
      <w:r w:rsidRPr="00B82A01">
        <w:rPr>
          <w:rFonts w:ascii="Arial" w:hAnsi="Arial" w:cs="Arial"/>
          <w:sz w:val="24"/>
          <w:szCs w:val="24"/>
          <w:shd w:val="clear" w:color="auto" w:fill="FFFFFF"/>
        </w:rPr>
        <w:t>Ze získaných inform</w:t>
      </w:r>
      <w:r>
        <w:rPr>
          <w:rFonts w:ascii="Arial" w:hAnsi="Arial" w:cs="Arial"/>
          <w:sz w:val="24"/>
          <w:szCs w:val="24"/>
          <w:shd w:val="clear" w:color="auto" w:fill="FFFFFF"/>
        </w:rPr>
        <w:t xml:space="preserve">ací je patrné, že volejbal </w:t>
      </w:r>
      <w:r w:rsidRPr="00B82A01">
        <w:rPr>
          <w:rFonts w:ascii="Arial" w:hAnsi="Arial" w:cs="Arial"/>
          <w:sz w:val="24"/>
          <w:szCs w:val="24"/>
          <w:shd w:val="clear" w:color="auto" w:fill="FFFFFF"/>
        </w:rPr>
        <w:t xml:space="preserve">je pro všechny probandy samozřejmou prioritou. </w:t>
      </w:r>
      <w:r w:rsidR="00E349D8" w:rsidRPr="00B82A01">
        <w:rPr>
          <w:rFonts w:ascii="Arial" w:hAnsi="Arial" w:cs="Arial"/>
          <w:sz w:val="24"/>
          <w:szCs w:val="24"/>
          <w:shd w:val="clear" w:color="auto" w:fill="FFFFFF"/>
        </w:rPr>
        <w:br w:type="page"/>
      </w:r>
    </w:p>
    <w:p w14:paraId="6FCA1500" w14:textId="77777777" w:rsidR="00C91352" w:rsidRDefault="002146CA" w:rsidP="00F47752">
      <w:pPr>
        <w:pStyle w:val="Nadpis1"/>
        <w:numPr>
          <w:ilvl w:val="0"/>
          <w:numId w:val="1"/>
        </w:numPr>
        <w:rPr>
          <w:rFonts w:ascii="Arial" w:hAnsi="Arial" w:cs="Arial"/>
          <w:b/>
          <w:color w:val="auto"/>
          <w:sz w:val="24"/>
          <w:szCs w:val="24"/>
          <w:shd w:val="clear" w:color="auto" w:fill="FFFFFF"/>
        </w:rPr>
      </w:pPr>
      <w:bookmarkStart w:id="261" w:name="_Toc516856545"/>
      <w:r w:rsidRPr="00F47752">
        <w:rPr>
          <w:rFonts w:ascii="Arial" w:hAnsi="Arial" w:cs="Arial"/>
          <w:b/>
          <w:color w:val="auto"/>
          <w:sz w:val="24"/>
          <w:szCs w:val="24"/>
          <w:shd w:val="clear" w:color="auto" w:fill="FFFFFF"/>
        </w:rPr>
        <w:lastRenderedPageBreak/>
        <w:t>ZÁVĚRY</w:t>
      </w:r>
      <w:bookmarkEnd w:id="261"/>
    </w:p>
    <w:p w14:paraId="3694A506" w14:textId="77777777" w:rsidR="00F47752" w:rsidRPr="00F47752" w:rsidRDefault="00F47752" w:rsidP="00F47752"/>
    <w:p w14:paraId="46043AFA" w14:textId="77777777" w:rsidR="008A4E77" w:rsidRDefault="00D5479F" w:rsidP="008A4E77">
      <w:pPr>
        <w:spacing w:after="0" w:line="360" w:lineRule="auto"/>
        <w:ind w:firstLine="397"/>
        <w:jc w:val="both"/>
        <w:rPr>
          <w:rFonts w:ascii="Arial" w:hAnsi="Arial" w:cs="Arial"/>
          <w:sz w:val="24"/>
        </w:rPr>
      </w:pPr>
      <w:r w:rsidRPr="001C4B7F">
        <w:rPr>
          <w:rFonts w:ascii="Arial" w:hAnsi="Arial" w:cs="Arial"/>
          <w:sz w:val="24"/>
        </w:rPr>
        <w:t xml:space="preserve">Spotřeba alkoholu v České republice </w:t>
      </w:r>
      <w:r w:rsidR="004E3660">
        <w:rPr>
          <w:rFonts w:ascii="Arial" w:hAnsi="Arial" w:cs="Arial"/>
          <w:sz w:val="24"/>
        </w:rPr>
        <w:t>se za posledních pět let pohybuje okolo 173 l na osobu, na</w:t>
      </w:r>
      <w:r w:rsidR="001C4B7F" w:rsidRPr="001C4B7F">
        <w:rPr>
          <w:rFonts w:ascii="Arial" w:hAnsi="Arial" w:cs="Arial"/>
          <w:sz w:val="24"/>
        </w:rPr>
        <w:t xml:space="preserve"> této hodnotě se nejvíce podílí spotřeba piva ve výši 146 l. </w:t>
      </w:r>
      <w:r w:rsidR="004E3660">
        <w:rPr>
          <w:rFonts w:ascii="Arial" w:hAnsi="Arial" w:cs="Arial"/>
          <w:sz w:val="24"/>
        </w:rPr>
        <w:t xml:space="preserve">Přes veškeré snahy </w:t>
      </w:r>
      <w:r w:rsidR="00233E7F">
        <w:rPr>
          <w:rFonts w:ascii="Arial" w:hAnsi="Arial" w:cs="Arial"/>
          <w:sz w:val="24"/>
        </w:rPr>
        <w:t>zdravotnických</w:t>
      </w:r>
      <w:r w:rsidR="004E3660">
        <w:rPr>
          <w:rFonts w:ascii="Arial" w:hAnsi="Arial" w:cs="Arial"/>
          <w:sz w:val="24"/>
        </w:rPr>
        <w:t xml:space="preserve"> i vládních institucí se nedaří spotřebu alkoholu snížit. Pití alkoholu je u nás bráno jako běžná součást </w:t>
      </w:r>
      <w:r w:rsidR="00CF7C86">
        <w:rPr>
          <w:rFonts w:ascii="Arial" w:hAnsi="Arial" w:cs="Arial"/>
          <w:sz w:val="24"/>
        </w:rPr>
        <w:t>dne.</w:t>
      </w:r>
      <w:r w:rsidR="004E3660">
        <w:rPr>
          <w:rFonts w:ascii="Arial" w:hAnsi="Arial" w:cs="Arial"/>
          <w:sz w:val="24"/>
        </w:rPr>
        <w:t xml:space="preserve"> </w:t>
      </w:r>
      <w:r w:rsidR="00CF7C86">
        <w:rPr>
          <w:rFonts w:ascii="Arial" w:hAnsi="Arial" w:cs="Arial"/>
          <w:sz w:val="24"/>
        </w:rPr>
        <w:t xml:space="preserve">Alkohol konzumuje pravidelně a velmi často až 13,8 % dospělých obyvatel, přičemž trvale abstinuje pouze 3,8 % dospělých. Věk, kdy </w:t>
      </w:r>
      <w:r w:rsidR="00233E7F">
        <w:rPr>
          <w:rFonts w:ascii="Arial" w:hAnsi="Arial" w:cs="Arial"/>
          <w:sz w:val="24"/>
        </w:rPr>
        <w:t>mladiství začínají s konzumací alkoholu</w:t>
      </w:r>
      <w:r w:rsidR="0012029E">
        <w:rPr>
          <w:rFonts w:ascii="Arial" w:hAnsi="Arial" w:cs="Arial"/>
          <w:sz w:val="24"/>
        </w:rPr>
        <w:t>,</w:t>
      </w:r>
      <w:r w:rsidR="00233E7F">
        <w:rPr>
          <w:rFonts w:ascii="Arial" w:hAnsi="Arial" w:cs="Arial"/>
          <w:sz w:val="24"/>
        </w:rPr>
        <w:t xml:space="preserve"> je pod hranicí zletilosti. Rizika spojená s konzumací alkoholu jsou značná, ale přesto neodradí konzumenty od </w:t>
      </w:r>
      <w:r w:rsidR="006176D2">
        <w:rPr>
          <w:rFonts w:ascii="Arial" w:hAnsi="Arial" w:cs="Arial"/>
          <w:sz w:val="24"/>
        </w:rPr>
        <w:t xml:space="preserve">jeho </w:t>
      </w:r>
      <w:r w:rsidR="00233E7F">
        <w:rPr>
          <w:rFonts w:ascii="Arial" w:hAnsi="Arial" w:cs="Arial"/>
          <w:sz w:val="24"/>
        </w:rPr>
        <w:t>pití.</w:t>
      </w:r>
    </w:p>
    <w:p w14:paraId="7754691A" w14:textId="77777777" w:rsidR="008A4E77" w:rsidRDefault="00233E7F" w:rsidP="008A4E77">
      <w:pPr>
        <w:spacing w:after="0" w:line="360" w:lineRule="auto"/>
        <w:ind w:firstLine="397"/>
        <w:jc w:val="both"/>
        <w:rPr>
          <w:rFonts w:ascii="Arial" w:hAnsi="Arial" w:cs="Arial"/>
          <w:sz w:val="24"/>
        </w:rPr>
      </w:pPr>
      <w:r w:rsidRPr="00233E7F">
        <w:rPr>
          <w:rFonts w:ascii="Arial" w:hAnsi="Arial" w:cs="Arial"/>
          <w:sz w:val="24"/>
        </w:rPr>
        <w:t>Touto bakalářskou prací</w:t>
      </w:r>
      <w:r>
        <w:rPr>
          <w:rFonts w:ascii="Arial" w:hAnsi="Arial" w:cs="Arial"/>
          <w:sz w:val="24"/>
        </w:rPr>
        <w:t xml:space="preserve"> jsem chtěla ověřit jaká je úroveň konzumace alkoholu u extraligových volejbalistů různých kategorií. Proto jsem vybrala týmy ženské a mužské v  juniorské i seniorské</w:t>
      </w:r>
      <w:r w:rsidRPr="00233E7F">
        <w:rPr>
          <w:rFonts w:ascii="Arial" w:hAnsi="Arial" w:cs="Arial"/>
          <w:sz w:val="24"/>
        </w:rPr>
        <w:t xml:space="preserve"> </w:t>
      </w:r>
      <w:r w:rsidR="001D2F8A">
        <w:rPr>
          <w:rFonts w:ascii="Arial" w:hAnsi="Arial" w:cs="Arial"/>
          <w:sz w:val="24"/>
        </w:rPr>
        <w:t>kategorii ve stejné věkové struktuře.</w:t>
      </w:r>
    </w:p>
    <w:p w14:paraId="78B4AC9F" w14:textId="77777777" w:rsidR="008A4E77" w:rsidRDefault="006970B5" w:rsidP="008A4E77">
      <w:pPr>
        <w:spacing w:after="0" w:line="360" w:lineRule="auto"/>
        <w:ind w:firstLine="397"/>
        <w:jc w:val="both"/>
        <w:rPr>
          <w:rFonts w:ascii="Arial" w:hAnsi="Arial" w:cs="Arial"/>
          <w:sz w:val="24"/>
        </w:rPr>
      </w:pPr>
      <w:r>
        <w:rPr>
          <w:rFonts w:ascii="Arial" w:hAnsi="Arial" w:cs="Arial"/>
          <w:sz w:val="24"/>
        </w:rPr>
        <w:t>Výzkumná část práce vycházela z ověření množství konzumovaného alkoholu členy extraligových volejbalových týmů, kteří jsou vystaveni vysoké tělesné námaze a stresu. Současně jsem srovnala</w:t>
      </w:r>
      <w:r w:rsidR="00884BB5">
        <w:rPr>
          <w:rFonts w:ascii="Arial" w:hAnsi="Arial" w:cs="Arial"/>
          <w:sz w:val="24"/>
        </w:rPr>
        <w:t xml:space="preserve"> i další sportovní pohybové aktivity, které volejbalisti během roku provádí. </w:t>
      </w:r>
    </w:p>
    <w:p w14:paraId="7A2F36EE" w14:textId="77777777" w:rsidR="008A4E77" w:rsidRDefault="00E85D4C" w:rsidP="008A4E77">
      <w:pPr>
        <w:spacing w:after="0" w:line="360" w:lineRule="auto"/>
        <w:ind w:firstLine="397"/>
        <w:jc w:val="both"/>
        <w:rPr>
          <w:rFonts w:ascii="Arial" w:hAnsi="Arial" w:cs="Arial"/>
          <w:sz w:val="24"/>
        </w:rPr>
      </w:pPr>
      <w:r>
        <w:rPr>
          <w:rFonts w:ascii="Arial" w:hAnsi="Arial" w:cs="Arial"/>
          <w:sz w:val="24"/>
        </w:rPr>
        <w:t>Výsledkem práce je souhrn informací v tabulkové a grafické podobě, který může být využit jako podklad pro hlubší zkoumání vlivu alkoholu na spo</w:t>
      </w:r>
      <w:r w:rsidR="008A4E77">
        <w:rPr>
          <w:rFonts w:ascii="Arial" w:hAnsi="Arial" w:cs="Arial"/>
          <w:sz w:val="24"/>
        </w:rPr>
        <w:t xml:space="preserve">rtovce a pro trenérskou práci. </w:t>
      </w:r>
    </w:p>
    <w:p w14:paraId="7050175D" w14:textId="005B339D" w:rsidR="00E85D4C" w:rsidRDefault="00E85D4C" w:rsidP="008A4E77">
      <w:pPr>
        <w:spacing w:after="0" w:line="360" w:lineRule="auto"/>
        <w:ind w:firstLine="397"/>
        <w:jc w:val="both"/>
        <w:rPr>
          <w:rFonts w:ascii="Arial" w:hAnsi="Arial" w:cs="Arial"/>
          <w:sz w:val="24"/>
        </w:rPr>
      </w:pPr>
      <w:r>
        <w:rPr>
          <w:rFonts w:ascii="Arial" w:hAnsi="Arial" w:cs="Arial"/>
          <w:sz w:val="24"/>
        </w:rPr>
        <w:t>Výsledky se dají shrnout následovně:</w:t>
      </w:r>
    </w:p>
    <w:p w14:paraId="4B9D436B" w14:textId="77777777" w:rsidR="00884BB5" w:rsidRDefault="00E85D4C" w:rsidP="00E85D4C">
      <w:pPr>
        <w:pStyle w:val="Odstavecseseznamem"/>
        <w:numPr>
          <w:ilvl w:val="1"/>
          <w:numId w:val="11"/>
        </w:numPr>
        <w:spacing w:line="360" w:lineRule="auto"/>
        <w:ind w:left="709" w:hanging="567"/>
        <w:jc w:val="both"/>
        <w:rPr>
          <w:rFonts w:ascii="Arial" w:hAnsi="Arial" w:cs="Arial"/>
          <w:sz w:val="24"/>
        </w:rPr>
      </w:pPr>
      <w:r>
        <w:rPr>
          <w:rFonts w:ascii="Arial" w:hAnsi="Arial" w:cs="Arial"/>
          <w:sz w:val="24"/>
        </w:rPr>
        <w:t xml:space="preserve">Juniorské </w:t>
      </w:r>
      <w:r w:rsidR="00DD0A35">
        <w:rPr>
          <w:rFonts w:ascii="Arial" w:hAnsi="Arial" w:cs="Arial"/>
          <w:sz w:val="24"/>
        </w:rPr>
        <w:t>týmy</w:t>
      </w:r>
      <w:r>
        <w:rPr>
          <w:rFonts w:ascii="Arial" w:hAnsi="Arial" w:cs="Arial"/>
          <w:sz w:val="24"/>
        </w:rPr>
        <w:t xml:space="preserve"> konzumují průměrně za týden 0,234 l čistého alkoholu, seniorské kategorie 0,108 l čistého alkoholu.</w:t>
      </w:r>
    </w:p>
    <w:p w14:paraId="6B304ACB" w14:textId="77777777" w:rsidR="00E85D4C" w:rsidRDefault="00E85D4C" w:rsidP="00E85D4C">
      <w:pPr>
        <w:pStyle w:val="Odstavecseseznamem"/>
        <w:numPr>
          <w:ilvl w:val="1"/>
          <w:numId w:val="11"/>
        </w:numPr>
        <w:spacing w:line="360" w:lineRule="auto"/>
        <w:ind w:left="709" w:hanging="567"/>
        <w:jc w:val="both"/>
        <w:rPr>
          <w:rFonts w:ascii="Arial" w:hAnsi="Arial" w:cs="Arial"/>
          <w:sz w:val="24"/>
        </w:rPr>
      </w:pPr>
      <w:r>
        <w:rPr>
          <w:rFonts w:ascii="Arial" w:hAnsi="Arial" w:cs="Arial"/>
          <w:sz w:val="24"/>
        </w:rPr>
        <w:t>Juniorky překračují nebezpečnou denní dávku alkoholu</w:t>
      </w:r>
      <w:r w:rsidR="001D2F8A">
        <w:rPr>
          <w:rFonts w:ascii="Arial" w:hAnsi="Arial" w:cs="Arial"/>
          <w:sz w:val="24"/>
        </w:rPr>
        <w:t xml:space="preserve"> o 9,132 gramů.</w:t>
      </w:r>
    </w:p>
    <w:p w14:paraId="36B22F4E" w14:textId="77777777" w:rsidR="001D2F8A" w:rsidRDefault="001D2F8A" w:rsidP="00E85D4C">
      <w:pPr>
        <w:pStyle w:val="Odstavecseseznamem"/>
        <w:numPr>
          <w:ilvl w:val="1"/>
          <w:numId w:val="11"/>
        </w:numPr>
        <w:spacing w:line="360" w:lineRule="auto"/>
        <w:ind w:left="709" w:hanging="567"/>
        <w:jc w:val="both"/>
        <w:rPr>
          <w:rFonts w:ascii="Arial" w:hAnsi="Arial" w:cs="Arial"/>
          <w:sz w:val="24"/>
        </w:rPr>
      </w:pPr>
      <w:r>
        <w:rPr>
          <w:rFonts w:ascii="Arial" w:hAnsi="Arial" w:cs="Arial"/>
          <w:sz w:val="24"/>
        </w:rPr>
        <w:t xml:space="preserve">S výjimkou ženského týmu překračují všechny týmy republikový průměr </w:t>
      </w:r>
      <w:r w:rsidR="002E2AB8">
        <w:rPr>
          <w:rFonts w:ascii="Arial" w:hAnsi="Arial" w:cs="Arial"/>
          <w:sz w:val="24"/>
        </w:rPr>
        <w:t xml:space="preserve">spotřeby čistého alkoholu </w:t>
      </w:r>
      <w:r>
        <w:rPr>
          <w:rFonts w:ascii="Arial" w:hAnsi="Arial" w:cs="Arial"/>
          <w:sz w:val="24"/>
        </w:rPr>
        <w:t>ve svých věkových kategoriích.</w:t>
      </w:r>
    </w:p>
    <w:p w14:paraId="6CCD89FE" w14:textId="77777777" w:rsidR="001D2F8A" w:rsidRDefault="001D2F8A" w:rsidP="00E85D4C">
      <w:pPr>
        <w:pStyle w:val="Odstavecseseznamem"/>
        <w:numPr>
          <w:ilvl w:val="1"/>
          <w:numId w:val="11"/>
        </w:numPr>
        <w:spacing w:line="360" w:lineRule="auto"/>
        <w:ind w:left="709" w:hanging="567"/>
        <w:jc w:val="both"/>
        <w:rPr>
          <w:rFonts w:ascii="Arial" w:hAnsi="Arial" w:cs="Arial"/>
          <w:sz w:val="24"/>
        </w:rPr>
      </w:pPr>
      <w:r>
        <w:rPr>
          <w:rFonts w:ascii="Arial" w:hAnsi="Arial" w:cs="Arial"/>
          <w:sz w:val="24"/>
        </w:rPr>
        <w:t>Nejvyšší pohybovou aktivitu vykazují muži 20,583 hodin za týden</w:t>
      </w:r>
      <w:r w:rsidR="002E2AB8">
        <w:rPr>
          <w:rFonts w:ascii="Arial" w:hAnsi="Arial" w:cs="Arial"/>
          <w:sz w:val="24"/>
        </w:rPr>
        <w:t xml:space="preserve">, nejnižší pak juniorky 12,917 hodin. </w:t>
      </w:r>
    </w:p>
    <w:p w14:paraId="2433BA21" w14:textId="56D18C9F" w:rsidR="001D2F8A" w:rsidRDefault="002E2AB8" w:rsidP="00151673">
      <w:pPr>
        <w:pStyle w:val="Odstavecseseznamem"/>
        <w:numPr>
          <w:ilvl w:val="1"/>
          <w:numId w:val="11"/>
        </w:numPr>
        <w:spacing w:after="0" w:line="360" w:lineRule="auto"/>
        <w:ind w:left="709" w:hanging="567"/>
        <w:jc w:val="both"/>
        <w:rPr>
          <w:rFonts w:ascii="Arial" w:hAnsi="Arial" w:cs="Arial"/>
          <w:sz w:val="24"/>
        </w:rPr>
      </w:pPr>
      <w:r>
        <w:rPr>
          <w:rFonts w:ascii="Arial" w:hAnsi="Arial" w:cs="Arial"/>
          <w:sz w:val="24"/>
        </w:rPr>
        <w:t xml:space="preserve">Vazba mezi pohybovou aktivitou a konzumací alkoholu u juniorských kategorií je přímá, tzn. čím </w:t>
      </w:r>
      <w:r w:rsidR="00FD10FE">
        <w:rPr>
          <w:rFonts w:ascii="Arial" w:hAnsi="Arial" w:cs="Arial"/>
          <w:sz w:val="24"/>
        </w:rPr>
        <w:t xml:space="preserve">je </w:t>
      </w:r>
      <w:r w:rsidR="00D86274">
        <w:rPr>
          <w:rFonts w:ascii="Arial" w:hAnsi="Arial" w:cs="Arial"/>
          <w:sz w:val="24"/>
        </w:rPr>
        <w:t xml:space="preserve">více </w:t>
      </w:r>
      <w:r w:rsidR="00FD10FE">
        <w:rPr>
          <w:rFonts w:ascii="Arial" w:hAnsi="Arial" w:cs="Arial"/>
          <w:sz w:val="24"/>
        </w:rPr>
        <w:t>pohybov</w:t>
      </w:r>
      <w:r w:rsidR="00D86274">
        <w:rPr>
          <w:rFonts w:ascii="Arial" w:hAnsi="Arial" w:cs="Arial"/>
          <w:sz w:val="24"/>
        </w:rPr>
        <w:t>é</w:t>
      </w:r>
      <w:r w:rsidR="00FD10FE">
        <w:rPr>
          <w:rFonts w:ascii="Arial" w:hAnsi="Arial" w:cs="Arial"/>
          <w:sz w:val="24"/>
        </w:rPr>
        <w:t xml:space="preserve"> aktivit</w:t>
      </w:r>
      <w:r w:rsidR="00D86274">
        <w:rPr>
          <w:rFonts w:ascii="Arial" w:hAnsi="Arial" w:cs="Arial"/>
          <w:sz w:val="24"/>
        </w:rPr>
        <w:t>y</w:t>
      </w:r>
      <w:r>
        <w:rPr>
          <w:rFonts w:ascii="Arial" w:hAnsi="Arial" w:cs="Arial"/>
          <w:sz w:val="24"/>
        </w:rPr>
        <w:t xml:space="preserve">, tím </w:t>
      </w:r>
      <w:r w:rsidR="00FD10FE">
        <w:rPr>
          <w:rFonts w:ascii="Arial" w:hAnsi="Arial" w:cs="Arial"/>
          <w:sz w:val="24"/>
        </w:rPr>
        <w:t>vyšší je spotřeba alkoholu</w:t>
      </w:r>
      <w:r>
        <w:rPr>
          <w:rFonts w:ascii="Arial" w:hAnsi="Arial" w:cs="Arial"/>
          <w:sz w:val="24"/>
        </w:rPr>
        <w:t xml:space="preserve">. Naopak u seniorských </w:t>
      </w:r>
      <w:r w:rsidR="00DD0A35">
        <w:rPr>
          <w:rFonts w:ascii="Arial" w:hAnsi="Arial" w:cs="Arial"/>
          <w:sz w:val="24"/>
        </w:rPr>
        <w:t>týmů</w:t>
      </w:r>
      <w:r>
        <w:rPr>
          <w:rFonts w:ascii="Arial" w:hAnsi="Arial" w:cs="Arial"/>
          <w:sz w:val="24"/>
        </w:rPr>
        <w:t xml:space="preserve"> je vazba nepřímá, čím více </w:t>
      </w:r>
      <w:r w:rsidR="00FD10FE">
        <w:rPr>
          <w:rFonts w:ascii="Arial" w:hAnsi="Arial" w:cs="Arial"/>
          <w:sz w:val="24"/>
        </w:rPr>
        <w:t>pohybu</w:t>
      </w:r>
      <w:r>
        <w:rPr>
          <w:rFonts w:ascii="Arial" w:hAnsi="Arial" w:cs="Arial"/>
          <w:sz w:val="24"/>
        </w:rPr>
        <w:t xml:space="preserve">, tím méně </w:t>
      </w:r>
      <w:r w:rsidR="00FD10FE">
        <w:rPr>
          <w:rFonts w:ascii="Arial" w:hAnsi="Arial" w:cs="Arial"/>
          <w:sz w:val="24"/>
        </w:rPr>
        <w:t>alkoholu</w:t>
      </w:r>
      <w:r>
        <w:rPr>
          <w:rFonts w:ascii="Arial" w:hAnsi="Arial" w:cs="Arial"/>
          <w:sz w:val="24"/>
        </w:rPr>
        <w:t xml:space="preserve">. </w:t>
      </w:r>
    </w:p>
    <w:p w14:paraId="6F784A58" w14:textId="77777777" w:rsidR="00151673" w:rsidRPr="00E85D4C" w:rsidRDefault="00151673" w:rsidP="00151673">
      <w:pPr>
        <w:pStyle w:val="Odstavecseseznamem"/>
        <w:spacing w:after="0" w:line="360" w:lineRule="auto"/>
        <w:ind w:left="709"/>
        <w:jc w:val="both"/>
        <w:rPr>
          <w:rFonts w:ascii="Arial" w:hAnsi="Arial" w:cs="Arial"/>
          <w:sz w:val="24"/>
        </w:rPr>
      </w:pPr>
    </w:p>
    <w:p w14:paraId="74C9014F" w14:textId="77777777" w:rsidR="007C2402" w:rsidRDefault="002E2AB8" w:rsidP="00151673">
      <w:pPr>
        <w:spacing w:after="0" w:line="360" w:lineRule="auto"/>
        <w:jc w:val="both"/>
        <w:rPr>
          <w:rFonts w:ascii="Arial" w:hAnsi="Arial" w:cs="Arial"/>
          <w:sz w:val="24"/>
        </w:rPr>
      </w:pPr>
      <w:r>
        <w:rPr>
          <w:rFonts w:ascii="Arial" w:hAnsi="Arial" w:cs="Arial"/>
          <w:sz w:val="24"/>
        </w:rPr>
        <w:t xml:space="preserve">Informace získané touto prací svědčí o </w:t>
      </w:r>
      <w:r w:rsidR="00FF3B48">
        <w:rPr>
          <w:rFonts w:ascii="Arial" w:hAnsi="Arial" w:cs="Arial"/>
          <w:sz w:val="24"/>
        </w:rPr>
        <w:t>tolerantním</w:t>
      </w:r>
      <w:r>
        <w:rPr>
          <w:rFonts w:ascii="Arial" w:hAnsi="Arial" w:cs="Arial"/>
          <w:sz w:val="24"/>
        </w:rPr>
        <w:t xml:space="preserve"> vztahu k alkoholu, zejména u juniorských kategorií a odpovídají </w:t>
      </w:r>
      <w:r w:rsidR="00FF3B48">
        <w:rPr>
          <w:rFonts w:ascii="Arial" w:hAnsi="Arial" w:cs="Arial"/>
          <w:sz w:val="24"/>
        </w:rPr>
        <w:t xml:space="preserve">tak </w:t>
      </w:r>
      <w:r>
        <w:rPr>
          <w:rFonts w:ascii="Arial" w:hAnsi="Arial" w:cs="Arial"/>
          <w:sz w:val="24"/>
        </w:rPr>
        <w:t xml:space="preserve">celorepublikové situaci v konzumaci alkoholu. </w:t>
      </w:r>
    </w:p>
    <w:p w14:paraId="5E4430E7" w14:textId="77777777" w:rsidR="007C2402" w:rsidRDefault="007C2402">
      <w:pPr>
        <w:spacing w:line="259" w:lineRule="auto"/>
        <w:rPr>
          <w:rFonts w:ascii="Arial" w:hAnsi="Arial" w:cs="Arial"/>
          <w:sz w:val="24"/>
        </w:rPr>
      </w:pPr>
      <w:r>
        <w:rPr>
          <w:rFonts w:ascii="Arial" w:hAnsi="Arial" w:cs="Arial"/>
          <w:sz w:val="24"/>
        </w:rPr>
        <w:br w:type="page"/>
      </w:r>
    </w:p>
    <w:p w14:paraId="7914FBD6" w14:textId="77777777" w:rsidR="00946DCC" w:rsidRDefault="00630E96" w:rsidP="00F47752">
      <w:pPr>
        <w:pStyle w:val="Nadpis1"/>
        <w:numPr>
          <w:ilvl w:val="0"/>
          <w:numId w:val="1"/>
        </w:numPr>
        <w:rPr>
          <w:rFonts w:ascii="Arial" w:hAnsi="Arial" w:cs="Arial"/>
          <w:b/>
          <w:color w:val="auto"/>
          <w:sz w:val="24"/>
          <w:szCs w:val="24"/>
          <w:shd w:val="clear" w:color="auto" w:fill="FFFFFF"/>
        </w:rPr>
      </w:pPr>
      <w:bookmarkStart w:id="262" w:name="_Toc516856546"/>
      <w:r>
        <w:rPr>
          <w:rFonts w:ascii="Arial" w:hAnsi="Arial" w:cs="Arial"/>
          <w:b/>
          <w:color w:val="auto"/>
          <w:sz w:val="24"/>
          <w:szCs w:val="24"/>
          <w:shd w:val="clear" w:color="auto" w:fill="FFFFFF"/>
        </w:rPr>
        <w:lastRenderedPageBreak/>
        <w:t>SOUHRN</w:t>
      </w:r>
      <w:bookmarkEnd w:id="262"/>
      <w:r w:rsidR="002E2AB8" w:rsidRPr="00946DCC">
        <w:rPr>
          <w:rFonts w:ascii="Arial" w:hAnsi="Arial" w:cs="Arial"/>
          <w:b/>
          <w:color w:val="auto"/>
          <w:sz w:val="24"/>
          <w:szCs w:val="24"/>
          <w:shd w:val="clear" w:color="auto" w:fill="FFFFFF"/>
        </w:rPr>
        <w:t xml:space="preserve"> </w:t>
      </w:r>
    </w:p>
    <w:p w14:paraId="350E2C7D" w14:textId="77777777" w:rsidR="00F47752" w:rsidRPr="00F47752" w:rsidRDefault="00F47752" w:rsidP="00F47752"/>
    <w:p w14:paraId="3157098D" w14:textId="77777777" w:rsidR="008A4E77" w:rsidRDefault="006176D2" w:rsidP="008A4E77">
      <w:pPr>
        <w:spacing w:after="0" w:line="360" w:lineRule="auto"/>
        <w:ind w:firstLine="397"/>
        <w:jc w:val="both"/>
        <w:rPr>
          <w:rFonts w:ascii="Arial" w:hAnsi="Arial" w:cs="Arial"/>
          <w:sz w:val="24"/>
          <w:szCs w:val="24"/>
        </w:rPr>
      </w:pPr>
      <w:r>
        <w:rPr>
          <w:rFonts w:ascii="Arial" w:hAnsi="Arial" w:cs="Arial"/>
          <w:sz w:val="24"/>
          <w:szCs w:val="24"/>
        </w:rPr>
        <w:t xml:space="preserve">Konzumace alkoholu dosahuje v České republice vysokých hodnot. Patříme k největším konzumentům alkoholu ve světě se všemi negativními následky. </w:t>
      </w:r>
    </w:p>
    <w:p w14:paraId="79B67B5B" w14:textId="77777777" w:rsidR="008A4E77" w:rsidRDefault="00D00010" w:rsidP="008A4E77">
      <w:pPr>
        <w:spacing w:after="0" w:line="360" w:lineRule="auto"/>
        <w:ind w:firstLine="397"/>
        <w:jc w:val="both"/>
        <w:rPr>
          <w:rFonts w:ascii="Arial" w:hAnsi="Arial" w:cs="Arial"/>
          <w:sz w:val="24"/>
          <w:szCs w:val="24"/>
        </w:rPr>
      </w:pPr>
      <w:r w:rsidRPr="006176D2">
        <w:rPr>
          <w:rFonts w:ascii="Arial" w:hAnsi="Arial" w:cs="Arial"/>
          <w:sz w:val="24"/>
          <w:szCs w:val="24"/>
        </w:rPr>
        <w:t xml:space="preserve">Pro </w:t>
      </w:r>
      <w:r w:rsidR="006176D2">
        <w:rPr>
          <w:rFonts w:ascii="Arial" w:hAnsi="Arial" w:cs="Arial"/>
          <w:sz w:val="24"/>
          <w:szCs w:val="24"/>
        </w:rPr>
        <w:t xml:space="preserve">tuto </w:t>
      </w:r>
      <w:r w:rsidRPr="006176D2">
        <w:rPr>
          <w:rFonts w:ascii="Arial" w:hAnsi="Arial" w:cs="Arial"/>
          <w:sz w:val="24"/>
          <w:szCs w:val="24"/>
        </w:rPr>
        <w:t>práci byly vybrány čtyři extraligové volejbalové týmy</w:t>
      </w:r>
      <w:r w:rsidR="006176D2">
        <w:rPr>
          <w:rFonts w:ascii="Arial" w:hAnsi="Arial" w:cs="Arial"/>
          <w:sz w:val="24"/>
          <w:szCs w:val="24"/>
        </w:rPr>
        <w:t>.</w:t>
      </w:r>
      <w:r w:rsidRPr="006176D2">
        <w:rPr>
          <w:rFonts w:ascii="Arial" w:hAnsi="Arial" w:cs="Arial"/>
          <w:sz w:val="24"/>
          <w:szCs w:val="24"/>
        </w:rPr>
        <w:t xml:space="preserve">  Celkem bylo zpracováno 48 dotazníků. Byl ověřován vztah k alkoholu dle pohlaví a dle věku. Výsledky ukázaly, že </w:t>
      </w:r>
      <w:r w:rsidR="006176D2" w:rsidRPr="006176D2">
        <w:rPr>
          <w:rFonts w:ascii="Arial" w:hAnsi="Arial" w:cs="Arial"/>
          <w:sz w:val="24"/>
          <w:szCs w:val="24"/>
        </w:rPr>
        <w:t>vybraní sportovci</w:t>
      </w:r>
      <w:r w:rsidR="006176D2">
        <w:rPr>
          <w:rFonts w:ascii="Arial" w:hAnsi="Arial" w:cs="Arial"/>
          <w:sz w:val="24"/>
          <w:szCs w:val="24"/>
        </w:rPr>
        <w:t>,</w:t>
      </w:r>
      <w:r w:rsidR="006176D2" w:rsidRPr="006176D2">
        <w:rPr>
          <w:rFonts w:ascii="Arial" w:hAnsi="Arial" w:cs="Arial"/>
          <w:sz w:val="24"/>
          <w:szCs w:val="24"/>
        </w:rPr>
        <w:t xml:space="preserve"> </w:t>
      </w:r>
      <w:r w:rsidR="006176D2">
        <w:rPr>
          <w:rFonts w:ascii="Arial" w:hAnsi="Arial" w:cs="Arial"/>
          <w:sz w:val="24"/>
          <w:szCs w:val="24"/>
        </w:rPr>
        <w:t xml:space="preserve">mimo žen, </w:t>
      </w:r>
      <w:r w:rsidR="006176D2" w:rsidRPr="006176D2">
        <w:rPr>
          <w:rFonts w:ascii="Arial" w:hAnsi="Arial" w:cs="Arial"/>
          <w:sz w:val="24"/>
          <w:szCs w:val="24"/>
        </w:rPr>
        <w:t xml:space="preserve">mají vyšší spotřebu alkoholu než je celorepublikový průměr v jejich </w:t>
      </w:r>
      <w:r w:rsidR="006176D2">
        <w:rPr>
          <w:rFonts w:ascii="Arial" w:hAnsi="Arial" w:cs="Arial"/>
          <w:sz w:val="24"/>
          <w:szCs w:val="24"/>
        </w:rPr>
        <w:t>věkové kategorii</w:t>
      </w:r>
      <w:r w:rsidR="008A4E77">
        <w:rPr>
          <w:rFonts w:ascii="Arial" w:hAnsi="Arial" w:cs="Arial"/>
          <w:sz w:val="24"/>
          <w:szCs w:val="24"/>
        </w:rPr>
        <w:t xml:space="preserve">. </w:t>
      </w:r>
    </w:p>
    <w:p w14:paraId="1A6F348A" w14:textId="54C47A14" w:rsidR="008A4E77" w:rsidRDefault="0055133E" w:rsidP="008A4E77">
      <w:pPr>
        <w:spacing w:after="0" w:line="360" w:lineRule="auto"/>
        <w:ind w:firstLine="397"/>
        <w:jc w:val="both"/>
        <w:rPr>
          <w:rFonts w:ascii="Arial" w:hAnsi="Arial" w:cs="Arial"/>
          <w:sz w:val="24"/>
          <w:szCs w:val="24"/>
        </w:rPr>
      </w:pPr>
      <w:r>
        <w:rPr>
          <w:rFonts w:ascii="Arial" w:hAnsi="Arial" w:cs="Arial"/>
          <w:sz w:val="24"/>
          <w:szCs w:val="24"/>
        </w:rPr>
        <w:t xml:space="preserve">Vazba </w:t>
      </w:r>
      <w:r w:rsidR="002B795B">
        <w:rPr>
          <w:rFonts w:ascii="Arial" w:hAnsi="Arial" w:cs="Arial"/>
          <w:sz w:val="24"/>
          <w:szCs w:val="24"/>
        </w:rPr>
        <w:t xml:space="preserve">mezi konzumací alkoholu a pohybovými aktivitami </w:t>
      </w:r>
      <w:r w:rsidR="00DD0A35">
        <w:rPr>
          <w:rFonts w:ascii="Arial" w:hAnsi="Arial" w:cs="Arial"/>
          <w:sz w:val="24"/>
          <w:szCs w:val="24"/>
        </w:rPr>
        <w:t xml:space="preserve">je nízká, </w:t>
      </w:r>
      <w:r w:rsidR="00DD0A35">
        <w:rPr>
          <w:rFonts w:ascii="Arial" w:hAnsi="Arial" w:cs="Arial"/>
          <w:sz w:val="24"/>
          <w:szCs w:val="24"/>
        </w:rPr>
        <w:br/>
      </w:r>
      <w:r w:rsidR="00B66868">
        <w:rPr>
          <w:rFonts w:ascii="Arial" w:hAnsi="Arial" w:cs="Arial"/>
          <w:sz w:val="24"/>
          <w:szCs w:val="24"/>
        </w:rPr>
        <w:t xml:space="preserve">u juniorských kategorií přímá </w:t>
      </w:r>
      <w:r w:rsidR="00DD0A35">
        <w:rPr>
          <w:rFonts w:ascii="Arial" w:hAnsi="Arial" w:cs="Arial"/>
          <w:sz w:val="24"/>
          <w:szCs w:val="24"/>
        </w:rPr>
        <w:t xml:space="preserve">(více </w:t>
      </w:r>
      <w:r w:rsidR="001B25FE">
        <w:rPr>
          <w:rFonts w:ascii="Arial" w:hAnsi="Arial" w:cs="Arial"/>
          <w:sz w:val="24"/>
          <w:szCs w:val="24"/>
        </w:rPr>
        <w:t>sportu</w:t>
      </w:r>
      <w:r w:rsidR="00DD0A35">
        <w:rPr>
          <w:rFonts w:ascii="Arial" w:hAnsi="Arial" w:cs="Arial"/>
          <w:sz w:val="24"/>
          <w:szCs w:val="24"/>
        </w:rPr>
        <w:t xml:space="preserve">, více </w:t>
      </w:r>
      <w:r w:rsidR="001B25FE">
        <w:rPr>
          <w:rFonts w:ascii="Arial" w:hAnsi="Arial" w:cs="Arial"/>
          <w:sz w:val="24"/>
          <w:szCs w:val="24"/>
        </w:rPr>
        <w:t>alkoholu</w:t>
      </w:r>
      <w:r w:rsidR="00DD0A35">
        <w:rPr>
          <w:rFonts w:ascii="Arial" w:hAnsi="Arial" w:cs="Arial"/>
          <w:sz w:val="24"/>
          <w:szCs w:val="24"/>
        </w:rPr>
        <w:t xml:space="preserve">) </w:t>
      </w:r>
      <w:r w:rsidR="00B66868">
        <w:rPr>
          <w:rFonts w:ascii="Arial" w:hAnsi="Arial" w:cs="Arial"/>
          <w:sz w:val="24"/>
          <w:szCs w:val="24"/>
        </w:rPr>
        <w:t>a u</w:t>
      </w:r>
      <w:r w:rsidR="00DD0A35">
        <w:rPr>
          <w:rFonts w:ascii="Arial" w:hAnsi="Arial" w:cs="Arial"/>
          <w:sz w:val="24"/>
          <w:szCs w:val="24"/>
        </w:rPr>
        <w:t xml:space="preserve"> seniorských kategorií nepřímá (více </w:t>
      </w:r>
      <w:r w:rsidR="001B25FE">
        <w:rPr>
          <w:rFonts w:ascii="Arial" w:hAnsi="Arial" w:cs="Arial"/>
          <w:sz w:val="24"/>
          <w:szCs w:val="24"/>
        </w:rPr>
        <w:t>sportu</w:t>
      </w:r>
      <w:r w:rsidR="00DD0A35">
        <w:rPr>
          <w:rFonts w:ascii="Arial" w:hAnsi="Arial" w:cs="Arial"/>
          <w:sz w:val="24"/>
          <w:szCs w:val="24"/>
        </w:rPr>
        <w:t xml:space="preserve">, méně </w:t>
      </w:r>
      <w:r w:rsidR="001B25FE">
        <w:rPr>
          <w:rFonts w:ascii="Arial" w:hAnsi="Arial" w:cs="Arial"/>
          <w:sz w:val="24"/>
          <w:szCs w:val="24"/>
        </w:rPr>
        <w:t>alkoholu</w:t>
      </w:r>
      <w:r w:rsidR="00DD0A35">
        <w:rPr>
          <w:rFonts w:ascii="Arial" w:hAnsi="Arial" w:cs="Arial"/>
          <w:sz w:val="24"/>
          <w:szCs w:val="24"/>
        </w:rPr>
        <w:t xml:space="preserve">). </w:t>
      </w:r>
    </w:p>
    <w:p w14:paraId="4CD9F64C" w14:textId="373F54E5" w:rsidR="004F4BDE" w:rsidRDefault="0055133E" w:rsidP="008A4E77">
      <w:pPr>
        <w:spacing w:after="0" w:line="360" w:lineRule="auto"/>
        <w:ind w:firstLine="397"/>
        <w:jc w:val="both"/>
        <w:rPr>
          <w:rFonts w:ascii="Arial" w:hAnsi="Arial" w:cs="Arial"/>
          <w:sz w:val="24"/>
          <w:szCs w:val="24"/>
        </w:rPr>
      </w:pPr>
      <w:r>
        <w:rPr>
          <w:rFonts w:ascii="Arial" w:hAnsi="Arial" w:cs="Arial"/>
          <w:sz w:val="24"/>
          <w:szCs w:val="24"/>
        </w:rPr>
        <w:t>Získané poznatky je možné použít jako podklad pro podrobnější zkoumání konzumace alko</w:t>
      </w:r>
      <w:r w:rsidR="0008574E">
        <w:rPr>
          <w:rFonts w:ascii="Arial" w:hAnsi="Arial" w:cs="Arial"/>
          <w:sz w:val="24"/>
          <w:szCs w:val="24"/>
        </w:rPr>
        <w:t xml:space="preserve">holu u sportovců a dále v trenérské práci pro </w:t>
      </w:r>
      <w:r w:rsidR="001C00D9">
        <w:rPr>
          <w:rFonts w:ascii="Arial" w:hAnsi="Arial" w:cs="Arial"/>
          <w:sz w:val="24"/>
          <w:szCs w:val="24"/>
        </w:rPr>
        <w:t>identifikaci</w:t>
      </w:r>
      <w:r w:rsidR="0008574E">
        <w:rPr>
          <w:rFonts w:ascii="Arial" w:hAnsi="Arial" w:cs="Arial"/>
          <w:sz w:val="24"/>
          <w:szCs w:val="24"/>
        </w:rPr>
        <w:t xml:space="preserve"> rizik, zejména u juniorských týmů.</w:t>
      </w:r>
    </w:p>
    <w:p w14:paraId="60CA9D78" w14:textId="77777777" w:rsidR="004F4BDE" w:rsidRDefault="004F4BDE" w:rsidP="00AF528D">
      <w:pPr>
        <w:spacing w:after="0" w:line="360" w:lineRule="auto"/>
        <w:rPr>
          <w:rFonts w:ascii="Arial" w:hAnsi="Arial" w:cs="Arial"/>
          <w:sz w:val="24"/>
          <w:szCs w:val="24"/>
        </w:rPr>
      </w:pPr>
      <w:r>
        <w:rPr>
          <w:rFonts w:ascii="Arial" w:hAnsi="Arial" w:cs="Arial"/>
          <w:sz w:val="24"/>
          <w:szCs w:val="24"/>
        </w:rPr>
        <w:br w:type="page"/>
      </w:r>
    </w:p>
    <w:p w14:paraId="5807F8F5" w14:textId="77777777" w:rsidR="004F4BDE" w:rsidRPr="004F4BDE" w:rsidRDefault="004F4BDE" w:rsidP="00F47752">
      <w:pPr>
        <w:pStyle w:val="Nadpis1"/>
        <w:numPr>
          <w:ilvl w:val="0"/>
          <w:numId w:val="1"/>
        </w:numPr>
        <w:rPr>
          <w:rFonts w:ascii="Arial" w:hAnsi="Arial" w:cs="Arial"/>
          <w:b/>
          <w:color w:val="auto"/>
          <w:sz w:val="24"/>
          <w:szCs w:val="24"/>
          <w:shd w:val="clear" w:color="auto" w:fill="FFFFFF"/>
        </w:rPr>
      </w:pPr>
      <w:bookmarkStart w:id="263" w:name="_Toc516856547"/>
      <w:r w:rsidRPr="004F4BDE">
        <w:rPr>
          <w:rFonts w:ascii="Arial" w:hAnsi="Arial" w:cs="Arial"/>
          <w:b/>
          <w:color w:val="auto"/>
          <w:sz w:val="24"/>
          <w:szCs w:val="24"/>
          <w:shd w:val="clear" w:color="auto" w:fill="FFFFFF"/>
        </w:rPr>
        <w:lastRenderedPageBreak/>
        <w:t>SUMMARY</w:t>
      </w:r>
      <w:bookmarkEnd w:id="263"/>
    </w:p>
    <w:p w14:paraId="44E6AC37" w14:textId="77777777" w:rsidR="004F4BDE" w:rsidRDefault="004F4BDE">
      <w:pPr>
        <w:spacing w:line="259" w:lineRule="auto"/>
        <w:rPr>
          <w:rFonts w:ascii="Arial" w:hAnsi="Arial" w:cs="Arial"/>
          <w:sz w:val="24"/>
          <w:szCs w:val="24"/>
        </w:rPr>
      </w:pPr>
    </w:p>
    <w:p w14:paraId="4866C20E" w14:textId="647A961D" w:rsidR="008A4E77" w:rsidRDefault="00AF528D" w:rsidP="008A4E77">
      <w:pPr>
        <w:spacing w:after="0" w:line="360" w:lineRule="auto"/>
        <w:ind w:firstLine="397"/>
        <w:jc w:val="both"/>
        <w:rPr>
          <w:rFonts w:ascii="Arial" w:hAnsi="Arial" w:cs="Arial"/>
          <w:sz w:val="24"/>
          <w:szCs w:val="24"/>
          <w:lang w:val="en-GB"/>
        </w:rPr>
      </w:pPr>
      <w:r w:rsidRPr="00AF528D">
        <w:rPr>
          <w:rFonts w:ascii="Arial" w:hAnsi="Arial" w:cs="Arial"/>
          <w:sz w:val="24"/>
          <w:szCs w:val="24"/>
          <w:lang w:val="en-GB"/>
        </w:rPr>
        <w:t xml:space="preserve">The alcohol consumption reaches high rates in the Czech Republic. Our alcohol consumption is one of the </w:t>
      </w:r>
      <w:r w:rsidR="00711CE0">
        <w:rPr>
          <w:rFonts w:ascii="Arial" w:hAnsi="Arial" w:cs="Arial"/>
          <w:sz w:val="24"/>
          <w:szCs w:val="24"/>
          <w:lang w:val="en-GB"/>
        </w:rPr>
        <w:t>highest</w:t>
      </w:r>
      <w:r w:rsidRPr="00AF528D">
        <w:rPr>
          <w:rFonts w:ascii="Arial" w:hAnsi="Arial" w:cs="Arial"/>
          <w:sz w:val="24"/>
          <w:szCs w:val="24"/>
          <w:lang w:val="en-GB"/>
        </w:rPr>
        <w:t xml:space="preserve"> in the world which leads to all the negative consequences.</w:t>
      </w:r>
    </w:p>
    <w:p w14:paraId="17934758" w14:textId="78082BF6" w:rsidR="008A4E77" w:rsidRDefault="00AF528D" w:rsidP="008A4E77">
      <w:pPr>
        <w:spacing w:after="0" w:line="360" w:lineRule="auto"/>
        <w:ind w:firstLine="397"/>
        <w:jc w:val="both"/>
        <w:rPr>
          <w:rFonts w:ascii="Arial" w:hAnsi="Arial" w:cs="Arial"/>
          <w:sz w:val="24"/>
          <w:szCs w:val="24"/>
          <w:lang w:val="en-GB"/>
        </w:rPr>
      </w:pPr>
      <w:r w:rsidRPr="00AF528D">
        <w:rPr>
          <w:rFonts w:ascii="Arial" w:hAnsi="Arial" w:cs="Arial"/>
          <w:sz w:val="24"/>
          <w:szCs w:val="24"/>
          <w:lang w:val="en-GB"/>
        </w:rPr>
        <w:t xml:space="preserve">For this thesis 4 extra-league volleyball teams were chosen. There were 48 questionnaires in total. The attitude </w:t>
      </w:r>
      <w:r w:rsidR="00711CE0">
        <w:rPr>
          <w:rFonts w:ascii="Arial" w:hAnsi="Arial" w:cs="Arial"/>
          <w:sz w:val="24"/>
          <w:szCs w:val="24"/>
          <w:lang w:val="en-GB"/>
        </w:rPr>
        <w:t>towards</w:t>
      </w:r>
      <w:r w:rsidRPr="00AF528D">
        <w:rPr>
          <w:rFonts w:ascii="Arial" w:hAnsi="Arial" w:cs="Arial"/>
          <w:sz w:val="24"/>
          <w:szCs w:val="24"/>
          <w:lang w:val="en-GB"/>
        </w:rPr>
        <w:t xml:space="preserve"> the alcohol according to the sex and age was verified. The results show that chosen athletes, except for women</w:t>
      </w:r>
      <w:r w:rsidR="00711CE0">
        <w:rPr>
          <w:rFonts w:ascii="Arial" w:hAnsi="Arial" w:cs="Arial"/>
          <w:sz w:val="24"/>
          <w:szCs w:val="24"/>
          <w:lang w:val="en-GB"/>
        </w:rPr>
        <w:t xml:space="preserve"> category</w:t>
      </w:r>
      <w:r w:rsidRPr="00AF528D">
        <w:rPr>
          <w:rFonts w:ascii="Arial" w:hAnsi="Arial" w:cs="Arial"/>
          <w:sz w:val="24"/>
          <w:szCs w:val="24"/>
          <w:lang w:val="en-GB"/>
        </w:rPr>
        <w:t xml:space="preserve">, </w:t>
      </w:r>
      <w:proofErr w:type="spellStart"/>
      <w:r w:rsidR="00711CE0" w:rsidRPr="00711CE0">
        <w:rPr>
          <w:rFonts w:ascii="Arial" w:hAnsi="Arial" w:cs="Arial"/>
          <w:sz w:val="24"/>
          <w:szCs w:val="24"/>
        </w:rPr>
        <w:t>consume</w:t>
      </w:r>
      <w:proofErr w:type="spellEnd"/>
      <w:r w:rsidR="00711CE0" w:rsidRPr="00711CE0">
        <w:rPr>
          <w:rFonts w:ascii="Arial" w:hAnsi="Arial" w:cs="Arial"/>
          <w:sz w:val="24"/>
          <w:szCs w:val="24"/>
        </w:rPr>
        <w:t xml:space="preserve"> more </w:t>
      </w:r>
      <w:proofErr w:type="spellStart"/>
      <w:r w:rsidR="00711CE0" w:rsidRPr="00711CE0">
        <w:rPr>
          <w:rFonts w:ascii="Arial" w:hAnsi="Arial" w:cs="Arial"/>
          <w:sz w:val="24"/>
          <w:szCs w:val="24"/>
        </w:rPr>
        <w:t>alcohol</w:t>
      </w:r>
      <w:proofErr w:type="spellEnd"/>
      <w:r w:rsidR="00711CE0" w:rsidRPr="00711CE0">
        <w:rPr>
          <w:rFonts w:ascii="Arial" w:hAnsi="Arial" w:cs="Arial"/>
          <w:sz w:val="24"/>
          <w:szCs w:val="24"/>
        </w:rPr>
        <w:t xml:space="preserve"> </w:t>
      </w:r>
      <w:proofErr w:type="spellStart"/>
      <w:r w:rsidR="00711CE0" w:rsidRPr="00711CE0">
        <w:rPr>
          <w:rFonts w:ascii="Arial" w:hAnsi="Arial" w:cs="Arial"/>
          <w:sz w:val="24"/>
          <w:szCs w:val="24"/>
        </w:rPr>
        <w:t>beverages</w:t>
      </w:r>
      <w:proofErr w:type="spellEnd"/>
      <w:r w:rsidR="00711CE0" w:rsidRPr="00711CE0">
        <w:rPr>
          <w:rFonts w:ascii="Arial" w:hAnsi="Arial" w:cs="Arial"/>
          <w:sz w:val="24"/>
          <w:szCs w:val="24"/>
        </w:rPr>
        <w:t xml:space="preserve"> </w:t>
      </w:r>
      <w:proofErr w:type="spellStart"/>
      <w:r w:rsidR="00711CE0" w:rsidRPr="00711CE0">
        <w:rPr>
          <w:rFonts w:ascii="Arial" w:hAnsi="Arial" w:cs="Arial"/>
          <w:sz w:val="24"/>
          <w:szCs w:val="24"/>
        </w:rPr>
        <w:t>than</w:t>
      </w:r>
      <w:proofErr w:type="spellEnd"/>
      <w:r w:rsidR="00711CE0" w:rsidRPr="00711CE0">
        <w:rPr>
          <w:rFonts w:ascii="Arial" w:hAnsi="Arial" w:cs="Arial"/>
          <w:sz w:val="24"/>
          <w:szCs w:val="24"/>
        </w:rPr>
        <w:t xml:space="preserve"> </w:t>
      </w:r>
      <w:proofErr w:type="spellStart"/>
      <w:r w:rsidR="00711CE0" w:rsidRPr="00711CE0">
        <w:rPr>
          <w:rFonts w:ascii="Arial" w:hAnsi="Arial" w:cs="Arial"/>
          <w:sz w:val="24"/>
          <w:szCs w:val="24"/>
        </w:rPr>
        <w:t>average</w:t>
      </w:r>
      <w:proofErr w:type="spellEnd"/>
      <w:r w:rsidR="00711CE0" w:rsidRPr="00711CE0">
        <w:rPr>
          <w:rFonts w:ascii="Arial" w:hAnsi="Arial" w:cs="Arial"/>
          <w:sz w:val="24"/>
          <w:szCs w:val="24"/>
        </w:rPr>
        <w:t xml:space="preserve"> person in </w:t>
      </w:r>
      <w:proofErr w:type="spellStart"/>
      <w:r w:rsidR="00711CE0" w:rsidRPr="00711CE0">
        <w:rPr>
          <w:rFonts w:ascii="Arial" w:hAnsi="Arial" w:cs="Arial"/>
          <w:sz w:val="24"/>
          <w:szCs w:val="24"/>
        </w:rPr>
        <w:t>their</w:t>
      </w:r>
      <w:proofErr w:type="spellEnd"/>
      <w:r w:rsidR="00711CE0" w:rsidRPr="00711CE0">
        <w:rPr>
          <w:rFonts w:ascii="Arial" w:hAnsi="Arial" w:cs="Arial"/>
          <w:sz w:val="24"/>
          <w:szCs w:val="24"/>
        </w:rPr>
        <w:t xml:space="preserve"> </w:t>
      </w:r>
      <w:proofErr w:type="spellStart"/>
      <w:r w:rsidR="00711CE0" w:rsidRPr="00711CE0">
        <w:rPr>
          <w:rFonts w:ascii="Arial" w:hAnsi="Arial" w:cs="Arial"/>
          <w:sz w:val="24"/>
          <w:szCs w:val="24"/>
        </w:rPr>
        <w:t>respective</w:t>
      </w:r>
      <w:proofErr w:type="spellEnd"/>
      <w:r w:rsidR="00711CE0" w:rsidRPr="00711CE0">
        <w:rPr>
          <w:rFonts w:ascii="Arial" w:hAnsi="Arial" w:cs="Arial"/>
          <w:sz w:val="24"/>
          <w:szCs w:val="24"/>
        </w:rPr>
        <w:t xml:space="preserve"> </w:t>
      </w:r>
      <w:proofErr w:type="spellStart"/>
      <w:r w:rsidR="00711CE0" w:rsidRPr="00711CE0">
        <w:rPr>
          <w:rFonts w:ascii="Arial" w:hAnsi="Arial" w:cs="Arial"/>
          <w:sz w:val="24"/>
          <w:szCs w:val="24"/>
        </w:rPr>
        <w:t>age</w:t>
      </w:r>
      <w:proofErr w:type="spellEnd"/>
      <w:r w:rsidR="00711CE0" w:rsidRPr="00711CE0">
        <w:rPr>
          <w:rFonts w:ascii="Arial" w:hAnsi="Arial" w:cs="Arial"/>
          <w:sz w:val="24"/>
          <w:szCs w:val="24"/>
        </w:rPr>
        <w:t xml:space="preserve"> </w:t>
      </w:r>
      <w:proofErr w:type="spellStart"/>
      <w:r w:rsidR="00711CE0" w:rsidRPr="00711CE0">
        <w:rPr>
          <w:rFonts w:ascii="Arial" w:hAnsi="Arial" w:cs="Arial"/>
          <w:sz w:val="24"/>
          <w:szCs w:val="24"/>
        </w:rPr>
        <w:t>category</w:t>
      </w:r>
      <w:proofErr w:type="spellEnd"/>
      <w:r w:rsidR="00711CE0">
        <w:rPr>
          <w:rFonts w:ascii="Arial" w:hAnsi="Arial" w:cs="Arial"/>
          <w:sz w:val="24"/>
          <w:szCs w:val="24"/>
        </w:rPr>
        <w:t>.</w:t>
      </w:r>
    </w:p>
    <w:p w14:paraId="10D44A4B" w14:textId="4E38DD47" w:rsidR="008A4E77" w:rsidRDefault="00AF528D" w:rsidP="008A4E77">
      <w:pPr>
        <w:spacing w:after="0" w:line="360" w:lineRule="auto"/>
        <w:ind w:firstLine="397"/>
        <w:jc w:val="both"/>
        <w:rPr>
          <w:rFonts w:ascii="Arial" w:hAnsi="Arial" w:cs="Arial"/>
          <w:sz w:val="24"/>
          <w:szCs w:val="24"/>
          <w:lang w:val="en-GB"/>
        </w:rPr>
      </w:pPr>
      <w:r w:rsidRPr="00AF528D">
        <w:rPr>
          <w:rFonts w:ascii="Arial" w:hAnsi="Arial" w:cs="Arial"/>
          <w:sz w:val="24"/>
          <w:szCs w:val="24"/>
          <w:lang w:val="en-GB"/>
        </w:rPr>
        <w:t xml:space="preserve">The relation between alcohol consumption and physical activity is low. There is a direct proportion in the junior category (the more physical activity, the </w:t>
      </w:r>
      <w:r w:rsidR="000079F9">
        <w:rPr>
          <w:rFonts w:ascii="Arial" w:hAnsi="Arial" w:cs="Arial"/>
          <w:sz w:val="24"/>
          <w:szCs w:val="24"/>
          <w:lang w:val="en-GB"/>
        </w:rPr>
        <w:t>higher</w:t>
      </w:r>
      <w:r w:rsidRPr="00AF528D">
        <w:rPr>
          <w:rFonts w:ascii="Arial" w:hAnsi="Arial" w:cs="Arial"/>
          <w:sz w:val="24"/>
          <w:szCs w:val="24"/>
          <w:lang w:val="en-GB"/>
        </w:rPr>
        <w:t xml:space="preserve"> alcohol consumption) and </w:t>
      </w:r>
      <w:r w:rsidR="000079F9">
        <w:rPr>
          <w:rFonts w:ascii="Arial" w:hAnsi="Arial" w:cs="Arial"/>
          <w:sz w:val="24"/>
          <w:szCs w:val="24"/>
          <w:lang w:val="en-GB"/>
        </w:rPr>
        <w:t>inverse</w:t>
      </w:r>
      <w:r w:rsidRPr="00AF528D">
        <w:rPr>
          <w:rFonts w:ascii="Arial" w:hAnsi="Arial" w:cs="Arial"/>
          <w:sz w:val="24"/>
          <w:szCs w:val="24"/>
          <w:lang w:val="en-GB"/>
        </w:rPr>
        <w:t xml:space="preserve"> in senior category (the more physical activity, the </w:t>
      </w:r>
      <w:r w:rsidR="000079F9">
        <w:rPr>
          <w:rFonts w:ascii="Arial" w:hAnsi="Arial" w:cs="Arial"/>
          <w:sz w:val="24"/>
          <w:szCs w:val="24"/>
          <w:lang w:val="en-GB"/>
        </w:rPr>
        <w:t>less</w:t>
      </w:r>
      <w:r w:rsidRPr="00AF528D">
        <w:rPr>
          <w:rFonts w:ascii="Arial" w:hAnsi="Arial" w:cs="Arial"/>
          <w:sz w:val="24"/>
          <w:szCs w:val="24"/>
          <w:lang w:val="en-GB"/>
        </w:rPr>
        <w:t xml:space="preserve"> alcohol consumption).</w:t>
      </w:r>
    </w:p>
    <w:p w14:paraId="64B814AA" w14:textId="1595E98C" w:rsidR="00AF528D" w:rsidRPr="00AF528D" w:rsidRDefault="00AF528D" w:rsidP="008A4E77">
      <w:pPr>
        <w:spacing w:after="0" w:line="360" w:lineRule="auto"/>
        <w:ind w:firstLine="397"/>
        <w:jc w:val="both"/>
        <w:rPr>
          <w:rFonts w:ascii="Arial" w:hAnsi="Arial" w:cs="Arial"/>
          <w:sz w:val="24"/>
          <w:szCs w:val="24"/>
          <w:lang w:val="en-GB"/>
        </w:rPr>
      </w:pPr>
      <w:r w:rsidRPr="00AF528D">
        <w:rPr>
          <w:rFonts w:ascii="Arial" w:hAnsi="Arial" w:cs="Arial"/>
          <w:sz w:val="24"/>
          <w:szCs w:val="24"/>
          <w:lang w:val="en-GB"/>
        </w:rPr>
        <w:t xml:space="preserve">The findings obtained </w:t>
      </w:r>
      <w:r w:rsidR="000079F9">
        <w:rPr>
          <w:rFonts w:ascii="Arial" w:hAnsi="Arial" w:cs="Arial"/>
          <w:sz w:val="24"/>
          <w:szCs w:val="24"/>
          <w:lang w:val="en-GB"/>
        </w:rPr>
        <w:t>could be used</w:t>
      </w:r>
      <w:r w:rsidRPr="00AF528D">
        <w:rPr>
          <w:rFonts w:ascii="Arial" w:hAnsi="Arial" w:cs="Arial"/>
          <w:sz w:val="24"/>
          <w:szCs w:val="24"/>
          <w:lang w:val="en-GB"/>
        </w:rPr>
        <w:t xml:space="preserve"> as a source for more detailed investigation of alcohol consumption of athletes and also for coaches to identify the risks</w:t>
      </w:r>
      <w:r w:rsidR="000079F9">
        <w:rPr>
          <w:rFonts w:ascii="Arial" w:hAnsi="Arial" w:cs="Arial"/>
          <w:sz w:val="24"/>
          <w:szCs w:val="24"/>
          <w:lang w:val="en-GB"/>
        </w:rPr>
        <w:t xml:space="preserve"> of such consumption</w:t>
      </w:r>
      <w:r w:rsidRPr="00AF528D">
        <w:rPr>
          <w:rFonts w:ascii="Arial" w:hAnsi="Arial" w:cs="Arial"/>
          <w:sz w:val="24"/>
          <w:szCs w:val="24"/>
          <w:lang w:val="en-GB"/>
        </w:rPr>
        <w:t>, especially in junior teams.</w:t>
      </w:r>
    </w:p>
    <w:p w14:paraId="04FD992D" w14:textId="77777777" w:rsidR="004F4BDE" w:rsidRPr="00AF528D" w:rsidRDefault="004F4BDE" w:rsidP="00AF528D">
      <w:pPr>
        <w:spacing w:after="0" w:line="360" w:lineRule="auto"/>
        <w:jc w:val="both"/>
        <w:rPr>
          <w:rFonts w:ascii="Arial" w:hAnsi="Arial" w:cs="Arial"/>
          <w:sz w:val="24"/>
          <w:szCs w:val="24"/>
        </w:rPr>
      </w:pPr>
      <w:r w:rsidRPr="00AF528D">
        <w:rPr>
          <w:rFonts w:ascii="Arial" w:hAnsi="Arial" w:cs="Arial"/>
          <w:sz w:val="24"/>
          <w:szCs w:val="24"/>
        </w:rPr>
        <w:br w:type="page"/>
      </w:r>
    </w:p>
    <w:p w14:paraId="0FE9F78B" w14:textId="77777777" w:rsidR="004F4BDE" w:rsidRDefault="004F4BDE" w:rsidP="00F47752">
      <w:pPr>
        <w:pStyle w:val="Nadpis1"/>
        <w:numPr>
          <w:ilvl w:val="0"/>
          <w:numId w:val="1"/>
        </w:numPr>
        <w:rPr>
          <w:rFonts w:ascii="Arial" w:hAnsi="Arial" w:cs="Arial"/>
          <w:b/>
          <w:color w:val="auto"/>
          <w:sz w:val="24"/>
          <w:szCs w:val="24"/>
          <w:shd w:val="clear" w:color="auto" w:fill="FFFFFF"/>
        </w:rPr>
      </w:pPr>
      <w:bookmarkStart w:id="264" w:name="_Toc516856548"/>
      <w:r w:rsidRPr="004F4BDE">
        <w:rPr>
          <w:rFonts w:ascii="Arial" w:hAnsi="Arial" w:cs="Arial"/>
          <w:b/>
          <w:color w:val="auto"/>
          <w:sz w:val="24"/>
          <w:szCs w:val="24"/>
          <w:shd w:val="clear" w:color="auto" w:fill="FFFFFF"/>
        </w:rPr>
        <w:lastRenderedPageBreak/>
        <w:t>REFERENČNÍ SEZNAM</w:t>
      </w:r>
      <w:bookmarkEnd w:id="264"/>
    </w:p>
    <w:p w14:paraId="1DCA38B6" w14:textId="77777777" w:rsidR="005D6DA4" w:rsidRDefault="005D6DA4" w:rsidP="005D6DA4"/>
    <w:p w14:paraId="71EE4DD8" w14:textId="77777777" w:rsidR="005D6DA4" w:rsidRDefault="005D6DA4" w:rsidP="007F74ED">
      <w:pPr>
        <w:spacing w:line="360" w:lineRule="auto"/>
        <w:rPr>
          <w:rFonts w:ascii="Arial" w:hAnsi="Arial" w:cs="Arial"/>
          <w:sz w:val="24"/>
          <w:szCs w:val="24"/>
        </w:rPr>
      </w:pPr>
      <w:proofErr w:type="spellStart"/>
      <w:r>
        <w:rPr>
          <w:rFonts w:ascii="Arial" w:hAnsi="Arial" w:cs="Arial"/>
          <w:sz w:val="24"/>
          <w:szCs w:val="24"/>
        </w:rPr>
        <w:t>Göhlert</w:t>
      </w:r>
      <w:proofErr w:type="spellEnd"/>
      <w:r>
        <w:rPr>
          <w:rFonts w:ascii="Arial" w:hAnsi="Arial" w:cs="Arial"/>
          <w:sz w:val="24"/>
          <w:szCs w:val="24"/>
        </w:rPr>
        <w:t>, F.</w:t>
      </w:r>
      <w:r w:rsidR="007F74ED">
        <w:rPr>
          <w:rFonts w:ascii="Arial" w:hAnsi="Arial" w:cs="Arial"/>
          <w:sz w:val="24"/>
          <w:szCs w:val="24"/>
        </w:rPr>
        <w:t xml:space="preserve"> </w:t>
      </w:r>
      <w:r>
        <w:rPr>
          <w:rFonts w:ascii="Arial" w:hAnsi="Arial" w:cs="Arial"/>
          <w:sz w:val="24"/>
          <w:szCs w:val="24"/>
        </w:rPr>
        <w:t xml:space="preserve">Ch., </w:t>
      </w:r>
      <w:proofErr w:type="spellStart"/>
      <w:r>
        <w:rPr>
          <w:rFonts w:ascii="Arial" w:hAnsi="Arial" w:cs="Arial"/>
          <w:sz w:val="24"/>
          <w:szCs w:val="24"/>
        </w:rPr>
        <w:t>Kühn</w:t>
      </w:r>
      <w:proofErr w:type="spellEnd"/>
      <w:r>
        <w:rPr>
          <w:rFonts w:ascii="Arial" w:hAnsi="Arial" w:cs="Arial"/>
          <w:sz w:val="24"/>
          <w:szCs w:val="24"/>
        </w:rPr>
        <w:t xml:space="preserve">, F., (2001). </w:t>
      </w:r>
      <w:r>
        <w:rPr>
          <w:rFonts w:ascii="Arial" w:hAnsi="Arial" w:cs="Arial"/>
          <w:i/>
          <w:sz w:val="24"/>
          <w:szCs w:val="24"/>
        </w:rPr>
        <w:t>Od návyku k závislosti</w:t>
      </w:r>
      <w:r>
        <w:rPr>
          <w:rFonts w:ascii="Arial" w:hAnsi="Arial" w:cs="Arial"/>
          <w:sz w:val="24"/>
          <w:szCs w:val="24"/>
        </w:rPr>
        <w:t xml:space="preserve">. </w:t>
      </w:r>
      <w:r w:rsidR="007F74ED">
        <w:rPr>
          <w:rFonts w:ascii="Arial" w:hAnsi="Arial" w:cs="Arial"/>
          <w:sz w:val="24"/>
          <w:szCs w:val="24"/>
        </w:rPr>
        <w:t xml:space="preserve">Praha: </w:t>
      </w:r>
      <w:proofErr w:type="spellStart"/>
      <w:r w:rsidR="007F74ED">
        <w:rPr>
          <w:rFonts w:ascii="Arial" w:hAnsi="Arial" w:cs="Arial"/>
          <w:sz w:val="24"/>
          <w:szCs w:val="24"/>
        </w:rPr>
        <w:t>Euromedia</w:t>
      </w:r>
      <w:proofErr w:type="spellEnd"/>
      <w:r w:rsidR="007F74ED">
        <w:rPr>
          <w:rFonts w:ascii="Arial" w:hAnsi="Arial" w:cs="Arial"/>
          <w:sz w:val="24"/>
          <w:szCs w:val="24"/>
        </w:rPr>
        <w:t xml:space="preserve"> Group, k. s. -</w:t>
      </w:r>
      <w:r>
        <w:rPr>
          <w:rFonts w:ascii="Arial" w:hAnsi="Arial" w:cs="Arial"/>
          <w:sz w:val="24"/>
          <w:szCs w:val="24"/>
        </w:rPr>
        <w:t xml:space="preserve"> </w:t>
      </w:r>
      <w:proofErr w:type="spellStart"/>
      <w:r>
        <w:rPr>
          <w:rFonts w:ascii="Arial" w:hAnsi="Arial" w:cs="Arial"/>
          <w:sz w:val="24"/>
          <w:szCs w:val="24"/>
        </w:rPr>
        <w:t>Ikar</w:t>
      </w:r>
      <w:proofErr w:type="spellEnd"/>
      <w:r>
        <w:rPr>
          <w:rFonts w:ascii="Arial" w:hAnsi="Arial" w:cs="Arial"/>
          <w:sz w:val="24"/>
          <w:szCs w:val="24"/>
        </w:rPr>
        <w:t>.</w:t>
      </w:r>
    </w:p>
    <w:p w14:paraId="5E2D4C5B" w14:textId="3948C41D" w:rsidR="005D6DA4" w:rsidRDefault="007F74ED" w:rsidP="007F74ED">
      <w:pPr>
        <w:spacing w:line="360" w:lineRule="auto"/>
        <w:rPr>
          <w:rFonts w:ascii="Arial" w:hAnsi="Arial" w:cs="Arial"/>
          <w:sz w:val="24"/>
          <w:szCs w:val="24"/>
        </w:rPr>
      </w:pPr>
      <w:r>
        <w:rPr>
          <w:rFonts w:ascii="Arial" w:hAnsi="Arial" w:cs="Arial"/>
          <w:sz w:val="24"/>
          <w:szCs w:val="24"/>
        </w:rPr>
        <w:t xml:space="preserve">Haník, Z., </w:t>
      </w:r>
      <w:r w:rsidR="00824C52">
        <w:rPr>
          <w:rFonts w:ascii="Arial" w:hAnsi="Arial" w:cs="Arial"/>
          <w:sz w:val="24"/>
          <w:szCs w:val="24"/>
        </w:rPr>
        <w:t>a kol.</w:t>
      </w:r>
      <w:r w:rsidR="005D6DA4">
        <w:rPr>
          <w:rFonts w:ascii="Arial" w:hAnsi="Arial" w:cs="Arial"/>
          <w:sz w:val="24"/>
          <w:szCs w:val="24"/>
        </w:rPr>
        <w:t xml:space="preserve"> (2014). </w:t>
      </w:r>
      <w:r w:rsidR="005D6DA4">
        <w:rPr>
          <w:rFonts w:ascii="Arial" w:hAnsi="Arial" w:cs="Arial"/>
          <w:i/>
          <w:sz w:val="24"/>
          <w:szCs w:val="24"/>
        </w:rPr>
        <w:t>Volejbal. Učebnice pro trenéry mládeže</w:t>
      </w:r>
      <w:r w:rsidR="005D6DA4">
        <w:rPr>
          <w:rFonts w:ascii="Arial" w:hAnsi="Arial" w:cs="Arial"/>
          <w:sz w:val="24"/>
          <w:szCs w:val="24"/>
        </w:rPr>
        <w:t>. Praha: Mladá fronta a. s.</w:t>
      </w:r>
    </w:p>
    <w:p w14:paraId="0AD726B0" w14:textId="77777777" w:rsidR="005D6DA4" w:rsidRDefault="005D6DA4" w:rsidP="007F74ED">
      <w:pPr>
        <w:spacing w:line="360" w:lineRule="auto"/>
        <w:rPr>
          <w:rFonts w:ascii="Arial" w:hAnsi="Arial" w:cs="Arial"/>
          <w:sz w:val="24"/>
          <w:szCs w:val="24"/>
        </w:rPr>
      </w:pPr>
      <w:r>
        <w:rPr>
          <w:rFonts w:ascii="Arial" w:hAnsi="Arial" w:cs="Arial"/>
          <w:sz w:val="24"/>
          <w:szCs w:val="24"/>
        </w:rPr>
        <w:t xml:space="preserve">Jelínek, M., Jetmarová, K., (2014). </w:t>
      </w:r>
      <w:r>
        <w:rPr>
          <w:rFonts w:ascii="Arial" w:hAnsi="Arial" w:cs="Arial"/>
          <w:i/>
          <w:sz w:val="24"/>
          <w:szCs w:val="24"/>
        </w:rPr>
        <w:t>Sport, výkon a metafyzika</w:t>
      </w:r>
      <w:r>
        <w:rPr>
          <w:rFonts w:ascii="Arial" w:hAnsi="Arial" w:cs="Arial"/>
          <w:sz w:val="24"/>
          <w:szCs w:val="24"/>
        </w:rPr>
        <w:t>. Praha: Mladá fronta a.s.</w:t>
      </w:r>
    </w:p>
    <w:p w14:paraId="7AF3E96D" w14:textId="77777777" w:rsidR="005D6DA4" w:rsidRDefault="005D6DA4" w:rsidP="007F74ED">
      <w:pPr>
        <w:spacing w:line="360" w:lineRule="auto"/>
        <w:rPr>
          <w:rFonts w:ascii="Arial" w:hAnsi="Arial" w:cs="Arial"/>
          <w:sz w:val="24"/>
          <w:szCs w:val="24"/>
        </w:rPr>
      </w:pPr>
      <w:r>
        <w:rPr>
          <w:rFonts w:ascii="Arial" w:hAnsi="Arial" w:cs="Arial"/>
          <w:sz w:val="24"/>
          <w:szCs w:val="24"/>
        </w:rPr>
        <w:t xml:space="preserve">Nešpor, K., (2001). </w:t>
      </w:r>
      <w:r>
        <w:rPr>
          <w:rFonts w:ascii="Arial" w:hAnsi="Arial" w:cs="Arial"/>
          <w:i/>
          <w:sz w:val="24"/>
          <w:szCs w:val="24"/>
        </w:rPr>
        <w:t>Vaše děti a návykové látky</w:t>
      </w:r>
      <w:r>
        <w:rPr>
          <w:rFonts w:ascii="Arial" w:hAnsi="Arial" w:cs="Arial"/>
          <w:sz w:val="24"/>
          <w:szCs w:val="24"/>
        </w:rPr>
        <w:t>. Praha: Portál, s. r. o.</w:t>
      </w:r>
    </w:p>
    <w:p w14:paraId="7A4F0357" w14:textId="77777777" w:rsidR="005D6DA4" w:rsidRDefault="005D6DA4" w:rsidP="007F74ED">
      <w:pPr>
        <w:spacing w:line="360" w:lineRule="auto"/>
        <w:rPr>
          <w:rFonts w:ascii="Arial" w:hAnsi="Arial" w:cs="Arial"/>
          <w:sz w:val="24"/>
          <w:szCs w:val="24"/>
        </w:rPr>
      </w:pPr>
      <w:r>
        <w:rPr>
          <w:rFonts w:ascii="Arial" w:hAnsi="Arial" w:cs="Arial"/>
          <w:sz w:val="24"/>
          <w:szCs w:val="24"/>
        </w:rPr>
        <w:t xml:space="preserve">Nešpor, K., </w:t>
      </w:r>
      <w:proofErr w:type="spellStart"/>
      <w:r>
        <w:rPr>
          <w:rFonts w:ascii="Arial" w:hAnsi="Arial" w:cs="Arial"/>
          <w:sz w:val="24"/>
          <w:szCs w:val="24"/>
        </w:rPr>
        <w:t>Csémy</w:t>
      </w:r>
      <w:proofErr w:type="spellEnd"/>
      <w:r>
        <w:rPr>
          <w:rFonts w:ascii="Arial" w:hAnsi="Arial" w:cs="Arial"/>
          <w:sz w:val="24"/>
          <w:szCs w:val="24"/>
        </w:rPr>
        <w:t xml:space="preserve">, L., (1993). </w:t>
      </w:r>
      <w:r>
        <w:rPr>
          <w:rFonts w:ascii="Arial" w:hAnsi="Arial" w:cs="Arial"/>
          <w:i/>
          <w:sz w:val="24"/>
          <w:szCs w:val="24"/>
        </w:rPr>
        <w:t>Alkohol, drogy a vaše děti</w:t>
      </w:r>
      <w:r>
        <w:rPr>
          <w:rFonts w:ascii="Arial" w:hAnsi="Arial" w:cs="Arial"/>
          <w:sz w:val="24"/>
          <w:szCs w:val="24"/>
        </w:rPr>
        <w:t xml:space="preserve">. Praha: </w:t>
      </w:r>
      <w:proofErr w:type="spellStart"/>
      <w:r>
        <w:rPr>
          <w:rFonts w:ascii="Arial" w:hAnsi="Arial" w:cs="Arial"/>
          <w:sz w:val="24"/>
          <w:szCs w:val="24"/>
        </w:rPr>
        <w:t>Sportpropag</w:t>
      </w:r>
      <w:proofErr w:type="spellEnd"/>
      <w:r>
        <w:rPr>
          <w:rFonts w:ascii="Arial" w:hAnsi="Arial" w:cs="Arial"/>
          <w:sz w:val="24"/>
          <w:szCs w:val="24"/>
        </w:rPr>
        <w:t>, a.s.</w:t>
      </w:r>
    </w:p>
    <w:p w14:paraId="44400D7A" w14:textId="77777777" w:rsidR="005D6DA4" w:rsidRDefault="005D6DA4" w:rsidP="007F74ED">
      <w:pPr>
        <w:spacing w:line="360" w:lineRule="auto"/>
        <w:rPr>
          <w:rFonts w:ascii="Arial" w:hAnsi="Arial" w:cs="Arial"/>
          <w:sz w:val="24"/>
          <w:szCs w:val="24"/>
        </w:rPr>
      </w:pPr>
      <w:r>
        <w:rPr>
          <w:rFonts w:ascii="Arial" w:hAnsi="Arial" w:cs="Arial"/>
          <w:sz w:val="24"/>
          <w:szCs w:val="24"/>
        </w:rPr>
        <w:t xml:space="preserve">Profous, J., (2011). </w:t>
      </w:r>
      <w:r>
        <w:rPr>
          <w:rFonts w:ascii="Arial" w:hAnsi="Arial" w:cs="Arial"/>
          <w:i/>
          <w:sz w:val="24"/>
          <w:szCs w:val="24"/>
        </w:rPr>
        <w:t>Průvodce alkoholovou závislostí</w:t>
      </w:r>
      <w:r>
        <w:rPr>
          <w:rFonts w:ascii="Arial" w:hAnsi="Arial" w:cs="Arial"/>
          <w:sz w:val="24"/>
          <w:szCs w:val="24"/>
        </w:rPr>
        <w:t xml:space="preserve">. Praha: </w:t>
      </w:r>
      <w:proofErr w:type="spellStart"/>
      <w:r>
        <w:rPr>
          <w:rFonts w:ascii="Arial" w:hAnsi="Arial" w:cs="Arial"/>
          <w:sz w:val="24"/>
          <w:szCs w:val="24"/>
        </w:rPr>
        <w:t>Galén</w:t>
      </w:r>
      <w:proofErr w:type="spellEnd"/>
      <w:r>
        <w:rPr>
          <w:rFonts w:ascii="Arial" w:hAnsi="Arial" w:cs="Arial"/>
          <w:sz w:val="24"/>
          <w:szCs w:val="24"/>
        </w:rPr>
        <w:t>.</w:t>
      </w:r>
    </w:p>
    <w:p w14:paraId="6851D84F" w14:textId="77777777" w:rsidR="005D6DA4" w:rsidRDefault="005D6DA4" w:rsidP="007F74ED">
      <w:pPr>
        <w:spacing w:line="360" w:lineRule="auto"/>
        <w:rPr>
          <w:rFonts w:ascii="Arial" w:hAnsi="Arial" w:cs="Arial"/>
          <w:sz w:val="24"/>
          <w:szCs w:val="24"/>
        </w:rPr>
      </w:pPr>
      <w:r>
        <w:rPr>
          <w:rFonts w:ascii="Arial" w:hAnsi="Arial" w:cs="Arial"/>
          <w:sz w:val="24"/>
          <w:szCs w:val="24"/>
        </w:rPr>
        <w:t xml:space="preserve">Šedivý, V., Válková, H., (1988). </w:t>
      </w:r>
      <w:r>
        <w:rPr>
          <w:rFonts w:ascii="Arial" w:hAnsi="Arial" w:cs="Arial"/>
          <w:i/>
          <w:sz w:val="24"/>
          <w:szCs w:val="24"/>
        </w:rPr>
        <w:t>Lidé, alkohol, drogy</w:t>
      </w:r>
      <w:r>
        <w:rPr>
          <w:rFonts w:ascii="Arial" w:hAnsi="Arial" w:cs="Arial"/>
          <w:sz w:val="24"/>
          <w:szCs w:val="24"/>
        </w:rPr>
        <w:t>. Praha: Naše vojsko.</w:t>
      </w:r>
    </w:p>
    <w:p w14:paraId="26E44A7C" w14:textId="77777777" w:rsidR="005D6DA4" w:rsidRDefault="005D6DA4" w:rsidP="007F74ED">
      <w:pPr>
        <w:shd w:val="clear" w:color="auto" w:fill="FFFFFF" w:themeFill="background1"/>
        <w:spacing w:line="360" w:lineRule="auto"/>
        <w:rPr>
          <w:rFonts w:ascii="Arial" w:hAnsi="Arial" w:cs="Arial"/>
          <w:sz w:val="24"/>
          <w:szCs w:val="24"/>
        </w:rPr>
      </w:pPr>
      <w:proofErr w:type="spellStart"/>
      <w:r>
        <w:rPr>
          <w:rFonts w:ascii="Arial" w:hAnsi="Arial" w:cs="Arial"/>
          <w:sz w:val="24"/>
          <w:szCs w:val="24"/>
        </w:rPr>
        <w:t>Łosiak</w:t>
      </w:r>
      <w:proofErr w:type="spellEnd"/>
      <w:r>
        <w:rPr>
          <w:rFonts w:ascii="Arial" w:hAnsi="Arial" w:cs="Arial"/>
          <w:sz w:val="24"/>
          <w:szCs w:val="24"/>
        </w:rPr>
        <w:t xml:space="preserve">, W. (2008). </w:t>
      </w:r>
      <w:proofErr w:type="spellStart"/>
      <w:r>
        <w:rPr>
          <w:rFonts w:ascii="Arial" w:hAnsi="Arial" w:cs="Arial"/>
          <w:i/>
          <w:sz w:val="24"/>
          <w:szCs w:val="24"/>
        </w:rPr>
        <w:t>Self-concept</w:t>
      </w:r>
      <w:proofErr w:type="spellEnd"/>
      <w:r>
        <w:rPr>
          <w:rFonts w:ascii="Arial" w:hAnsi="Arial" w:cs="Arial"/>
          <w:i/>
          <w:sz w:val="24"/>
          <w:szCs w:val="24"/>
        </w:rPr>
        <w:t xml:space="preserve">, </w:t>
      </w:r>
      <w:proofErr w:type="spellStart"/>
      <w:r>
        <w:rPr>
          <w:rFonts w:ascii="Arial" w:hAnsi="Arial" w:cs="Arial"/>
          <w:i/>
          <w:sz w:val="24"/>
          <w:szCs w:val="24"/>
        </w:rPr>
        <w:t>alkoholexpectancies</w:t>
      </w:r>
      <w:proofErr w:type="spellEnd"/>
      <w:r>
        <w:rPr>
          <w:rFonts w:ascii="Arial" w:hAnsi="Arial" w:cs="Arial"/>
          <w:i/>
          <w:sz w:val="24"/>
          <w:szCs w:val="24"/>
        </w:rPr>
        <w:t xml:space="preserve"> and </w:t>
      </w:r>
      <w:proofErr w:type="spellStart"/>
      <w:r>
        <w:rPr>
          <w:rFonts w:ascii="Arial" w:hAnsi="Arial" w:cs="Arial"/>
          <w:i/>
          <w:sz w:val="24"/>
          <w:szCs w:val="24"/>
        </w:rPr>
        <w:t>drinking</w:t>
      </w:r>
      <w:proofErr w:type="spellEnd"/>
      <w:r>
        <w:rPr>
          <w:rFonts w:ascii="Arial" w:hAnsi="Arial" w:cs="Arial"/>
          <w:i/>
          <w:sz w:val="24"/>
          <w:szCs w:val="24"/>
        </w:rPr>
        <w:t xml:space="preserve"> </w:t>
      </w:r>
      <w:proofErr w:type="spellStart"/>
      <w:r>
        <w:rPr>
          <w:rFonts w:ascii="Arial" w:hAnsi="Arial" w:cs="Arial"/>
          <w:i/>
          <w:sz w:val="24"/>
          <w:szCs w:val="24"/>
        </w:rPr>
        <w:t>habits</w:t>
      </w:r>
      <w:proofErr w:type="spellEnd"/>
      <w:r>
        <w:rPr>
          <w:rFonts w:ascii="Arial" w:hAnsi="Arial" w:cs="Arial"/>
          <w:i/>
          <w:sz w:val="24"/>
          <w:szCs w:val="24"/>
        </w:rPr>
        <w:t xml:space="preserve"> in </w:t>
      </w:r>
      <w:proofErr w:type="spellStart"/>
      <w:r>
        <w:rPr>
          <w:rFonts w:ascii="Arial" w:hAnsi="Arial" w:cs="Arial"/>
          <w:i/>
          <w:sz w:val="24"/>
          <w:szCs w:val="24"/>
        </w:rPr>
        <w:t>high</w:t>
      </w:r>
      <w:proofErr w:type="spellEnd"/>
      <w:r>
        <w:rPr>
          <w:rFonts w:ascii="Arial" w:hAnsi="Arial" w:cs="Arial"/>
          <w:i/>
          <w:sz w:val="24"/>
          <w:szCs w:val="24"/>
        </w:rPr>
        <w:t xml:space="preserve"> </w:t>
      </w:r>
      <w:proofErr w:type="spellStart"/>
      <w:r>
        <w:rPr>
          <w:rFonts w:ascii="Arial" w:hAnsi="Arial" w:cs="Arial"/>
          <w:i/>
          <w:sz w:val="24"/>
          <w:szCs w:val="24"/>
        </w:rPr>
        <w:t>school</w:t>
      </w:r>
      <w:proofErr w:type="spellEnd"/>
      <w:r>
        <w:rPr>
          <w:rFonts w:ascii="Arial" w:hAnsi="Arial" w:cs="Arial"/>
          <w:i/>
          <w:sz w:val="24"/>
          <w:szCs w:val="24"/>
        </w:rPr>
        <w:t xml:space="preserve"> </w:t>
      </w:r>
      <w:proofErr w:type="spellStart"/>
      <w:r>
        <w:rPr>
          <w:rFonts w:ascii="Arial" w:hAnsi="Arial" w:cs="Arial"/>
          <w:i/>
          <w:sz w:val="24"/>
          <w:szCs w:val="24"/>
        </w:rPr>
        <w:t>students</w:t>
      </w:r>
      <w:proofErr w:type="spellEnd"/>
      <w:r>
        <w:rPr>
          <w:rFonts w:ascii="Arial" w:hAnsi="Arial" w:cs="Arial"/>
          <w:sz w:val="24"/>
          <w:szCs w:val="24"/>
        </w:rPr>
        <w:t xml:space="preserve">. </w:t>
      </w:r>
      <w:proofErr w:type="spellStart"/>
      <w:r>
        <w:rPr>
          <w:rFonts w:ascii="Arial" w:hAnsi="Arial" w:cs="Arial"/>
          <w:sz w:val="24"/>
          <w:szCs w:val="24"/>
        </w:rPr>
        <w:t>Psychiatria</w:t>
      </w:r>
      <w:proofErr w:type="spellEnd"/>
      <w:r>
        <w:rPr>
          <w:rFonts w:ascii="Arial" w:hAnsi="Arial" w:cs="Arial"/>
          <w:sz w:val="24"/>
          <w:szCs w:val="24"/>
        </w:rPr>
        <w:t xml:space="preserve"> Polska. </w:t>
      </w:r>
    </w:p>
    <w:p w14:paraId="2DC60785" w14:textId="77777777" w:rsidR="005D6DA4" w:rsidRDefault="005D6DA4" w:rsidP="007F74ED">
      <w:pPr>
        <w:spacing w:line="360" w:lineRule="auto"/>
        <w:rPr>
          <w:rFonts w:ascii="Arial" w:hAnsi="Arial" w:cs="Arial"/>
          <w:i/>
          <w:sz w:val="24"/>
          <w:szCs w:val="24"/>
        </w:rPr>
      </w:pPr>
      <w:r>
        <w:rPr>
          <w:rFonts w:ascii="Arial" w:hAnsi="Arial" w:cs="Arial"/>
          <w:sz w:val="24"/>
          <w:szCs w:val="24"/>
        </w:rPr>
        <w:t xml:space="preserve">Ministerstvo zdravotnictví. (2015). </w:t>
      </w:r>
      <w:r>
        <w:rPr>
          <w:rFonts w:ascii="Arial" w:hAnsi="Arial" w:cs="Arial"/>
          <w:i/>
          <w:sz w:val="24"/>
          <w:szCs w:val="24"/>
        </w:rPr>
        <w:t>Národní strategie ochrany a podpory zdraví a prevence nemocí. Národní strategie protidrogové politiky na období 2010 -2018. Akční plán č. 4c K omezení škod působených alkoholem v České republice pro období 2015 – 2018.</w:t>
      </w:r>
    </w:p>
    <w:p w14:paraId="211B3962" w14:textId="77777777" w:rsidR="005D6DA4" w:rsidRDefault="005D6DA4" w:rsidP="007F74ED">
      <w:pPr>
        <w:spacing w:line="360" w:lineRule="auto"/>
        <w:rPr>
          <w:rFonts w:ascii="Arial" w:hAnsi="Arial" w:cs="Arial"/>
          <w:i/>
          <w:sz w:val="24"/>
          <w:szCs w:val="24"/>
        </w:rPr>
      </w:pPr>
      <w:r>
        <w:rPr>
          <w:rFonts w:ascii="Arial" w:hAnsi="Arial" w:cs="Arial"/>
          <w:sz w:val="24"/>
          <w:szCs w:val="24"/>
        </w:rPr>
        <w:t xml:space="preserve">Ministerstvo zdravotnictví, Státní zdravotní ústav (2017). </w:t>
      </w:r>
      <w:r>
        <w:rPr>
          <w:rFonts w:ascii="Arial" w:hAnsi="Arial" w:cs="Arial"/>
          <w:i/>
          <w:sz w:val="24"/>
          <w:szCs w:val="24"/>
        </w:rPr>
        <w:t>Národní výzkum o spotřebě tabáku a alkoholu v dospělé populaci České republiky, 2016.</w:t>
      </w:r>
    </w:p>
    <w:p w14:paraId="2C7523B1" w14:textId="77777777" w:rsidR="005D6DA4" w:rsidRPr="005D6DA4" w:rsidRDefault="005D6DA4" w:rsidP="007F74ED"/>
    <w:p w14:paraId="29E2F6C4" w14:textId="77777777" w:rsidR="00F95A9A" w:rsidRDefault="004F4BDE" w:rsidP="00F95A9A">
      <w:pPr>
        <w:pStyle w:val="Nadpis1"/>
        <w:numPr>
          <w:ilvl w:val="0"/>
          <w:numId w:val="1"/>
        </w:numPr>
        <w:rPr>
          <w:rFonts w:ascii="Arial" w:hAnsi="Arial" w:cs="Arial"/>
          <w:b/>
          <w:color w:val="auto"/>
          <w:sz w:val="24"/>
          <w:szCs w:val="24"/>
          <w:shd w:val="clear" w:color="auto" w:fill="FFFFFF"/>
        </w:rPr>
      </w:pPr>
      <w:r>
        <w:rPr>
          <w:shd w:val="clear" w:color="auto" w:fill="FFFFFF"/>
        </w:rPr>
        <w:br w:type="page"/>
      </w:r>
      <w:bookmarkStart w:id="265" w:name="_Toc516856549"/>
      <w:r w:rsidRPr="00391141">
        <w:rPr>
          <w:rFonts w:ascii="Arial" w:hAnsi="Arial" w:cs="Arial"/>
          <w:b/>
          <w:color w:val="auto"/>
          <w:sz w:val="24"/>
          <w:szCs w:val="24"/>
          <w:shd w:val="clear" w:color="auto" w:fill="FFFFFF"/>
        </w:rPr>
        <w:lastRenderedPageBreak/>
        <w:t>INTERNETOVÉ ZDROJ</w:t>
      </w:r>
      <w:bookmarkEnd w:id="265"/>
      <w:r w:rsidR="00F95A9A">
        <w:rPr>
          <w:rFonts w:ascii="Arial" w:hAnsi="Arial" w:cs="Arial"/>
          <w:b/>
          <w:color w:val="auto"/>
          <w:sz w:val="24"/>
          <w:szCs w:val="24"/>
          <w:shd w:val="clear" w:color="auto" w:fill="FFFFFF"/>
        </w:rPr>
        <w:t>E</w:t>
      </w:r>
    </w:p>
    <w:p w14:paraId="0D5CDA76" w14:textId="77777777" w:rsidR="00F95A9A" w:rsidRDefault="00F95A9A" w:rsidP="00F95A9A">
      <w:pPr>
        <w:spacing w:after="0" w:line="240" w:lineRule="auto"/>
        <w:jc w:val="both"/>
        <w:rPr>
          <w:rFonts w:ascii="Arial" w:hAnsi="Arial" w:cs="Arial"/>
          <w:i/>
          <w:sz w:val="24"/>
          <w:szCs w:val="24"/>
        </w:rPr>
      </w:pPr>
    </w:p>
    <w:p w14:paraId="5715CA47" w14:textId="284E73FA" w:rsidR="00F95A9A" w:rsidRPr="003D5617" w:rsidRDefault="00F95A9A" w:rsidP="00C604E0">
      <w:pPr>
        <w:spacing w:after="0" w:line="240" w:lineRule="auto"/>
        <w:jc w:val="both"/>
        <w:rPr>
          <w:rFonts w:ascii="Arial" w:hAnsi="Arial" w:cs="Arial"/>
          <w:sz w:val="24"/>
          <w:szCs w:val="24"/>
          <w:u w:val="single"/>
        </w:rPr>
      </w:pPr>
      <w:r w:rsidRPr="003D5617">
        <w:rPr>
          <w:rFonts w:ascii="Arial" w:hAnsi="Arial" w:cs="Arial"/>
          <w:i/>
          <w:sz w:val="24"/>
          <w:szCs w:val="24"/>
        </w:rPr>
        <w:t>Alkohol.</w:t>
      </w:r>
      <w:r w:rsidRPr="003D5617">
        <w:rPr>
          <w:rFonts w:ascii="Arial" w:hAnsi="Arial" w:cs="Arial"/>
          <w:sz w:val="24"/>
          <w:szCs w:val="24"/>
        </w:rPr>
        <w:t xml:space="preserve"> Výchova ke zdraví </w:t>
      </w:r>
      <w:r w:rsidRPr="003D5617">
        <w:rPr>
          <w:rFonts w:ascii="Arial" w:hAnsi="Arial" w:cs="Arial"/>
          <w:sz w:val="24"/>
          <w:szCs w:val="24"/>
        </w:rPr>
        <w:sym w:font="Symbol" w:char="F05B"/>
      </w:r>
      <w:r w:rsidRPr="003D5617">
        <w:rPr>
          <w:rFonts w:ascii="Arial" w:hAnsi="Arial" w:cs="Arial"/>
          <w:sz w:val="24"/>
          <w:szCs w:val="24"/>
        </w:rPr>
        <w:t>online</w:t>
      </w:r>
      <w:r w:rsidRPr="003D5617">
        <w:rPr>
          <w:rFonts w:ascii="Arial" w:hAnsi="Arial" w:cs="Arial"/>
          <w:sz w:val="24"/>
          <w:szCs w:val="24"/>
        </w:rPr>
        <w:sym w:font="Symbol" w:char="F05D"/>
      </w:r>
      <w:r w:rsidR="00F16810" w:rsidRPr="003D5617">
        <w:rPr>
          <w:rFonts w:ascii="Arial" w:hAnsi="Arial" w:cs="Arial"/>
          <w:sz w:val="24"/>
          <w:szCs w:val="24"/>
        </w:rPr>
        <w:t xml:space="preserve">. (2017). [cit. </w:t>
      </w:r>
      <w:proofErr w:type="gramStart"/>
      <w:r w:rsidR="00F16810" w:rsidRPr="003D5617">
        <w:rPr>
          <w:rFonts w:ascii="Arial" w:hAnsi="Arial" w:cs="Arial"/>
          <w:sz w:val="24"/>
          <w:szCs w:val="24"/>
        </w:rPr>
        <w:t>29.5.2018</w:t>
      </w:r>
      <w:proofErr w:type="gramEnd"/>
      <w:r w:rsidR="00F16810" w:rsidRPr="003D5617">
        <w:rPr>
          <w:rFonts w:ascii="Arial" w:hAnsi="Arial" w:cs="Arial"/>
          <w:sz w:val="24"/>
          <w:szCs w:val="24"/>
        </w:rPr>
        <w:t xml:space="preserve">]. </w:t>
      </w:r>
      <w:r w:rsidRPr="003D5617">
        <w:rPr>
          <w:rFonts w:ascii="Arial" w:hAnsi="Arial" w:cs="Arial"/>
          <w:sz w:val="24"/>
          <w:szCs w:val="24"/>
        </w:rPr>
        <w:t>Dostupné z:</w:t>
      </w:r>
      <w:r w:rsidRPr="003D5617">
        <w:rPr>
          <w:rFonts w:ascii="Arial" w:hAnsi="Arial" w:cs="Arial"/>
          <w:sz w:val="24"/>
          <w:szCs w:val="24"/>
          <w:u w:val="single"/>
        </w:rPr>
        <w:t xml:space="preserve"> </w:t>
      </w:r>
      <w:hyperlink r:id="rId22" w:tgtFrame="_blank" w:history="1">
        <w:r w:rsidRPr="003D5617">
          <w:rPr>
            <w:rStyle w:val="Hypertextovodkaz"/>
            <w:rFonts w:ascii="Arial" w:hAnsi="Arial" w:cs="Arial"/>
            <w:color w:val="auto"/>
            <w:sz w:val="24"/>
            <w:szCs w:val="24"/>
          </w:rPr>
          <w:t>http://www.vychovakezdravi.cz/clanky/zavislosti/alkohol.html</w:t>
        </w:r>
      </w:hyperlink>
    </w:p>
    <w:p w14:paraId="24FD3717" w14:textId="0321782D" w:rsidR="00F95A9A" w:rsidRPr="003D5617" w:rsidRDefault="00F95A9A" w:rsidP="00C604E0">
      <w:pPr>
        <w:pStyle w:val="Nadpis1"/>
        <w:jc w:val="both"/>
        <w:rPr>
          <w:rStyle w:val="Hypertextovodkaz"/>
          <w:rFonts w:ascii="Arial" w:hAnsi="Arial" w:cs="Arial"/>
          <w:b/>
          <w:color w:val="auto"/>
          <w:sz w:val="24"/>
          <w:szCs w:val="24"/>
          <w:u w:val="none"/>
          <w:shd w:val="clear" w:color="auto" w:fill="FFFFFF"/>
        </w:rPr>
      </w:pPr>
      <w:r w:rsidRPr="003D5617">
        <w:rPr>
          <w:rFonts w:ascii="Arial" w:eastAsiaTheme="minorHAnsi" w:hAnsi="Arial" w:cs="Arial"/>
          <w:i/>
          <w:color w:val="auto"/>
          <w:sz w:val="24"/>
          <w:szCs w:val="24"/>
        </w:rPr>
        <w:t xml:space="preserve">Alkoholismus. </w:t>
      </w:r>
      <w:proofErr w:type="spellStart"/>
      <w:r w:rsidRPr="003D5617">
        <w:rPr>
          <w:rFonts w:ascii="Arial" w:eastAsiaTheme="minorHAnsi" w:hAnsi="Arial" w:cs="Arial"/>
          <w:color w:val="auto"/>
          <w:sz w:val="24"/>
          <w:szCs w:val="24"/>
        </w:rPr>
        <w:t>Vitalion</w:t>
      </w:r>
      <w:proofErr w:type="spellEnd"/>
      <w:r w:rsidRPr="003D5617">
        <w:rPr>
          <w:rFonts w:ascii="Arial" w:eastAsiaTheme="minorHAnsi" w:hAnsi="Arial" w:cs="Arial"/>
          <w:i/>
          <w:color w:val="auto"/>
          <w:sz w:val="24"/>
          <w:szCs w:val="24"/>
        </w:rPr>
        <w:t xml:space="preserve"> </w:t>
      </w:r>
      <w:r w:rsidRPr="003D5617">
        <w:rPr>
          <w:rFonts w:ascii="Arial" w:eastAsiaTheme="minorHAnsi" w:hAnsi="Arial" w:cs="Arial"/>
          <w:color w:val="auto"/>
          <w:sz w:val="24"/>
          <w:szCs w:val="24"/>
        </w:rPr>
        <w:t xml:space="preserve">[online]. (2018). [cit. </w:t>
      </w:r>
      <w:proofErr w:type="gramStart"/>
      <w:r w:rsidRPr="003D5617">
        <w:rPr>
          <w:rFonts w:ascii="Arial" w:eastAsiaTheme="minorHAnsi" w:hAnsi="Arial" w:cs="Arial"/>
          <w:color w:val="auto"/>
          <w:sz w:val="24"/>
          <w:szCs w:val="24"/>
        </w:rPr>
        <w:t>29.5.2018</w:t>
      </w:r>
      <w:proofErr w:type="gramEnd"/>
      <w:r w:rsidRPr="003D5617">
        <w:rPr>
          <w:rFonts w:ascii="Arial" w:eastAsiaTheme="minorHAnsi" w:hAnsi="Arial" w:cs="Arial"/>
          <w:color w:val="auto"/>
          <w:sz w:val="24"/>
          <w:szCs w:val="24"/>
        </w:rPr>
        <w:t xml:space="preserve">]. Dostupné z: </w:t>
      </w:r>
      <w:r w:rsidRPr="003D5617">
        <w:rPr>
          <w:rFonts w:ascii="Arial" w:hAnsi="Arial" w:cs="Arial"/>
          <w:color w:val="auto"/>
          <w:sz w:val="24"/>
          <w:szCs w:val="24"/>
        </w:rPr>
        <w:t> </w:t>
      </w:r>
      <w:hyperlink r:id="rId23" w:history="1">
        <w:r w:rsidRPr="003D5617">
          <w:rPr>
            <w:rStyle w:val="Hypertextovodkaz"/>
            <w:rFonts w:ascii="Arial" w:eastAsia="Times New Roman" w:hAnsi="Arial" w:cs="Arial"/>
            <w:color w:val="auto"/>
            <w:sz w:val="24"/>
            <w:szCs w:val="24"/>
          </w:rPr>
          <w:t>http://nemoci.vitalion.cz/alkoholismus/</w:t>
        </w:r>
      </w:hyperlink>
    </w:p>
    <w:p w14:paraId="168CEFCC" w14:textId="0D05434D" w:rsidR="00D74A33" w:rsidRPr="003D5617" w:rsidRDefault="00D74A33" w:rsidP="00C604E0">
      <w:pPr>
        <w:jc w:val="both"/>
        <w:rPr>
          <w:rFonts w:ascii="Arial" w:hAnsi="Arial" w:cs="Arial"/>
          <w:sz w:val="24"/>
          <w:szCs w:val="24"/>
        </w:rPr>
      </w:pPr>
    </w:p>
    <w:p w14:paraId="64B263DA" w14:textId="0B989A30" w:rsidR="000079F9" w:rsidRPr="003D5617" w:rsidRDefault="000079F9" w:rsidP="00D86274">
      <w:pPr>
        <w:pStyle w:val="Normlnweb"/>
        <w:shd w:val="clear" w:color="auto" w:fill="FFFFFF"/>
        <w:spacing w:before="0" w:beforeAutospacing="0" w:after="0" w:afterAutospacing="0"/>
        <w:jc w:val="both"/>
        <w:rPr>
          <w:rStyle w:val="Hypertextovodkaz"/>
          <w:rFonts w:ascii="Arial" w:hAnsi="Arial" w:cs="Arial"/>
          <w:color w:val="auto"/>
          <w:lang w:eastAsia="en-US"/>
        </w:rPr>
      </w:pPr>
      <w:r w:rsidRPr="003D5617">
        <w:rPr>
          <w:rFonts w:ascii="Arial" w:eastAsiaTheme="minorHAnsi" w:hAnsi="Arial" w:cs="Arial"/>
          <w:i/>
          <w:lang w:eastAsia="en-US"/>
        </w:rPr>
        <w:t>Léčba závislosti.</w:t>
      </w:r>
      <w:r w:rsidRPr="003D5617">
        <w:rPr>
          <w:rFonts w:ascii="Arial" w:eastAsiaTheme="minorHAnsi" w:hAnsi="Arial" w:cs="Arial"/>
          <w:lang w:eastAsia="en-US"/>
        </w:rPr>
        <w:t xml:space="preserve"> </w:t>
      </w:r>
      <w:r w:rsidR="00D74A33" w:rsidRPr="003D5617">
        <w:rPr>
          <w:rFonts w:ascii="Arial" w:eastAsiaTheme="minorHAnsi" w:hAnsi="Arial" w:cs="Arial"/>
          <w:lang w:eastAsia="en-US"/>
        </w:rPr>
        <w:t>Alkohol pod kontrolou</w:t>
      </w:r>
      <w:r w:rsidR="00D74A33" w:rsidRPr="003D5617">
        <w:rPr>
          <w:rFonts w:ascii="Arial" w:eastAsiaTheme="minorHAnsi" w:hAnsi="Arial" w:cs="Arial"/>
          <w:i/>
          <w:lang w:eastAsia="en-US"/>
        </w:rPr>
        <w:t xml:space="preserve"> </w:t>
      </w:r>
      <w:r w:rsidR="00D74A33" w:rsidRPr="003D5617">
        <w:rPr>
          <w:rFonts w:ascii="Arial" w:eastAsiaTheme="minorHAnsi" w:hAnsi="Arial" w:cs="Arial"/>
          <w:lang w:eastAsia="en-US"/>
        </w:rPr>
        <w:sym w:font="Symbol" w:char="F05B"/>
      </w:r>
      <w:r w:rsidR="00D74A33" w:rsidRPr="003D5617">
        <w:rPr>
          <w:rFonts w:ascii="Arial" w:eastAsiaTheme="minorHAnsi" w:hAnsi="Arial" w:cs="Arial"/>
          <w:lang w:eastAsia="en-US"/>
        </w:rPr>
        <w:t>online</w:t>
      </w:r>
      <w:r w:rsidR="00D74A33" w:rsidRPr="003D5617">
        <w:rPr>
          <w:rFonts w:ascii="Arial" w:eastAsiaTheme="minorHAnsi" w:hAnsi="Arial" w:cs="Arial"/>
          <w:lang w:eastAsia="en-US"/>
        </w:rPr>
        <w:sym w:font="Symbol" w:char="F05D"/>
      </w:r>
      <w:r w:rsidR="00D74A33" w:rsidRPr="003D5617">
        <w:rPr>
          <w:rFonts w:ascii="Arial" w:eastAsiaTheme="minorHAnsi" w:hAnsi="Arial" w:cs="Arial"/>
          <w:lang w:eastAsia="en-US"/>
        </w:rPr>
        <w:t>. (2017</w:t>
      </w:r>
      <w:r w:rsidRPr="003D5617">
        <w:rPr>
          <w:rFonts w:ascii="Arial" w:eastAsiaTheme="minorHAnsi" w:hAnsi="Arial" w:cs="Arial"/>
          <w:lang w:eastAsia="en-US"/>
        </w:rPr>
        <w:t>)</w:t>
      </w:r>
      <w:r w:rsidR="00D655AF" w:rsidRPr="003D5617">
        <w:rPr>
          <w:rFonts w:ascii="Arial" w:eastAsiaTheme="minorHAnsi" w:hAnsi="Arial" w:cs="Arial"/>
          <w:lang w:eastAsia="en-US"/>
        </w:rPr>
        <w:t>.</w:t>
      </w:r>
      <w:r w:rsidRPr="003D5617">
        <w:rPr>
          <w:rFonts w:ascii="Arial" w:eastAsiaTheme="minorHAnsi" w:hAnsi="Arial" w:cs="Arial"/>
          <w:lang w:eastAsia="en-US"/>
        </w:rPr>
        <w:t xml:space="preserve"> </w:t>
      </w:r>
      <w:r w:rsidRPr="003D5617">
        <w:rPr>
          <w:rFonts w:ascii="Arial" w:hAnsi="Arial" w:cs="Arial"/>
        </w:rPr>
        <w:t xml:space="preserve">[cit. </w:t>
      </w:r>
      <w:proofErr w:type="gramStart"/>
      <w:r w:rsidRPr="003D5617">
        <w:rPr>
          <w:rFonts w:ascii="Arial" w:hAnsi="Arial" w:cs="Arial"/>
        </w:rPr>
        <w:t>31.5.2018</w:t>
      </w:r>
      <w:proofErr w:type="gramEnd"/>
      <w:r w:rsidRPr="003D5617">
        <w:rPr>
          <w:rFonts w:ascii="Arial" w:hAnsi="Arial" w:cs="Arial"/>
        </w:rPr>
        <w:t xml:space="preserve">]. </w:t>
      </w:r>
      <w:r w:rsidR="00D74A33" w:rsidRPr="003D5617">
        <w:rPr>
          <w:rFonts w:ascii="Arial" w:eastAsiaTheme="minorHAnsi" w:hAnsi="Arial" w:cs="Arial"/>
          <w:lang w:eastAsia="en-US"/>
        </w:rPr>
        <w:t xml:space="preserve"> </w:t>
      </w:r>
      <w:r w:rsidRPr="003D5617">
        <w:rPr>
          <w:rFonts w:ascii="Arial" w:eastAsiaTheme="minorHAnsi" w:hAnsi="Arial" w:cs="Arial"/>
          <w:lang w:eastAsia="en-US"/>
        </w:rPr>
        <w:t>Dostupné z</w:t>
      </w:r>
      <w:r w:rsidR="00D74A33" w:rsidRPr="003D5617">
        <w:rPr>
          <w:rFonts w:ascii="Arial" w:eastAsiaTheme="minorHAnsi" w:hAnsi="Arial" w:cs="Arial"/>
          <w:lang w:eastAsia="en-US"/>
        </w:rPr>
        <w:t xml:space="preserve">: </w:t>
      </w:r>
      <w:hyperlink r:id="rId24" w:history="1">
        <w:r w:rsidR="00D74A33" w:rsidRPr="003D5617">
          <w:rPr>
            <w:rStyle w:val="Hypertextovodkaz"/>
            <w:rFonts w:ascii="Arial" w:hAnsi="Arial" w:cs="Arial"/>
            <w:color w:val="auto"/>
            <w:lang w:eastAsia="en-US"/>
          </w:rPr>
          <w:t>https://www.alkoholpodkontrolou.cz/lecba-zavislosti/</w:t>
        </w:r>
      </w:hyperlink>
    </w:p>
    <w:p w14:paraId="42645F5D" w14:textId="77777777" w:rsidR="00F95A9A" w:rsidRPr="003D5617" w:rsidRDefault="00F95A9A" w:rsidP="00F95A9A">
      <w:pPr>
        <w:spacing w:after="0" w:line="240" w:lineRule="auto"/>
        <w:jc w:val="both"/>
        <w:rPr>
          <w:rFonts w:ascii="Arial" w:hAnsi="Arial" w:cs="Arial"/>
          <w:sz w:val="24"/>
          <w:szCs w:val="24"/>
        </w:rPr>
      </w:pPr>
    </w:p>
    <w:p w14:paraId="0238642B" w14:textId="77777777" w:rsidR="00F95A9A" w:rsidRPr="003D5617" w:rsidRDefault="00F95A9A" w:rsidP="00F95A9A">
      <w:pPr>
        <w:spacing w:after="0" w:line="240" w:lineRule="auto"/>
        <w:jc w:val="both"/>
        <w:rPr>
          <w:rStyle w:val="Hypertextovodkaz"/>
          <w:rFonts w:ascii="Arial" w:hAnsi="Arial" w:cs="Arial"/>
          <w:color w:val="auto"/>
          <w:sz w:val="24"/>
          <w:szCs w:val="24"/>
        </w:rPr>
      </w:pPr>
      <w:r w:rsidRPr="003D5617">
        <w:rPr>
          <w:rFonts w:ascii="Arial" w:hAnsi="Arial" w:cs="Arial"/>
          <w:sz w:val="24"/>
          <w:szCs w:val="24"/>
        </w:rPr>
        <w:t xml:space="preserve">Návykové látky </w:t>
      </w:r>
      <w:r w:rsidRPr="003D5617">
        <w:rPr>
          <w:rFonts w:ascii="Arial" w:hAnsi="Arial" w:cs="Arial"/>
          <w:sz w:val="24"/>
          <w:szCs w:val="24"/>
          <w:shd w:val="clear" w:color="auto" w:fill="FFFFFF"/>
        </w:rPr>
        <w:sym w:font="Symbol" w:char="F05B"/>
      </w:r>
      <w:r w:rsidRPr="003D5617">
        <w:rPr>
          <w:rFonts w:ascii="Arial" w:hAnsi="Arial" w:cs="Arial"/>
          <w:sz w:val="24"/>
          <w:szCs w:val="24"/>
          <w:shd w:val="clear" w:color="auto" w:fill="FFFFFF"/>
        </w:rPr>
        <w:t>online</w:t>
      </w:r>
      <w:r w:rsidRPr="003D5617">
        <w:rPr>
          <w:rFonts w:ascii="Arial" w:hAnsi="Arial" w:cs="Arial"/>
          <w:sz w:val="24"/>
          <w:szCs w:val="24"/>
          <w:shd w:val="clear" w:color="auto" w:fill="FFFFFF"/>
        </w:rPr>
        <w:sym w:font="Symbol" w:char="F05D"/>
      </w:r>
      <w:r w:rsidRPr="003D5617">
        <w:rPr>
          <w:rFonts w:ascii="Arial" w:hAnsi="Arial" w:cs="Arial"/>
          <w:sz w:val="24"/>
          <w:szCs w:val="24"/>
          <w:shd w:val="clear" w:color="auto" w:fill="FFFFFF"/>
        </w:rPr>
        <w:t>. (</w:t>
      </w:r>
      <w:r w:rsidRPr="003D5617">
        <w:rPr>
          <w:rFonts w:ascii="Arial" w:hAnsi="Arial" w:cs="Arial"/>
          <w:sz w:val="24"/>
          <w:szCs w:val="24"/>
        </w:rPr>
        <w:t xml:space="preserve">2018) [cit. </w:t>
      </w:r>
      <w:proofErr w:type="gramStart"/>
      <w:r w:rsidRPr="003D5617">
        <w:rPr>
          <w:rFonts w:ascii="Arial" w:hAnsi="Arial" w:cs="Arial"/>
          <w:sz w:val="24"/>
          <w:szCs w:val="24"/>
        </w:rPr>
        <w:t>10.6.2018</w:t>
      </w:r>
      <w:proofErr w:type="gramEnd"/>
      <w:r w:rsidRPr="003D5617">
        <w:rPr>
          <w:rFonts w:ascii="Arial" w:hAnsi="Arial" w:cs="Arial"/>
          <w:sz w:val="24"/>
          <w:szCs w:val="24"/>
        </w:rPr>
        <w:t xml:space="preserve">].  Dostupné z: </w:t>
      </w:r>
      <w:hyperlink r:id="rId25" w:history="1">
        <w:r w:rsidRPr="003D5617">
          <w:rPr>
            <w:rStyle w:val="Hypertextovodkaz"/>
            <w:rFonts w:ascii="Arial" w:hAnsi="Arial" w:cs="Arial"/>
            <w:color w:val="auto"/>
            <w:sz w:val="24"/>
            <w:szCs w:val="24"/>
          </w:rPr>
          <w:t>http://navykovelatky.cz</w:t>
        </w:r>
      </w:hyperlink>
    </w:p>
    <w:p w14:paraId="501955A1" w14:textId="77777777" w:rsidR="00391141" w:rsidRPr="003D5617" w:rsidRDefault="00391141" w:rsidP="00D86274">
      <w:pPr>
        <w:jc w:val="both"/>
        <w:rPr>
          <w:rFonts w:ascii="Arial" w:hAnsi="Arial" w:cs="Arial"/>
          <w:sz w:val="24"/>
          <w:szCs w:val="24"/>
        </w:rPr>
      </w:pPr>
    </w:p>
    <w:p w14:paraId="4AEB5A5B" w14:textId="07D67427" w:rsidR="00F6113D" w:rsidRPr="003D5617" w:rsidRDefault="00D655AF" w:rsidP="00D86274">
      <w:pPr>
        <w:pStyle w:val="Normlnweb"/>
        <w:shd w:val="clear" w:color="auto" w:fill="FFFFFF"/>
        <w:spacing w:before="0" w:beforeAutospacing="0" w:after="0" w:afterAutospacing="0"/>
        <w:jc w:val="both"/>
        <w:rPr>
          <w:rStyle w:val="Hypertextovodkaz"/>
          <w:rFonts w:ascii="Arial" w:eastAsiaTheme="minorHAnsi" w:hAnsi="Arial" w:cs="Arial"/>
          <w:color w:val="auto"/>
          <w:lang w:eastAsia="en-US"/>
        </w:rPr>
      </w:pPr>
      <w:r w:rsidRPr="003D5617">
        <w:rPr>
          <w:rFonts w:ascii="Arial" w:hAnsi="Arial" w:cs="Arial"/>
          <w:i/>
        </w:rPr>
        <w:t>Profil ČVS.</w:t>
      </w:r>
      <w:r w:rsidRPr="003D5617">
        <w:rPr>
          <w:rFonts w:ascii="Arial" w:hAnsi="Arial" w:cs="Arial"/>
        </w:rPr>
        <w:t xml:space="preserve"> </w:t>
      </w:r>
      <w:r w:rsidR="00D74A33" w:rsidRPr="003D5617">
        <w:rPr>
          <w:rFonts w:ascii="Arial" w:hAnsi="Arial" w:cs="Arial"/>
        </w:rPr>
        <w:t xml:space="preserve">Český volejbalový svaz </w:t>
      </w:r>
      <w:r w:rsidR="00D74A33" w:rsidRPr="003D5617">
        <w:rPr>
          <w:rFonts w:ascii="Arial" w:eastAsiaTheme="minorHAnsi" w:hAnsi="Arial" w:cs="Arial"/>
          <w:lang w:eastAsia="en-US"/>
        </w:rPr>
        <w:sym w:font="Symbol" w:char="F05B"/>
      </w:r>
      <w:r w:rsidR="00D74A33" w:rsidRPr="003D5617">
        <w:rPr>
          <w:rFonts w:ascii="Arial" w:eastAsiaTheme="minorHAnsi" w:hAnsi="Arial" w:cs="Arial"/>
          <w:lang w:eastAsia="en-US"/>
        </w:rPr>
        <w:t>online</w:t>
      </w:r>
      <w:r w:rsidR="00D74A33" w:rsidRPr="003D5617">
        <w:rPr>
          <w:rFonts w:ascii="Arial" w:eastAsiaTheme="minorHAnsi" w:hAnsi="Arial" w:cs="Arial"/>
          <w:lang w:eastAsia="en-US"/>
        </w:rPr>
        <w:sym w:font="Symbol" w:char="F05D"/>
      </w:r>
      <w:r w:rsidR="00D74A33" w:rsidRPr="003D5617">
        <w:rPr>
          <w:rFonts w:ascii="Arial" w:hAnsi="Arial" w:cs="Arial"/>
        </w:rPr>
        <w:t>.</w:t>
      </w:r>
      <w:r w:rsidR="0010090C" w:rsidRPr="003D5617">
        <w:rPr>
          <w:rFonts w:ascii="Arial" w:hAnsi="Arial" w:cs="Arial"/>
        </w:rPr>
        <w:t xml:space="preserve"> (2018</w:t>
      </w:r>
      <w:r w:rsidRPr="003D5617">
        <w:rPr>
          <w:rFonts w:ascii="Arial" w:eastAsiaTheme="minorHAnsi" w:hAnsi="Arial" w:cs="Arial"/>
          <w:lang w:eastAsia="en-US"/>
        </w:rPr>
        <w:t xml:space="preserve">). </w:t>
      </w:r>
      <w:r w:rsidRPr="003D5617">
        <w:rPr>
          <w:rFonts w:ascii="Arial" w:hAnsi="Arial" w:cs="Arial"/>
        </w:rPr>
        <w:t xml:space="preserve">[cit. </w:t>
      </w:r>
      <w:proofErr w:type="gramStart"/>
      <w:r w:rsidRPr="003D5617">
        <w:rPr>
          <w:rFonts w:ascii="Arial" w:hAnsi="Arial" w:cs="Arial"/>
        </w:rPr>
        <w:t>31.5.2018</w:t>
      </w:r>
      <w:proofErr w:type="gramEnd"/>
      <w:r w:rsidRPr="003D5617">
        <w:rPr>
          <w:rFonts w:ascii="Arial" w:hAnsi="Arial" w:cs="Arial"/>
        </w:rPr>
        <w:t xml:space="preserve">]. </w:t>
      </w:r>
      <w:r w:rsidRPr="003D5617">
        <w:rPr>
          <w:rFonts w:ascii="Arial" w:eastAsiaTheme="minorHAnsi" w:hAnsi="Arial" w:cs="Arial"/>
          <w:lang w:eastAsia="en-US"/>
        </w:rPr>
        <w:t xml:space="preserve"> Dostupné z: </w:t>
      </w:r>
      <w:hyperlink r:id="rId26" w:history="1">
        <w:r w:rsidR="0010090C" w:rsidRPr="003D5617">
          <w:rPr>
            <w:rStyle w:val="Hypertextovodkaz"/>
            <w:rFonts w:ascii="Arial" w:eastAsiaTheme="minorHAnsi" w:hAnsi="Arial" w:cs="Arial"/>
            <w:color w:val="auto"/>
            <w:lang w:eastAsia="en-US"/>
          </w:rPr>
          <w:t>http://www.cvf.cz/cvs/profil/</w:t>
        </w:r>
      </w:hyperlink>
    </w:p>
    <w:p w14:paraId="4466F509" w14:textId="77777777" w:rsidR="00C604E0" w:rsidRPr="003D5617" w:rsidRDefault="00C604E0" w:rsidP="00C604E0">
      <w:pPr>
        <w:rPr>
          <w:rFonts w:ascii="Arial" w:hAnsi="Arial" w:cs="Arial"/>
          <w:i/>
          <w:sz w:val="24"/>
          <w:szCs w:val="24"/>
        </w:rPr>
      </w:pPr>
    </w:p>
    <w:p w14:paraId="064FF497" w14:textId="10351516" w:rsidR="00C604E0" w:rsidRPr="003D5617" w:rsidRDefault="00C604E0" w:rsidP="00C604E0">
      <w:pPr>
        <w:rPr>
          <w:rStyle w:val="Hypertextovodkaz"/>
          <w:rFonts w:ascii="Arial" w:hAnsi="Arial" w:cs="Arial"/>
          <w:color w:val="auto"/>
          <w:sz w:val="24"/>
          <w:szCs w:val="24"/>
        </w:rPr>
      </w:pPr>
      <w:r w:rsidRPr="003D5617">
        <w:rPr>
          <w:rFonts w:ascii="Arial" w:hAnsi="Arial" w:cs="Arial"/>
          <w:i/>
          <w:sz w:val="24"/>
          <w:szCs w:val="24"/>
        </w:rPr>
        <w:t>Rozdělení konzumentů alkoholu, pijáků</w:t>
      </w:r>
      <w:r w:rsidRPr="003D5617">
        <w:rPr>
          <w:rFonts w:ascii="Arial" w:hAnsi="Arial" w:cs="Arial"/>
          <w:sz w:val="24"/>
          <w:szCs w:val="24"/>
        </w:rPr>
        <w:t xml:space="preserve">.  </w:t>
      </w:r>
      <w:proofErr w:type="gramStart"/>
      <w:r w:rsidRPr="003D5617">
        <w:rPr>
          <w:rFonts w:ascii="Arial" w:hAnsi="Arial" w:cs="Arial"/>
          <w:sz w:val="24"/>
          <w:szCs w:val="24"/>
        </w:rPr>
        <w:t>Alkoholik  ([online</w:t>
      </w:r>
      <w:proofErr w:type="gramEnd"/>
      <w:r w:rsidRPr="003D5617">
        <w:rPr>
          <w:rFonts w:ascii="Arial" w:hAnsi="Arial" w:cs="Arial"/>
          <w:sz w:val="24"/>
          <w:szCs w:val="24"/>
        </w:rPr>
        <w:t>]. (201</w:t>
      </w:r>
      <w:r w:rsidR="00C93C40" w:rsidRPr="003D5617">
        <w:rPr>
          <w:rFonts w:ascii="Arial" w:hAnsi="Arial" w:cs="Arial"/>
          <w:sz w:val="24"/>
          <w:szCs w:val="24"/>
        </w:rPr>
        <w:t>8</w:t>
      </w:r>
      <w:r w:rsidRPr="003D5617">
        <w:rPr>
          <w:rFonts w:ascii="Arial" w:hAnsi="Arial" w:cs="Arial"/>
          <w:sz w:val="24"/>
          <w:szCs w:val="24"/>
        </w:rPr>
        <w:t>). [cit.</w:t>
      </w:r>
      <w:r w:rsidR="00C93C40" w:rsidRPr="003D5617">
        <w:rPr>
          <w:rFonts w:ascii="Arial" w:hAnsi="Arial" w:cs="Arial"/>
          <w:sz w:val="24"/>
          <w:szCs w:val="24"/>
        </w:rPr>
        <w:t xml:space="preserve"> </w:t>
      </w:r>
      <w:proofErr w:type="gramStart"/>
      <w:r w:rsidRPr="003D5617">
        <w:rPr>
          <w:rFonts w:ascii="Arial" w:hAnsi="Arial" w:cs="Arial"/>
          <w:sz w:val="24"/>
          <w:szCs w:val="24"/>
        </w:rPr>
        <w:t>29.5.2018</w:t>
      </w:r>
      <w:proofErr w:type="gramEnd"/>
      <w:r w:rsidRPr="003D5617">
        <w:rPr>
          <w:rFonts w:ascii="Arial" w:hAnsi="Arial" w:cs="Arial"/>
          <w:sz w:val="24"/>
          <w:szCs w:val="24"/>
        </w:rPr>
        <w:t xml:space="preserve">]. Dostupné z: </w:t>
      </w:r>
      <w:hyperlink r:id="rId27" w:history="1">
        <w:r w:rsidRPr="003D5617">
          <w:rPr>
            <w:rStyle w:val="Hypertextovodkaz"/>
            <w:rFonts w:ascii="Arial" w:hAnsi="Arial" w:cs="Arial"/>
            <w:color w:val="auto"/>
            <w:sz w:val="24"/>
            <w:szCs w:val="24"/>
          </w:rPr>
          <w:t>http://www.alkoholik.cz/zavislost/psychika_a_telo/rozdeleni_konzumentu_alkoholu_pijaku.html</w:t>
        </w:r>
      </w:hyperlink>
    </w:p>
    <w:p w14:paraId="69D66DF0" w14:textId="77777777" w:rsidR="00F95A9A" w:rsidRPr="003D5617" w:rsidRDefault="00F95A9A" w:rsidP="00F95A9A">
      <w:pPr>
        <w:spacing w:after="0" w:line="240" w:lineRule="auto"/>
        <w:jc w:val="both"/>
        <w:rPr>
          <w:rFonts w:ascii="Arial" w:hAnsi="Arial" w:cs="Arial"/>
          <w:sz w:val="24"/>
          <w:szCs w:val="24"/>
        </w:rPr>
      </w:pPr>
    </w:p>
    <w:p w14:paraId="2037BA1E" w14:textId="59248A31" w:rsidR="00F95A9A" w:rsidRPr="003D5617" w:rsidRDefault="00F95A9A" w:rsidP="00F95A9A">
      <w:pPr>
        <w:spacing w:after="0" w:line="240" w:lineRule="auto"/>
        <w:jc w:val="both"/>
        <w:rPr>
          <w:rStyle w:val="Hypertextovodkaz"/>
          <w:rFonts w:ascii="Arial" w:hAnsi="Arial" w:cs="Arial"/>
          <w:color w:val="auto"/>
          <w:sz w:val="24"/>
          <w:szCs w:val="24"/>
        </w:rPr>
      </w:pPr>
      <w:r w:rsidRPr="003D5617">
        <w:rPr>
          <w:rFonts w:ascii="Arial" w:hAnsi="Arial" w:cs="Arial"/>
          <w:sz w:val="24"/>
          <w:szCs w:val="24"/>
        </w:rPr>
        <w:t xml:space="preserve">SOKOLOVÁ, D. </w:t>
      </w:r>
      <w:r w:rsidRPr="003D5617">
        <w:rPr>
          <w:rFonts w:ascii="Arial" w:hAnsi="Arial" w:cs="Arial"/>
          <w:i/>
          <w:sz w:val="24"/>
          <w:szCs w:val="24"/>
        </w:rPr>
        <w:t xml:space="preserve">Jak rozpoznat hranici rozumného pití </w:t>
      </w:r>
      <w:r w:rsidRPr="003D5617">
        <w:rPr>
          <w:rFonts w:ascii="Arial" w:hAnsi="Arial" w:cs="Arial"/>
          <w:sz w:val="24"/>
          <w:szCs w:val="24"/>
        </w:rPr>
        <w:sym w:font="Symbol" w:char="F05B"/>
      </w:r>
      <w:r w:rsidRPr="003D5617">
        <w:rPr>
          <w:rFonts w:ascii="Arial" w:hAnsi="Arial" w:cs="Arial"/>
          <w:sz w:val="24"/>
          <w:szCs w:val="24"/>
        </w:rPr>
        <w:t>online</w:t>
      </w:r>
      <w:r w:rsidRPr="003D5617">
        <w:rPr>
          <w:rFonts w:ascii="Arial" w:hAnsi="Arial" w:cs="Arial"/>
          <w:sz w:val="24"/>
          <w:szCs w:val="24"/>
        </w:rPr>
        <w:sym w:font="Symbol" w:char="F05D"/>
      </w:r>
      <w:r w:rsidRPr="003D5617">
        <w:rPr>
          <w:rFonts w:ascii="Arial" w:hAnsi="Arial" w:cs="Arial"/>
          <w:sz w:val="24"/>
          <w:szCs w:val="24"/>
        </w:rPr>
        <w:t xml:space="preserve">. (2018). [cit. </w:t>
      </w:r>
      <w:proofErr w:type="gramStart"/>
      <w:r w:rsidRPr="003D5617">
        <w:rPr>
          <w:rFonts w:ascii="Arial" w:hAnsi="Arial" w:cs="Arial"/>
          <w:sz w:val="24"/>
          <w:szCs w:val="24"/>
        </w:rPr>
        <w:t>30.5.2018</w:t>
      </w:r>
      <w:proofErr w:type="gramEnd"/>
      <w:r w:rsidRPr="003D5617">
        <w:rPr>
          <w:rFonts w:ascii="Arial" w:hAnsi="Arial" w:cs="Arial"/>
          <w:sz w:val="24"/>
          <w:szCs w:val="24"/>
        </w:rPr>
        <w:t>].  Dostupné z:</w:t>
      </w:r>
      <w:hyperlink r:id="rId28" w:history="1">
        <w:r w:rsidRPr="003D5617">
          <w:rPr>
            <w:rStyle w:val="Hypertextovodkaz"/>
            <w:rFonts w:ascii="Arial" w:hAnsi="Arial" w:cs="Arial"/>
            <w:color w:val="auto"/>
            <w:sz w:val="24"/>
            <w:szCs w:val="24"/>
          </w:rPr>
          <w:t>https://www.novinky.cz/zena/zdravi/216330-jak-rozpoznat-hranici-rozumneho-piti.html</w:t>
        </w:r>
      </w:hyperlink>
    </w:p>
    <w:p w14:paraId="1C274297" w14:textId="77777777" w:rsidR="00F6113D" w:rsidRPr="003D5617" w:rsidRDefault="00F6113D" w:rsidP="00D86274">
      <w:pPr>
        <w:pStyle w:val="Normlnweb"/>
        <w:shd w:val="clear" w:color="auto" w:fill="FFFFFF"/>
        <w:spacing w:before="0" w:beforeAutospacing="0" w:after="0" w:afterAutospacing="0"/>
        <w:jc w:val="both"/>
        <w:rPr>
          <w:rStyle w:val="Hypertextovodkaz"/>
          <w:rFonts w:ascii="Arial" w:eastAsiaTheme="minorHAnsi" w:hAnsi="Arial" w:cs="Arial"/>
          <w:color w:val="auto"/>
          <w:lang w:eastAsia="en-US"/>
        </w:rPr>
      </w:pPr>
    </w:p>
    <w:p w14:paraId="045E2B29" w14:textId="35DC22D7" w:rsidR="00D74A33" w:rsidRPr="003D5617" w:rsidRDefault="00D655AF" w:rsidP="00D86274">
      <w:pPr>
        <w:pStyle w:val="Normlnweb"/>
        <w:shd w:val="clear" w:color="auto" w:fill="FFFFFF"/>
        <w:spacing w:before="0" w:beforeAutospacing="0" w:after="0" w:afterAutospacing="0"/>
        <w:jc w:val="both"/>
        <w:rPr>
          <w:rStyle w:val="Hypertextovodkaz"/>
          <w:rFonts w:ascii="Arial" w:eastAsiaTheme="minorHAnsi" w:hAnsi="Arial" w:cs="Arial"/>
          <w:color w:val="auto"/>
          <w:lang w:eastAsia="en-US"/>
        </w:rPr>
      </w:pPr>
      <w:r w:rsidRPr="003D5617">
        <w:rPr>
          <w:rFonts w:ascii="Arial" w:hAnsi="Arial" w:cs="Arial"/>
          <w:bCs/>
          <w:i/>
        </w:rPr>
        <w:t xml:space="preserve">Spotřeba alkoholu a tabáku v České republice je stále vysoká. </w:t>
      </w:r>
      <w:r w:rsidR="00D74A33" w:rsidRPr="003D5617">
        <w:rPr>
          <w:rFonts w:ascii="Arial" w:hAnsi="Arial" w:cs="Arial"/>
          <w:lang w:eastAsia="en-US"/>
        </w:rPr>
        <w:t xml:space="preserve">Ministerstvo zdravotnictví ČR </w:t>
      </w:r>
      <w:r w:rsidR="00D74A33" w:rsidRPr="003D5617">
        <w:rPr>
          <w:rFonts w:ascii="Arial" w:hAnsi="Arial" w:cs="Arial"/>
          <w:lang w:eastAsia="en-US"/>
        </w:rPr>
        <w:sym w:font="Symbol" w:char="F05B"/>
      </w:r>
      <w:r w:rsidR="00D74A33" w:rsidRPr="003D5617">
        <w:rPr>
          <w:rFonts w:ascii="Arial" w:hAnsi="Arial" w:cs="Arial"/>
          <w:lang w:eastAsia="en-US"/>
        </w:rPr>
        <w:t>online</w:t>
      </w:r>
      <w:r w:rsidR="00D74A33" w:rsidRPr="003D5617">
        <w:rPr>
          <w:rFonts w:ascii="Arial" w:hAnsi="Arial" w:cs="Arial"/>
          <w:lang w:eastAsia="en-US"/>
        </w:rPr>
        <w:sym w:font="Symbol" w:char="F05D"/>
      </w:r>
      <w:r w:rsidR="00D74A33" w:rsidRPr="003D5617">
        <w:rPr>
          <w:rFonts w:ascii="Arial" w:hAnsi="Arial" w:cs="Arial"/>
          <w:lang w:eastAsia="en-US"/>
        </w:rPr>
        <w:t xml:space="preserve">. </w:t>
      </w:r>
      <w:r w:rsidR="00D74A33" w:rsidRPr="003D5617">
        <w:rPr>
          <w:rFonts w:ascii="Arial" w:eastAsiaTheme="minorHAnsi" w:hAnsi="Arial" w:cs="Arial"/>
          <w:lang w:eastAsia="en-US"/>
        </w:rPr>
        <w:t>(2017</w:t>
      </w:r>
      <w:r w:rsidRPr="003D5617">
        <w:rPr>
          <w:rFonts w:ascii="Arial" w:eastAsiaTheme="minorHAnsi" w:hAnsi="Arial" w:cs="Arial"/>
          <w:lang w:eastAsia="en-US"/>
        </w:rPr>
        <w:t xml:space="preserve">). </w:t>
      </w:r>
      <w:r w:rsidRPr="003D5617">
        <w:rPr>
          <w:rFonts w:ascii="Arial" w:hAnsi="Arial" w:cs="Arial"/>
        </w:rPr>
        <w:t xml:space="preserve">[cit. </w:t>
      </w:r>
      <w:proofErr w:type="gramStart"/>
      <w:r w:rsidRPr="003D5617">
        <w:rPr>
          <w:rFonts w:ascii="Arial" w:hAnsi="Arial" w:cs="Arial"/>
        </w:rPr>
        <w:t>20.5.2018</w:t>
      </w:r>
      <w:proofErr w:type="gramEnd"/>
      <w:r w:rsidRPr="003D5617">
        <w:rPr>
          <w:rFonts w:ascii="Arial" w:hAnsi="Arial" w:cs="Arial"/>
        </w:rPr>
        <w:t xml:space="preserve">]. </w:t>
      </w:r>
      <w:r w:rsidRPr="003D5617">
        <w:rPr>
          <w:rFonts w:ascii="Arial" w:eastAsiaTheme="minorHAnsi" w:hAnsi="Arial" w:cs="Arial"/>
          <w:lang w:eastAsia="en-US"/>
        </w:rPr>
        <w:t xml:space="preserve"> Dostupné z: </w:t>
      </w:r>
      <w:r w:rsidR="00D74A33" w:rsidRPr="003D5617">
        <w:rPr>
          <w:rFonts w:ascii="Arial" w:hAnsi="Arial" w:cs="Arial"/>
          <w:u w:val="single"/>
        </w:rPr>
        <w:t xml:space="preserve"> </w:t>
      </w:r>
      <w:hyperlink r:id="rId29" w:tgtFrame="_blank" w:history="1">
        <w:r w:rsidR="00D74A33" w:rsidRPr="003D5617">
          <w:rPr>
            <w:rStyle w:val="Hypertextovodkaz"/>
            <w:rFonts w:ascii="Arial" w:eastAsiaTheme="minorHAnsi" w:hAnsi="Arial" w:cs="Arial"/>
            <w:color w:val="auto"/>
            <w:lang w:eastAsia="en-US"/>
          </w:rPr>
          <w:t>http://www.mzcr.cz/dokumenty/spotreba-alkoholu-a-tabaku-v%C2%A0ceske-republice-je-stale-vysoka_14228_3692_1.html</w:t>
        </w:r>
      </w:hyperlink>
    </w:p>
    <w:p w14:paraId="3F32B45E" w14:textId="77777777" w:rsidR="00ED3D27" w:rsidRPr="003D5617" w:rsidRDefault="00ED3D27" w:rsidP="00D86274">
      <w:pPr>
        <w:spacing w:after="0" w:line="360" w:lineRule="auto"/>
        <w:jc w:val="both"/>
        <w:rPr>
          <w:rFonts w:ascii="Arial" w:hAnsi="Arial" w:cs="Arial"/>
          <w:sz w:val="24"/>
          <w:szCs w:val="24"/>
          <w:u w:val="single"/>
        </w:rPr>
      </w:pPr>
    </w:p>
    <w:p w14:paraId="639F1BBA" w14:textId="471F8ED3" w:rsidR="009A6E5C" w:rsidRPr="003D5617" w:rsidRDefault="009A6E5C" w:rsidP="002D7320">
      <w:pPr>
        <w:spacing w:after="0" w:line="240" w:lineRule="auto"/>
        <w:jc w:val="both"/>
        <w:rPr>
          <w:rStyle w:val="Hypertextovodkaz"/>
          <w:rFonts w:ascii="Arial" w:hAnsi="Arial" w:cs="Arial"/>
          <w:color w:val="auto"/>
          <w:sz w:val="24"/>
          <w:szCs w:val="24"/>
        </w:rPr>
      </w:pPr>
      <w:r w:rsidRPr="003D5617">
        <w:rPr>
          <w:rFonts w:ascii="Arial" w:hAnsi="Arial" w:cs="Arial"/>
          <w:sz w:val="24"/>
          <w:szCs w:val="24"/>
        </w:rPr>
        <w:t>VÁŇOVÁ, A., SKÝVOVÁ</w:t>
      </w:r>
      <w:r w:rsidR="002D7320" w:rsidRPr="003D5617">
        <w:rPr>
          <w:rFonts w:ascii="Arial" w:hAnsi="Arial" w:cs="Arial"/>
          <w:sz w:val="24"/>
          <w:szCs w:val="24"/>
        </w:rPr>
        <w:t>,</w:t>
      </w:r>
      <w:r w:rsidRPr="003D5617">
        <w:rPr>
          <w:rFonts w:ascii="Arial" w:hAnsi="Arial" w:cs="Arial"/>
          <w:sz w:val="24"/>
          <w:szCs w:val="24"/>
        </w:rPr>
        <w:t xml:space="preserve"> M., </w:t>
      </w:r>
      <w:r w:rsidR="002D7320" w:rsidRPr="003D5617">
        <w:rPr>
          <w:rFonts w:ascii="Arial" w:hAnsi="Arial" w:cs="Arial"/>
          <w:sz w:val="24"/>
          <w:szCs w:val="24"/>
        </w:rPr>
        <w:t>CSÉMY,</w:t>
      </w:r>
      <w:r w:rsidRPr="003D5617">
        <w:rPr>
          <w:rFonts w:ascii="Arial" w:hAnsi="Arial" w:cs="Arial"/>
          <w:sz w:val="24"/>
          <w:szCs w:val="24"/>
        </w:rPr>
        <w:t xml:space="preserve"> L.</w:t>
      </w:r>
      <w:r w:rsidR="002D7320" w:rsidRPr="003D5617">
        <w:rPr>
          <w:rFonts w:ascii="Arial" w:hAnsi="Arial" w:cs="Arial"/>
          <w:sz w:val="24"/>
          <w:szCs w:val="24"/>
          <w:u w:val="single"/>
        </w:rPr>
        <w:t xml:space="preserve"> </w:t>
      </w:r>
      <w:r w:rsidR="002D7320" w:rsidRPr="003D5617">
        <w:rPr>
          <w:rFonts w:ascii="Arial" w:hAnsi="Arial" w:cs="Arial"/>
          <w:i/>
          <w:sz w:val="24"/>
          <w:szCs w:val="24"/>
        </w:rPr>
        <w:t xml:space="preserve">Užívání tabáku a alkoholu v České republice 2016 </w:t>
      </w:r>
      <w:r w:rsidR="002D7320" w:rsidRPr="003D5617">
        <w:rPr>
          <w:rFonts w:ascii="Arial" w:hAnsi="Arial" w:cs="Arial"/>
          <w:sz w:val="24"/>
          <w:szCs w:val="24"/>
        </w:rPr>
        <w:t>[online]</w:t>
      </w:r>
      <w:r w:rsidR="002D7320" w:rsidRPr="003D5617">
        <w:rPr>
          <w:rFonts w:ascii="Arial" w:hAnsi="Arial" w:cs="Arial"/>
          <w:i/>
          <w:sz w:val="24"/>
          <w:szCs w:val="24"/>
        </w:rPr>
        <w:t xml:space="preserve">. </w:t>
      </w:r>
      <w:r w:rsidR="002D7320" w:rsidRPr="003D5617">
        <w:rPr>
          <w:rFonts w:ascii="Arial" w:hAnsi="Arial" w:cs="Arial"/>
          <w:sz w:val="24"/>
          <w:szCs w:val="24"/>
        </w:rPr>
        <w:t>(2017</w:t>
      </w:r>
      <w:r w:rsidR="002D7320" w:rsidRPr="003D5617">
        <w:rPr>
          <w:rFonts w:ascii="Arial" w:eastAsia="Times New Roman" w:hAnsi="Arial" w:cs="Arial"/>
          <w:sz w:val="24"/>
          <w:szCs w:val="24"/>
          <w:lang w:eastAsia="cs-CZ"/>
        </w:rPr>
        <w:t xml:space="preserve">). [cit. </w:t>
      </w:r>
      <w:proofErr w:type="gramStart"/>
      <w:r w:rsidR="002D7320" w:rsidRPr="003D5617">
        <w:rPr>
          <w:rFonts w:ascii="Arial" w:eastAsia="Times New Roman" w:hAnsi="Arial" w:cs="Arial"/>
          <w:sz w:val="24"/>
          <w:szCs w:val="24"/>
          <w:lang w:eastAsia="cs-CZ"/>
        </w:rPr>
        <w:t>21.5.2018</w:t>
      </w:r>
      <w:proofErr w:type="gramEnd"/>
      <w:r w:rsidR="002D7320" w:rsidRPr="003D5617">
        <w:rPr>
          <w:rFonts w:ascii="Arial" w:eastAsia="Times New Roman" w:hAnsi="Arial" w:cs="Arial"/>
          <w:sz w:val="24"/>
          <w:szCs w:val="24"/>
          <w:lang w:eastAsia="cs-CZ"/>
        </w:rPr>
        <w:t>].</w:t>
      </w:r>
      <w:r w:rsidR="002D7320" w:rsidRPr="003D5617">
        <w:rPr>
          <w:rFonts w:ascii="Arial" w:hAnsi="Arial" w:cs="Arial"/>
          <w:sz w:val="24"/>
          <w:szCs w:val="24"/>
        </w:rPr>
        <w:t xml:space="preserve">  Dostupné z:  </w:t>
      </w:r>
      <w:hyperlink r:id="rId30" w:history="1">
        <w:r w:rsidR="002D7320" w:rsidRPr="003D5617">
          <w:rPr>
            <w:rStyle w:val="Hypertextovodkaz"/>
            <w:rFonts w:ascii="Arial" w:hAnsi="Arial" w:cs="Arial"/>
            <w:color w:val="auto"/>
            <w:sz w:val="24"/>
            <w:szCs w:val="24"/>
          </w:rPr>
          <w:t>http://www.szu.cz/uploads/documents/szu/aktual/uzivani_tabaku_2016_konecny_17_7.pdf</w:t>
        </w:r>
      </w:hyperlink>
    </w:p>
    <w:p w14:paraId="015DB42D" w14:textId="77777777" w:rsidR="002D7320" w:rsidRPr="003D5617" w:rsidRDefault="002D7320" w:rsidP="00F51755">
      <w:pPr>
        <w:shd w:val="clear" w:color="auto" w:fill="FFFFFF"/>
        <w:spacing w:after="0" w:line="240" w:lineRule="auto"/>
        <w:jc w:val="both"/>
        <w:rPr>
          <w:rFonts w:ascii="Arial" w:hAnsi="Arial" w:cs="Arial"/>
          <w:sz w:val="24"/>
          <w:szCs w:val="24"/>
        </w:rPr>
      </w:pPr>
    </w:p>
    <w:p w14:paraId="3508AD81" w14:textId="6F68A857" w:rsidR="00D74A33" w:rsidRPr="003D5617" w:rsidRDefault="00D655AF" w:rsidP="00F51755">
      <w:pPr>
        <w:shd w:val="clear" w:color="auto" w:fill="FFFFFF"/>
        <w:spacing w:after="0" w:line="240" w:lineRule="auto"/>
        <w:jc w:val="both"/>
        <w:rPr>
          <w:rFonts w:ascii="Arial" w:hAnsi="Arial" w:cs="Arial"/>
          <w:sz w:val="24"/>
          <w:szCs w:val="24"/>
          <w:u w:val="single"/>
        </w:rPr>
      </w:pPr>
      <w:r w:rsidRPr="003D5617">
        <w:rPr>
          <w:rFonts w:ascii="Arial" w:hAnsi="Arial" w:cs="Arial"/>
          <w:sz w:val="24"/>
          <w:szCs w:val="24"/>
        </w:rPr>
        <w:t>VÍTEK</w:t>
      </w:r>
      <w:r w:rsidR="00D74A33" w:rsidRPr="003D5617">
        <w:rPr>
          <w:rFonts w:ascii="Arial" w:hAnsi="Arial" w:cs="Arial"/>
          <w:sz w:val="24"/>
          <w:szCs w:val="24"/>
        </w:rPr>
        <w:t xml:space="preserve">, L. </w:t>
      </w:r>
      <w:r w:rsidR="00D74A33" w:rsidRPr="003D5617">
        <w:rPr>
          <w:rFonts w:ascii="Arial" w:hAnsi="Arial" w:cs="Arial"/>
          <w:i/>
          <w:sz w:val="24"/>
          <w:szCs w:val="24"/>
        </w:rPr>
        <w:t>Alkohol – účinky ve sportu</w:t>
      </w:r>
      <w:r w:rsidR="00D86274" w:rsidRPr="003D5617">
        <w:rPr>
          <w:rFonts w:ascii="Arial" w:hAnsi="Arial" w:cs="Arial"/>
          <w:i/>
          <w:sz w:val="24"/>
          <w:szCs w:val="24"/>
        </w:rPr>
        <w:t xml:space="preserve">. </w:t>
      </w:r>
      <w:proofErr w:type="spellStart"/>
      <w:r w:rsidR="00D86274" w:rsidRPr="003D5617">
        <w:rPr>
          <w:rFonts w:ascii="Arial" w:hAnsi="Arial" w:cs="Arial"/>
          <w:sz w:val="24"/>
          <w:szCs w:val="24"/>
        </w:rPr>
        <w:t>Sportvitalpro</w:t>
      </w:r>
      <w:proofErr w:type="spellEnd"/>
      <w:r w:rsidR="00D86274" w:rsidRPr="003D5617">
        <w:rPr>
          <w:rFonts w:ascii="Arial" w:hAnsi="Arial" w:cs="Arial"/>
          <w:sz w:val="24"/>
          <w:szCs w:val="24"/>
        </w:rPr>
        <w:t xml:space="preserve"> </w:t>
      </w:r>
      <w:r w:rsidR="00D86274" w:rsidRPr="003D5617">
        <w:rPr>
          <w:rFonts w:ascii="Arial" w:hAnsi="Arial" w:cs="Arial"/>
          <w:sz w:val="24"/>
          <w:szCs w:val="24"/>
        </w:rPr>
        <w:sym w:font="Symbol" w:char="F05B"/>
      </w:r>
      <w:r w:rsidR="00D86274" w:rsidRPr="003D5617">
        <w:rPr>
          <w:rFonts w:ascii="Arial" w:hAnsi="Arial" w:cs="Arial"/>
          <w:sz w:val="24"/>
          <w:szCs w:val="24"/>
        </w:rPr>
        <w:t>online</w:t>
      </w:r>
      <w:r w:rsidR="00D86274" w:rsidRPr="003D5617">
        <w:rPr>
          <w:rFonts w:ascii="Arial" w:hAnsi="Arial" w:cs="Arial"/>
          <w:sz w:val="24"/>
          <w:szCs w:val="24"/>
        </w:rPr>
        <w:sym w:font="Symbol" w:char="F05D"/>
      </w:r>
      <w:r w:rsidR="00D86274" w:rsidRPr="003D5617">
        <w:rPr>
          <w:rFonts w:ascii="Arial" w:hAnsi="Arial" w:cs="Arial"/>
          <w:sz w:val="24"/>
          <w:szCs w:val="24"/>
        </w:rPr>
        <w:t xml:space="preserve">. </w:t>
      </w:r>
      <w:r w:rsidRPr="003D5617">
        <w:rPr>
          <w:rFonts w:ascii="Arial" w:hAnsi="Arial" w:cs="Arial"/>
          <w:sz w:val="24"/>
          <w:szCs w:val="24"/>
        </w:rPr>
        <w:t>(2015)</w:t>
      </w:r>
      <w:r w:rsidR="00D74A33" w:rsidRPr="003D5617">
        <w:rPr>
          <w:rFonts w:ascii="Arial" w:hAnsi="Arial" w:cs="Arial"/>
          <w:sz w:val="24"/>
          <w:szCs w:val="24"/>
        </w:rPr>
        <w:t xml:space="preserve">. </w:t>
      </w:r>
      <w:r w:rsidR="00D86274" w:rsidRPr="003D5617">
        <w:rPr>
          <w:rFonts w:ascii="Arial" w:hAnsi="Arial" w:cs="Arial"/>
          <w:sz w:val="24"/>
          <w:szCs w:val="24"/>
        </w:rPr>
        <w:t xml:space="preserve">[cit. </w:t>
      </w:r>
      <w:proofErr w:type="gramStart"/>
      <w:r w:rsidR="00D86274" w:rsidRPr="003D5617">
        <w:rPr>
          <w:rFonts w:ascii="Arial" w:hAnsi="Arial" w:cs="Arial"/>
          <w:sz w:val="24"/>
          <w:szCs w:val="24"/>
        </w:rPr>
        <w:t>10.6.2018</w:t>
      </w:r>
      <w:proofErr w:type="gramEnd"/>
      <w:r w:rsidR="00D86274" w:rsidRPr="003D5617">
        <w:rPr>
          <w:rFonts w:ascii="Arial" w:hAnsi="Arial" w:cs="Arial"/>
          <w:sz w:val="24"/>
          <w:szCs w:val="24"/>
        </w:rPr>
        <w:t>].  Dostupné z</w:t>
      </w:r>
      <w:r w:rsidR="00D74A33" w:rsidRPr="003D5617">
        <w:rPr>
          <w:rFonts w:ascii="Arial" w:hAnsi="Arial" w:cs="Arial"/>
          <w:sz w:val="24"/>
          <w:szCs w:val="24"/>
        </w:rPr>
        <w:t xml:space="preserve">: </w:t>
      </w:r>
      <w:hyperlink r:id="rId31" w:history="1">
        <w:r w:rsidR="00D74A33" w:rsidRPr="003D5617">
          <w:rPr>
            <w:rStyle w:val="Hypertextovodkaz"/>
            <w:rFonts w:ascii="Arial" w:hAnsi="Arial" w:cs="Arial"/>
            <w:color w:val="auto"/>
            <w:sz w:val="24"/>
            <w:szCs w:val="24"/>
          </w:rPr>
          <w:t>https: //www.sportvitalpro.cz/sport/alkohol-</w:t>
        </w:r>
        <w:proofErr w:type="spellStart"/>
        <w:r w:rsidR="00D74A33" w:rsidRPr="003D5617">
          <w:rPr>
            <w:rStyle w:val="Hypertextovodkaz"/>
            <w:rFonts w:ascii="Arial" w:hAnsi="Arial" w:cs="Arial"/>
            <w:color w:val="auto"/>
            <w:sz w:val="24"/>
            <w:szCs w:val="24"/>
          </w:rPr>
          <w:t>ucinky</w:t>
        </w:r>
        <w:proofErr w:type="spellEnd"/>
        <w:r w:rsidR="00D74A33" w:rsidRPr="003D5617">
          <w:rPr>
            <w:rStyle w:val="Hypertextovodkaz"/>
            <w:rFonts w:ascii="Arial" w:hAnsi="Arial" w:cs="Arial"/>
            <w:color w:val="auto"/>
            <w:sz w:val="24"/>
            <w:szCs w:val="24"/>
          </w:rPr>
          <w:t>-ve-sportu</w:t>
        </w:r>
      </w:hyperlink>
      <w:r w:rsidR="00D74A33" w:rsidRPr="003D5617">
        <w:rPr>
          <w:rStyle w:val="Hypertextovodkaz"/>
          <w:rFonts w:ascii="Arial" w:hAnsi="Arial" w:cs="Arial"/>
          <w:color w:val="auto"/>
          <w:sz w:val="24"/>
          <w:szCs w:val="24"/>
        </w:rPr>
        <w:t>).</w:t>
      </w:r>
    </w:p>
    <w:p w14:paraId="442D55B5" w14:textId="5C0B025C" w:rsidR="005D6DA4" w:rsidRPr="003D5617" w:rsidRDefault="005D6DA4" w:rsidP="00F6113D">
      <w:pPr>
        <w:pStyle w:val="Normlnweb"/>
        <w:shd w:val="clear" w:color="auto" w:fill="FFFFFF"/>
        <w:spacing w:before="0" w:beforeAutospacing="0" w:after="0" w:afterAutospacing="0" w:line="360" w:lineRule="auto"/>
        <w:rPr>
          <w:rStyle w:val="Hypertextovodkaz"/>
          <w:rFonts w:ascii="Arial" w:eastAsiaTheme="minorHAnsi" w:hAnsi="Arial" w:cs="Arial"/>
          <w:color w:val="auto"/>
          <w:lang w:eastAsia="en-US"/>
        </w:rPr>
      </w:pPr>
    </w:p>
    <w:p w14:paraId="1A3DE6CF" w14:textId="677743BC" w:rsidR="005D6DA4" w:rsidRPr="003D5617" w:rsidRDefault="00070409" w:rsidP="008773B7">
      <w:pPr>
        <w:pStyle w:val="Normlnweb"/>
        <w:shd w:val="clear" w:color="auto" w:fill="FFFFFF"/>
        <w:spacing w:before="0" w:beforeAutospacing="0" w:after="0" w:afterAutospacing="0"/>
        <w:jc w:val="both"/>
        <w:rPr>
          <w:rStyle w:val="Hypertextovodkaz"/>
          <w:rFonts w:ascii="Arial" w:hAnsi="Arial" w:cs="Arial"/>
          <w:color w:val="auto"/>
          <w:lang w:eastAsia="en-US"/>
        </w:rPr>
      </w:pPr>
      <w:r w:rsidRPr="003D5617">
        <w:rPr>
          <w:rFonts w:ascii="Arial" w:eastAsiaTheme="minorHAnsi" w:hAnsi="Arial" w:cs="Arial"/>
        </w:rPr>
        <w:t xml:space="preserve">WORLD HEALTH ORGANIZATION. </w:t>
      </w:r>
      <w:proofErr w:type="spellStart"/>
      <w:r w:rsidRPr="003D5617">
        <w:rPr>
          <w:rFonts w:ascii="Arial" w:eastAsiaTheme="minorHAnsi" w:hAnsi="Arial" w:cs="Arial"/>
          <w:i/>
        </w:rPr>
        <w:t>Global</w:t>
      </w:r>
      <w:proofErr w:type="spellEnd"/>
      <w:r w:rsidRPr="003D5617">
        <w:rPr>
          <w:rFonts w:ascii="Arial" w:eastAsiaTheme="minorHAnsi" w:hAnsi="Arial" w:cs="Arial"/>
          <w:i/>
        </w:rPr>
        <w:t xml:space="preserve"> status report on </w:t>
      </w:r>
      <w:proofErr w:type="spellStart"/>
      <w:r w:rsidRPr="003D5617">
        <w:rPr>
          <w:rFonts w:ascii="Arial" w:eastAsiaTheme="minorHAnsi" w:hAnsi="Arial" w:cs="Arial"/>
          <w:i/>
        </w:rPr>
        <w:t>alcohol</w:t>
      </w:r>
      <w:proofErr w:type="spellEnd"/>
      <w:r w:rsidRPr="003D5617">
        <w:rPr>
          <w:rFonts w:ascii="Arial" w:eastAsiaTheme="minorHAnsi" w:hAnsi="Arial" w:cs="Arial"/>
          <w:i/>
        </w:rPr>
        <w:t xml:space="preserve"> and </w:t>
      </w:r>
      <w:proofErr w:type="spellStart"/>
      <w:r w:rsidRPr="003D5617">
        <w:rPr>
          <w:rFonts w:ascii="Arial" w:eastAsiaTheme="minorHAnsi" w:hAnsi="Arial" w:cs="Arial"/>
          <w:i/>
        </w:rPr>
        <w:t>health</w:t>
      </w:r>
      <w:proofErr w:type="spellEnd"/>
      <w:r w:rsidRPr="003D5617">
        <w:rPr>
          <w:rFonts w:ascii="Arial" w:eastAsiaTheme="minorHAnsi" w:hAnsi="Arial" w:cs="Arial"/>
          <w:i/>
        </w:rPr>
        <w:t xml:space="preserve"> 2014 </w:t>
      </w:r>
      <w:r w:rsidRPr="003D5617">
        <w:rPr>
          <w:rFonts w:ascii="Arial" w:eastAsiaTheme="minorHAnsi" w:hAnsi="Arial" w:cs="Arial"/>
        </w:rPr>
        <w:t>[online]. (2014). [</w:t>
      </w:r>
      <w:r w:rsidRPr="003D5617">
        <w:rPr>
          <w:rFonts w:ascii="Arial" w:eastAsiaTheme="minorHAnsi" w:hAnsi="Arial" w:cs="Arial"/>
          <w:lang w:eastAsia="en-US"/>
        </w:rPr>
        <w:t xml:space="preserve">cit. </w:t>
      </w:r>
      <w:proofErr w:type="gramStart"/>
      <w:r w:rsidR="00253070" w:rsidRPr="003D5617">
        <w:rPr>
          <w:rFonts w:ascii="Arial" w:hAnsi="Arial" w:cs="Arial"/>
        </w:rPr>
        <w:t>30.5.2018</w:t>
      </w:r>
      <w:proofErr w:type="gramEnd"/>
      <w:r w:rsidRPr="003D5617">
        <w:rPr>
          <w:rFonts w:ascii="Arial" w:eastAsiaTheme="minorHAnsi" w:hAnsi="Arial" w:cs="Arial"/>
        </w:rPr>
        <w:t xml:space="preserve">]. Dostupné z: </w:t>
      </w:r>
      <w:hyperlink r:id="rId32" w:history="1">
        <w:r w:rsidR="00F51755" w:rsidRPr="003D5617">
          <w:rPr>
            <w:rStyle w:val="Hypertextovodkaz"/>
            <w:rFonts w:ascii="Arial" w:hAnsi="Arial" w:cs="Arial"/>
            <w:color w:val="auto"/>
            <w:lang w:eastAsia="en-US"/>
          </w:rPr>
          <w:t>http://www.who.int/substance_abuse/publications/global_alcohol_report/msb_gsr_2014_1.pdf?ua=1</w:t>
        </w:r>
      </w:hyperlink>
    </w:p>
    <w:p w14:paraId="21CA81A9" w14:textId="77777777" w:rsidR="00F51755" w:rsidRPr="003D5617" w:rsidRDefault="00F51755" w:rsidP="00F51755">
      <w:pPr>
        <w:pStyle w:val="Normlnweb"/>
        <w:shd w:val="clear" w:color="auto" w:fill="FFFFFF"/>
        <w:spacing w:before="0" w:beforeAutospacing="0" w:after="0" w:afterAutospacing="0"/>
        <w:rPr>
          <w:rStyle w:val="Hypertextovodkaz"/>
          <w:rFonts w:ascii="Arial" w:hAnsi="Arial" w:cs="Arial"/>
          <w:lang w:eastAsia="en-US"/>
        </w:rPr>
      </w:pPr>
    </w:p>
    <w:p w14:paraId="62447EDB" w14:textId="77777777" w:rsidR="00F95A9A" w:rsidRPr="00070409" w:rsidRDefault="00F95A9A" w:rsidP="00F51755">
      <w:pPr>
        <w:pStyle w:val="Normlnweb"/>
        <w:shd w:val="clear" w:color="auto" w:fill="FFFFFF"/>
        <w:spacing w:before="0" w:beforeAutospacing="0" w:after="0" w:afterAutospacing="0"/>
        <w:rPr>
          <w:rStyle w:val="Hypertextovodkaz"/>
          <w:rFonts w:ascii="Arial" w:eastAsiaTheme="minorHAnsi" w:hAnsi="Arial" w:cs="Arial"/>
          <w:lang w:eastAsia="en-US"/>
        </w:rPr>
      </w:pPr>
    </w:p>
    <w:p w14:paraId="095FCF11" w14:textId="1558C37D" w:rsidR="004F4BDE" w:rsidRDefault="00606B1D" w:rsidP="00F47752">
      <w:pPr>
        <w:pStyle w:val="Nadpis1"/>
        <w:numPr>
          <w:ilvl w:val="0"/>
          <w:numId w:val="1"/>
        </w:numPr>
        <w:rPr>
          <w:rFonts w:ascii="Arial" w:hAnsi="Arial" w:cs="Arial"/>
          <w:b/>
          <w:color w:val="auto"/>
          <w:sz w:val="24"/>
          <w:szCs w:val="24"/>
          <w:shd w:val="clear" w:color="auto" w:fill="FFFFFF"/>
        </w:rPr>
      </w:pPr>
      <w:bookmarkStart w:id="266" w:name="_Toc516856550"/>
      <w:r>
        <w:rPr>
          <w:rFonts w:ascii="Arial" w:hAnsi="Arial" w:cs="Arial"/>
          <w:b/>
          <w:color w:val="auto"/>
          <w:sz w:val="24"/>
          <w:szCs w:val="24"/>
          <w:shd w:val="clear" w:color="auto" w:fill="FFFFFF"/>
        </w:rPr>
        <w:lastRenderedPageBreak/>
        <w:t xml:space="preserve"> </w:t>
      </w:r>
      <w:r w:rsidR="004F4BDE">
        <w:rPr>
          <w:rFonts w:ascii="Arial" w:hAnsi="Arial" w:cs="Arial"/>
          <w:b/>
          <w:color w:val="auto"/>
          <w:sz w:val="24"/>
          <w:szCs w:val="24"/>
          <w:shd w:val="clear" w:color="auto" w:fill="FFFFFF"/>
        </w:rPr>
        <w:t>PŘÍLOHY</w:t>
      </w:r>
      <w:bookmarkEnd w:id="266"/>
    </w:p>
    <w:p w14:paraId="3B978263" w14:textId="77777777" w:rsidR="004F4BDE" w:rsidRDefault="004F4BDE" w:rsidP="004F4BDE"/>
    <w:p w14:paraId="3E71E72F" w14:textId="77777777" w:rsidR="004F4BDE" w:rsidRDefault="00B20F4D" w:rsidP="00993FCE">
      <w:pPr>
        <w:spacing w:after="0" w:line="360" w:lineRule="auto"/>
        <w:rPr>
          <w:rFonts w:ascii="Arial" w:hAnsi="Arial" w:cs="Arial"/>
          <w:b/>
          <w:sz w:val="24"/>
          <w:szCs w:val="24"/>
        </w:rPr>
      </w:pPr>
      <w:r w:rsidRPr="00993FCE">
        <w:rPr>
          <w:rFonts w:ascii="Arial" w:hAnsi="Arial" w:cs="Arial"/>
          <w:b/>
          <w:sz w:val="24"/>
          <w:szCs w:val="24"/>
        </w:rPr>
        <w:t>Seznam příloh:</w:t>
      </w:r>
    </w:p>
    <w:p w14:paraId="32BEBA09" w14:textId="77777777" w:rsidR="00993FCE" w:rsidRPr="00993FCE" w:rsidRDefault="00993FCE" w:rsidP="00993FCE">
      <w:pPr>
        <w:spacing w:after="0" w:line="360" w:lineRule="auto"/>
        <w:rPr>
          <w:rFonts w:ascii="Arial" w:hAnsi="Arial" w:cs="Arial"/>
          <w:b/>
          <w:sz w:val="24"/>
          <w:szCs w:val="24"/>
        </w:rPr>
      </w:pPr>
    </w:p>
    <w:p w14:paraId="59F3BB71" w14:textId="77777777" w:rsidR="00993FCE" w:rsidRDefault="00993FCE" w:rsidP="00993FCE">
      <w:pPr>
        <w:pStyle w:val="Odstavecseseznamem"/>
        <w:numPr>
          <w:ilvl w:val="0"/>
          <w:numId w:val="40"/>
        </w:numPr>
        <w:spacing w:after="0" w:line="360" w:lineRule="auto"/>
        <w:ind w:left="426" w:hanging="426"/>
        <w:rPr>
          <w:rFonts w:ascii="Arial" w:hAnsi="Arial" w:cs="Arial"/>
          <w:sz w:val="24"/>
          <w:szCs w:val="24"/>
        </w:rPr>
      </w:pPr>
      <w:r w:rsidRPr="00993FCE">
        <w:rPr>
          <w:rFonts w:ascii="Arial" w:hAnsi="Arial" w:cs="Arial"/>
          <w:sz w:val="24"/>
          <w:szCs w:val="24"/>
        </w:rPr>
        <w:t>Dotazník zjišťující počet sklenic alkoholu v průměrném týdnu</w:t>
      </w:r>
    </w:p>
    <w:p w14:paraId="766AC586" w14:textId="77777777" w:rsidR="00993FCE" w:rsidRPr="00993FCE" w:rsidRDefault="00993FCE" w:rsidP="00993FCE">
      <w:pPr>
        <w:pStyle w:val="Odstavecseseznamem"/>
        <w:numPr>
          <w:ilvl w:val="0"/>
          <w:numId w:val="40"/>
        </w:numPr>
        <w:spacing w:after="352" w:line="360" w:lineRule="auto"/>
        <w:ind w:left="426" w:right="51" w:hanging="426"/>
        <w:rPr>
          <w:rFonts w:ascii="Arial" w:hAnsi="Arial" w:cs="Arial"/>
          <w:sz w:val="24"/>
          <w:szCs w:val="24"/>
        </w:rPr>
      </w:pPr>
      <w:r w:rsidRPr="00993FCE">
        <w:rPr>
          <w:rFonts w:ascii="Arial" w:hAnsi="Arial" w:cs="Arial"/>
          <w:sz w:val="24"/>
          <w:szCs w:val="24"/>
        </w:rPr>
        <w:t xml:space="preserve">Dotazník zjišťující počet hodin sportovní aktivity v průměrném týdnu </w:t>
      </w:r>
    </w:p>
    <w:p w14:paraId="79289FF6" w14:textId="77777777" w:rsidR="00993FCE" w:rsidRPr="00993FCE" w:rsidRDefault="00993FCE" w:rsidP="00993FCE">
      <w:pPr>
        <w:spacing w:after="0" w:line="360" w:lineRule="auto"/>
        <w:rPr>
          <w:rFonts w:ascii="Arial" w:hAnsi="Arial" w:cs="Arial"/>
          <w:sz w:val="24"/>
          <w:szCs w:val="24"/>
        </w:rPr>
      </w:pPr>
    </w:p>
    <w:p w14:paraId="268D8AFE" w14:textId="77777777" w:rsidR="004F4BDE" w:rsidRPr="00993FCE" w:rsidRDefault="004F4BDE" w:rsidP="00993FCE">
      <w:pPr>
        <w:spacing w:after="0" w:line="360" w:lineRule="auto"/>
        <w:rPr>
          <w:rFonts w:ascii="Arial" w:hAnsi="Arial" w:cs="Arial"/>
          <w:sz w:val="24"/>
          <w:szCs w:val="24"/>
        </w:rPr>
      </w:pPr>
      <w:r w:rsidRPr="00993FCE">
        <w:rPr>
          <w:rFonts w:ascii="Arial" w:hAnsi="Arial" w:cs="Arial"/>
          <w:sz w:val="24"/>
          <w:szCs w:val="24"/>
        </w:rPr>
        <w:br w:type="page"/>
      </w:r>
    </w:p>
    <w:p w14:paraId="1F19F809" w14:textId="77777777" w:rsidR="004F4BDE" w:rsidRDefault="004F4BDE" w:rsidP="00F47752">
      <w:pPr>
        <w:pStyle w:val="Nadpis1"/>
        <w:numPr>
          <w:ilvl w:val="0"/>
          <w:numId w:val="1"/>
        </w:numPr>
        <w:rPr>
          <w:rFonts w:ascii="Arial" w:hAnsi="Arial" w:cs="Arial"/>
          <w:b/>
          <w:color w:val="auto"/>
          <w:sz w:val="24"/>
          <w:szCs w:val="24"/>
          <w:shd w:val="clear" w:color="auto" w:fill="FFFFFF"/>
        </w:rPr>
      </w:pPr>
      <w:bookmarkStart w:id="267" w:name="_Toc516856551"/>
      <w:r w:rsidRPr="004F4BDE">
        <w:rPr>
          <w:rFonts w:ascii="Arial" w:hAnsi="Arial" w:cs="Arial"/>
          <w:b/>
          <w:color w:val="auto"/>
          <w:sz w:val="24"/>
          <w:szCs w:val="24"/>
          <w:shd w:val="clear" w:color="auto" w:fill="FFFFFF"/>
        </w:rPr>
        <w:lastRenderedPageBreak/>
        <w:t>SEZNAM TABULEK</w:t>
      </w:r>
      <w:bookmarkEnd w:id="267"/>
    </w:p>
    <w:p w14:paraId="424D28DE" w14:textId="77777777" w:rsidR="00F47752" w:rsidRPr="00F47752" w:rsidRDefault="00F47752" w:rsidP="00F47752"/>
    <w:p w14:paraId="25259DF3" w14:textId="77777777" w:rsidR="00FB3409" w:rsidRDefault="00FB3409" w:rsidP="00FB3409">
      <w:pPr>
        <w:shd w:val="clear" w:color="auto" w:fill="FFFFFF"/>
        <w:spacing w:after="240" w:line="360" w:lineRule="auto"/>
        <w:jc w:val="both"/>
        <w:rPr>
          <w:rFonts w:ascii="Arial" w:hAnsi="Arial" w:cs="Arial"/>
          <w:color w:val="666666"/>
          <w:spacing w:val="12"/>
          <w:sz w:val="24"/>
          <w:szCs w:val="24"/>
          <w:shd w:val="clear" w:color="auto" w:fill="FFFFFF"/>
        </w:rPr>
      </w:pPr>
      <w:r>
        <w:rPr>
          <w:rFonts w:ascii="Arial" w:hAnsi="Arial" w:cs="Arial"/>
          <w:sz w:val="24"/>
          <w:szCs w:val="24"/>
        </w:rPr>
        <w:t>Tabulka 1 Vliv alkoholu na zdraví konzumenta</w:t>
      </w:r>
    </w:p>
    <w:p w14:paraId="2F2929D4" w14:textId="77777777" w:rsidR="00FB3409" w:rsidRDefault="00FB3409" w:rsidP="00FB3409">
      <w:pPr>
        <w:spacing w:line="360" w:lineRule="auto"/>
        <w:jc w:val="both"/>
        <w:rPr>
          <w:rFonts w:ascii="Arial" w:hAnsi="Arial" w:cs="Arial"/>
          <w:sz w:val="24"/>
          <w:szCs w:val="24"/>
        </w:rPr>
      </w:pPr>
      <w:r>
        <w:rPr>
          <w:rFonts w:ascii="Arial" w:hAnsi="Arial" w:cs="Arial"/>
          <w:sz w:val="24"/>
          <w:szCs w:val="24"/>
        </w:rPr>
        <w:t>Tabulka 2 Přehled věkové struktury skupin</w:t>
      </w:r>
    </w:p>
    <w:p w14:paraId="5936667B" w14:textId="27D76EE2" w:rsidR="00FB3409" w:rsidRDefault="00FB3409" w:rsidP="00FB3409">
      <w:pPr>
        <w:spacing w:line="360" w:lineRule="auto"/>
        <w:jc w:val="both"/>
        <w:rPr>
          <w:rFonts w:ascii="Arial" w:eastAsiaTheme="majorEastAsia" w:hAnsi="Arial" w:cs="Arial"/>
          <w:sz w:val="24"/>
          <w:szCs w:val="24"/>
          <w:shd w:val="clear" w:color="auto" w:fill="FFFFFF"/>
        </w:rPr>
      </w:pPr>
      <w:r>
        <w:rPr>
          <w:rFonts w:ascii="Arial" w:eastAsiaTheme="majorEastAsia" w:hAnsi="Arial" w:cs="Arial"/>
          <w:sz w:val="24"/>
          <w:szCs w:val="24"/>
          <w:shd w:val="clear" w:color="auto" w:fill="FFFFFF"/>
        </w:rPr>
        <w:t xml:space="preserve">Tabulka 3 </w:t>
      </w:r>
      <w:r w:rsidR="00AE0910">
        <w:rPr>
          <w:rFonts w:ascii="Arial" w:eastAsiaTheme="majorEastAsia" w:hAnsi="Arial" w:cs="Arial"/>
          <w:sz w:val="24"/>
          <w:szCs w:val="24"/>
          <w:shd w:val="clear" w:color="auto" w:fill="FFFFFF"/>
        </w:rPr>
        <w:t>Počet sklenic alkoholu zkonzumovaných jednotlivými skupinami probandů v průměrném týdnu</w:t>
      </w:r>
    </w:p>
    <w:p w14:paraId="6C8D9DAE" w14:textId="1156F5A5" w:rsidR="00FB3409" w:rsidRPr="00EC79DD" w:rsidRDefault="00FB3409" w:rsidP="00FB3409">
      <w:pPr>
        <w:spacing w:line="360" w:lineRule="auto"/>
        <w:jc w:val="both"/>
        <w:rPr>
          <w:rFonts w:ascii="Arial" w:hAnsi="Arial" w:cs="Arial"/>
          <w:sz w:val="24"/>
          <w:szCs w:val="24"/>
        </w:rPr>
      </w:pPr>
      <w:r>
        <w:rPr>
          <w:rFonts w:ascii="Arial" w:hAnsi="Arial" w:cs="Arial"/>
          <w:sz w:val="24"/>
          <w:szCs w:val="24"/>
        </w:rPr>
        <w:t>Tabulka 4 Základní statistické hodnoty množství konzumovaného alkoholu</w:t>
      </w:r>
      <w:r w:rsidR="00AE0910">
        <w:rPr>
          <w:rFonts w:ascii="Arial" w:hAnsi="Arial" w:cs="Arial"/>
          <w:sz w:val="24"/>
          <w:szCs w:val="24"/>
        </w:rPr>
        <w:t xml:space="preserve"> jednotlivými skupinami probandů</w:t>
      </w:r>
      <w:r>
        <w:rPr>
          <w:rFonts w:ascii="Arial" w:hAnsi="Arial" w:cs="Arial"/>
          <w:sz w:val="24"/>
          <w:szCs w:val="24"/>
        </w:rPr>
        <w:t xml:space="preserve"> v</w:t>
      </w:r>
      <w:r w:rsidR="00AE0910">
        <w:rPr>
          <w:rFonts w:ascii="Arial" w:hAnsi="Arial" w:cs="Arial"/>
          <w:sz w:val="24"/>
          <w:szCs w:val="24"/>
        </w:rPr>
        <w:t xml:space="preserve"> </w:t>
      </w:r>
      <w:r>
        <w:rPr>
          <w:rFonts w:ascii="Arial" w:hAnsi="Arial" w:cs="Arial"/>
          <w:sz w:val="24"/>
          <w:szCs w:val="24"/>
        </w:rPr>
        <w:t>průměrném týdnu</w:t>
      </w:r>
    </w:p>
    <w:p w14:paraId="0FE71765" w14:textId="77777777" w:rsidR="00FB3409" w:rsidRDefault="00FB3409" w:rsidP="00FB3409">
      <w:pPr>
        <w:rPr>
          <w:rFonts w:ascii="Arial" w:hAnsi="Arial" w:cs="Arial"/>
          <w:sz w:val="24"/>
          <w:szCs w:val="24"/>
        </w:rPr>
      </w:pPr>
      <w:r w:rsidRPr="00081DAB">
        <w:rPr>
          <w:rFonts w:ascii="Arial" w:hAnsi="Arial" w:cs="Arial"/>
          <w:sz w:val="24"/>
          <w:szCs w:val="24"/>
        </w:rPr>
        <w:t xml:space="preserve">Tabulka </w:t>
      </w:r>
      <w:r>
        <w:rPr>
          <w:rFonts w:ascii="Arial" w:hAnsi="Arial" w:cs="Arial"/>
          <w:sz w:val="24"/>
          <w:szCs w:val="24"/>
        </w:rPr>
        <w:t>5 Koncentrace alkoholu ve standardních sklenicích</w:t>
      </w:r>
    </w:p>
    <w:p w14:paraId="2F7948D9" w14:textId="77535837" w:rsidR="00FB3409" w:rsidRDefault="00FB3409" w:rsidP="00FB3409">
      <w:pPr>
        <w:rPr>
          <w:rFonts w:ascii="Arial" w:hAnsi="Arial" w:cs="Arial"/>
          <w:sz w:val="24"/>
          <w:szCs w:val="24"/>
        </w:rPr>
      </w:pPr>
      <w:r>
        <w:rPr>
          <w:rFonts w:ascii="Arial" w:hAnsi="Arial" w:cs="Arial"/>
          <w:sz w:val="24"/>
          <w:szCs w:val="24"/>
        </w:rPr>
        <w:t xml:space="preserve">Tabulka 6 </w:t>
      </w:r>
      <w:r w:rsidR="00AE0910">
        <w:rPr>
          <w:rFonts w:ascii="Arial" w:hAnsi="Arial" w:cs="Arial"/>
          <w:sz w:val="24"/>
          <w:szCs w:val="24"/>
        </w:rPr>
        <w:t>Srovnání průměrné týdenní spotřeby čistého alkoholu v litrech za jednotlivé skupiny probandů</w:t>
      </w:r>
    </w:p>
    <w:p w14:paraId="5AEC676D" w14:textId="4437DD7D" w:rsidR="00FB3409" w:rsidRDefault="00FB3409" w:rsidP="00FB3409">
      <w:pPr>
        <w:jc w:val="both"/>
        <w:rPr>
          <w:rFonts w:ascii="Arial" w:hAnsi="Arial" w:cs="Arial"/>
          <w:sz w:val="24"/>
          <w:szCs w:val="24"/>
        </w:rPr>
      </w:pPr>
      <w:r>
        <w:rPr>
          <w:rFonts w:ascii="Arial" w:hAnsi="Arial" w:cs="Arial"/>
          <w:sz w:val="24"/>
          <w:szCs w:val="24"/>
        </w:rPr>
        <w:t xml:space="preserve">Tabulka 7 </w:t>
      </w:r>
      <w:r w:rsidR="00875EE2">
        <w:rPr>
          <w:rFonts w:ascii="Arial" w:hAnsi="Arial" w:cs="Arial"/>
          <w:sz w:val="24"/>
          <w:szCs w:val="24"/>
        </w:rPr>
        <w:t>Stanovení průměrné denní dávky čistého alkoholu v gramech konzumované jednotlivými skupinami probandů</w:t>
      </w:r>
    </w:p>
    <w:p w14:paraId="3A489C16" w14:textId="3127FDD6" w:rsidR="00FB3409" w:rsidRDefault="00FB3409" w:rsidP="00FB3409">
      <w:pPr>
        <w:spacing w:line="360" w:lineRule="auto"/>
        <w:jc w:val="both"/>
        <w:rPr>
          <w:rFonts w:ascii="Arial" w:eastAsiaTheme="majorEastAsia" w:hAnsi="Arial" w:cs="Arial"/>
          <w:sz w:val="24"/>
          <w:szCs w:val="24"/>
        </w:rPr>
      </w:pPr>
      <w:r>
        <w:rPr>
          <w:rFonts w:ascii="Arial" w:eastAsiaTheme="majorEastAsia" w:hAnsi="Arial" w:cs="Arial"/>
          <w:sz w:val="24"/>
          <w:szCs w:val="24"/>
        </w:rPr>
        <w:t>Tabulka 8 Srovnání statistických charakteristik</w:t>
      </w:r>
      <w:r w:rsidR="00875EE2">
        <w:rPr>
          <w:rFonts w:ascii="Arial" w:eastAsiaTheme="majorEastAsia" w:hAnsi="Arial" w:cs="Arial"/>
          <w:sz w:val="24"/>
          <w:szCs w:val="24"/>
        </w:rPr>
        <w:t xml:space="preserve"> spotřeby alkoholu</w:t>
      </w:r>
      <w:r>
        <w:rPr>
          <w:rFonts w:ascii="Arial" w:eastAsiaTheme="majorEastAsia" w:hAnsi="Arial" w:cs="Arial"/>
          <w:sz w:val="24"/>
          <w:szCs w:val="24"/>
        </w:rPr>
        <w:t xml:space="preserve"> za mužské týmy</w:t>
      </w:r>
      <w:r w:rsidR="00913610">
        <w:rPr>
          <w:rFonts w:ascii="Arial" w:eastAsiaTheme="majorEastAsia" w:hAnsi="Arial" w:cs="Arial"/>
          <w:sz w:val="24"/>
          <w:szCs w:val="24"/>
        </w:rPr>
        <w:t xml:space="preserve"> v průměrném týdnu</w:t>
      </w:r>
    </w:p>
    <w:p w14:paraId="0E98C984" w14:textId="1ACC7568" w:rsidR="00FB3409" w:rsidRDefault="00FB3409" w:rsidP="00FB3409">
      <w:pPr>
        <w:spacing w:line="360" w:lineRule="auto"/>
        <w:jc w:val="both"/>
        <w:rPr>
          <w:rFonts w:ascii="Arial" w:eastAsiaTheme="majorEastAsia" w:hAnsi="Arial" w:cs="Arial"/>
          <w:sz w:val="24"/>
          <w:szCs w:val="24"/>
        </w:rPr>
      </w:pPr>
      <w:r>
        <w:rPr>
          <w:rFonts w:ascii="Arial" w:eastAsiaTheme="majorEastAsia" w:hAnsi="Arial" w:cs="Arial"/>
          <w:sz w:val="24"/>
          <w:szCs w:val="24"/>
        </w:rPr>
        <w:t xml:space="preserve">Tabulka 9 Srovnání statistických charakteristik </w:t>
      </w:r>
      <w:r w:rsidR="00875EE2">
        <w:rPr>
          <w:rFonts w:ascii="Arial" w:eastAsiaTheme="majorEastAsia" w:hAnsi="Arial" w:cs="Arial"/>
          <w:sz w:val="24"/>
          <w:szCs w:val="24"/>
        </w:rPr>
        <w:t xml:space="preserve">spotřeby alkoholu </w:t>
      </w:r>
      <w:r>
        <w:rPr>
          <w:rFonts w:ascii="Arial" w:eastAsiaTheme="majorEastAsia" w:hAnsi="Arial" w:cs="Arial"/>
          <w:sz w:val="24"/>
          <w:szCs w:val="24"/>
        </w:rPr>
        <w:t>za ženské týmy</w:t>
      </w:r>
      <w:r w:rsidR="00913610">
        <w:rPr>
          <w:rFonts w:ascii="Arial" w:eastAsiaTheme="majorEastAsia" w:hAnsi="Arial" w:cs="Arial"/>
          <w:sz w:val="24"/>
          <w:szCs w:val="24"/>
        </w:rPr>
        <w:t xml:space="preserve"> v průměrném týdnu</w:t>
      </w:r>
    </w:p>
    <w:p w14:paraId="16779869" w14:textId="77777777" w:rsidR="00FB3409" w:rsidRDefault="00FB3409" w:rsidP="00FB3409">
      <w:pPr>
        <w:tabs>
          <w:tab w:val="left" w:pos="6780"/>
        </w:tabs>
        <w:spacing w:line="360" w:lineRule="auto"/>
        <w:jc w:val="both"/>
        <w:rPr>
          <w:rFonts w:ascii="Arial" w:hAnsi="Arial" w:cs="Arial"/>
          <w:sz w:val="24"/>
          <w:szCs w:val="24"/>
        </w:rPr>
      </w:pPr>
      <w:r>
        <w:rPr>
          <w:rFonts w:ascii="Arial" w:hAnsi="Arial" w:cs="Arial"/>
          <w:sz w:val="24"/>
          <w:szCs w:val="24"/>
        </w:rPr>
        <w:t>Tabulka 10 Výsledné charakteristiky Mann-</w:t>
      </w:r>
      <w:proofErr w:type="spellStart"/>
      <w:r>
        <w:rPr>
          <w:rFonts w:ascii="Arial" w:hAnsi="Arial" w:cs="Arial"/>
          <w:sz w:val="24"/>
          <w:szCs w:val="24"/>
        </w:rPr>
        <w:t>Whitneyova</w:t>
      </w:r>
      <w:proofErr w:type="spellEnd"/>
      <w:r>
        <w:rPr>
          <w:rFonts w:ascii="Arial" w:hAnsi="Arial" w:cs="Arial"/>
          <w:sz w:val="24"/>
          <w:szCs w:val="24"/>
        </w:rPr>
        <w:t xml:space="preserve"> testu za mužské týmy</w:t>
      </w:r>
    </w:p>
    <w:p w14:paraId="051EA441" w14:textId="77777777" w:rsidR="00FB3409" w:rsidRDefault="00FB3409" w:rsidP="00FB3409">
      <w:pPr>
        <w:tabs>
          <w:tab w:val="left" w:pos="6780"/>
        </w:tabs>
        <w:spacing w:line="360" w:lineRule="auto"/>
        <w:jc w:val="both"/>
        <w:rPr>
          <w:rFonts w:ascii="Arial" w:hAnsi="Arial" w:cs="Arial"/>
          <w:sz w:val="24"/>
          <w:szCs w:val="24"/>
        </w:rPr>
      </w:pPr>
      <w:r>
        <w:rPr>
          <w:rFonts w:ascii="Arial" w:hAnsi="Arial" w:cs="Arial"/>
          <w:sz w:val="24"/>
          <w:szCs w:val="24"/>
        </w:rPr>
        <w:t>Tabulka 11 Výsledné charakteristiky Mann-</w:t>
      </w:r>
      <w:proofErr w:type="spellStart"/>
      <w:r>
        <w:rPr>
          <w:rFonts w:ascii="Arial" w:hAnsi="Arial" w:cs="Arial"/>
          <w:sz w:val="24"/>
          <w:szCs w:val="24"/>
        </w:rPr>
        <w:t>Whitneyova</w:t>
      </w:r>
      <w:proofErr w:type="spellEnd"/>
      <w:r>
        <w:rPr>
          <w:rFonts w:ascii="Arial" w:hAnsi="Arial" w:cs="Arial"/>
          <w:sz w:val="24"/>
          <w:szCs w:val="24"/>
        </w:rPr>
        <w:t xml:space="preserve"> testu za ženské týmy</w:t>
      </w:r>
    </w:p>
    <w:p w14:paraId="038FF642" w14:textId="77777777" w:rsidR="00FB3409" w:rsidRDefault="00FB3409" w:rsidP="00FB3409">
      <w:pPr>
        <w:rPr>
          <w:rFonts w:ascii="Arial" w:hAnsi="Arial" w:cs="Arial"/>
          <w:sz w:val="24"/>
          <w:szCs w:val="24"/>
        </w:rPr>
      </w:pPr>
      <w:r w:rsidRPr="003E31B4">
        <w:rPr>
          <w:rFonts w:ascii="Arial" w:hAnsi="Arial" w:cs="Arial"/>
          <w:sz w:val="24"/>
          <w:szCs w:val="24"/>
        </w:rPr>
        <w:t>Tabulka 1</w:t>
      </w:r>
      <w:r>
        <w:rPr>
          <w:rFonts w:ascii="Arial" w:hAnsi="Arial" w:cs="Arial"/>
          <w:sz w:val="24"/>
          <w:szCs w:val="24"/>
        </w:rPr>
        <w:t>2 Pohybová aktivita v průměrném týdnu v hodinách</w:t>
      </w:r>
    </w:p>
    <w:p w14:paraId="44E6EEA2" w14:textId="77777777" w:rsidR="000D3E0B" w:rsidRDefault="00FB3409" w:rsidP="00FB3409">
      <w:pPr>
        <w:spacing w:line="360" w:lineRule="auto"/>
        <w:jc w:val="both"/>
        <w:rPr>
          <w:rFonts w:ascii="Arial" w:hAnsi="Arial" w:cs="Arial"/>
          <w:sz w:val="24"/>
          <w:szCs w:val="24"/>
        </w:rPr>
      </w:pPr>
      <w:r>
        <w:rPr>
          <w:rFonts w:ascii="Arial" w:hAnsi="Arial" w:cs="Arial"/>
          <w:sz w:val="24"/>
          <w:szCs w:val="24"/>
        </w:rPr>
        <w:t xml:space="preserve">Tabulka 13 </w:t>
      </w:r>
      <w:proofErr w:type="spellStart"/>
      <w:r>
        <w:rPr>
          <w:rFonts w:ascii="Arial" w:hAnsi="Arial" w:cs="Arial"/>
          <w:sz w:val="24"/>
          <w:szCs w:val="24"/>
        </w:rPr>
        <w:t>Spearmenův</w:t>
      </w:r>
      <w:proofErr w:type="spellEnd"/>
      <w:r>
        <w:rPr>
          <w:rFonts w:ascii="Arial" w:hAnsi="Arial" w:cs="Arial"/>
          <w:sz w:val="24"/>
          <w:szCs w:val="24"/>
        </w:rPr>
        <w:t xml:space="preserve"> koeficient pořadové korelace za jednotlivé týmy</w:t>
      </w:r>
    </w:p>
    <w:p w14:paraId="6A5DA094" w14:textId="77777777" w:rsidR="000D3E0B" w:rsidRDefault="000D3E0B">
      <w:pPr>
        <w:spacing w:line="259" w:lineRule="auto"/>
        <w:rPr>
          <w:rFonts w:ascii="Arial" w:hAnsi="Arial" w:cs="Arial"/>
          <w:sz w:val="24"/>
          <w:szCs w:val="24"/>
        </w:rPr>
      </w:pPr>
      <w:r>
        <w:rPr>
          <w:rFonts w:ascii="Arial" w:hAnsi="Arial" w:cs="Arial"/>
          <w:sz w:val="24"/>
          <w:szCs w:val="24"/>
        </w:rPr>
        <w:br w:type="page"/>
      </w:r>
    </w:p>
    <w:p w14:paraId="24E644E7" w14:textId="77777777" w:rsidR="00FB3409" w:rsidRDefault="00FB3409" w:rsidP="00FB3409">
      <w:pPr>
        <w:spacing w:line="360" w:lineRule="auto"/>
        <w:jc w:val="both"/>
        <w:rPr>
          <w:rFonts w:ascii="Arial" w:hAnsi="Arial" w:cs="Arial"/>
          <w:sz w:val="24"/>
          <w:szCs w:val="24"/>
        </w:rPr>
      </w:pPr>
    </w:p>
    <w:p w14:paraId="30EE246A" w14:textId="77777777" w:rsidR="005B0D40" w:rsidRPr="005B0D40" w:rsidRDefault="000D3E0B" w:rsidP="000D3E0B">
      <w:pPr>
        <w:spacing w:after="399" w:line="259" w:lineRule="auto"/>
        <w:rPr>
          <w:rFonts w:ascii="Arial" w:hAnsi="Arial" w:cs="Arial"/>
          <w:b/>
          <w:sz w:val="24"/>
          <w:szCs w:val="24"/>
        </w:rPr>
      </w:pPr>
      <w:r w:rsidRPr="005B0D40">
        <w:rPr>
          <w:rFonts w:ascii="Arial" w:hAnsi="Arial" w:cs="Arial"/>
          <w:b/>
          <w:sz w:val="24"/>
          <w:szCs w:val="24"/>
        </w:rPr>
        <w:t xml:space="preserve">Příloha 1. </w:t>
      </w:r>
    </w:p>
    <w:p w14:paraId="3AF7CFD3" w14:textId="77777777" w:rsidR="000D3E0B" w:rsidRPr="005B0D40" w:rsidRDefault="000D3E0B" w:rsidP="000D3E0B">
      <w:pPr>
        <w:spacing w:after="399" w:line="259" w:lineRule="auto"/>
        <w:rPr>
          <w:rFonts w:ascii="Arial" w:hAnsi="Arial" w:cs="Arial"/>
          <w:b/>
          <w:sz w:val="24"/>
          <w:szCs w:val="24"/>
        </w:rPr>
      </w:pPr>
      <w:r w:rsidRPr="005B0D40">
        <w:rPr>
          <w:rFonts w:ascii="Arial" w:hAnsi="Arial" w:cs="Arial"/>
          <w:b/>
          <w:sz w:val="24"/>
          <w:szCs w:val="24"/>
        </w:rPr>
        <w:t>Dotazník zjišťující počet sklenic alkoholu v průměrném týdnu</w:t>
      </w:r>
    </w:p>
    <w:p w14:paraId="4FEC98E9" w14:textId="77777777" w:rsidR="000D3E0B" w:rsidRPr="000D3E0B" w:rsidRDefault="000D3E0B" w:rsidP="000D3E0B">
      <w:pPr>
        <w:spacing w:after="352" w:line="263" w:lineRule="auto"/>
        <w:ind w:left="-5" w:right="51"/>
        <w:rPr>
          <w:rFonts w:ascii="Arial" w:hAnsi="Arial" w:cs="Arial"/>
          <w:b/>
          <w:sz w:val="24"/>
          <w:szCs w:val="24"/>
        </w:rPr>
      </w:pPr>
    </w:p>
    <w:p w14:paraId="42B2F285" w14:textId="77777777" w:rsidR="000D3E0B" w:rsidRPr="000D3E0B" w:rsidRDefault="000D3E0B" w:rsidP="000D3E0B">
      <w:pPr>
        <w:spacing w:after="352" w:line="263" w:lineRule="auto"/>
        <w:ind w:left="-5" w:right="51" w:hanging="10"/>
        <w:rPr>
          <w:rFonts w:ascii="Arial" w:hAnsi="Arial" w:cs="Arial"/>
          <w:sz w:val="24"/>
          <w:szCs w:val="24"/>
        </w:rPr>
      </w:pPr>
      <w:r w:rsidRPr="000D3E0B">
        <w:rPr>
          <w:rFonts w:ascii="Arial" w:hAnsi="Arial" w:cs="Arial"/>
          <w:b/>
          <w:sz w:val="24"/>
          <w:szCs w:val="24"/>
        </w:rPr>
        <w:t xml:space="preserve">Jsem MUŽ / </w:t>
      </w:r>
      <w:proofErr w:type="gramStart"/>
      <w:r w:rsidRPr="000D3E0B">
        <w:rPr>
          <w:rFonts w:ascii="Arial" w:hAnsi="Arial" w:cs="Arial"/>
          <w:b/>
          <w:sz w:val="24"/>
          <w:szCs w:val="24"/>
        </w:rPr>
        <w:t>ŽENA                                                       Věk</w:t>
      </w:r>
      <w:proofErr w:type="gramEnd"/>
      <w:r w:rsidRPr="000D3E0B">
        <w:rPr>
          <w:rFonts w:ascii="Arial" w:hAnsi="Arial" w:cs="Arial"/>
          <w:b/>
          <w:sz w:val="24"/>
          <w:szCs w:val="24"/>
        </w:rPr>
        <w:t xml:space="preserve">:……………… </w:t>
      </w:r>
    </w:p>
    <w:p w14:paraId="660EA3EB" w14:textId="77777777" w:rsidR="000D3E0B" w:rsidRPr="000D3E0B" w:rsidRDefault="000D3E0B" w:rsidP="000D3E0B">
      <w:pPr>
        <w:spacing w:after="253"/>
        <w:ind w:left="-5" w:right="97"/>
        <w:rPr>
          <w:rFonts w:ascii="Arial" w:hAnsi="Arial" w:cs="Arial"/>
          <w:sz w:val="24"/>
          <w:szCs w:val="24"/>
        </w:rPr>
      </w:pPr>
      <w:r w:rsidRPr="000D3E0B">
        <w:rPr>
          <w:rFonts w:ascii="Arial" w:hAnsi="Arial" w:cs="Arial"/>
          <w:i/>
          <w:sz w:val="24"/>
          <w:szCs w:val="24"/>
        </w:rPr>
        <w:t xml:space="preserve">Standardní sklenice piva (0,5 l) = standardní sklenice vína (2 dcl) = standardní sklenice tvrdého alkoholu (0,5 dcl) </w:t>
      </w:r>
    </w:p>
    <w:p w14:paraId="5AB352C6" w14:textId="77777777" w:rsidR="000D3E0B" w:rsidRPr="000D3E0B" w:rsidRDefault="000D3E0B" w:rsidP="000D3E0B">
      <w:pPr>
        <w:spacing w:after="199" w:line="395" w:lineRule="auto"/>
        <w:ind w:left="-5" w:right="97"/>
        <w:rPr>
          <w:rFonts w:ascii="Arial" w:hAnsi="Arial" w:cs="Arial"/>
          <w:sz w:val="24"/>
          <w:szCs w:val="24"/>
        </w:rPr>
      </w:pPr>
      <w:r w:rsidRPr="000D3E0B">
        <w:rPr>
          <w:rFonts w:ascii="Arial" w:hAnsi="Arial" w:cs="Arial"/>
          <w:i/>
          <w:sz w:val="24"/>
          <w:szCs w:val="24"/>
        </w:rPr>
        <w:t>Doporučujeme začít s počítáním sklenic zpětně od včerejšího dne, tedy např. pokud je dnes čtvrtek, začněte při vyplňování středou, pak úterý, pondělí….</w:t>
      </w:r>
      <w:r w:rsidRPr="000D3E0B">
        <w:rPr>
          <w:rFonts w:ascii="Arial" w:hAnsi="Arial" w:cs="Arial"/>
          <w:b/>
          <w:sz w:val="24"/>
          <w:szCs w:val="24"/>
        </w:rPr>
        <w:t xml:space="preserve">  </w:t>
      </w:r>
    </w:p>
    <w:p w14:paraId="2C7B5F0E" w14:textId="77777777" w:rsidR="000D3E0B" w:rsidRPr="000D3E0B" w:rsidRDefault="000D3E0B" w:rsidP="000D3E0B">
      <w:pPr>
        <w:spacing w:after="373" w:line="259" w:lineRule="auto"/>
        <w:rPr>
          <w:rFonts w:ascii="Arial" w:hAnsi="Arial" w:cs="Arial"/>
          <w:sz w:val="24"/>
          <w:szCs w:val="24"/>
        </w:rPr>
      </w:pPr>
      <w:r w:rsidRPr="000D3E0B">
        <w:rPr>
          <w:rFonts w:ascii="Arial" w:hAnsi="Arial" w:cs="Arial"/>
          <w:b/>
          <w:sz w:val="24"/>
          <w:szCs w:val="24"/>
        </w:rPr>
        <w:t xml:space="preserve"> </w:t>
      </w:r>
    </w:p>
    <w:p w14:paraId="13FA6FDC" w14:textId="77777777" w:rsidR="000D3E0B" w:rsidRPr="000D3E0B" w:rsidRDefault="000D3E0B" w:rsidP="000D3E0B">
      <w:pPr>
        <w:spacing w:after="202" w:line="263" w:lineRule="auto"/>
        <w:ind w:left="-5" w:right="51"/>
        <w:rPr>
          <w:rFonts w:ascii="Arial" w:hAnsi="Arial" w:cs="Arial"/>
          <w:sz w:val="24"/>
          <w:szCs w:val="24"/>
        </w:rPr>
      </w:pPr>
      <w:r w:rsidRPr="000D3E0B">
        <w:rPr>
          <w:rFonts w:ascii="Arial" w:hAnsi="Arial" w:cs="Arial"/>
          <w:b/>
          <w:sz w:val="24"/>
          <w:szCs w:val="24"/>
        </w:rPr>
        <w:t xml:space="preserve">Kolik sklenic alkoholu jste vypili v průběhu minulého týdne? </w:t>
      </w:r>
    </w:p>
    <w:tbl>
      <w:tblPr>
        <w:tblStyle w:val="TableGrid"/>
        <w:tblW w:w="7220" w:type="dxa"/>
        <w:tblInd w:w="0" w:type="dxa"/>
        <w:tblCellMar>
          <w:top w:w="2" w:type="dxa"/>
        </w:tblCellMar>
        <w:tblLook w:val="04A0" w:firstRow="1" w:lastRow="0" w:firstColumn="1" w:lastColumn="0" w:noHBand="0" w:noVBand="1"/>
      </w:tblPr>
      <w:tblGrid>
        <w:gridCol w:w="1325"/>
        <w:gridCol w:w="398"/>
        <w:gridCol w:w="401"/>
        <w:gridCol w:w="401"/>
        <w:gridCol w:w="398"/>
        <w:gridCol w:w="401"/>
        <w:gridCol w:w="401"/>
        <w:gridCol w:w="399"/>
        <w:gridCol w:w="401"/>
        <w:gridCol w:w="401"/>
        <w:gridCol w:w="2294"/>
      </w:tblGrid>
      <w:tr w:rsidR="000D3E0B" w:rsidRPr="000D3E0B" w14:paraId="2047FC8F" w14:textId="77777777" w:rsidTr="000D3E0B">
        <w:trPr>
          <w:trHeight w:val="494"/>
        </w:trPr>
        <w:tc>
          <w:tcPr>
            <w:tcW w:w="1325" w:type="dxa"/>
            <w:tcBorders>
              <w:top w:val="nil"/>
              <w:left w:val="nil"/>
              <w:bottom w:val="nil"/>
              <w:right w:val="nil"/>
            </w:tcBorders>
          </w:tcPr>
          <w:p w14:paraId="09A20140"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neděle </w:t>
            </w:r>
            <w:r w:rsidRPr="000D3E0B">
              <w:rPr>
                <w:rFonts w:ascii="Arial" w:hAnsi="Arial" w:cs="Arial"/>
                <w:sz w:val="24"/>
                <w:szCs w:val="24"/>
              </w:rPr>
              <w:t xml:space="preserve">0 </w:t>
            </w:r>
          </w:p>
        </w:tc>
        <w:tc>
          <w:tcPr>
            <w:tcW w:w="398" w:type="dxa"/>
            <w:tcBorders>
              <w:top w:val="nil"/>
              <w:left w:val="nil"/>
              <w:bottom w:val="nil"/>
              <w:right w:val="nil"/>
            </w:tcBorders>
          </w:tcPr>
          <w:p w14:paraId="27169BD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tcPr>
          <w:p w14:paraId="296450C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tcPr>
          <w:p w14:paraId="087CCB4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tcPr>
          <w:p w14:paraId="369001F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tcPr>
          <w:p w14:paraId="4DA94FE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tcPr>
          <w:p w14:paraId="736A461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tcPr>
          <w:p w14:paraId="4F0F30D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tcPr>
          <w:p w14:paraId="14D1EF0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tcPr>
          <w:p w14:paraId="54CC364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tcPr>
          <w:p w14:paraId="394B7EB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68735B5F" w14:textId="77777777" w:rsidTr="000D3E0B">
        <w:trPr>
          <w:trHeight w:val="739"/>
        </w:trPr>
        <w:tc>
          <w:tcPr>
            <w:tcW w:w="1325" w:type="dxa"/>
            <w:tcBorders>
              <w:top w:val="nil"/>
              <w:left w:val="nil"/>
              <w:bottom w:val="nil"/>
              <w:right w:val="nil"/>
            </w:tcBorders>
            <w:vAlign w:val="center"/>
          </w:tcPr>
          <w:p w14:paraId="04B0AC88"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sobota </w:t>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08D781D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4E9C39C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5A61044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56EEA74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1C936C0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5EA4860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68B6EF4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4D06086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7B7D253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0B08B77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53E114E8" w14:textId="77777777" w:rsidTr="000D3E0B">
        <w:trPr>
          <w:trHeight w:val="739"/>
        </w:trPr>
        <w:tc>
          <w:tcPr>
            <w:tcW w:w="1325" w:type="dxa"/>
            <w:tcBorders>
              <w:top w:val="nil"/>
              <w:left w:val="nil"/>
              <w:bottom w:val="nil"/>
              <w:right w:val="nil"/>
            </w:tcBorders>
            <w:vAlign w:val="center"/>
          </w:tcPr>
          <w:p w14:paraId="2C85311E" w14:textId="77777777" w:rsidR="000D3E0B" w:rsidRPr="000D3E0B" w:rsidRDefault="000D3E0B" w:rsidP="000D3E0B">
            <w:pPr>
              <w:tabs>
                <w:tab w:val="center" w:pos="985"/>
              </w:tabs>
              <w:spacing w:line="259" w:lineRule="auto"/>
              <w:rPr>
                <w:rFonts w:ascii="Arial" w:hAnsi="Arial" w:cs="Arial"/>
                <w:sz w:val="24"/>
                <w:szCs w:val="24"/>
              </w:rPr>
            </w:pPr>
            <w:r w:rsidRPr="000D3E0B">
              <w:rPr>
                <w:rFonts w:ascii="Arial" w:hAnsi="Arial" w:cs="Arial"/>
                <w:b/>
                <w:sz w:val="24"/>
                <w:szCs w:val="24"/>
              </w:rPr>
              <w:t xml:space="preserve">pátek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0CBA0B1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5847435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40F0763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63F3181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7FF0A9A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4EA8A64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370010D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1893E00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7C063C0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163A412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50587AFC" w14:textId="77777777" w:rsidTr="000D3E0B">
        <w:trPr>
          <w:trHeight w:val="739"/>
        </w:trPr>
        <w:tc>
          <w:tcPr>
            <w:tcW w:w="1325" w:type="dxa"/>
            <w:tcBorders>
              <w:top w:val="nil"/>
              <w:left w:val="nil"/>
              <w:bottom w:val="nil"/>
              <w:right w:val="nil"/>
            </w:tcBorders>
            <w:vAlign w:val="center"/>
          </w:tcPr>
          <w:p w14:paraId="7CEBEF87"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čtvrtek </w:t>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025119C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7C5704B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315CD26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50FF7B0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741F805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778AE69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26BDF59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60848D7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583494C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743C821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1F9B72B2" w14:textId="77777777" w:rsidTr="000D3E0B">
        <w:trPr>
          <w:trHeight w:val="739"/>
        </w:trPr>
        <w:tc>
          <w:tcPr>
            <w:tcW w:w="1325" w:type="dxa"/>
            <w:tcBorders>
              <w:top w:val="nil"/>
              <w:left w:val="nil"/>
              <w:bottom w:val="nil"/>
              <w:right w:val="nil"/>
            </w:tcBorders>
            <w:vAlign w:val="center"/>
          </w:tcPr>
          <w:p w14:paraId="6D72F77A" w14:textId="77777777" w:rsidR="000D3E0B" w:rsidRPr="000D3E0B" w:rsidRDefault="000D3E0B" w:rsidP="000D3E0B">
            <w:pPr>
              <w:tabs>
                <w:tab w:val="center" w:pos="985"/>
              </w:tabs>
              <w:spacing w:line="259" w:lineRule="auto"/>
              <w:rPr>
                <w:rFonts w:ascii="Arial" w:hAnsi="Arial" w:cs="Arial"/>
                <w:sz w:val="24"/>
                <w:szCs w:val="24"/>
              </w:rPr>
            </w:pPr>
            <w:r w:rsidRPr="000D3E0B">
              <w:rPr>
                <w:rFonts w:ascii="Arial" w:hAnsi="Arial" w:cs="Arial"/>
                <w:b/>
                <w:sz w:val="24"/>
                <w:szCs w:val="24"/>
              </w:rPr>
              <w:t xml:space="preserve">středa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6E8CECA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2F6044F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1B41D64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47C5230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70DD8BD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7E4AE88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1AC7AE6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797A8F2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6DD23D3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3583E2A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4A88C414" w14:textId="77777777" w:rsidTr="000D3E0B">
        <w:trPr>
          <w:trHeight w:val="739"/>
        </w:trPr>
        <w:tc>
          <w:tcPr>
            <w:tcW w:w="1325" w:type="dxa"/>
            <w:tcBorders>
              <w:top w:val="nil"/>
              <w:left w:val="nil"/>
              <w:bottom w:val="nil"/>
              <w:right w:val="nil"/>
            </w:tcBorders>
            <w:vAlign w:val="center"/>
          </w:tcPr>
          <w:p w14:paraId="298BCF76" w14:textId="77777777" w:rsidR="000D3E0B" w:rsidRPr="000D3E0B" w:rsidRDefault="000D3E0B" w:rsidP="000D3E0B">
            <w:pPr>
              <w:tabs>
                <w:tab w:val="center" w:pos="985"/>
              </w:tabs>
              <w:spacing w:line="259" w:lineRule="auto"/>
              <w:rPr>
                <w:rFonts w:ascii="Arial" w:hAnsi="Arial" w:cs="Arial"/>
                <w:sz w:val="24"/>
                <w:szCs w:val="24"/>
              </w:rPr>
            </w:pPr>
            <w:r w:rsidRPr="000D3E0B">
              <w:rPr>
                <w:rFonts w:ascii="Arial" w:hAnsi="Arial" w:cs="Arial"/>
                <w:b/>
                <w:sz w:val="24"/>
                <w:szCs w:val="24"/>
              </w:rPr>
              <w:t xml:space="preserve">úterý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73A2AF9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4336356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11AA8CB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56E48D4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190D16B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262C50B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0D21D3E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65CB00B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37E71E0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38770F0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45D0B0C0" w14:textId="77777777" w:rsidTr="000D3E0B">
        <w:trPr>
          <w:trHeight w:val="494"/>
        </w:trPr>
        <w:tc>
          <w:tcPr>
            <w:tcW w:w="1325" w:type="dxa"/>
            <w:tcBorders>
              <w:top w:val="nil"/>
              <w:left w:val="nil"/>
              <w:bottom w:val="nil"/>
              <w:right w:val="nil"/>
            </w:tcBorders>
            <w:vAlign w:val="bottom"/>
          </w:tcPr>
          <w:p w14:paraId="7BD71E1C"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pondělí </w:t>
            </w:r>
            <w:r w:rsidRPr="000D3E0B">
              <w:rPr>
                <w:rFonts w:ascii="Arial" w:hAnsi="Arial" w:cs="Arial"/>
                <w:sz w:val="24"/>
                <w:szCs w:val="24"/>
              </w:rPr>
              <w:t xml:space="preserve">0 </w:t>
            </w:r>
          </w:p>
        </w:tc>
        <w:tc>
          <w:tcPr>
            <w:tcW w:w="398" w:type="dxa"/>
            <w:tcBorders>
              <w:top w:val="nil"/>
              <w:left w:val="nil"/>
              <w:bottom w:val="nil"/>
              <w:right w:val="nil"/>
            </w:tcBorders>
            <w:vAlign w:val="bottom"/>
          </w:tcPr>
          <w:p w14:paraId="06AB192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bottom"/>
          </w:tcPr>
          <w:p w14:paraId="6CEFAB5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bottom"/>
          </w:tcPr>
          <w:p w14:paraId="418C930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bottom"/>
          </w:tcPr>
          <w:p w14:paraId="48F1416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bottom"/>
          </w:tcPr>
          <w:p w14:paraId="6A668EF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bottom"/>
          </w:tcPr>
          <w:p w14:paraId="7B877A4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bottom"/>
          </w:tcPr>
          <w:p w14:paraId="176C2E1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bottom"/>
          </w:tcPr>
          <w:p w14:paraId="2C304EA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bottom"/>
          </w:tcPr>
          <w:p w14:paraId="5446BFB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bottom"/>
          </w:tcPr>
          <w:p w14:paraId="39351E1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bl>
    <w:p w14:paraId="72197F67" w14:textId="77777777" w:rsidR="000D3E0B" w:rsidRPr="000D3E0B" w:rsidRDefault="000D3E0B" w:rsidP="000D3E0B">
      <w:pPr>
        <w:spacing w:after="355" w:line="259" w:lineRule="auto"/>
        <w:rPr>
          <w:rFonts w:ascii="Arial" w:hAnsi="Arial" w:cs="Arial"/>
          <w:sz w:val="24"/>
          <w:szCs w:val="24"/>
        </w:rPr>
      </w:pPr>
      <w:r w:rsidRPr="000D3E0B">
        <w:rPr>
          <w:rFonts w:ascii="Arial" w:hAnsi="Arial" w:cs="Arial"/>
          <w:sz w:val="24"/>
          <w:szCs w:val="24"/>
        </w:rPr>
        <w:t xml:space="preserve"> </w:t>
      </w:r>
    </w:p>
    <w:p w14:paraId="57398176" w14:textId="77777777" w:rsidR="000D3E0B" w:rsidRPr="000D3E0B" w:rsidRDefault="000D3E0B" w:rsidP="000D3E0B">
      <w:pPr>
        <w:spacing w:after="0" w:line="259" w:lineRule="auto"/>
        <w:rPr>
          <w:rFonts w:ascii="Arial" w:hAnsi="Arial" w:cs="Arial"/>
          <w:sz w:val="24"/>
          <w:szCs w:val="24"/>
        </w:rPr>
      </w:pPr>
      <w:r w:rsidRPr="000D3E0B">
        <w:rPr>
          <w:rFonts w:ascii="Arial" w:hAnsi="Arial" w:cs="Arial"/>
          <w:sz w:val="24"/>
          <w:szCs w:val="24"/>
        </w:rPr>
        <w:t xml:space="preserve"> </w:t>
      </w:r>
    </w:p>
    <w:p w14:paraId="54286D33" w14:textId="77777777" w:rsidR="000D3E0B" w:rsidRPr="000D3E0B" w:rsidRDefault="000D3E0B" w:rsidP="000D3E0B">
      <w:pPr>
        <w:spacing w:after="202" w:line="263" w:lineRule="auto"/>
        <w:ind w:left="-5" w:right="51"/>
        <w:rPr>
          <w:rFonts w:ascii="Arial" w:hAnsi="Arial" w:cs="Arial"/>
          <w:sz w:val="24"/>
          <w:szCs w:val="24"/>
        </w:rPr>
      </w:pPr>
      <w:r w:rsidRPr="000D3E0B">
        <w:rPr>
          <w:rFonts w:ascii="Arial" w:hAnsi="Arial" w:cs="Arial"/>
          <w:b/>
          <w:sz w:val="24"/>
          <w:szCs w:val="24"/>
        </w:rPr>
        <w:t xml:space="preserve">Kolik sklenic alkoholu vypijete obvykle v „průměrném týdnu“? </w:t>
      </w:r>
    </w:p>
    <w:tbl>
      <w:tblPr>
        <w:tblStyle w:val="TableGrid"/>
        <w:tblW w:w="7220" w:type="dxa"/>
        <w:tblInd w:w="0" w:type="dxa"/>
        <w:tblCellMar>
          <w:top w:w="2" w:type="dxa"/>
        </w:tblCellMar>
        <w:tblLook w:val="04A0" w:firstRow="1" w:lastRow="0" w:firstColumn="1" w:lastColumn="0" w:noHBand="0" w:noVBand="1"/>
      </w:tblPr>
      <w:tblGrid>
        <w:gridCol w:w="1325"/>
        <w:gridCol w:w="398"/>
        <w:gridCol w:w="401"/>
        <w:gridCol w:w="401"/>
        <w:gridCol w:w="398"/>
        <w:gridCol w:w="401"/>
        <w:gridCol w:w="401"/>
        <w:gridCol w:w="399"/>
        <w:gridCol w:w="401"/>
        <w:gridCol w:w="401"/>
        <w:gridCol w:w="2294"/>
      </w:tblGrid>
      <w:tr w:rsidR="000D3E0B" w:rsidRPr="000D3E0B" w14:paraId="1B771D02" w14:textId="77777777" w:rsidTr="000D3E0B">
        <w:trPr>
          <w:trHeight w:val="494"/>
        </w:trPr>
        <w:tc>
          <w:tcPr>
            <w:tcW w:w="1325" w:type="dxa"/>
            <w:tcBorders>
              <w:top w:val="nil"/>
              <w:left w:val="nil"/>
              <w:bottom w:val="nil"/>
              <w:right w:val="nil"/>
            </w:tcBorders>
          </w:tcPr>
          <w:p w14:paraId="2DF2157F"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neděle </w:t>
            </w:r>
            <w:r w:rsidRPr="000D3E0B">
              <w:rPr>
                <w:rFonts w:ascii="Arial" w:hAnsi="Arial" w:cs="Arial"/>
                <w:sz w:val="24"/>
                <w:szCs w:val="24"/>
              </w:rPr>
              <w:t xml:space="preserve">0 </w:t>
            </w:r>
          </w:p>
        </w:tc>
        <w:tc>
          <w:tcPr>
            <w:tcW w:w="398" w:type="dxa"/>
            <w:tcBorders>
              <w:top w:val="nil"/>
              <w:left w:val="nil"/>
              <w:bottom w:val="nil"/>
              <w:right w:val="nil"/>
            </w:tcBorders>
          </w:tcPr>
          <w:p w14:paraId="3B2F660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tcPr>
          <w:p w14:paraId="246AF46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tcPr>
          <w:p w14:paraId="362F4B5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tcPr>
          <w:p w14:paraId="4F6B2C3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tcPr>
          <w:p w14:paraId="5D8C165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tcPr>
          <w:p w14:paraId="6242EC9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tcPr>
          <w:p w14:paraId="3C7A370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tcPr>
          <w:p w14:paraId="379E559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tcPr>
          <w:p w14:paraId="504695B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tcPr>
          <w:p w14:paraId="3EE9693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4E9FFFD2" w14:textId="77777777" w:rsidTr="000D3E0B">
        <w:trPr>
          <w:trHeight w:val="739"/>
        </w:trPr>
        <w:tc>
          <w:tcPr>
            <w:tcW w:w="1325" w:type="dxa"/>
            <w:tcBorders>
              <w:top w:val="nil"/>
              <w:left w:val="nil"/>
              <w:bottom w:val="nil"/>
              <w:right w:val="nil"/>
            </w:tcBorders>
            <w:vAlign w:val="center"/>
          </w:tcPr>
          <w:p w14:paraId="43A09305"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lastRenderedPageBreak/>
              <w:t xml:space="preserve">sobota </w:t>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0234F0A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43FFDA6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4969942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72668A7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62DBDF2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280DFEF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3BFC25D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5344CBE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115011A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47C0E86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660BFAB1" w14:textId="77777777" w:rsidTr="000D3E0B">
        <w:trPr>
          <w:trHeight w:val="739"/>
        </w:trPr>
        <w:tc>
          <w:tcPr>
            <w:tcW w:w="1325" w:type="dxa"/>
            <w:tcBorders>
              <w:top w:val="nil"/>
              <w:left w:val="nil"/>
              <w:bottom w:val="nil"/>
              <w:right w:val="nil"/>
            </w:tcBorders>
            <w:vAlign w:val="center"/>
          </w:tcPr>
          <w:p w14:paraId="6B25FDAB" w14:textId="77777777" w:rsidR="000D3E0B" w:rsidRPr="000D3E0B" w:rsidRDefault="000D3E0B" w:rsidP="000D3E0B">
            <w:pPr>
              <w:tabs>
                <w:tab w:val="center" w:pos="985"/>
              </w:tabs>
              <w:spacing w:line="259" w:lineRule="auto"/>
              <w:rPr>
                <w:rFonts w:ascii="Arial" w:hAnsi="Arial" w:cs="Arial"/>
                <w:sz w:val="24"/>
                <w:szCs w:val="24"/>
              </w:rPr>
            </w:pPr>
            <w:r w:rsidRPr="000D3E0B">
              <w:rPr>
                <w:rFonts w:ascii="Arial" w:hAnsi="Arial" w:cs="Arial"/>
                <w:b/>
                <w:sz w:val="24"/>
                <w:szCs w:val="24"/>
              </w:rPr>
              <w:t xml:space="preserve">pátek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2B8175E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2095885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239B845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20319DB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2A7BEBE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6F155A1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212D795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68951B4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3B446BB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4AE59ED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7F48D512" w14:textId="77777777" w:rsidTr="000D3E0B">
        <w:trPr>
          <w:trHeight w:val="739"/>
        </w:trPr>
        <w:tc>
          <w:tcPr>
            <w:tcW w:w="1325" w:type="dxa"/>
            <w:tcBorders>
              <w:top w:val="nil"/>
              <w:left w:val="nil"/>
              <w:bottom w:val="nil"/>
              <w:right w:val="nil"/>
            </w:tcBorders>
            <w:vAlign w:val="center"/>
          </w:tcPr>
          <w:p w14:paraId="749D4EE9"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čtvrtek </w:t>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51E92F1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79C0554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629563E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18269BB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1C308C8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0D8CEB9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7236EF0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407D8E7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2BCFC68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5D00B5B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728F58B0" w14:textId="77777777" w:rsidTr="000D3E0B">
        <w:trPr>
          <w:trHeight w:val="740"/>
        </w:trPr>
        <w:tc>
          <w:tcPr>
            <w:tcW w:w="1325" w:type="dxa"/>
            <w:tcBorders>
              <w:top w:val="nil"/>
              <w:left w:val="nil"/>
              <w:bottom w:val="nil"/>
              <w:right w:val="nil"/>
            </w:tcBorders>
            <w:vAlign w:val="center"/>
          </w:tcPr>
          <w:p w14:paraId="28230355" w14:textId="77777777" w:rsidR="000D3E0B" w:rsidRPr="000D3E0B" w:rsidRDefault="000D3E0B" w:rsidP="000D3E0B">
            <w:pPr>
              <w:tabs>
                <w:tab w:val="center" w:pos="985"/>
              </w:tabs>
              <w:spacing w:line="259" w:lineRule="auto"/>
              <w:rPr>
                <w:rFonts w:ascii="Arial" w:hAnsi="Arial" w:cs="Arial"/>
                <w:sz w:val="24"/>
                <w:szCs w:val="24"/>
              </w:rPr>
            </w:pPr>
            <w:r w:rsidRPr="000D3E0B">
              <w:rPr>
                <w:rFonts w:ascii="Arial" w:hAnsi="Arial" w:cs="Arial"/>
                <w:b/>
                <w:sz w:val="24"/>
                <w:szCs w:val="24"/>
              </w:rPr>
              <w:t xml:space="preserve">středa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6243AE0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5977BCF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619A71E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7D10A10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01FD876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763FF40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0E825FB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3A9E6A2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6A5B84B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53FED71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75DDB98D" w14:textId="77777777" w:rsidTr="000D3E0B">
        <w:trPr>
          <w:trHeight w:val="740"/>
        </w:trPr>
        <w:tc>
          <w:tcPr>
            <w:tcW w:w="1325" w:type="dxa"/>
            <w:tcBorders>
              <w:top w:val="nil"/>
              <w:left w:val="nil"/>
              <w:bottom w:val="nil"/>
              <w:right w:val="nil"/>
            </w:tcBorders>
            <w:vAlign w:val="center"/>
          </w:tcPr>
          <w:p w14:paraId="004A3A06" w14:textId="77777777" w:rsidR="000D3E0B" w:rsidRPr="000D3E0B" w:rsidRDefault="000D3E0B" w:rsidP="000D3E0B">
            <w:pPr>
              <w:tabs>
                <w:tab w:val="center" w:pos="985"/>
              </w:tabs>
              <w:spacing w:line="259" w:lineRule="auto"/>
              <w:rPr>
                <w:rFonts w:ascii="Arial" w:hAnsi="Arial" w:cs="Arial"/>
                <w:sz w:val="24"/>
                <w:szCs w:val="24"/>
              </w:rPr>
            </w:pPr>
            <w:r w:rsidRPr="000D3E0B">
              <w:rPr>
                <w:rFonts w:ascii="Arial" w:hAnsi="Arial" w:cs="Arial"/>
                <w:b/>
                <w:sz w:val="24"/>
                <w:szCs w:val="24"/>
              </w:rPr>
              <w:t xml:space="preserve">úterý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3AA0A2D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3F92ECF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02999B1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59DEC52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523D305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1073A68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3FC7B89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6C008FB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6C96D8D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vAlign w:val="center"/>
          </w:tcPr>
          <w:p w14:paraId="72099D2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r w:rsidR="000D3E0B" w:rsidRPr="000D3E0B" w14:paraId="5CA03A82" w14:textId="77777777" w:rsidTr="000D3E0B">
        <w:trPr>
          <w:trHeight w:val="1910"/>
        </w:trPr>
        <w:tc>
          <w:tcPr>
            <w:tcW w:w="1325" w:type="dxa"/>
            <w:tcBorders>
              <w:top w:val="nil"/>
              <w:left w:val="nil"/>
              <w:bottom w:val="nil"/>
              <w:right w:val="nil"/>
            </w:tcBorders>
            <w:vAlign w:val="bottom"/>
          </w:tcPr>
          <w:p w14:paraId="562449D6" w14:textId="77777777" w:rsidR="000D3E0B" w:rsidRPr="000D3E0B" w:rsidRDefault="000D3E0B" w:rsidP="000D3E0B">
            <w:pPr>
              <w:spacing w:after="487" w:line="259" w:lineRule="auto"/>
              <w:rPr>
                <w:rFonts w:ascii="Arial" w:hAnsi="Arial" w:cs="Arial"/>
                <w:sz w:val="24"/>
                <w:szCs w:val="24"/>
              </w:rPr>
            </w:pPr>
            <w:r w:rsidRPr="000D3E0B">
              <w:rPr>
                <w:rFonts w:ascii="Arial" w:hAnsi="Arial" w:cs="Arial"/>
                <w:b/>
                <w:sz w:val="24"/>
                <w:szCs w:val="24"/>
              </w:rPr>
              <w:t xml:space="preserve">pondělí </w:t>
            </w:r>
            <w:r w:rsidRPr="000D3E0B">
              <w:rPr>
                <w:rFonts w:ascii="Arial" w:hAnsi="Arial" w:cs="Arial"/>
                <w:sz w:val="24"/>
                <w:szCs w:val="24"/>
              </w:rPr>
              <w:t xml:space="preserve">0 </w:t>
            </w:r>
          </w:p>
          <w:p w14:paraId="49317B12" w14:textId="77777777" w:rsidR="000D3E0B" w:rsidRPr="000D3E0B" w:rsidRDefault="000D3E0B" w:rsidP="000D3E0B">
            <w:pPr>
              <w:spacing w:after="355" w:line="259" w:lineRule="auto"/>
              <w:rPr>
                <w:rFonts w:ascii="Arial" w:hAnsi="Arial" w:cs="Arial"/>
                <w:sz w:val="24"/>
                <w:szCs w:val="24"/>
              </w:rPr>
            </w:pPr>
            <w:r w:rsidRPr="000D3E0B">
              <w:rPr>
                <w:rFonts w:ascii="Arial" w:hAnsi="Arial" w:cs="Arial"/>
                <w:sz w:val="24"/>
                <w:szCs w:val="24"/>
              </w:rPr>
              <w:t xml:space="preserve"> </w:t>
            </w:r>
          </w:p>
          <w:p w14:paraId="0A4B43B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 </w:t>
            </w:r>
          </w:p>
        </w:tc>
        <w:tc>
          <w:tcPr>
            <w:tcW w:w="398" w:type="dxa"/>
            <w:tcBorders>
              <w:top w:val="nil"/>
              <w:left w:val="nil"/>
              <w:bottom w:val="nil"/>
              <w:right w:val="nil"/>
            </w:tcBorders>
          </w:tcPr>
          <w:p w14:paraId="0470DB8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tcPr>
          <w:p w14:paraId="78A3B2E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tcPr>
          <w:p w14:paraId="3B12F30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tcPr>
          <w:p w14:paraId="610131E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tcPr>
          <w:p w14:paraId="05E50C4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tcPr>
          <w:p w14:paraId="3F155FC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tcPr>
          <w:p w14:paraId="3207460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tcPr>
          <w:p w14:paraId="5C166F5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tcPr>
          <w:p w14:paraId="63BAD6B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294" w:type="dxa"/>
            <w:tcBorders>
              <w:top w:val="nil"/>
              <w:left w:val="nil"/>
              <w:bottom w:val="nil"/>
              <w:right w:val="nil"/>
            </w:tcBorders>
          </w:tcPr>
          <w:p w14:paraId="11CC107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…..sklenic</w:t>
            </w:r>
            <w:proofErr w:type="gramEnd"/>
            <w:r w:rsidRPr="000D3E0B">
              <w:rPr>
                <w:rFonts w:ascii="Arial" w:hAnsi="Arial" w:cs="Arial"/>
                <w:sz w:val="24"/>
                <w:szCs w:val="24"/>
              </w:rPr>
              <w:t xml:space="preserve"> </w:t>
            </w:r>
          </w:p>
        </w:tc>
      </w:tr>
    </w:tbl>
    <w:p w14:paraId="09F17D8C" w14:textId="77777777" w:rsidR="000D3E0B" w:rsidRPr="000D3E0B" w:rsidRDefault="000D3E0B" w:rsidP="000D3E0B">
      <w:pPr>
        <w:spacing w:after="232" w:line="259" w:lineRule="auto"/>
        <w:ind w:left="-5" w:right="336"/>
        <w:rPr>
          <w:rFonts w:ascii="Arial" w:hAnsi="Arial" w:cs="Arial"/>
          <w:sz w:val="24"/>
          <w:szCs w:val="24"/>
        </w:rPr>
      </w:pPr>
      <w:r w:rsidRPr="000D3E0B">
        <w:rPr>
          <w:rFonts w:ascii="Arial" w:hAnsi="Arial" w:cs="Arial"/>
          <w:sz w:val="24"/>
          <w:szCs w:val="24"/>
        </w:rPr>
        <w:t xml:space="preserve">Doplňte, prosím, první asociaci (myšlenku), která vás napadne: </w:t>
      </w:r>
    </w:p>
    <w:p w14:paraId="106A220E" w14:textId="77777777" w:rsidR="000D3E0B" w:rsidRPr="000D3E0B" w:rsidRDefault="000D3E0B" w:rsidP="000D3E0B">
      <w:pPr>
        <w:spacing w:after="262" w:line="259" w:lineRule="auto"/>
        <w:rPr>
          <w:rFonts w:ascii="Arial" w:hAnsi="Arial" w:cs="Arial"/>
          <w:sz w:val="24"/>
          <w:szCs w:val="24"/>
        </w:rPr>
      </w:pPr>
      <w:r w:rsidRPr="000D3E0B">
        <w:rPr>
          <w:rFonts w:ascii="Arial" w:hAnsi="Arial" w:cs="Arial"/>
          <w:sz w:val="24"/>
          <w:szCs w:val="24"/>
        </w:rPr>
        <w:t xml:space="preserve"> </w:t>
      </w:r>
    </w:p>
    <w:p w14:paraId="52A91D6B" w14:textId="77777777" w:rsidR="000D3E0B" w:rsidRPr="000D3E0B" w:rsidRDefault="000D3E0B" w:rsidP="000D3E0B">
      <w:pPr>
        <w:spacing w:after="235" w:line="259" w:lineRule="auto"/>
        <w:ind w:left="-5" w:right="336"/>
        <w:rPr>
          <w:rFonts w:ascii="Arial" w:hAnsi="Arial" w:cs="Arial"/>
          <w:sz w:val="24"/>
          <w:szCs w:val="24"/>
        </w:rPr>
      </w:pPr>
      <w:r w:rsidRPr="000D3E0B">
        <w:rPr>
          <w:rFonts w:ascii="Arial" w:hAnsi="Arial" w:cs="Arial"/>
          <w:sz w:val="24"/>
          <w:szCs w:val="24"/>
        </w:rPr>
        <w:t xml:space="preserve">Alkohol je ……………………………………………………………………………… </w:t>
      </w:r>
    </w:p>
    <w:p w14:paraId="3CDA83C3" w14:textId="77777777" w:rsidR="000D3E0B" w:rsidRPr="000D3E0B" w:rsidRDefault="000D3E0B" w:rsidP="000D3E0B">
      <w:pPr>
        <w:spacing w:after="262" w:line="259" w:lineRule="auto"/>
        <w:rPr>
          <w:rFonts w:ascii="Arial" w:hAnsi="Arial" w:cs="Arial"/>
          <w:sz w:val="24"/>
          <w:szCs w:val="24"/>
        </w:rPr>
      </w:pPr>
      <w:r w:rsidRPr="000D3E0B">
        <w:rPr>
          <w:rFonts w:ascii="Arial" w:hAnsi="Arial" w:cs="Arial"/>
          <w:sz w:val="24"/>
          <w:szCs w:val="24"/>
        </w:rPr>
        <w:t xml:space="preserve"> </w:t>
      </w:r>
    </w:p>
    <w:p w14:paraId="25FDAD47" w14:textId="77777777" w:rsidR="000D3E0B" w:rsidRPr="000D3E0B" w:rsidRDefault="000D3E0B" w:rsidP="000D3E0B">
      <w:pPr>
        <w:spacing w:after="352" w:line="263" w:lineRule="auto"/>
        <w:ind w:left="-5" w:right="51"/>
        <w:rPr>
          <w:rFonts w:ascii="Arial" w:hAnsi="Arial" w:cs="Arial"/>
          <w:sz w:val="24"/>
          <w:szCs w:val="24"/>
        </w:rPr>
      </w:pPr>
      <w:r w:rsidRPr="000D3E0B">
        <w:rPr>
          <w:rFonts w:ascii="Arial" w:hAnsi="Arial" w:cs="Arial"/>
          <w:sz w:val="24"/>
          <w:szCs w:val="24"/>
        </w:rPr>
        <w:t xml:space="preserve">Opilost je ……………………………………………………………………………… </w:t>
      </w:r>
    </w:p>
    <w:p w14:paraId="0FED43A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br w:type="page"/>
      </w:r>
    </w:p>
    <w:p w14:paraId="1C4A173F" w14:textId="77777777" w:rsidR="005B0D40" w:rsidRDefault="000D3E0B" w:rsidP="000D3E0B">
      <w:pPr>
        <w:spacing w:after="352" w:line="263" w:lineRule="auto"/>
        <w:ind w:right="51"/>
        <w:rPr>
          <w:rFonts w:ascii="Arial" w:hAnsi="Arial" w:cs="Arial"/>
          <w:b/>
          <w:sz w:val="24"/>
          <w:szCs w:val="24"/>
        </w:rPr>
      </w:pPr>
      <w:r w:rsidRPr="000D3E0B">
        <w:rPr>
          <w:rFonts w:ascii="Arial" w:hAnsi="Arial" w:cs="Arial"/>
          <w:b/>
          <w:sz w:val="24"/>
          <w:szCs w:val="24"/>
        </w:rPr>
        <w:lastRenderedPageBreak/>
        <w:t xml:space="preserve">Příloha 2. </w:t>
      </w:r>
    </w:p>
    <w:p w14:paraId="616A85BB" w14:textId="77777777" w:rsidR="000D3E0B" w:rsidRPr="000D3E0B" w:rsidRDefault="000D3E0B" w:rsidP="000D3E0B">
      <w:pPr>
        <w:spacing w:after="352" w:line="263" w:lineRule="auto"/>
        <w:ind w:right="51"/>
        <w:rPr>
          <w:rFonts w:ascii="Arial" w:hAnsi="Arial" w:cs="Arial"/>
          <w:sz w:val="24"/>
          <w:szCs w:val="24"/>
        </w:rPr>
      </w:pPr>
      <w:r w:rsidRPr="000D3E0B">
        <w:rPr>
          <w:rFonts w:ascii="Arial" w:hAnsi="Arial" w:cs="Arial"/>
          <w:b/>
          <w:sz w:val="24"/>
          <w:szCs w:val="24"/>
        </w:rPr>
        <w:t xml:space="preserve">Dotazník zjišťující počet hodin sportovní aktivity v průměrném týdnu </w:t>
      </w:r>
    </w:p>
    <w:p w14:paraId="4E993977" w14:textId="77777777" w:rsidR="000D3E0B" w:rsidRPr="000D3E0B" w:rsidRDefault="000D3E0B" w:rsidP="000D3E0B">
      <w:pPr>
        <w:spacing w:after="394" w:line="259" w:lineRule="auto"/>
        <w:rPr>
          <w:rFonts w:ascii="Arial" w:hAnsi="Arial" w:cs="Arial"/>
          <w:sz w:val="24"/>
          <w:szCs w:val="24"/>
        </w:rPr>
      </w:pPr>
      <w:r w:rsidRPr="000D3E0B">
        <w:rPr>
          <w:rFonts w:ascii="Arial" w:hAnsi="Arial" w:cs="Arial"/>
          <w:sz w:val="24"/>
          <w:szCs w:val="24"/>
        </w:rPr>
        <w:t xml:space="preserve"> </w:t>
      </w:r>
    </w:p>
    <w:p w14:paraId="673E5E99" w14:textId="77777777" w:rsidR="000D3E0B" w:rsidRPr="000D3E0B" w:rsidRDefault="000D3E0B" w:rsidP="000D3E0B">
      <w:pPr>
        <w:spacing w:after="199" w:line="398" w:lineRule="auto"/>
        <w:ind w:left="-5" w:right="97"/>
        <w:rPr>
          <w:rFonts w:ascii="Arial" w:hAnsi="Arial" w:cs="Arial"/>
          <w:sz w:val="24"/>
          <w:szCs w:val="24"/>
        </w:rPr>
      </w:pPr>
      <w:r w:rsidRPr="000D3E0B">
        <w:rPr>
          <w:rFonts w:ascii="Arial" w:hAnsi="Arial" w:cs="Arial"/>
          <w:i/>
          <w:sz w:val="24"/>
          <w:szCs w:val="24"/>
        </w:rPr>
        <w:t xml:space="preserve">Doporučujeme začít s počítáním hodin sportovní aktivity zpětně od včerejšího dne, tedy např. pokud je dnes čtvrtek, začněte při vyplňování středou, pak úterý, pondělí… </w:t>
      </w:r>
    </w:p>
    <w:p w14:paraId="5EC001A6" w14:textId="77777777" w:rsidR="000D3E0B" w:rsidRPr="000D3E0B" w:rsidRDefault="000D3E0B" w:rsidP="000D3E0B">
      <w:pPr>
        <w:spacing w:after="401" w:line="259" w:lineRule="auto"/>
        <w:rPr>
          <w:rFonts w:ascii="Arial" w:hAnsi="Arial" w:cs="Arial"/>
          <w:sz w:val="24"/>
          <w:szCs w:val="24"/>
        </w:rPr>
      </w:pPr>
      <w:r w:rsidRPr="000D3E0B">
        <w:rPr>
          <w:rFonts w:ascii="Arial" w:hAnsi="Arial" w:cs="Arial"/>
          <w:i/>
          <w:sz w:val="24"/>
          <w:szCs w:val="24"/>
        </w:rPr>
        <w:t xml:space="preserve"> </w:t>
      </w:r>
    </w:p>
    <w:p w14:paraId="070C36FE" w14:textId="77777777" w:rsidR="000D3E0B" w:rsidRPr="000D3E0B" w:rsidRDefault="000D3E0B" w:rsidP="000D3E0B">
      <w:pPr>
        <w:spacing w:after="200" w:line="263" w:lineRule="auto"/>
        <w:ind w:left="-5" w:right="51"/>
        <w:rPr>
          <w:rFonts w:ascii="Arial" w:hAnsi="Arial" w:cs="Arial"/>
          <w:sz w:val="24"/>
          <w:szCs w:val="24"/>
        </w:rPr>
      </w:pPr>
      <w:r w:rsidRPr="000D3E0B">
        <w:rPr>
          <w:rFonts w:ascii="Arial" w:hAnsi="Arial" w:cs="Arial"/>
          <w:b/>
          <w:sz w:val="24"/>
          <w:szCs w:val="24"/>
        </w:rPr>
        <w:t>Kolik hodin jste „sportovali“ v průběhu minulého týdne?</w:t>
      </w:r>
      <w:r w:rsidRPr="000D3E0B">
        <w:rPr>
          <w:rFonts w:ascii="Arial" w:hAnsi="Arial" w:cs="Arial"/>
          <w:b/>
          <w:i/>
          <w:sz w:val="24"/>
          <w:szCs w:val="24"/>
        </w:rPr>
        <w:t xml:space="preserve"> </w:t>
      </w:r>
    </w:p>
    <w:tbl>
      <w:tblPr>
        <w:tblStyle w:val="TableGrid"/>
        <w:tblW w:w="7085" w:type="dxa"/>
        <w:tblInd w:w="55" w:type="dxa"/>
        <w:tblCellMar>
          <w:top w:w="2" w:type="dxa"/>
        </w:tblCellMar>
        <w:tblLook w:val="04A0" w:firstRow="1" w:lastRow="0" w:firstColumn="1" w:lastColumn="0" w:noHBand="0" w:noVBand="1"/>
      </w:tblPr>
      <w:tblGrid>
        <w:gridCol w:w="1324"/>
        <w:gridCol w:w="398"/>
        <w:gridCol w:w="401"/>
        <w:gridCol w:w="401"/>
        <w:gridCol w:w="398"/>
        <w:gridCol w:w="401"/>
        <w:gridCol w:w="401"/>
        <w:gridCol w:w="399"/>
        <w:gridCol w:w="401"/>
        <w:gridCol w:w="401"/>
        <w:gridCol w:w="2160"/>
      </w:tblGrid>
      <w:tr w:rsidR="000D3E0B" w:rsidRPr="000D3E0B" w14:paraId="04F74284" w14:textId="77777777" w:rsidTr="000D3E0B">
        <w:trPr>
          <w:trHeight w:val="494"/>
        </w:trPr>
        <w:tc>
          <w:tcPr>
            <w:tcW w:w="1325" w:type="dxa"/>
            <w:tcBorders>
              <w:top w:val="nil"/>
              <w:left w:val="nil"/>
              <w:bottom w:val="nil"/>
              <w:right w:val="nil"/>
            </w:tcBorders>
          </w:tcPr>
          <w:p w14:paraId="7AA66126"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neděle </w:t>
            </w:r>
            <w:r w:rsidRPr="000D3E0B">
              <w:rPr>
                <w:rFonts w:ascii="Arial" w:hAnsi="Arial" w:cs="Arial"/>
                <w:sz w:val="24"/>
                <w:szCs w:val="24"/>
              </w:rPr>
              <w:t xml:space="preserve">0 </w:t>
            </w:r>
          </w:p>
        </w:tc>
        <w:tc>
          <w:tcPr>
            <w:tcW w:w="398" w:type="dxa"/>
            <w:tcBorders>
              <w:top w:val="nil"/>
              <w:left w:val="nil"/>
              <w:bottom w:val="nil"/>
              <w:right w:val="nil"/>
            </w:tcBorders>
          </w:tcPr>
          <w:p w14:paraId="5BE9D57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tcPr>
          <w:p w14:paraId="34AEBDA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tcPr>
          <w:p w14:paraId="2EAE627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tcPr>
          <w:p w14:paraId="7304754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tcPr>
          <w:p w14:paraId="0D13FCE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tcPr>
          <w:p w14:paraId="52DA417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tcPr>
          <w:p w14:paraId="1A0F909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tcPr>
          <w:p w14:paraId="622A901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tcPr>
          <w:p w14:paraId="15E7057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tcPr>
          <w:p w14:paraId="5AC9A62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199775F2" w14:textId="77777777" w:rsidTr="000D3E0B">
        <w:trPr>
          <w:trHeight w:val="740"/>
        </w:trPr>
        <w:tc>
          <w:tcPr>
            <w:tcW w:w="1325" w:type="dxa"/>
            <w:tcBorders>
              <w:top w:val="nil"/>
              <w:left w:val="nil"/>
              <w:bottom w:val="nil"/>
              <w:right w:val="nil"/>
            </w:tcBorders>
            <w:vAlign w:val="center"/>
          </w:tcPr>
          <w:p w14:paraId="1CBF8577"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sobota </w:t>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7A6FF2F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33C87AD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2D1D823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6019585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475ECBB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1AB9D13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659D265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58D4CA3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765FA94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4EEDF33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1BCC7D19" w14:textId="77777777" w:rsidTr="000D3E0B">
        <w:trPr>
          <w:trHeight w:val="740"/>
        </w:trPr>
        <w:tc>
          <w:tcPr>
            <w:tcW w:w="1325" w:type="dxa"/>
            <w:tcBorders>
              <w:top w:val="nil"/>
              <w:left w:val="nil"/>
              <w:bottom w:val="nil"/>
              <w:right w:val="nil"/>
            </w:tcBorders>
            <w:vAlign w:val="center"/>
          </w:tcPr>
          <w:p w14:paraId="629481E7" w14:textId="77777777" w:rsidR="000D3E0B" w:rsidRPr="000D3E0B" w:rsidRDefault="000D3E0B" w:rsidP="000D3E0B">
            <w:pPr>
              <w:tabs>
                <w:tab w:val="center" w:pos="985"/>
              </w:tabs>
              <w:spacing w:line="259" w:lineRule="auto"/>
              <w:rPr>
                <w:rFonts w:ascii="Arial" w:hAnsi="Arial" w:cs="Arial"/>
                <w:sz w:val="24"/>
                <w:szCs w:val="24"/>
              </w:rPr>
            </w:pPr>
            <w:r w:rsidRPr="000D3E0B">
              <w:rPr>
                <w:rFonts w:ascii="Arial" w:hAnsi="Arial" w:cs="Arial"/>
                <w:b/>
                <w:sz w:val="24"/>
                <w:szCs w:val="24"/>
              </w:rPr>
              <w:t xml:space="preserve">pátek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7648759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54D36F8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4E697F4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4045AC3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4BEC0AB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39635DA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340BB2D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3FD8DBA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7D6EEDE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23A8BFA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19B6896B" w14:textId="77777777" w:rsidTr="000D3E0B">
        <w:trPr>
          <w:trHeight w:val="739"/>
        </w:trPr>
        <w:tc>
          <w:tcPr>
            <w:tcW w:w="1325" w:type="dxa"/>
            <w:tcBorders>
              <w:top w:val="nil"/>
              <w:left w:val="nil"/>
              <w:bottom w:val="nil"/>
              <w:right w:val="nil"/>
            </w:tcBorders>
            <w:vAlign w:val="center"/>
          </w:tcPr>
          <w:p w14:paraId="0EE7FA5B"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čtvrtek </w:t>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747C397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5CB5843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3A9E00B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5A8EDC1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359EA6F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227728B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5060F08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31F8704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22F7B8E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147CFB0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4AEE460A" w14:textId="77777777" w:rsidTr="000D3E0B">
        <w:trPr>
          <w:trHeight w:val="739"/>
        </w:trPr>
        <w:tc>
          <w:tcPr>
            <w:tcW w:w="1325" w:type="dxa"/>
            <w:tcBorders>
              <w:top w:val="nil"/>
              <w:left w:val="nil"/>
              <w:bottom w:val="nil"/>
              <w:right w:val="nil"/>
            </w:tcBorders>
            <w:vAlign w:val="center"/>
          </w:tcPr>
          <w:p w14:paraId="0AC293DC" w14:textId="77777777" w:rsidR="000D3E0B" w:rsidRPr="000D3E0B" w:rsidRDefault="000D3E0B" w:rsidP="000D3E0B">
            <w:pPr>
              <w:tabs>
                <w:tab w:val="center" w:pos="985"/>
              </w:tabs>
              <w:spacing w:line="259" w:lineRule="auto"/>
              <w:rPr>
                <w:rFonts w:ascii="Arial" w:hAnsi="Arial" w:cs="Arial"/>
                <w:sz w:val="24"/>
                <w:szCs w:val="24"/>
              </w:rPr>
            </w:pPr>
            <w:r w:rsidRPr="000D3E0B">
              <w:rPr>
                <w:rFonts w:ascii="Arial" w:hAnsi="Arial" w:cs="Arial"/>
                <w:b/>
                <w:sz w:val="24"/>
                <w:szCs w:val="24"/>
              </w:rPr>
              <w:t xml:space="preserve">středa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65AF050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0661FBC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7803AC6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3FFA838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08939E7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22321FD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77FBEC7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16AC8DD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74CB4D4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366139A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512F2227" w14:textId="77777777" w:rsidTr="000D3E0B">
        <w:trPr>
          <w:trHeight w:val="739"/>
        </w:trPr>
        <w:tc>
          <w:tcPr>
            <w:tcW w:w="1325" w:type="dxa"/>
            <w:tcBorders>
              <w:top w:val="nil"/>
              <w:left w:val="nil"/>
              <w:bottom w:val="nil"/>
              <w:right w:val="nil"/>
            </w:tcBorders>
            <w:vAlign w:val="center"/>
          </w:tcPr>
          <w:p w14:paraId="3201BD35" w14:textId="77777777" w:rsidR="000D3E0B" w:rsidRPr="000D3E0B" w:rsidRDefault="000D3E0B" w:rsidP="000D3E0B">
            <w:pPr>
              <w:tabs>
                <w:tab w:val="center" w:pos="985"/>
              </w:tabs>
              <w:spacing w:line="259" w:lineRule="auto"/>
              <w:rPr>
                <w:rFonts w:ascii="Arial" w:hAnsi="Arial" w:cs="Arial"/>
                <w:sz w:val="24"/>
                <w:szCs w:val="24"/>
              </w:rPr>
            </w:pPr>
            <w:r w:rsidRPr="000D3E0B">
              <w:rPr>
                <w:rFonts w:ascii="Arial" w:hAnsi="Arial" w:cs="Arial"/>
                <w:b/>
                <w:sz w:val="24"/>
                <w:szCs w:val="24"/>
              </w:rPr>
              <w:t xml:space="preserve">úterý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07C4705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1616D4D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04F0BD3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229695E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0602ADD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2FD3FDE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72C056D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57D1553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14BF25C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0419145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51300D0B" w14:textId="77777777" w:rsidTr="000D3E0B">
        <w:trPr>
          <w:trHeight w:val="494"/>
        </w:trPr>
        <w:tc>
          <w:tcPr>
            <w:tcW w:w="1325" w:type="dxa"/>
            <w:tcBorders>
              <w:top w:val="nil"/>
              <w:left w:val="nil"/>
              <w:bottom w:val="nil"/>
              <w:right w:val="nil"/>
            </w:tcBorders>
            <w:vAlign w:val="bottom"/>
          </w:tcPr>
          <w:p w14:paraId="183E215D" w14:textId="77777777" w:rsidR="000D3E0B" w:rsidRPr="000D3E0B" w:rsidRDefault="000D3E0B" w:rsidP="000D3E0B">
            <w:pPr>
              <w:spacing w:line="259" w:lineRule="auto"/>
              <w:rPr>
                <w:rFonts w:ascii="Arial" w:hAnsi="Arial" w:cs="Arial"/>
                <w:sz w:val="24"/>
                <w:szCs w:val="24"/>
              </w:rPr>
            </w:pPr>
            <w:r w:rsidRPr="000D3E0B">
              <w:rPr>
                <w:rFonts w:ascii="Arial" w:hAnsi="Arial" w:cs="Arial"/>
                <w:b/>
                <w:sz w:val="24"/>
                <w:szCs w:val="24"/>
              </w:rPr>
              <w:t xml:space="preserve">pondělí </w:t>
            </w:r>
            <w:r w:rsidRPr="000D3E0B">
              <w:rPr>
                <w:rFonts w:ascii="Arial" w:hAnsi="Arial" w:cs="Arial"/>
                <w:sz w:val="24"/>
                <w:szCs w:val="24"/>
              </w:rPr>
              <w:t xml:space="preserve">0 </w:t>
            </w:r>
          </w:p>
        </w:tc>
        <w:tc>
          <w:tcPr>
            <w:tcW w:w="398" w:type="dxa"/>
            <w:tcBorders>
              <w:top w:val="nil"/>
              <w:left w:val="nil"/>
              <w:bottom w:val="nil"/>
              <w:right w:val="nil"/>
            </w:tcBorders>
            <w:vAlign w:val="bottom"/>
          </w:tcPr>
          <w:p w14:paraId="2292B58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bottom"/>
          </w:tcPr>
          <w:p w14:paraId="714B574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bottom"/>
          </w:tcPr>
          <w:p w14:paraId="7260516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bottom"/>
          </w:tcPr>
          <w:p w14:paraId="7420AE9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bottom"/>
          </w:tcPr>
          <w:p w14:paraId="24D5E72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bottom"/>
          </w:tcPr>
          <w:p w14:paraId="3D110A4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bottom"/>
          </w:tcPr>
          <w:p w14:paraId="51C4E49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bottom"/>
          </w:tcPr>
          <w:p w14:paraId="0983678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bottom"/>
          </w:tcPr>
          <w:p w14:paraId="11276FA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bottom"/>
          </w:tcPr>
          <w:p w14:paraId="30F20ED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bl>
    <w:p w14:paraId="3B714F04" w14:textId="77777777" w:rsidR="000D3E0B" w:rsidRPr="000D3E0B" w:rsidRDefault="000D3E0B" w:rsidP="000D3E0B">
      <w:pPr>
        <w:spacing w:after="357" w:line="259" w:lineRule="auto"/>
        <w:rPr>
          <w:rFonts w:ascii="Arial" w:hAnsi="Arial" w:cs="Arial"/>
          <w:sz w:val="24"/>
          <w:szCs w:val="24"/>
        </w:rPr>
      </w:pPr>
      <w:r w:rsidRPr="000D3E0B">
        <w:rPr>
          <w:rFonts w:ascii="Arial" w:hAnsi="Arial" w:cs="Arial"/>
          <w:sz w:val="24"/>
          <w:szCs w:val="24"/>
        </w:rPr>
        <w:t xml:space="preserve"> </w:t>
      </w:r>
    </w:p>
    <w:p w14:paraId="04F11523" w14:textId="77777777" w:rsidR="000D3E0B" w:rsidRPr="000D3E0B" w:rsidRDefault="000D3E0B" w:rsidP="000D3E0B">
      <w:pPr>
        <w:spacing w:after="355" w:line="259" w:lineRule="auto"/>
        <w:rPr>
          <w:rFonts w:ascii="Arial" w:hAnsi="Arial" w:cs="Arial"/>
          <w:sz w:val="24"/>
          <w:szCs w:val="24"/>
        </w:rPr>
      </w:pPr>
      <w:r w:rsidRPr="000D3E0B">
        <w:rPr>
          <w:rFonts w:ascii="Arial" w:hAnsi="Arial" w:cs="Arial"/>
          <w:sz w:val="24"/>
          <w:szCs w:val="24"/>
        </w:rPr>
        <w:t xml:space="preserve"> </w:t>
      </w:r>
    </w:p>
    <w:p w14:paraId="2FC49A89" w14:textId="77777777" w:rsidR="000D3E0B" w:rsidRPr="000D3E0B" w:rsidRDefault="000D3E0B" w:rsidP="000D3E0B">
      <w:pPr>
        <w:spacing w:after="0" w:line="259" w:lineRule="auto"/>
        <w:rPr>
          <w:rFonts w:ascii="Arial" w:hAnsi="Arial" w:cs="Arial"/>
          <w:sz w:val="24"/>
          <w:szCs w:val="24"/>
        </w:rPr>
      </w:pPr>
      <w:r w:rsidRPr="000D3E0B">
        <w:rPr>
          <w:rFonts w:ascii="Arial" w:hAnsi="Arial" w:cs="Arial"/>
          <w:sz w:val="24"/>
          <w:szCs w:val="24"/>
        </w:rPr>
        <w:t xml:space="preserve"> </w:t>
      </w:r>
    </w:p>
    <w:p w14:paraId="246943CD" w14:textId="77777777" w:rsidR="000D3E0B" w:rsidRPr="000D3E0B" w:rsidRDefault="000D3E0B" w:rsidP="000D3E0B">
      <w:pPr>
        <w:spacing w:after="201" w:line="263" w:lineRule="auto"/>
        <w:ind w:left="-5" w:right="51"/>
        <w:rPr>
          <w:rFonts w:ascii="Arial" w:hAnsi="Arial" w:cs="Arial"/>
          <w:sz w:val="24"/>
          <w:szCs w:val="24"/>
        </w:rPr>
      </w:pPr>
      <w:r w:rsidRPr="000D3E0B">
        <w:rPr>
          <w:rFonts w:ascii="Arial" w:hAnsi="Arial" w:cs="Arial"/>
          <w:b/>
          <w:sz w:val="24"/>
          <w:szCs w:val="24"/>
        </w:rPr>
        <w:t xml:space="preserve">Kolik hodin „sportujete“ obvykle v „průměrném týdnu“? </w:t>
      </w:r>
    </w:p>
    <w:tbl>
      <w:tblPr>
        <w:tblStyle w:val="TableGrid"/>
        <w:tblW w:w="7140" w:type="dxa"/>
        <w:tblInd w:w="0" w:type="dxa"/>
        <w:tblCellMar>
          <w:top w:w="2" w:type="dxa"/>
        </w:tblCellMar>
        <w:tblLook w:val="04A0" w:firstRow="1" w:lastRow="0" w:firstColumn="1" w:lastColumn="0" w:noHBand="0" w:noVBand="1"/>
      </w:tblPr>
      <w:tblGrid>
        <w:gridCol w:w="1379"/>
        <w:gridCol w:w="398"/>
        <w:gridCol w:w="401"/>
        <w:gridCol w:w="401"/>
        <w:gridCol w:w="398"/>
        <w:gridCol w:w="401"/>
        <w:gridCol w:w="401"/>
        <w:gridCol w:w="399"/>
        <w:gridCol w:w="401"/>
        <w:gridCol w:w="401"/>
        <w:gridCol w:w="2160"/>
      </w:tblGrid>
      <w:tr w:rsidR="000D3E0B" w:rsidRPr="000D3E0B" w14:paraId="48D1694C" w14:textId="77777777" w:rsidTr="000D3E0B">
        <w:trPr>
          <w:trHeight w:val="494"/>
        </w:trPr>
        <w:tc>
          <w:tcPr>
            <w:tcW w:w="1380" w:type="dxa"/>
            <w:tcBorders>
              <w:top w:val="nil"/>
              <w:left w:val="nil"/>
              <w:bottom w:val="nil"/>
              <w:right w:val="nil"/>
            </w:tcBorders>
          </w:tcPr>
          <w:p w14:paraId="755AD4A1" w14:textId="77777777" w:rsidR="000D3E0B" w:rsidRPr="000D3E0B" w:rsidRDefault="000D3E0B" w:rsidP="000D3E0B">
            <w:pPr>
              <w:spacing w:line="259" w:lineRule="auto"/>
              <w:ind w:left="55"/>
              <w:rPr>
                <w:rFonts w:ascii="Arial" w:hAnsi="Arial" w:cs="Arial"/>
                <w:sz w:val="24"/>
                <w:szCs w:val="24"/>
              </w:rPr>
            </w:pPr>
            <w:r w:rsidRPr="000D3E0B">
              <w:rPr>
                <w:rFonts w:ascii="Arial" w:hAnsi="Arial" w:cs="Arial"/>
                <w:b/>
                <w:sz w:val="24"/>
                <w:szCs w:val="24"/>
              </w:rPr>
              <w:t xml:space="preserve">neděle </w:t>
            </w:r>
            <w:r w:rsidRPr="000D3E0B">
              <w:rPr>
                <w:rFonts w:ascii="Arial" w:hAnsi="Arial" w:cs="Arial"/>
                <w:sz w:val="24"/>
                <w:szCs w:val="24"/>
              </w:rPr>
              <w:t xml:space="preserve">0 </w:t>
            </w:r>
          </w:p>
        </w:tc>
        <w:tc>
          <w:tcPr>
            <w:tcW w:w="398" w:type="dxa"/>
            <w:tcBorders>
              <w:top w:val="nil"/>
              <w:left w:val="nil"/>
              <w:bottom w:val="nil"/>
              <w:right w:val="nil"/>
            </w:tcBorders>
          </w:tcPr>
          <w:p w14:paraId="389C176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tcPr>
          <w:p w14:paraId="573BA30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tcPr>
          <w:p w14:paraId="25E991F1"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tcPr>
          <w:p w14:paraId="0C909AF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tcPr>
          <w:p w14:paraId="2295324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tcPr>
          <w:p w14:paraId="50B7552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tcPr>
          <w:p w14:paraId="244B180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tcPr>
          <w:p w14:paraId="6FE4BFD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tcPr>
          <w:p w14:paraId="35A0A75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tcPr>
          <w:p w14:paraId="6F41C28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2117EFC0" w14:textId="77777777" w:rsidTr="000D3E0B">
        <w:trPr>
          <w:trHeight w:val="739"/>
        </w:trPr>
        <w:tc>
          <w:tcPr>
            <w:tcW w:w="1380" w:type="dxa"/>
            <w:tcBorders>
              <w:top w:val="nil"/>
              <w:left w:val="nil"/>
              <w:bottom w:val="nil"/>
              <w:right w:val="nil"/>
            </w:tcBorders>
            <w:vAlign w:val="center"/>
          </w:tcPr>
          <w:p w14:paraId="24C16CF1" w14:textId="77777777" w:rsidR="000D3E0B" w:rsidRPr="000D3E0B" w:rsidRDefault="000D3E0B" w:rsidP="000D3E0B">
            <w:pPr>
              <w:spacing w:line="259" w:lineRule="auto"/>
              <w:ind w:left="55"/>
              <w:rPr>
                <w:rFonts w:ascii="Arial" w:hAnsi="Arial" w:cs="Arial"/>
                <w:sz w:val="24"/>
                <w:szCs w:val="24"/>
              </w:rPr>
            </w:pPr>
            <w:r w:rsidRPr="000D3E0B">
              <w:rPr>
                <w:rFonts w:ascii="Arial" w:hAnsi="Arial" w:cs="Arial"/>
                <w:b/>
                <w:sz w:val="24"/>
                <w:szCs w:val="24"/>
              </w:rPr>
              <w:t xml:space="preserve">sobota </w:t>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2B7D155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78A8A8D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7962DC3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60A7BB3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1DC7247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7BCE0AF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2A87B8F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33CFB2B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420838A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50712EA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52546EB8" w14:textId="77777777" w:rsidTr="000D3E0B">
        <w:trPr>
          <w:trHeight w:val="739"/>
        </w:trPr>
        <w:tc>
          <w:tcPr>
            <w:tcW w:w="1380" w:type="dxa"/>
            <w:tcBorders>
              <w:top w:val="nil"/>
              <w:left w:val="nil"/>
              <w:bottom w:val="nil"/>
              <w:right w:val="nil"/>
            </w:tcBorders>
            <w:vAlign w:val="center"/>
          </w:tcPr>
          <w:p w14:paraId="2E5550DF" w14:textId="77777777" w:rsidR="000D3E0B" w:rsidRPr="000D3E0B" w:rsidRDefault="000D3E0B" w:rsidP="000D3E0B">
            <w:pPr>
              <w:tabs>
                <w:tab w:val="center" w:pos="1041"/>
              </w:tabs>
              <w:spacing w:line="259" w:lineRule="auto"/>
              <w:rPr>
                <w:rFonts w:ascii="Arial" w:hAnsi="Arial" w:cs="Arial"/>
                <w:sz w:val="24"/>
                <w:szCs w:val="24"/>
              </w:rPr>
            </w:pPr>
            <w:r w:rsidRPr="000D3E0B">
              <w:rPr>
                <w:rFonts w:ascii="Arial" w:hAnsi="Arial" w:cs="Arial"/>
                <w:b/>
                <w:sz w:val="24"/>
                <w:szCs w:val="24"/>
              </w:rPr>
              <w:t xml:space="preserve">pátek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1A0C56B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6667DDA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39AE754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74D708E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787E52E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213F237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0E41357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76AD2C3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6C86EC5C"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0F267B4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4D3EF3FC" w14:textId="77777777" w:rsidTr="000D3E0B">
        <w:trPr>
          <w:trHeight w:val="739"/>
        </w:trPr>
        <w:tc>
          <w:tcPr>
            <w:tcW w:w="1380" w:type="dxa"/>
            <w:tcBorders>
              <w:top w:val="nil"/>
              <w:left w:val="nil"/>
              <w:bottom w:val="nil"/>
              <w:right w:val="nil"/>
            </w:tcBorders>
            <w:vAlign w:val="center"/>
          </w:tcPr>
          <w:p w14:paraId="0C286276" w14:textId="77777777" w:rsidR="000D3E0B" w:rsidRPr="000D3E0B" w:rsidRDefault="000D3E0B" w:rsidP="00503C02">
            <w:pPr>
              <w:spacing w:line="259" w:lineRule="auto"/>
              <w:rPr>
                <w:rFonts w:ascii="Arial" w:hAnsi="Arial" w:cs="Arial"/>
                <w:sz w:val="24"/>
                <w:szCs w:val="24"/>
              </w:rPr>
            </w:pPr>
            <w:r w:rsidRPr="000D3E0B">
              <w:rPr>
                <w:rFonts w:ascii="Arial" w:hAnsi="Arial" w:cs="Arial"/>
                <w:b/>
                <w:sz w:val="24"/>
                <w:szCs w:val="24"/>
              </w:rPr>
              <w:lastRenderedPageBreak/>
              <w:t xml:space="preserve">čtvrtek </w:t>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045605A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7322FD9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2067F06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4E7EC28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6FF9EC2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61E604C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5051904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6418825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1B4CB38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688EE6F3"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40C46D82" w14:textId="77777777" w:rsidTr="000D3E0B">
        <w:trPr>
          <w:trHeight w:val="740"/>
        </w:trPr>
        <w:tc>
          <w:tcPr>
            <w:tcW w:w="1380" w:type="dxa"/>
            <w:tcBorders>
              <w:top w:val="nil"/>
              <w:left w:val="nil"/>
              <w:bottom w:val="nil"/>
              <w:right w:val="nil"/>
            </w:tcBorders>
            <w:vAlign w:val="center"/>
          </w:tcPr>
          <w:p w14:paraId="0322E01E" w14:textId="77777777" w:rsidR="000D3E0B" w:rsidRPr="000D3E0B" w:rsidRDefault="000D3E0B" w:rsidP="000D3E0B">
            <w:pPr>
              <w:tabs>
                <w:tab w:val="center" w:pos="1041"/>
              </w:tabs>
              <w:spacing w:line="259" w:lineRule="auto"/>
              <w:rPr>
                <w:rFonts w:ascii="Arial" w:hAnsi="Arial" w:cs="Arial"/>
                <w:sz w:val="24"/>
                <w:szCs w:val="24"/>
              </w:rPr>
            </w:pPr>
            <w:r w:rsidRPr="000D3E0B">
              <w:rPr>
                <w:rFonts w:ascii="Arial" w:hAnsi="Arial" w:cs="Arial"/>
                <w:b/>
                <w:sz w:val="24"/>
                <w:szCs w:val="24"/>
              </w:rPr>
              <w:t xml:space="preserve">středa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6BFCA30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560661D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4DE4450E"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4939FCA8"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509E995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6F6C7B8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2FCD139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6974437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2C4D295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2738954D"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51919CD4" w14:textId="77777777" w:rsidTr="000D3E0B">
        <w:trPr>
          <w:trHeight w:val="740"/>
        </w:trPr>
        <w:tc>
          <w:tcPr>
            <w:tcW w:w="1380" w:type="dxa"/>
            <w:tcBorders>
              <w:top w:val="nil"/>
              <w:left w:val="nil"/>
              <w:bottom w:val="nil"/>
              <w:right w:val="nil"/>
            </w:tcBorders>
            <w:vAlign w:val="center"/>
          </w:tcPr>
          <w:p w14:paraId="4AA9F974" w14:textId="77777777" w:rsidR="000D3E0B" w:rsidRPr="000D3E0B" w:rsidRDefault="000D3E0B" w:rsidP="000D3E0B">
            <w:pPr>
              <w:tabs>
                <w:tab w:val="center" w:pos="1041"/>
              </w:tabs>
              <w:spacing w:line="259" w:lineRule="auto"/>
              <w:rPr>
                <w:rFonts w:ascii="Arial" w:hAnsi="Arial" w:cs="Arial"/>
                <w:sz w:val="24"/>
                <w:szCs w:val="24"/>
              </w:rPr>
            </w:pPr>
            <w:r w:rsidRPr="000D3E0B">
              <w:rPr>
                <w:rFonts w:ascii="Arial" w:hAnsi="Arial" w:cs="Arial"/>
                <w:b/>
                <w:sz w:val="24"/>
                <w:szCs w:val="24"/>
              </w:rPr>
              <w:t xml:space="preserve">úterý </w:t>
            </w:r>
            <w:r w:rsidRPr="000D3E0B">
              <w:rPr>
                <w:rFonts w:ascii="Arial" w:hAnsi="Arial" w:cs="Arial"/>
                <w:b/>
                <w:sz w:val="24"/>
                <w:szCs w:val="24"/>
              </w:rPr>
              <w:tab/>
            </w:r>
            <w:r w:rsidRPr="000D3E0B">
              <w:rPr>
                <w:rFonts w:ascii="Arial" w:hAnsi="Arial" w:cs="Arial"/>
                <w:sz w:val="24"/>
                <w:szCs w:val="24"/>
              </w:rPr>
              <w:t xml:space="preserve">0 </w:t>
            </w:r>
          </w:p>
        </w:tc>
        <w:tc>
          <w:tcPr>
            <w:tcW w:w="398" w:type="dxa"/>
            <w:tcBorders>
              <w:top w:val="nil"/>
              <w:left w:val="nil"/>
              <w:bottom w:val="nil"/>
              <w:right w:val="nil"/>
            </w:tcBorders>
            <w:vAlign w:val="center"/>
          </w:tcPr>
          <w:p w14:paraId="75D3C03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vAlign w:val="center"/>
          </w:tcPr>
          <w:p w14:paraId="5780E49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vAlign w:val="center"/>
          </w:tcPr>
          <w:p w14:paraId="06CEC8D5"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vAlign w:val="center"/>
          </w:tcPr>
          <w:p w14:paraId="45FB418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vAlign w:val="center"/>
          </w:tcPr>
          <w:p w14:paraId="530DFA69"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vAlign w:val="center"/>
          </w:tcPr>
          <w:p w14:paraId="5A4C7F9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vAlign w:val="center"/>
          </w:tcPr>
          <w:p w14:paraId="43C7777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vAlign w:val="center"/>
          </w:tcPr>
          <w:p w14:paraId="563F894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vAlign w:val="center"/>
          </w:tcPr>
          <w:p w14:paraId="5E82D36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vAlign w:val="center"/>
          </w:tcPr>
          <w:p w14:paraId="5BF498A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r w:rsidR="000D3E0B" w:rsidRPr="000D3E0B" w14:paraId="25A81388" w14:textId="77777777" w:rsidTr="000D3E0B">
        <w:trPr>
          <w:trHeight w:val="2566"/>
        </w:trPr>
        <w:tc>
          <w:tcPr>
            <w:tcW w:w="1380" w:type="dxa"/>
            <w:tcBorders>
              <w:top w:val="nil"/>
              <w:left w:val="nil"/>
              <w:bottom w:val="nil"/>
              <w:right w:val="nil"/>
            </w:tcBorders>
            <w:vAlign w:val="bottom"/>
          </w:tcPr>
          <w:p w14:paraId="5A3A6082" w14:textId="77777777" w:rsidR="000D3E0B" w:rsidRPr="000D3E0B" w:rsidRDefault="000D3E0B" w:rsidP="000D3E0B">
            <w:pPr>
              <w:spacing w:after="487" w:line="259" w:lineRule="auto"/>
              <w:ind w:left="55"/>
              <w:rPr>
                <w:rFonts w:ascii="Arial" w:hAnsi="Arial" w:cs="Arial"/>
                <w:sz w:val="24"/>
                <w:szCs w:val="24"/>
              </w:rPr>
            </w:pPr>
            <w:r w:rsidRPr="000D3E0B">
              <w:rPr>
                <w:rFonts w:ascii="Arial" w:hAnsi="Arial" w:cs="Arial"/>
                <w:b/>
                <w:sz w:val="24"/>
                <w:szCs w:val="24"/>
              </w:rPr>
              <w:t xml:space="preserve">pondělí </w:t>
            </w:r>
            <w:r w:rsidRPr="000D3E0B">
              <w:rPr>
                <w:rFonts w:ascii="Arial" w:hAnsi="Arial" w:cs="Arial"/>
                <w:sz w:val="24"/>
                <w:szCs w:val="24"/>
              </w:rPr>
              <w:t xml:space="preserve">0 </w:t>
            </w:r>
          </w:p>
          <w:p w14:paraId="0C953FDC" w14:textId="77777777" w:rsidR="000D3E0B" w:rsidRPr="000D3E0B" w:rsidRDefault="000D3E0B" w:rsidP="000D3E0B">
            <w:pPr>
              <w:spacing w:after="355" w:line="259" w:lineRule="auto"/>
              <w:rPr>
                <w:rFonts w:ascii="Arial" w:hAnsi="Arial" w:cs="Arial"/>
                <w:sz w:val="24"/>
                <w:szCs w:val="24"/>
              </w:rPr>
            </w:pPr>
            <w:r w:rsidRPr="000D3E0B">
              <w:rPr>
                <w:rFonts w:ascii="Arial" w:hAnsi="Arial" w:cs="Arial"/>
                <w:sz w:val="24"/>
                <w:szCs w:val="24"/>
              </w:rPr>
              <w:t xml:space="preserve"> </w:t>
            </w:r>
          </w:p>
          <w:p w14:paraId="54BF8C39" w14:textId="77777777" w:rsidR="000D3E0B" w:rsidRPr="000D3E0B" w:rsidRDefault="000D3E0B" w:rsidP="000D3E0B">
            <w:pPr>
              <w:spacing w:after="358" w:line="259" w:lineRule="auto"/>
              <w:rPr>
                <w:rFonts w:ascii="Arial" w:hAnsi="Arial" w:cs="Arial"/>
                <w:sz w:val="24"/>
                <w:szCs w:val="24"/>
              </w:rPr>
            </w:pPr>
            <w:r w:rsidRPr="000D3E0B">
              <w:rPr>
                <w:rFonts w:ascii="Arial" w:hAnsi="Arial" w:cs="Arial"/>
                <w:sz w:val="24"/>
                <w:szCs w:val="24"/>
              </w:rPr>
              <w:t xml:space="preserve"> </w:t>
            </w:r>
          </w:p>
          <w:p w14:paraId="5373547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 </w:t>
            </w:r>
          </w:p>
        </w:tc>
        <w:tc>
          <w:tcPr>
            <w:tcW w:w="398" w:type="dxa"/>
            <w:tcBorders>
              <w:top w:val="nil"/>
              <w:left w:val="nil"/>
              <w:bottom w:val="nil"/>
              <w:right w:val="nil"/>
            </w:tcBorders>
          </w:tcPr>
          <w:p w14:paraId="0A7CAA22"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1 </w:t>
            </w:r>
          </w:p>
        </w:tc>
        <w:tc>
          <w:tcPr>
            <w:tcW w:w="401" w:type="dxa"/>
            <w:tcBorders>
              <w:top w:val="nil"/>
              <w:left w:val="nil"/>
              <w:bottom w:val="nil"/>
              <w:right w:val="nil"/>
            </w:tcBorders>
          </w:tcPr>
          <w:p w14:paraId="6B979DB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2 </w:t>
            </w:r>
          </w:p>
        </w:tc>
        <w:tc>
          <w:tcPr>
            <w:tcW w:w="401" w:type="dxa"/>
            <w:tcBorders>
              <w:top w:val="nil"/>
              <w:left w:val="nil"/>
              <w:bottom w:val="nil"/>
              <w:right w:val="nil"/>
            </w:tcBorders>
          </w:tcPr>
          <w:p w14:paraId="328A344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3 </w:t>
            </w:r>
          </w:p>
        </w:tc>
        <w:tc>
          <w:tcPr>
            <w:tcW w:w="398" w:type="dxa"/>
            <w:tcBorders>
              <w:top w:val="nil"/>
              <w:left w:val="nil"/>
              <w:bottom w:val="nil"/>
              <w:right w:val="nil"/>
            </w:tcBorders>
          </w:tcPr>
          <w:p w14:paraId="7B041D4B"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4 </w:t>
            </w:r>
          </w:p>
        </w:tc>
        <w:tc>
          <w:tcPr>
            <w:tcW w:w="401" w:type="dxa"/>
            <w:tcBorders>
              <w:top w:val="nil"/>
              <w:left w:val="nil"/>
              <w:bottom w:val="nil"/>
              <w:right w:val="nil"/>
            </w:tcBorders>
          </w:tcPr>
          <w:p w14:paraId="67E4CB77"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5 </w:t>
            </w:r>
          </w:p>
        </w:tc>
        <w:tc>
          <w:tcPr>
            <w:tcW w:w="401" w:type="dxa"/>
            <w:tcBorders>
              <w:top w:val="nil"/>
              <w:left w:val="nil"/>
              <w:bottom w:val="nil"/>
              <w:right w:val="nil"/>
            </w:tcBorders>
          </w:tcPr>
          <w:p w14:paraId="4F5E92EF"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6 </w:t>
            </w:r>
          </w:p>
        </w:tc>
        <w:tc>
          <w:tcPr>
            <w:tcW w:w="399" w:type="dxa"/>
            <w:tcBorders>
              <w:top w:val="nil"/>
              <w:left w:val="nil"/>
              <w:bottom w:val="nil"/>
              <w:right w:val="nil"/>
            </w:tcBorders>
          </w:tcPr>
          <w:p w14:paraId="7A37BA94"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7 </w:t>
            </w:r>
          </w:p>
        </w:tc>
        <w:tc>
          <w:tcPr>
            <w:tcW w:w="401" w:type="dxa"/>
            <w:tcBorders>
              <w:top w:val="nil"/>
              <w:left w:val="nil"/>
              <w:bottom w:val="nil"/>
              <w:right w:val="nil"/>
            </w:tcBorders>
          </w:tcPr>
          <w:p w14:paraId="46FDC536"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8 </w:t>
            </w:r>
          </w:p>
        </w:tc>
        <w:tc>
          <w:tcPr>
            <w:tcW w:w="401" w:type="dxa"/>
            <w:tcBorders>
              <w:top w:val="nil"/>
              <w:left w:val="nil"/>
              <w:bottom w:val="nil"/>
              <w:right w:val="nil"/>
            </w:tcBorders>
          </w:tcPr>
          <w:p w14:paraId="108395CA"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 xml:space="preserve">9 </w:t>
            </w:r>
          </w:p>
        </w:tc>
        <w:tc>
          <w:tcPr>
            <w:tcW w:w="2160" w:type="dxa"/>
            <w:tcBorders>
              <w:top w:val="nil"/>
              <w:left w:val="nil"/>
              <w:bottom w:val="nil"/>
              <w:right w:val="nil"/>
            </w:tcBorders>
          </w:tcPr>
          <w:p w14:paraId="231632D0" w14:textId="77777777" w:rsidR="000D3E0B" w:rsidRPr="000D3E0B" w:rsidRDefault="000D3E0B" w:rsidP="000D3E0B">
            <w:pPr>
              <w:spacing w:line="259" w:lineRule="auto"/>
              <w:rPr>
                <w:rFonts w:ascii="Arial" w:hAnsi="Arial" w:cs="Arial"/>
                <w:sz w:val="24"/>
                <w:szCs w:val="24"/>
              </w:rPr>
            </w:pPr>
            <w:r w:rsidRPr="000D3E0B">
              <w:rPr>
                <w:rFonts w:ascii="Arial" w:hAnsi="Arial" w:cs="Arial"/>
                <w:sz w:val="24"/>
                <w:szCs w:val="24"/>
              </w:rPr>
              <w:t>10 více, tak</w:t>
            </w:r>
            <w:proofErr w:type="gramStart"/>
            <w:r w:rsidRPr="000D3E0B">
              <w:rPr>
                <w:rFonts w:ascii="Arial" w:hAnsi="Arial" w:cs="Arial"/>
                <w:sz w:val="24"/>
                <w:szCs w:val="24"/>
              </w:rPr>
              <w:t>…..hodin</w:t>
            </w:r>
            <w:proofErr w:type="gramEnd"/>
            <w:r w:rsidRPr="000D3E0B">
              <w:rPr>
                <w:rFonts w:ascii="Arial" w:hAnsi="Arial" w:cs="Arial"/>
                <w:sz w:val="24"/>
                <w:szCs w:val="24"/>
              </w:rPr>
              <w:t xml:space="preserve"> </w:t>
            </w:r>
          </w:p>
        </w:tc>
      </w:tr>
    </w:tbl>
    <w:p w14:paraId="3C020433" w14:textId="268AAB35" w:rsidR="000D3E0B" w:rsidRPr="000D3E0B" w:rsidRDefault="000D3E0B" w:rsidP="005B0D40">
      <w:pPr>
        <w:spacing w:after="399" w:line="259" w:lineRule="auto"/>
        <w:ind w:left="-5" w:right="336"/>
        <w:rPr>
          <w:rFonts w:ascii="Arial" w:hAnsi="Arial" w:cs="Arial"/>
          <w:sz w:val="24"/>
          <w:szCs w:val="24"/>
        </w:rPr>
      </w:pPr>
      <w:r w:rsidRPr="000D3E0B">
        <w:rPr>
          <w:rFonts w:ascii="Arial" w:hAnsi="Arial" w:cs="Arial"/>
          <w:sz w:val="24"/>
          <w:szCs w:val="24"/>
        </w:rPr>
        <w:t>Jakou pohybovou aktivitu nejčastěji pr</w:t>
      </w:r>
      <w:r w:rsidR="005B0D40">
        <w:rPr>
          <w:rFonts w:ascii="Arial" w:hAnsi="Arial" w:cs="Arial"/>
          <w:sz w:val="24"/>
          <w:szCs w:val="24"/>
        </w:rPr>
        <w:t>ovádíte v zimě …………………………….</w:t>
      </w:r>
      <w:r w:rsidRPr="000D3E0B">
        <w:rPr>
          <w:rFonts w:ascii="Arial" w:hAnsi="Arial" w:cs="Arial"/>
          <w:sz w:val="24"/>
          <w:szCs w:val="24"/>
        </w:rPr>
        <w:t xml:space="preserve">……………………………………………………… </w:t>
      </w:r>
    </w:p>
    <w:p w14:paraId="3467F06B" w14:textId="77777777" w:rsidR="000D3E0B" w:rsidRPr="000D3E0B" w:rsidRDefault="000D3E0B" w:rsidP="000D3E0B">
      <w:pPr>
        <w:spacing w:after="399" w:line="259" w:lineRule="auto"/>
        <w:rPr>
          <w:rFonts w:ascii="Arial" w:hAnsi="Arial" w:cs="Arial"/>
          <w:sz w:val="24"/>
          <w:szCs w:val="24"/>
        </w:rPr>
      </w:pPr>
      <w:r w:rsidRPr="000D3E0B">
        <w:rPr>
          <w:rFonts w:ascii="Arial" w:hAnsi="Arial" w:cs="Arial"/>
          <w:sz w:val="24"/>
          <w:szCs w:val="24"/>
        </w:rPr>
        <w:t xml:space="preserve"> </w:t>
      </w:r>
    </w:p>
    <w:p w14:paraId="127F1530" w14:textId="30D6DF3B" w:rsidR="000D3E0B" w:rsidRPr="000D3E0B" w:rsidRDefault="000D3E0B" w:rsidP="005B0D40">
      <w:pPr>
        <w:spacing w:after="397" w:line="259" w:lineRule="auto"/>
        <w:ind w:left="-5" w:right="336"/>
        <w:rPr>
          <w:rFonts w:ascii="Arial" w:hAnsi="Arial" w:cs="Arial"/>
          <w:sz w:val="24"/>
          <w:szCs w:val="24"/>
        </w:rPr>
      </w:pPr>
      <w:r w:rsidRPr="000D3E0B">
        <w:rPr>
          <w:rFonts w:ascii="Arial" w:hAnsi="Arial" w:cs="Arial"/>
          <w:sz w:val="24"/>
          <w:szCs w:val="24"/>
        </w:rPr>
        <w:t>Jakou pohybovou aktivitu nejčastěji p</w:t>
      </w:r>
      <w:r w:rsidR="005B0D40">
        <w:rPr>
          <w:rFonts w:ascii="Arial" w:hAnsi="Arial" w:cs="Arial"/>
          <w:sz w:val="24"/>
          <w:szCs w:val="24"/>
        </w:rPr>
        <w:t>rovádíte v létě …</w:t>
      </w:r>
      <w:proofErr w:type="gramStart"/>
      <w:r w:rsidR="005B0D40">
        <w:rPr>
          <w:rFonts w:ascii="Arial" w:hAnsi="Arial" w:cs="Arial"/>
          <w:sz w:val="24"/>
          <w:szCs w:val="24"/>
        </w:rPr>
        <w:t>…..…</w:t>
      </w:r>
      <w:proofErr w:type="gramEnd"/>
      <w:r w:rsidR="005B0D40">
        <w:rPr>
          <w:rFonts w:ascii="Arial" w:hAnsi="Arial" w:cs="Arial"/>
          <w:sz w:val="24"/>
          <w:szCs w:val="24"/>
        </w:rPr>
        <w:t>…………………….………………………………………………………</w:t>
      </w:r>
      <w:r w:rsidRPr="000D3E0B">
        <w:rPr>
          <w:rFonts w:ascii="Arial" w:hAnsi="Arial" w:cs="Arial"/>
          <w:sz w:val="24"/>
          <w:szCs w:val="24"/>
        </w:rPr>
        <w:t xml:space="preserve"> </w:t>
      </w:r>
    </w:p>
    <w:p w14:paraId="305C7D86" w14:textId="77777777" w:rsidR="000D3E0B" w:rsidRPr="000D3E0B" w:rsidRDefault="000D3E0B" w:rsidP="000D3E0B">
      <w:pPr>
        <w:spacing w:after="355" w:line="259" w:lineRule="auto"/>
        <w:rPr>
          <w:rFonts w:ascii="Arial" w:hAnsi="Arial" w:cs="Arial"/>
          <w:sz w:val="24"/>
          <w:szCs w:val="24"/>
        </w:rPr>
      </w:pPr>
      <w:r w:rsidRPr="000D3E0B">
        <w:rPr>
          <w:rFonts w:ascii="Arial" w:hAnsi="Arial" w:cs="Arial"/>
          <w:sz w:val="24"/>
          <w:szCs w:val="24"/>
        </w:rPr>
        <w:t xml:space="preserve"> </w:t>
      </w:r>
    </w:p>
    <w:p w14:paraId="67484229" w14:textId="77777777" w:rsidR="000D3E0B" w:rsidRDefault="000D3E0B" w:rsidP="000D3E0B">
      <w:pPr>
        <w:spacing w:after="357" w:line="259" w:lineRule="auto"/>
      </w:pPr>
      <w:r>
        <w:t xml:space="preserve"> </w:t>
      </w:r>
    </w:p>
    <w:p w14:paraId="5A1F1FD8" w14:textId="77777777" w:rsidR="000D3E0B" w:rsidRDefault="000D3E0B" w:rsidP="000D3E0B"/>
    <w:p w14:paraId="77159275" w14:textId="77777777" w:rsidR="00FB3409" w:rsidRDefault="00FB3409" w:rsidP="00FB3409"/>
    <w:p w14:paraId="11A08F6A" w14:textId="77777777" w:rsidR="004F4BDE" w:rsidRPr="004F4BDE" w:rsidRDefault="004F4BDE" w:rsidP="004F4BDE"/>
    <w:p w14:paraId="57AA8131" w14:textId="77777777" w:rsidR="004F4BDE" w:rsidRPr="004F4BDE" w:rsidRDefault="004F4BDE" w:rsidP="004F4BDE"/>
    <w:p w14:paraId="432B0AAB" w14:textId="77777777" w:rsidR="004F4BDE" w:rsidRDefault="004F4BDE" w:rsidP="00D67E5B">
      <w:pPr>
        <w:pStyle w:val="Nadpis1"/>
        <w:rPr>
          <w:rFonts w:ascii="Arial" w:hAnsi="Arial" w:cs="Arial"/>
          <w:b/>
          <w:sz w:val="24"/>
          <w:szCs w:val="24"/>
          <w:shd w:val="clear" w:color="auto" w:fill="FFFFFF"/>
        </w:rPr>
      </w:pPr>
    </w:p>
    <w:p w14:paraId="6545221A" w14:textId="77777777" w:rsidR="000D3E0B" w:rsidRPr="000D3E0B" w:rsidRDefault="000D3E0B" w:rsidP="000D3E0B"/>
    <w:sectPr w:rsidR="000D3E0B" w:rsidRPr="000D3E0B" w:rsidSect="000904CE">
      <w:footerReference w:type="default" r:id="rId33"/>
      <w:pgSz w:w="11906" w:h="16838"/>
      <w:pgMar w:top="1418" w:right="1700"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92078" w14:textId="77777777" w:rsidR="00BB6C9A" w:rsidRDefault="00BB6C9A" w:rsidP="00672917">
      <w:pPr>
        <w:spacing w:after="0" w:line="240" w:lineRule="auto"/>
      </w:pPr>
      <w:r>
        <w:separator/>
      </w:r>
    </w:p>
  </w:endnote>
  <w:endnote w:type="continuationSeparator" w:id="0">
    <w:p w14:paraId="79D00483" w14:textId="77777777" w:rsidR="00BB6C9A" w:rsidRDefault="00BB6C9A" w:rsidP="0067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9287" w14:textId="77777777" w:rsidR="00E04524" w:rsidRDefault="00E04524" w:rsidP="005F720D">
    <w:pPr>
      <w:pStyle w:val="Zpat"/>
      <w:tabs>
        <w:tab w:val="clear" w:pos="4536"/>
        <w:tab w:val="clear" w:pos="9072"/>
        <w:tab w:val="left" w:pos="28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50203"/>
      <w:docPartObj>
        <w:docPartGallery w:val="Page Numbers (Bottom of Page)"/>
        <w:docPartUnique/>
      </w:docPartObj>
    </w:sdtPr>
    <w:sdtEndPr>
      <w:rPr>
        <w:rFonts w:ascii="Arial" w:hAnsi="Arial" w:cs="Arial"/>
        <w:sz w:val="24"/>
        <w:szCs w:val="24"/>
      </w:rPr>
    </w:sdtEndPr>
    <w:sdtContent>
      <w:p w14:paraId="6D268C59" w14:textId="77777777" w:rsidR="00E04524" w:rsidRPr="000B74C9" w:rsidRDefault="00E04524">
        <w:pPr>
          <w:pStyle w:val="Zpat"/>
          <w:jc w:val="center"/>
          <w:rPr>
            <w:rFonts w:ascii="Arial" w:hAnsi="Arial" w:cs="Arial"/>
            <w:sz w:val="24"/>
            <w:szCs w:val="24"/>
          </w:rPr>
        </w:pPr>
        <w:r w:rsidRPr="000B74C9">
          <w:rPr>
            <w:rFonts w:ascii="Arial" w:hAnsi="Arial" w:cs="Arial"/>
            <w:sz w:val="24"/>
            <w:szCs w:val="24"/>
          </w:rPr>
          <w:fldChar w:fldCharType="begin"/>
        </w:r>
        <w:r w:rsidRPr="000B74C9">
          <w:rPr>
            <w:rFonts w:ascii="Arial" w:hAnsi="Arial" w:cs="Arial"/>
            <w:sz w:val="24"/>
            <w:szCs w:val="24"/>
          </w:rPr>
          <w:instrText>PAGE   \* MERGEFORMAT</w:instrText>
        </w:r>
        <w:r w:rsidRPr="000B74C9">
          <w:rPr>
            <w:rFonts w:ascii="Arial" w:hAnsi="Arial" w:cs="Arial"/>
            <w:sz w:val="24"/>
            <w:szCs w:val="24"/>
          </w:rPr>
          <w:fldChar w:fldCharType="separate"/>
        </w:r>
        <w:r w:rsidR="00756CBB">
          <w:rPr>
            <w:rFonts w:ascii="Arial" w:hAnsi="Arial" w:cs="Arial"/>
            <w:noProof/>
            <w:sz w:val="24"/>
            <w:szCs w:val="24"/>
          </w:rPr>
          <w:t>50</w:t>
        </w:r>
        <w:r w:rsidRPr="000B74C9">
          <w:rPr>
            <w:rFonts w:ascii="Arial" w:hAnsi="Arial" w:cs="Arial"/>
            <w:sz w:val="24"/>
            <w:szCs w:val="24"/>
          </w:rPr>
          <w:fldChar w:fldCharType="end"/>
        </w:r>
      </w:p>
    </w:sdtContent>
  </w:sdt>
  <w:p w14:paraId="7AE32F76" w14:textId="77777777" w:rsidR="00E04524" w:rsidRDefault="00E04524" w:rsidP="005F720D">
    <w:pPr>
      <w:pStyle w:val="Zpat"/>
      <w:tabs>
        <w:tab w:val="clear" w:pos="4536"/>
        <w:tab w:val="clear" w:pos="9072"/>
        <w:tab w:val="left" w:pos="28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B6784" w14:textId="77777777" w:rsidR="00BB6C9A" w:rsidRDefault="00BB6C9A" w:rsidP="00672917">
      <w:pPr>
        <w:spacing w:after="0" w:line="240" w:lineRule="auto"/>
      </w:pPr>
      <w:r>
        <w:separator/>
      </w:r>
    </w:p>
  </w:footnote>
  <w:footnote w:type="continuationSeparator" w:id="0">
    <w:p w14:paraId="59663A02" w14:textId="77777777" w:rsidR="00BB6C9A" w:rsidRDefault="00BB6C9A" w:rsidP="00672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376"/>
    <w:multiLevelType w:val="multilevel"/>
    <w:tmpl w:val="453C87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37DF8"/>
    <w:multiLevelType w:val="multilevel"/>
    <w:tmpl w:val="453C87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A207E2"/>
    <w:multiLevelType w:val="multilevel"/>
    <w:tmpl w:val="453C87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9F235A"/>
    <w:multiLevelType w:val="hybridMultilevel"/>
    <w:tmpl w:val="C51C3490"/>
    <w:lvl w:ilvl="0" w:tplc="80304F5E">
      <w:numFmt w:val="bullet"/>
      <w:lvlText w:val="-"/>
      <w:lvlJc w:val="left"/>
      <w:pPr>
        <w:ind w:left="1117" w:hanging="360"/>
      </w:pPr>
      <w:rPr>
        <w:rFonts w:ascii="Arial" w:eastAsiaTheme="minorHAnsi" w:hAnsi="Arial" w:cs="Aria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
    <w:nsid w:val="13A01C5E"/>
    <w:multiLevelType w:val="multilevel"/>
    <w:tmpl w:val="453C87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70462D"/>
    <w:multiLevelType w:val="multilevel"/>
    <w:tmpl w:val="86D04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8663FC"/>
    <w:multiLevelType w:val="hybridMultilevel"/>
    <w:tmpl w:val="192CF2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C9129F7"/>
    <w:multiLevelType w:val="multilevel"/>
    <w:tmpl w:val="453C87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B178CD"/>
    <w:multiLevelType w:val="multilevel"/>
    <w:tmpl w:val="86D04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3D2535"/>
    <w:multiLevelType w:val="hybridMultilevel"/>
    <w:tmpl w:val="187480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21626A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B96131"/>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1B056B"/>
    <w:multiLevelType w:val="multilevel"/>
    <w:tmpl w:val="453C87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1B7B74"/>
    <w:multiLevelType w:val="hybridMultilevel"/>
    <w:tmpl w:val="B87CF60C"/>
    <w:lvl w:ilvl="0" w:tplc="80304F5E">
      <w:numFmt w:val="bullet"/>
      <w:lvlText w:val="-"/>
      <w:lvlJc w:val="left"/>
      <w:pPr>
        <w:ind w:left="1117" w:hanging="360"/>
      </w:pPr>
      <w:rPr>
        <w:rFonts w:ascii="Arial" w:eastAsiaTheme="minorHAnsi" w:hAnsi="Arial" w:cs="Aria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4">
    <w:nsid w:val="3372522D"/>
    <w:multiLevelType w:val="multilevel"/>
    <w:tmpl w:val="453C87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CE3AA4"/>
    <w:multiLevelType w:val="multilevel"/>
    <w:tmpl w:val="0405001F"/>
    <w:numStyleLink w:val="Styl1"/>
  </w:abstractNum>
  <w:abstractNum w:abstractNumId="16">
    <w:nsid w:val="3E201AF6"/>
    <w:multiLevelType w:val="multilevel"/>
    <w:tmpl w:val="0405001F"/>
    <w:numStyleLink w:val="Styl1"/>
  </w:abstractNum>
  <w:abstractNum w:abstractNumId="17">
    <w:nsid w:val="400548C8"/>
    <w:multiLevelType w:val="multilevel"/>
    <w:tmpl w:val="D16C9800"/>
    <w:lvl w:ilvl="0">
      <w:numFmt w:val="bullet"/>
      <w:lvlText w:val="-"/>
      <w:lvlJc w:val="left"/>
      <w:pPr>
        <w:tabs>
          <w:tab w:val="num" w:pos="720"/>
        </w:tabs>
        <w:ind w:left="720" w:hanging="360"/>
      </w:pPr>
      <w:rPr>
        <w:rFonts w:ascii="Arial" w:eastAsiaTheme="minorHAnsi" w:hAnsi="Arial" w:cs="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E7122A"/>
    <w:multiLevelType w:val="multilevel"/>
    <w:tmpl w:val="453C87C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53A15B2"/>
    <w:multiLevelType w:val="hybridMultilevel"/>
    <w:tmpl w:val="C8E0F188"/>
    <w:lvl w:ilvl="0" w:tplc="ACCC94A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nsid w:val="47A42D0B"/>
    <w:multiLevelType w:val="multilevel"/>
    <w:tmpl w:val="0405001F"/>
    <w:numStyleLink w:val="Styl1"/>
  </w:abstractNum>
  <w:abstractNum w:abstractNumId="21">
    <w:nsid w:val="486E74D3"/>
    <w:multiLevelType w:val="multilevel"/>
    <w:tmpl w:val="0405001F"/>
    <w:numStyleLink w:val="Styl1"/>
  </w:abstractNum>
  <w:abstractNum w:abstractNumId="22">
    <w:nsid w:val="4A124F9C"/>
    <w:multiLevelType w:val="multilevel"/>
    <w:tmpl w:val="453C87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B703DC"/>
    <w:multiLevelType w:val="hybridMultilevel"/>
    <w:tmpl w:val="97B8FA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E1501F"/>
    <w:multiLevelType w:val="multilevel"/>
    <w:tmpl w:val="D01C41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DC3C30"/>
    <w:multiLevelType w:val="multilevel"/>
    <w:tmpl w:val="20745F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F618C7"/>
    <w:multiLevelType w:val="hybridMultilevel"/>
    <w:tmpl w:val="6DEC7478"/>
    <w:lvl w:ilvl="0" w:tplc="80304F5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6885F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D43446"/>
    <w:multiLevelType w:val="multilevel"/>
    <w:tmpl w:val="86D04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1F840EC"/>
    <w:multiLevelType w:val="hybridMultilevel"/>
    <w:tmpl w:val="D47E92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8E7EAC"/>
    <w:multiLevelType w:val="multilevel"/>
    <w:tmpl w:val="0E5C5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E42DEF"/>
    <w:multiLevelType w:val="hybridMultilevel"/>
    <w:tmpl w:val="E01C4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B811E1"/>
    <w:multiLevelType w:val="multilevel"/>
    <w:tmpl w:val="0405001F"/>
    <w:numStyleLink w:val="Styl1"/>
  </w:abstractNum>
  <w:abstractNum w:abstractNumId="33">
    <w:nsid w:val="710479DA"/>
    <w:multiLevelType w:val="hybridMultilevel"/>
    <w:tmpl w:val="3E603910"/>
    <w:lvl w:ilvl="0" w:tplc="80304F5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6B4313D"/>
    <w:multiLevelType w:val="hybridMultilevel"/>
    <w:tmpl w:val="7E7E2800"/>
    <w:lvl w:ilvl="0" w:tplc="80304F5E">
      <w:numFmt w:val="bullet"/>
      <w:lvlText w:val="-"/>
      <w:lvlJc w:val="left"/>
      <w:pPr>
        <w:ind w:left="1117" w:hanging="360"/>
      </w:pPr>
      <w:rPr>
        <w:rFonts w:ascii="Arial" w:eastAsiaTheme="minorHAnsi" w:hAnsi="Arial" w:cs="Aria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5">
    <w:nsid w:val="789B1AD0"/>
    <w:multiLevelType w:val="multilevel"/>
    <w:tmpl w:val="86D04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75345A"/>
    <w:multiLevelType w:val="multilevel"/>
    <w:tmpl w:val="453C87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D14773"/>
    <w:multiLevelType w:val="multilevel"/>
    <w:tmpl w:val="0E5C5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7B7CAD"/>
    <w:multiLevelType w:val="multilevel"/>
    <w:tmpl w:val="0405001F"/>
    <w:numStyleLink w:val="Styl1"/>
  </w:abstractNum>
  <w:abstractNum w:abstractNumId="39">
    <w:nsid w:val="7F8F7852"/>
    <w:multiLevelType w:val="hybridMultilevel"/>
    <w:tmpl w:val="54349E54"/>
    <w:lvl w:ilvl="0" w:tplc="80304F5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9"/>
  </w:num>
  <w:num w:numId="4">
    <w:abstractNumId w:val="32"/>
  </w:num>
  <w:num w:numId="5">
    <w:abstractNumId w:val="11"/>
  </w:num>
  <w:num w:numId="6">
    <w:abstractNumId w:val="16"/>
  </w:num>
  <w:num w:numId="7">
    <w:abstractNumId w:val="38"/>
  </w:num>
  <w:num w:numId="8">
    <w:abstractNumId w:val="20"/>
  </w:num>
  <w:num w:numId="9">
    <w:abstractNumId w:val="15"/>
  </w:num>
  <w:num w:numId="10">
    <w:abstractNumId w:val="26"/>
  </w:num>
  <w:num w:numId="11">
    <w:abstractNumId w:val="17"/>
  </w:num>
  <w:num w:numId="12">
    <w:abstractNumId w:val="1"/>
  </w:num>
  <w:num w:numId="13">
    <w:abstractNumId w:val="2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13"/>
  </w:num>
  <w:num w:numId="15">
    <w:abstractNumId w:val="3"/>
  </w:num>
  <w:num w:numId="16">
    <w:abstractNumId w:val="30"/>
  </w:num>
  <w:num w:numId="17">
    <w:abstractNumId w:val="37"/>
  </w:num>
  <w:num w:numId="18">
    <w:abstractNumId w:val="39"/>
  </w:num>
  <w:num w:numId="19">
    <w:abstractNumId w:val="9"/>
  </w:num>
  <w:num w:numId="20">
    <w:abstractNumId w:val="6"/>
  </w:num>
  <w:num w:numId="21">
    <w:abstractNumId w:val="22"/>
  </w:num>
  <w:num w:numId="22">
    <w:abstractNumId w:val="0"/>
  </w:num>
  <w:num w:numId="23">
    <w:abstractNumId w:val="23"/>
  </w:num>
  <w:num w:numId="24">
    <w:abstractNumId w:val="27"/>
  </w:num>
  <w:num w:numId="25">
    <w:abstractNumId w:val="7"/>
  </w:num>
  <w:num w:numId="26">
    <w:abstractNumId w:val="2"/>
  </w:num>
  <w:num w:numId="27">
    <w:abstractNumId w:val="10"/>
  </w:num>
  <w:num w:numId="28">
    <w:abstractNumId w:val="18"/>
  </w:num>
  <w:num w:numId="29">
    <w:abstractNumId w:val="28"/>
  </w:num>
  <w:num w:numId="30">
    <w:abstractNumId w:val="14"/>
  </w:num>
  <w:num w:numId="31">
    <w:abstractNumId w:val="29"/>
  </w:num>
  <w:num w:numId="32">
    <w:abstractNumId w:val="35"/>
  </w:num>
  <w:num w:numId="33">
    <w:abstractNumId w:val="8"/>
  </w:num>
  <w:num w:numId="34">
    <w:abstractNumId w:val="5"/>
  </w:num>
  <w:num w:numId="35">
    <w:abstractNumId w:val="12"/>
  </w:num>
  <w:num w:numId="36">
    <w:abstractNumId w:val="4"/>
  </w:num>
  <w:num w:numId="37">
    <w:abstractNumId w:val="36"/>
  </w:num>
  <w:num w:numId="38">
    <w:abstractNumId w:val="24"/>
  </w:num>
  <w:num w:numId="39">
    <w:abstractNumId w:val="34"/>
  </w:num>
  <w:num w:numId="40">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A2"/>
    <w:rsid w:val="00001C44"/>
    <w:rsid w:val="0000212B"/>
    <w:rsid w:val="00005D32"/>
    <w:rsid w:val="000079F9"/>
    <w:rsid w:val="00011B21"/>
    <w:rsid w:val="000121D7"/>
    <w:rsid w:val="00021720"/>
    <w:rsid w:val="00021FA2"/>
    <w:rsid w:val="0002290D"/>
    <w:rsid w:val="00031B72"/>
    <w:rsid w:val="00046029"/>
    <w:rsid w:val="000475B4"/>
    <w:rsid w:val="00047CE9"/>
    <w:rsid w:val="0005013C"/>
    <w:rsid w:val="00051B21"/>
    <w:rsid w:val="000552EA"/>
    <w:rsid w:val="00057342"/>
    <w:rsid w:val="00065818"/>
    <w:rsid w:val="00067121"/>
    <w:rsid w:val="00067F63"/>
    <w:rsid w:val="00070409"/>
    <w:rsid w:val="00076078"/>
    <w:rsid w:val="000762C3"/>
    <w:rsid w:val="00081DAB"/>
    <w:rsid w:val="000853FD"/>
    <w:rsid w:val="0008574E"/>
    <w:rsid w:val="000904CE"/>
    <w:rsid w:val="00094616"/>
    <w:rsid w:val="00094AD6"/>
    <w:rsid w:val="000A322D"/>
    <w:rsid w:val="000B445C"/>
    <w:rsid w:val="000B478B"/>
    <w:rsid w:val="000B7192"/>
    <w:rsid w:val="000B74C9"/>
    <w:rsid w:val="000D098E"/>
    <w:rsid w:val="000D3E0B"/>
    <w:rsid w:val="000E0E16"/>
    <w:rsid w:val="000E56C7"/>
    <w:rsid w:val="000E69FE"/>
    <w:rsid w:val="000E6F11"/>
    <w:rsid w:val="0010090C"/>
    <w:rsid w:val="00105139"/>
    <w:rsid w:val="001061DF"/>
    <w:rsid w:val="0010636C"/>
    <w:rsid w:val="00107A87"/>
    <w:rsid w:val="00107E10"/>
    <w:rsid w:val="00115FF7"/>
    <w:rsid w:val="00116478"/>
    <w:rsid w:val="001165C1"/>
    <w:rsid w:val="0012029E"/>
    <w:rsid w:val="00121822"/>
    <w:rsid w:val="0012484A"/>
    <w:rsid w:val="0012564D"/>
    <w:rsid w:val="00126E88"/>
    <w:rsid w:val="00142926"/>
    <w:rsid w:val="00146407"/>
    <w:rsid w:val="0014666D"/>
    <w:rsid w:val="00147E0D"/>
    <w:rsid w:val="00151673"/>
    <w:rsid w:val="00151CD7"/>
    <w:rsid w:val="0015300C"/>
    <w:rsid w:val="00161B51"/>
    <w:rsid w:val="0016249C"/>
    <w:rsid w:val="00166752"/>
    <w:rsid w:val="0017253C"/>
    <w:rsid w:val="001770DA"/>
    <w:rsid w:val="00187D00"/>
    <w:rsid w:val="001900F3"/>
    <w:rsid w:val="0019602E"/>
    <w:rsid w:val="001B2072"/>
    <w:rsid w:val="001B25FE"/>
    <w:rsid w:val="001B4466"/>
    <w:rsid w:val="001C00D9"/>
    <w:rsid w:val="001C0C43"/>
    <w:rsid w:val="001C49D2"/>
    <w:rsid w:val="001C4B7F"/>
    <w:rsid w:val="001C7D45"/>
    <w:rsid w:val="001D2F8A"/>
    <w:rsid w:val="001D4E92"/>
    <w:rsid w:val="001E0289"/>
    <w:rsid w:val="001E297B"/>
    <w:rsid w:val="001E320A"/>
    <w:rsid w:val="001E7684"/>
    <w:rsid w:val="001F1A40"/>
    <w:rsid w:val="001F368F"/>
    <w:rsid w:val="00205977"/>
    <w:rsid w:val="002146CA"/>
    <w:rsid w:val="002158E3"/>
    <w:rsid w:val="00216D74"/>
    <w:rsid w:val="00220226"/>
    <w:rsid w:val="00220B06"/>
    <w:rsid w:val="00222C84"/>
    <w:rsid w:val="00226EF9"/>
    <w:rsid w:val="00231E7F"/>
    <w:rsid w:val="0023219F"/>
    <w:rsid w:val="00233E7F"/>
    <w:rsid w:val="00240398"/>
    <w:rsid w:val="00241F90"/>
    <w:rsid w:val="00242B78"/>
    <w:rsid w:val="00243BB4"/>
    <w:rsid w:val="00253070"/>
    <w:rsid w:val="002602DC"/>
    <w:rsid w:val="002613E3"/>
    <w:rsid w:val="00261DEE"/>
    <w:rsid w:val="00273688"/>
    <w:rsid w:val="00275293"/>
    <w:rsid w:val="00275669"/>
    <w:rsid w:val="00277940"/>
    <w:rsid w:val="00282136"/>
    <w:rsid w:val="00283DC6"/>
    <w:rsid w:val="0028561D"/>
    <w:rsid w:val="002931DA"/>
    <w:rsid w:val="002963A4"/>
    <w:rsid w:val="002A06B9"/>
    <w:rsid w:val="002A5043"/>
    <w:rsid w:val="002A7992"/>
    <w:rsid w:val="002B0898"/>
    <w:rsid w:val="002B18C9"/>
    <w:rsid w:val="002B1F3E"/>
    <w:rsid w:val="002B3C0C"/>
    <w:rsid w:val="002B3DDF"/>
    <w:rsid w:val="002B795B"/>
    <w:rsid w:val="002C34D2"/>
    <w:rsid w:val="002D17A7"/>
    <w:rsid w:val="002D1C84"/>
    <w:rsid w:val="002D7320"/>
    <w:rsid w:val="002D7D3E"/>
    <w:rsid w:val="002E0EB3"/>
    <w:rsid w:val="002E1652"/>
    <w:rsid w:val="002E2AB8"/>
    <w:rsid w:val="002F79A3"/>
    <w:rsid w:val="0030105F"/>
    <w:rsid w:val="0030426C"/>
    <w:rsid w:val="003062D6"/>
    <w:rsid w:val="003103A8"/>
    <w:rsid w:val="003140EC"/>
    <w:rsid w:val="0031653A"/>
    <w:rsid w:val="0032194F"/>
    <w:rsid w:val="00321FED"/>
    <w:rsid w:val="003232E7"/>
    <w:rsid w:val="0032421B"/>
    <w:rsid w:val="00324425"/>
    <w:rsid w:val="00330E4C"/>
    <w:rsid w:val="00337B1D"/>
    <w:rsid w:val="00351666"/>
    <w:rsid w:val="00351B80"/>
    <w:rsid w:val="00352A7D"/>
    <w:rsid w:val="00353B93"/>
    <w:rsid w:val="00355466"/>
    <w:rsid w:val="0036039A"/>
    <w:rsid w:val="00363C5C"/>
    <w:rsid w:val="00370841"/>
    <w:rsid w:val="00371FB4"/>
    <w:rsid w:val="003801D4"/>
    <w:rsid w:val="00381652"/>
    <w:rsid w:val="00382AD2"/>
    <w:rsid w:val="0038406E"/>
    <w:rsid w:val="00391141"/>
    <w:rsid w:val="003A3278"/>
    <w:rsid w:val="003A4352"/>
    <w:rsid w:val="003A56AF"/>
    <w:rsid w:val="003A6D43"/>
    <w:rsid w:val="003B15C3"/>
    <w:rsid w:val="003B22AC"/>
    <w:rsid w:val="003B4912"/>
    <w:rsid w:val="003C685D"/>
    <w:rsid w:val="003D0985"/>
    <w:rsid w:val="003D3F7D"/>
    <w:rsid w:val="003D5617"/>
    <w:rsid w:val="003D59E0"/>
    <w:rsid w:val="003E2619"/>
    <w:rsid w:val="003E31B4"/>
    <w:rsid w:val="003E4C1B"/>
    <w:rsid w:val="003E5A3E"/>
    <w:rsid w:val="003F0AB8"/>
    <w:rsid w:val="00400170"/>
    <w:rsid w:val="00404301"/>
    <w:rsid w:val="00406124"/>
    <w:rsid w:val="0041068C"/>
    <w:rsid w:val="00410DAA"/>
    <w:rsid w:val="0041179E"/>
    <w:rsid w:val="0041428F"/>
    <w:rsid w:val="00415F84"/>
    <w:rsid w:val="00417AFD"/>
    <w:rsid w:val="00417E22"/>
    <w:rsid w:val="004218B7"/>
    <w:rsid w:val="0042501A"/>
    <w:rsid w:val="00431167"/>
    <w:rsid w:val="00432564"/>
    <w:rsid w:val="00433717"/>
    <w:rsid w:val="00436B71"/>
    <w:rsid w:val="0043706D"/>
    <w:rsid w:val="004374D7"/>
    <w:rsid w:val="004442F6"/>
    <w:rsid w:val="00444C56"/>
    <w:rsid w:val="004466F9"/>
    <w:rsid w:val="00451AC5"/>
    <w:rsid w:val="00461C38"/>
    <w:rsid w:val="004626A9"/>
    <w:rsid w:val="004678B7"/>
    <w:rsid w:val="004736EA"/>
    <w:rsid w:val="00474222"/>
    <w:rsid w:val="00486ADD"/>
    <w:rsid w:val="004A01F2"/>
    <w:rsid w:val="004A2AE0"/>
    <w:rsid w:val="004A433C"/>
    <w:rsid w:val="004B08C8"/>
    <w:rsid w:val="004B637E"/>
    <w:rsid w:val="004C2A57"/>
    <w:rsid w:val="004C5F1B"/>
    <w:rsid w:val="004D02DF"/>
    <w:rsid w:val="004D54B0"/>
    <w:rsid w:val="004D7D71"/>
    <w:rsid w:val="004E01A6"/>
    <w:rsid w:val="004E3660"/>
    <w:rsid w:val="004F00D6"/>
    <w:rsid w:val="004F2435"/>
    <w:rsid w:val="004F418B"/>
    <w:rsid w:val="004F4BDE"/>
    <w:rsid w:val="004F73B6"/>
    <w:rsid w:val="004F7AA6"/>
    <w:rsid w:val="004F7C09"/>
    <w:rsid w:val="004F7E68"/>
    <w:rsid w:val="00503C02"/>
    <w:rsid w:val="00505AA2"/>
    <w:rsid w:val="00515D15"/>
    <w:rsid w:val="00517CD5"/>
    <w:rsid w:val="00521073"/>
    <w:rsid w:val="00523E6D"/>
    <w:rsid w:val="005357E8"/>
    <w:rsid w:val="005370EA"/>
    <w:rsid w:val="0054109C"/>
    <w:rsid w:val="0054195E"/>
    <w:rsid w:val="00543709"/>
    <w:rsid w:val="00545D6B"/>
    <w:rsid w:val="00546A1D"/>
    <w:rsid w:val="005472F4"/>
    <w:rsid w:val="0055133E"/>
    <w:rsid w:val="00551ADE"/>
    <w:rsid w:val="00551F86"/>
    <w:rsid w:val="0055706D"/>
    <w:rsid w:val="0056057D"/>
    <w:rsid w:val="005626B8"/>
    <w:rsid w:val="005667E5"/>
    <w:rsid w:val="005678EF"/>
    <w:rsid w:val="005907FC"/>
    <w:rsid w:val="005A682D"/>
    <w:rsid w:val="005A7A40"/>
    <w:rsid w:val="005B0D40"/>
    <w:rsid w:val="005B2B9B"/>
    <w:rsid w:val="005D1F97"/>
    <w:rsid w:val="005D68E4"/>
    <w:rsid w:val="005D6C2F"/>
    <w:rsid w:val="005D6C41"/>
    <w:rsid w:val="005D6DA4"/>
    <w:rsid w:val="005E1AD6"/>
    <w:rsid w:val="005F4275"/>
    <w:rsid w:val="005F4D07"/>
    <w:rsid w:val="005F720D"/>
    <w:rsid w:val="00606B1D"/>
    <w:rsid w:val="00613707"/>
    <w:rsid w:val="006176D2"/>
    <w:rsid w:val="00620196"/>
    <w:rsid w:val="006258AE"/>
    <w:rsid w:val="006263CB"/>
    <w:rsid w:val="00627659"/>
    <w:rsid w:val="00630E96"/>
    <w:rsid w:val="00631F09"/>
    <w:rsid w:val="0063424E"/>
    <w:rsid w:val="006364D5"/>
    <w:rsid w:val="00636E99"/>
    <w:rsid w:val="00643B6A"/>
    <w:rsid w:val="00643D76"/>
    <w:rsid w:val="00647ACB"/>
    <w:rsid w:val="00650225"/>
    <w:rsid w:val="00671BA6"/>
    <w:rsid w:val="00672917"/>
    <w:rsid w:val="00675AFD"/>
    <w:rsid w:val="00677249"/>
    <w:rsid w:val="0068533C"/>
    <w:rsid w:val="006970B5"/>
    <w:rsid w:val="006A0C62"/>
    <w:rsid w:val="006A2454"/>
    <w:rsid w:val="006A2FAC"/>
    <w:rsid w:val="006A3474"/>
    <w:rsid w:val="006A4244"/>
    <w:rsid w:val="006B00C5"/>
    <w:rsid w:val="006B5F75"/>
    <w:rsid w:val="006C2E37"/>
    <w:rsid w:val="006C59D8"/>
    <w:rsid w:val="006C7685"/>
    <w:rsid w:val="006D1224"/>
    <w:rsid w:val="006D42C6"/>
    <w:rsid w:val="006D6309"/>
    <w:rsid w:val="006E2D40"/>
    <w:rsid w:val="006F6F27"/>
    <w:rsid w:val="006F7370"/>
    <w:rsid w:val="00702A6D"/>
    <w:rsid w:val="007061A5"/>
    <w:rsid w:val="0070776C"/>
    <w:rsid w:val="007116D1"/>
    <w:rsid w:val="00711CE0"/>
    <w:rsid w:val="0071514B"/>
    <w:rsid w:val="00721442"/>
    <w:rsid w:val="00724DF5"/>
    <w:rsid w:val="0072789F"/>
    <w:rsid w:val="007319A5"/>
    <w:rsid w:val="007346B5"/>
    <w:rsid w:val="00737541"/>
    <w:rsid w:val="00741C2D"/>
    <w:rsid w:val="00745EBF"/>
    <w:rsid w:val="00746B0B"/>
    <w:rsid w:val="00754ECA"/>
    <w:rsid w:val="00756CBB"/>
    <w:rsid w:val="00760BE2"/>
    <w:rsid w:val="007627C4"/>
    <w:rsid w:val="0077210B"/>
    <w:rsid w:val="00777CE8"/>
    <w:rsid w:val="00784A6E"/>
    <w:rsid w:val="00786A83"/>
    <w:rsid w:val="00787F8D"/>
    <w:rsid w:val="007915E2"/>
    <w:rsid w:val="007949C8"/>
    <w:rsid w:val="00795F8B"/>
    <w:rsid w:val="007A23D1"/>
    <w:rsid w:val="007A7DBC"/>
    <w:rsid w:val="007B2FEA"/>
    <w:rsid w:val="007B4B0B"/>
    <w:rsid w:val="007B63B0"/>
    <w:rsid w:val="007C2402"/>
    <w:rsid w:val="007C36D3"/>
    <w:rsid w:val="007C6A94"/>
    <w:rsid w:val="007C6D89"/>
    <w:rsid w:val="007C7FB2"/>
    <w:rsid w:val="007D057C"/>
    <w:rsid w:val="007D1DC0"/>
    <w:rsid w:val="007D3045"/>
    <w:rsid w:val="007D3C61"/>
    <w:rsid w:val="007D4B6E"/>
    <w:rsid w:val="007F0DC0"/>
    <w:rsid w:val="007F3719"/>
    <w:rsid w:val="007F54C3"/>
    <w:rsid w:val="007F69D6"/>
    <w:rsid w:val="007F74ED"/>
    <w:rsid w:val="008014B7"/>
    <w:rsid w:val="008025CE"/>
    <w:rsid w:val="00803DEB"/>
    <w:rsid w:val="008104F8"/>
    <w:rsid w:val="00810E4E"/>
    <w:rsid w:val="00812F9D"/>
    <w:rsid w:val="00814DD3"/>
    <w:rsid w:val="008171E9"/>
    <w:rsid w:val="0081720A"/>
    <w:rsid w:val="008209FC"/>
    <w:rsid w:val="0082119A"/>
    <w:rsid w:val="0082250D"/>
    <w:rsid w:val="00824C52"/>
    <w:rsid w:val="0082566C"/>
    <w:rsid w:val="00825E4F"/>
    <w:rsid w:val="00832643"/>
    <w:rsid w:val="00840726"/>
    <w:rsid w:val="008418F1"/>
    <w:rsid w:val="008425A2"/>
    <w:rsid w:val="00850C29"/>
    <w:rsid w:val="00853007"/>
    <w:rsid w:val="00855EB0"/>
    <w:rsid w:val="00856255"/>
    <w:rsid w:val="00863D2F"/>
    <w:rsid w:val="00875EE2"/>
    <w:rsid w:val="00876087"/>
    <w:rsid w:val="00876FD0"/>
    <w:rsid w:val="008773B7"/>
    <w:rsid w:val="00880E96"/>
    <w:rsid w:val="008816BC"/>
    <w:rsid w:val="0088318F"/>
    <w:rsid w:val="008838D2"/>
    <w:rsid w:val="00883B95"/>
    <w:rsid w:val="00884BB5"/>
    <w:rsid w:val="00886A16"/>
    <w:rsid w:val="00886D7B"/>
    <w:rsid w:val="008921F0"/>
    <w:rsid w:val="0089474E"/>
    <w:rsid w:val="008A0955"/>
    <w:rsid w:val="008A4E77"/>
    <w:rsid w:val="008A69CE"/>
    <w:rsid w:val="008B5096"/>
    <w:rsid w:val="008B76C4"/>
    <w:rsid w:val="008C4FA3"/>
    <w:rsid w:val="008D1739"/>
    <w:rsid w:val="008D2F30"/>
    <w:rsid w:val="008D4A49"/>
    <w:rsid w:val="008D5FB1"/>
    <w:rsid w:val="008E34E8"/>
    <w:rsid w:val="008E4468"/>
    <w:rsid w:val="008E7DDF"/>
    <w:rsid w:val="008E7F6D"/>
    <w:rsid w:val="008F55D6"/>
    <w:rsid w:val="008F68D9"/>
    <w:rsid w:val="009041C1"/>
    <w:rsid w:val="00905499"/>
    <w:rsid w:val="009100D2"/>
    <w:rsid w:val="009109E1"/>
    <w:rsid w:val="00911FE5"/>
    <w:rsid w:val="00913033"/>
    <w:rsid w:val="00913610"/>
    <w:rsid w:val="009141E1"/>
    <w:rsid w:val="00922429"/>
    <w:rsid w:val="00923C6A"/>
    <w:rsid w:val="00924EC9"/>
    <w:rsid w:val="00926FBD"/>
    <w:rsid w:val="00927394"/>
    <w:rsid w:val="00927A30"/>
    <w:rsid w:val="00932916"/>
    <w:rsid w:val="00932944"/>
    <w:rsid w:val="00933C15"/>
    <w:rsid w:val="00946C2D"/>
    <w:rsid w:val="00946DCC"/>
    <w:rsid w:val="0095733A"/>
    <w:rsid w:val="00964B62"/>
    <w:rsid w:val="00964DEB"/>
    <w:rsid w:val="009704DF"/>
    <w:rsid w:val="00972927"/>
    <w:rsid w:val="00976ED6"/>
    <w:rsid w:val="009844EE"/>
    <w:rsid w:val="00985CF1"/>
    <w:rsid w:val="00987A0F"/>
    <w:rsid w:val="00987FD1"/>
    <w:rsid w:val="00993FCE"/>
    <w:rsid w:val="009961AD"/>
    <w:rsid w:val="0099725D"/>
    <w:rsid w:val="009A1F83"/>
    <w:rsid w:val="009A2518"/>
    <w:rsid w:val="009A2660"/>
    <w:rsid w:val="009A4433"/>
    <w:rsid w:val="009A661C"/>
    <w:rsid w:val="009A6E5C"/>
    <w:rsid w:val="009A6EF3"/>
    <w:rsid w:val="009B0405"/>
    <w:rsid w:val="009B6F8B"/>
    <w:rsid w:val="009C02DC"/>
    <w:rsid w:val="009C0AD7"/>
    <w:rsid w:val="009C14A0"/>
    <w:rsid w:val="009C4BB5"/>
    <w:rsid w:val="009C51EA"/>
    <w:rsid w:val="009C5C79"/>
    <w:rsid w:val="009C722B"/>
    <w:rsid w:val="009D09E0"/>
    <w:rsid w:val="009D477D"/>
    <w:rsid w:val="009D6BD0"/>
    <w:rsid w:val="009D76BD"/>
    <w:rsid w:val="009F39E5"/>
    <w:rsid w:val="00A016BA"/>
    <w:rsid w:val="00A02BF0"/>
    <w:rsid w:val="00A038F4"/>
    <w:rsid w:val="00A04A5A"/>
    <w:rsid w:val="00A058E1"/>
    <w:rsid w:val="00A06141"/>
    <w:rsid w:val="00A21DCB"/>
    <w:rsid w:val="00A25D66"/>
    <w:rsid w:val="00A26D7D"/>
    <w:rsid w:val="00A32DD8"/>
    <w:rsid w:val="00A338DF"/>
    <w:rsid w:val="00A3466E"/>
    <w:rsid w:val="00A368F3"/>
    <w:rsid w:val="00A4662D"/>
    <w:rsid w:val="00A47F5D"/>
    <w:rsid w:val="00A5296C"/>
    <w:rsid w:val="00A61E65"/>
    <w:rsid w:val="00A6586B"/>
    <w:rsid w:val="00A676D2"/>
    <w:rsid w:val="00A71937"/>
    <w:rsid w:val="00A722C3"/>
    <w:rsid w:val="00A72DB6"/>
    <w:rsid w:val="00A74A21"/>
    <w:rsid w:val="00A831A7"/>
    <w:rsid w:val="00A849C5"/>
    <w:rsid w:val="00A86B17"/>
    <w:rsid w:val="00A87343"/>
    <w:rsid w:val="00A901FA"/>
    <w:rsid w:val="00A922C0"/>
    <w:rsid w:val="00A94957"/>
    <w:rsid w:val="00AA2208"/>
    <w:rsid w:val="00AA6D07"/>
    <w:rsid w:val="00AB1B98"/>
    <w:rsid w:val="00AB27D4"/>
    <w:rsid w:val="00AC5DFA"/>
    <w:rsid w:val="00AD1959"/>
    <w:rsid w:val="00AD3B85"/>
    <w:rsid w:val="00AD59C2"/>
    <w:rsid w:val="00AD6BE9"/>
    <w:rsid w:val="00AE0910"/>
    <w:rsid w:val="00AE4B8B"/>
    <w:rsid w:val="00AF302D"/>
    <w:rsid w:val="00AF3FC3"/>
    <w:rsid w:val="00AF400D"/>
    <w:rsid w:val="00AF4E33"/>
    <w:rsid w:val="00AF528D"/>
    <w:rsid w:val="00B16A08"/>
    <w:rsid w:val="00B16F3A"/>
    <w:rsid w:val="00B1793F"/>
    <w:rsid w:val="00B20F4D"/>
    <w:rsid w:val="00B22CED"/>
    <w:rsid w:val="00B417A3"/>
    <w:rsid w:val="00B42556"/>
    <w:rsid w:val="00B4579B"/>
    <w:rsid w:val="00B45AAD"/>
    <w:rsid w:val="00B5757D"/>
    <w:rsid w:val="00B64847"/>
    <w:rsid w:val="00B66868"/>
    <w:rsid w:val="00B75BAE"/>
    <w:rsid w:val="00B76A87"/>
    <w:rsid w:val="00B77946"/>
    <w:rsid w:val="00B82A01"/>
    <w:rsid w:val="00B8514B"/>
    <w:rsid w:val="00B8685C"/>
    <w:rsid w:val="00B9027B"/>
    <w:rsid w:val="00BA0EAC"/>
    <w:rsid w:val="00BA0FD6"/>
    <w:rsid w:val="00BA767C"/>
    <w:rsid w:val="00BB05A8"/>
    <w:rsid w:val="00BB5EF1"/>
    <w:rsid w:val="00BB602D"/>
    <w:rsid w:val="00BB6C9A"/>
    <w:rsid w:val="00BC2034"/>
    <w:rsid w:val="00BC3113"/>
    <w:rsid w:val="00BC4FB5"/>
    <w:rsid w:val="00BC5372"/>
    <w:rsid w:val="00BC68D8"/>
    <w:rsid w:val="00BC7241"/>
    <w:rsid w:val="00BC756F"/>
    <w:rsid w:val="00BC7790"/>
    <w:rsid w:val="00BD208B"/>
    <w:rsid w:val="00BD7E4C"/>
    <w:rsid w:val="00BE3289"/>
    <w:rsid w:val="00BE4EFE"/>
    <w:rsid w:val="00BE5F4C"/>
    <w:rsid w:val="00BF5753"/>
    <w:rsid w:val="00BF6467"/>
    <w:rsid w:val="00BF654B"/>
    <w:rsid w:val="00BF6E88"/>
    <w:rsid w:val="00BF72AB"/>
    <w:rsid w:val="00C101DA"/>
    <w:rsid w:val="00C11574"/>
    <w:rsid w:val="00C12292"/>
    <w:rsid w:val="00C16A77"/>
    <w:rsid w:val="00C23DFA"/>
    <w:rsid w:val="00C25E9E"/>
    <w:rsid w:val="00C33128"/>
    <w:rsid w:val="00C50639"/>
    <w:rsid w:val="00C50F7C"/>
    <w:rsid w:val="00C56F9F"/>
    <w:rsid w:val="00C604E0"/>
    <w:rsid w:val="00C62289"/>
    <w:rsid w:val="00C66BD6"/>
    <w:rsid w:val="00C75087"/>
    <w:rsid w:val="00C76827"/>
    <w:rsid w:val="00C808B8"/>
    <w:rsid w:val="00C85F65"/>
    <w:rsid w:val="00C86F82"/>
    <w:rsid w:val="00C90274"/>
    <w:rsid w:val="00C91352"/>
    <w:rsid w:val="00C93C40"/>
    <w:rsid w:val="00C94BDC"/>
    <w:rsid w:val="00C95C8E"/>
    <w:rsid w:val="00CA1C04"/>
    <w:rsid w:val="00CA3636"/>
    <w:rsid w:val="00CB223A"/>
    <w:rsid w:val="00CB7977"/>
    <w:rsid w:val="00CC0F0B"/>
    <w:rsid w:val="00CC3CF2"/>
    <w:rsid w:val="00CC59DD"/>
    <w:rsid w:val="00CC5F52"/>
    <w:rsid w:val="00CD0BF2"/>
    <w:rsid w:val="00CD2161"/>
    <w:rsid w:val="00CE1319"/>
    <w:rsid w:val="00CE5705"/>
    <w:rsid w:val="00CE7973"/>
    <w:rsid w:val="00CF68B6"/>
    <w:rsid w:val="00CF7C86"/>
    <w:rsid w:val="00D00010"/>
    <w:rsid w:val="00D04376"/>
    <w:rsid w:val="00D0581F"/>
    <w:rsid w:val="00D155B1"/>
    <w:rsid w:val="00D17B30"/>
    <w:rsid w:val="00D20AFB"/>
    <w:rsid w:val="00D22236"/>
    <w:rsid w:val="00D2281F"/>
    <w:rsid w:val="00D23A12"/>
    <w:rsid w:val="00D253F6"/>
    <w:rsid w:val="00D311B1"/>
    <w:rsid w:val="00D316F7"/>
    <w:rsid w:val="00D367C6"/>
    <w:rsid w:val="00D405E4"/>
    <w:rsid w:val="00D40705"/>
    <w:rsid w:val="00D43A25"/>
    <w:rsid w:val="00D446C2"/>
    <w:rsid w:val="00D45F97"/>
    <w:rsid w:val="00D52341"/>
    <w:rsid w:val="00D52AD8"/>
    <w:rsid w:val="00D530E8"/>
    <w:rsid w:val="00D545DA"/>
    <w:rsid w:val="00D5479F"/>
    <w:rsid w:val="00D55462"/>
    <w:rsid w:val="00D56EDE"/>
    <w:rsid w:val="00D627A2"/>
    <w:rsid w:val="00D63071"/>
    <w:rsid w:val="00D655AF"/>
    <w:rsid w:val="00D65B83"/>
    <w:rsid w:val="00D6704B"/>
    <w:rsid w:val="00D67E5B"/>
    <w:rsid w:val="00D70D84"/>
    <w:rsid w:val="00D74A33"/>
    <w:rsid w:val="00D81DB0"/>
    <w:rsid w:val="00D8305D"/>
    <w:rsid w:val="00D8512A"/>
    <w:rsid w:val="00D85FF4"/>
    <w:rsid w:val="00D86274"/>
    <w:rsid w:val="00D867C9"/>
    <w:rsid w:val="00D90158"/>
    <w:rsid w:val="00D955A3"/>
    <w:rsid w:val="00DA3A67"/>
    <w:rsid w:val="00DB0C62"/>
    <w:rsid w:val="00DB3435"/>
    <w:rsid w:val="00DB3917"/>
    <w:rsid w:val="00DC3956"/>
    <w:rsid w:val="00DC4435"/>
    <w:rsid w:val="00DC6122"/>
    <w:rsid w:val="00DC6E05"/>
    <w:rsid w:val="00DD0A35"/>
    <w:rsid w:val="00DD0FA6"/>
    <w:rsid w:val="00DD5DE2"/>
    <w:rsid w:val="00DD6317"/>
    <w:rsid w:val="00DD6897"/>
    <w:rsid w:val="00DD7E48"/>
    <w:rsid w:val="00DE0376"/>
    <w:rsid w:val="00DE2895"/>
    <w:rsid w:val="00DE738E"/>
    <w:rsid w:val="00DE73DC"/>
    <w:rsid w:val="00DE75DF"/>
    <w:rsid w:val="00DF4C30"/>
    <w:rsid w:val="00E025CB"/>
    <w:rsid w:val="00E04524"/>
    <w:rsid w:val="00E125DE"/>
    <w:rsid w:val="00E148B8"/>
    <w:rsid w:val="00E16C63"/>
    <w:rsid w:val="00E21E88"/>
    <w:rsid w:val="00E23EB6"/>
    <w:rsid w:val="00E25B81"/>
    <w:rsid w:val="00E26254"/>
    <w:rsid w:val="00E30FF5"/>
    <w:rsid w:val="00E3138B"/>
    <w:rsid w:val="00E349D8"/>
    <w:rsid w:val="00E36D9C"/>
    <w:rsid w:val="00E37661"/>
    <w:rsid w:val="00E40313"/>
    <w:rsid w:val="00E607CE"/>
    <w:rsid w:val="00E66589"/>
    <w:rsid w:val="00E669CB"/>
    <w:rsid w:val="00E7091B"/>
    <w:rsid w:val="00E7202A"/>
    <w:rsid w:val="00E75D75"/>
    <w:rsid w:val="00E80568"/>
    <w:rsid w:val="00E84A73"/>
    <w:rsid w:val="00E85D4C"/>
    <w:rsid w:val="00E92803"/>
    <w:rsid w:val="00EA341D"/>
    <w:rsid w:val="00EA4451"/>
    <w:rsid w:val="00EB757C"/>
    <w:rsid w:val="00EC1283"/>
    <w:rsid w:val="00EC1543"/>
    <w:rsid w:val="00EC79DD"/>
    <w:rsid w:val="00ED23CE"/>
    <w:rsid w:val="00ED3D27"/>
    <w:rsid w:val="00ED6A5A"/>
    <w:rsid w:val="00EE187D"/>
    <w:rsid w:val="00EE5C9B"/>
    <w:rsid w:val="00EF2357"/>
    <w:rsid w:val="00EF4008"/>
    <w:rsid w:val="00EF4031"/>
    <w:rsid w:val="00F0029B"/>
    <w:rsid w:val="00F05E4B"/>
    <w:rsid w:val="00F10291"/>
    <w:rsid w:val="00F13637"/>
    <w:rsid w:val="00F16810"/>
    <w:rsid w:val="00F2184D"/>
    <w:rsid w:val="00F34C8A"/>
    <w:rsid w:val="00F369BD"/>
    <w:rsid w:val="00F40286"/>
    <w:rsid w:val="00F4325C"/>
    <w:rsid w:val="00F47752"/>
    <w:rsid w:val="00F47EC0"/>
    <w:rsid w:val="00F500A6"/>
    <w:rsid w:val="00F5091A"/>
    <w:rsid w:val="00F51755"/>
    <w:rsid w:val="00F55F50"/>
    <w:rsid w:val="00F610E1"/>
    <w:rsid w:val="00F6113D"/>
    <w:rsid w:val="00F629E4"/>
    <w:rsid w:val="00F6447F"/>
    <w:rsid w:val="00F669CE"/>
    <w:rsid w:val="00F7565E"/>
    <w:rsid w:val="00F81455"/>
    <w:rsid w:val="00F8267D"/>
    <w:rsid w:val="00F8517A"/>
    <w:rsid w:val="00F86BE8"/>
    <w:rsid w:val="00F87398"/>
    <w:rsid w:val="00F91F2F"/>
    <w:rsid w:val="00F93F14"/>
    <w:rsid w:val="00F9595D"/>
    <w:rsid w:val="00F95A9A"/>
    <w:rsid w:val="00F95E49"/>
    <w:rsid w:val="00FA0CD1"/>
    <w:rsid w:val="00FA4DFE"/>
    <w:rsid w:val="00FB0628"/>
    <w:rsid w:val="00FB1492"/>
    <w:rsid w:val="00FB3409"/>
    <w:rsid w:val="00FB64C1"/>
    <w:rsid w:val="00FC026E"/>
    <w:rsid w:val="00FC182A"/>
    <w:rsid w:val="00FC4EAE"/>
    <w:rsid w:val="00FC564B"/>
    <w:rsid w:val="00FD10FE"/>
    <w:rsid w:val="00FD139E"/>
    <w:rsid w:val="00FD66E9"/>
    <w:rsid w:val="00FE6EE7"/>
    <w:rsid w:val="00FF16ED"/>
    <w:rsid w:val="00FF19E0"/>
    <w:rsid w:val="00FF2842"/>
    <w:rsid w:val="00FF3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6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FA2"/>
    <w:pPr>
      <w:spacing w:line="256" w:lineRule="auto"/>
    </w:pPr>
  </w:style>
  <w:style w:type="paragraph" w:styleId="Nadpis1">
    <w:name w:val="heading 1"/>
    <w:basedOn w:val="Normln"/>
    <w:next w:val="Normln"/>
    <w:link w:val="Nadpis1Char"/>
    <w:uiPriority w:val="9"/>
    <w:qFormat/>
    <w:rsid w:val="00021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85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85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FA2"/>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021FA2"/>
    <w:pPr>
      <w:spacing w:line="259" w:lineRule="auto"/>
      <w:outlineLvl w:val="9"/>
    </w:pPr>
    <w:rPr>
      <w:lang w:eastAsia="cs-CZ"/>
    </w:rPr>
  </w:style>
  <w:style w:type="paragraph" w:styleId="Obsah1">
    <w:name w:val="toc 1"/>
    <w:basedOn w:val="Normln"/>
    <w:next w:val="Normln"/>
    <w:autoRedefine/>
    <w:uiPriority w:val="39"/>
    <w:unhideWhenUsed/>
    <w:rsid w:val="002A7992"/>
    <w:pPr>
      <w:tabs>
        <w:tab w:val="left" w:pos="709"/>
        <w:tab w:val="right" w:leader="dot" w:pos="9062"/>
      </w:tabs>
      <w:spacing w:after="100"/>
      <w:ind w:left="709" w:hanging="709"/>
    </w:pPr>
  </w:style>
  <w:style w:type="character" w:styleId="Hypertextovodkaz">
    <w:name w:val="Hyperlink"/>
    <w:basedOn w:val="Standardnpsmoodstavce"/>
    <w:uiPriority w:val="99"/>
    <w:unhideWhenUsed/>
    <w:rsid w:val="00021FA2"/>
    <w:rPr>
      <w:color w:val="0563C1" w:themeColor="hyperlink"/>
      <w:u w:val="single"/>
    </w:rPr>
  </w:style>
  <w:style w:type="character" w:styleId="Siln">
    <w:name w:val="Strong"/>
    <w:basedOn w:val="Standardnpsmoodstavce"/>
    <w:uiPriority w:val="22"/>
    <w:qFormat/>
    <w:rsid w:val="00613707"/>
    <w:rPr>
      <w:b/>
      <w:bCs/>
    </w:rPr>
  </w:style>
  <w:style w:type="paragraph" w:styleId="Zhlav">
    <w:name w:val="header"/>
    <w:basedOn w:val="Normln"/>
    <w:link w:val="ZhlavChar"/>
    <w:uiPriority w:val="99"/>
    <w:unhideWhenUsed/>
    <w:rsid w:val="006729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2917"/>
  </w:style>
  <w:style w:type="paragraph" w:styleId="Zpat">
    <w:name w:val="footer"/>
    <w:basedOn w:val="Normln"/>
    <w:link w:val="ZpatChar"/>
    <w:uiPriority w:val="99"/>
    <w:unhideWhenUsed/>
    <w:rsid w:val="00672917"/>
    <w:pPr>
      <w:tabs>
        <w:tab w:val="center" w:pos="4536"/>
        <w:tab w:val="right" w:pos="9072"/>
      </w:tabs>
      <w:spacing w:after="0" w:line="240" w:lineRule="auto"/>
    </w:pPr>
  </w:style>
  <w:style w:type="character" w:customStyle="1" w:styleId="ZpatChar">
    <w:name w:val="Zápatí Char"/>
    <w:basedOn w:val="Standardnpsmoodstavce"/>
    <w:link w:val="Zpat"/>
    <w:uiPriority w:val="99"/>
    <w:rsid w:val="00672917"/>
  </w:style>
  <w:style w:type="paragraph" w:styleId="Normlnweb">
    <w:name w:val="Normal (Web)"/>
    <w:basedOn w:val="Normln"/>
    <w:uiPriority w:val="99"/>
    <w:unhideWhenUsed/>
    <w:rsid w:val="00BA0EA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610E1"/>
    <w:pPr>
      <w:ind w:left="720"/>
      <w:contextualSpacing/>
    </w:pPr>
  </w:style>
  <w:style w:type="numbering" w:customStyle="1" w:styleId="Styl1">
    <w:name w:val="Styl1"/>
    <w:uiPriority w:val="99"/>
    <w:rsid w:val="00DE0376"/>
    <w:pPr>
      <w:numPr>
        <w:numId w:val="5"/>
      </w:numPr>
    </w:pPr>
  </w:style>
  <w:style w:type="character" w:customStyle="1" w:styleId="Nadpis2Char">
    <w:name w:val="Nadpis 2 Char"/>
    <w:basedOn w:val="Standardnpsmoodstavce"/>
    <w:link w:val="Nadpis2"/>
    <w:uiPriority w:val="9"/>
    <w:rsid w:val="000853F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0853FD"/>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9C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C02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02DC"/>
    <w:rPr>
      <w:rFonts w:ascii="Tahoma" w:hAnsi="Tahoma" w:cs="Tahoma"/>
      <w:sz w:val="16"/>
      <w:szCs w:val="16"/>
    </w:rPr>
  </w:style>
  <w:style w:type="paragraph" w:styleId="Titulek">
    <w:name w:val="caption"/>
    <w:basedOn w:val="Normln"/>
    <w:next w:val="Normln"/>
    <w:uiPriority w:val="35"/>
    <w:unhideWhenUsed/>
    <w:qFormat/>
    <w:rsid w:val="0010636C"/>
    <w:pPr>
      <w:spacing w:after="200" w:line="240" w:lineRule="auto"/>
    </w:pPr>
    <w:rPr>
      <w:b/>
      <w:bCs/>
      <w:color w:val="5B9BD5" w:themeColor="accent1"/>
      <w:sz w:val="18"/>
      <w:szCs w:val="18"/>
    </w:rPr>
  </w:style>
  <w:style w:type="table" w:customStyle="1" w:styleId="TableGrid">
    <w:name w:val="TableGrid"/>
    <w:rsid w:val="000D3E0B"/>
    <w:pPr>
      <w:spacing w:after="0" w:line="240" w:lineRule="auto"/>
    </w:pPr>
    <w:rPr>
      <w:rFonts w:eastAsiaTheme="minorEastAsia"/>
      <w:lang w:eastAsia="cs-CZ"/>
    </w:r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A901FA"/>
    <w:rPr>
      <w:sz w:val="16"/>
      <w:szCs w:val="16"/>
    </w:rPr>
  </w:style>
  <w:style w:type="paragraph" w:styleId="Textkomente">
    <w:name w:val="annotation text"/>
    <w:basedOn w:val="Normln"/>
    <w:link w:val="TextkomenteChar"/>
    <w:uiPriority w:val="99"/>
    <w:semiHidden/>
    <w:unhideWhenUsed/>
    <w:rsid w:val="00A901FA"/>
    <w:pPr>
      <w:spacing w:line="240" w:lineRule="auto"/>
    </w:pPr>
    <w:rPr>
      <w:sz w:val="20"/>
      <w:szCs w:val="20"/>
    </w:rPr>
  </w:style>
  <w:style w:type="character" w:customStyle="1" w:styleId="TextkomenteChar">
    <w:name w:val="Text komentáře Char"/>
    <w:basedOn w:val="Standardnpsmoodstavce"/>
    <w:link w:val="Textkomente"/>
    <w:uiPriority w:val="99"/>
    <w:semiHidden/>
    <w:rsid w:val="00A901FA"/>
    <w:rPr>
      <w:sz w:val="20"/>
      <w:szCs w:val="20"/>
    </w:rPr>
  </w:style>
  <w:style w:type="paragraph" w:styleId="Pedmtkomente">
    <w:name w:val="annotation subject"/>
    <w:basedOn w:val="Textkomente"/>
    <w:next w:val="Textkomente"/>
    <w:link w:val="PedmtkomenteChar"/>
    <w:uiPriority w:val="99"/>
    <w:semiHidden/>
    <w:unhideWhenUsed/>
    <w:rsid w:val="00A901FA"/>
    <w:rPr>
      <w:b/>
      <w:bCs/>
    </w:rPr>
  </w:style>
  <w:style w:type="character" w:customStyle="1" w:styleId="PedmtkomenteChar">
    <w:name w:val="Předmět komentáře Char"/>
    <w:basedOn w:val="TextkomenteChar"/>
    <w:link w:val="Pedmtkomente"/>
    <w:uiPriority w:val="99"/>
    <w:semiHidden/>
    <w:rsid w:val="00A901FA"/>
    <w:rPr>
      <w:b/>
      <w:bCs/>
      <w:sz w:val="20"/>
      <w:szCs w:val="20"/>
    </w:rPr>
  </w:style>
  <w:style w:type="character" w:styleId="Sledovanodkaz">
    <w:name w:val="FollowedHyperlink"/>
    <w:basedOn w:val="Standardnpsmoodstavce"/>
    <w:uiPriority w:val="99"/>
    <w:semiHidden/>
    <w:unhideWhenUsed/>
    <w:rsid w:val="00D655AF"/>
    <w:rPr>
      <w:color w:val="954F72" w:themeColor="followedHyperlink"/>
      <w:u w:val="single"/>
    </w:rPr>
  </w:style>
  <w:style w:type="character" w:customStyle="1" w:styleId="Nevyeenzmnka1">
    <w:name w:val="Nevyřešená zmínka1"/>
    <w:basedOn w:val="Standardnpsmoodstavce"/>
    <w:uiPriority w:val="99"/>
    <w:semiHidden/>
    <w:unhideWhenUsed/>
    <w:rsid w:val="00D655AF"/>
    <w:rPr>
      <w:color w:val="605E5C"/>
      <w:shd w:val="clear" w:color="auto" w:fill="E1DFDD"/>
    </w:rPr>
  </w:style>
  <w:style w:type="paragraph" w:styleId="AdresaHTML">
    <w:name w:val="HTML Address"/>
    <w:basedOn w:val="Normln"/>
    <w:link w:val="AdresaHTMLChar"/>
    <w:uiPriority w:val="99"/>
    <w:semiHidden/>
    <w:unhideWhenUsed/>
    <w:rsid w:val="00F51755"/>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F51755"/>
    <w:rPr>
      <w:rFonts w:ascii="Times New Roman" w:eastAsia="Times New Roman" w:hAnsi="Times New Roman" w:cs="Times New Roman"/>
      <w:i/>
      <w:i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FA2"/>
    <w:pPr>
      <w:spacing w:line="256" w:lineRule="auto"/>
    </w:pPr>
  </w:style>
  <w:style w:type="paragraph" w:styleId="Nadpis1">
    <w:name w:val="heading 1"/>
    <w:basedOn w:val="Normln"/>
    <w:next w:val="Normln"/>
    <w:link w:val="Nadpis1Char"/>
    <w:uiPriority w:val="9"/>
    <w:qFormat/>
    <w:rsid w:val="00021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85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85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FA2"/>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021FA2"/>
    <w:pPr>
      <w:spacing w:line="259" w:lineRule="auto"/>
      <w:outlineLvl w:val="9"/>
    </w:pPr>
    <w:rPr>
      <w:lang w:eastAsia="cs-CZ"/>
    </w:rPr>
  </w:style>
  <w:style w:type="paragraph" w:styleId="Obsah1">
    <w:name w:val="toc 1"/>
    <w:basedOn w:val="Normln"/>
    <w:next w:val="Normln"/>
    <w:autoRedefine/>
    <w:uiPriority w:val="39"/>
    <w:unhideWhenUsed/>
    <w:rsid w:val="002A7992"/>
    <w:pPr>
      <w:tabs>
        <w:tab w:val="left" w:pos="709"/>
        <w:tab w:val="right" w:leader="dot" w:pos="9062"/>
      </w:tabs>
      <w:spacing w:after="100"/>
      <w:ind w:left="709" w:hanging="709"/>
    </w:pPr>
  </w:style>
  <w:style w:type="character" w:styleId="Hypertextovodkaz">
    <w:name w:val="Hyperlink"/>
    <w:basedOn w:val="Standardnpsmoodstavce"/>
    <w:uiPriority w:val="99"/>
    <w:unhideWhenUsed/>
    <w:rsid w:val="00021FA2"/>
    <w:rPr>
      <w:color w:val="0563C1" w:themeColor="hyperlink"/>
      <w:u w:val="single"/>
    </w:rPr>
  </w:style>
  <w:style w:type="character" w:styleId="Siln">
    <w:name w:val="Strong"/>
    <w:basedOn w:val="Standardnpsmoodstavce"/>
    <w:uiPriority w:val="22"/>
    <w:qFormat/>
    <w:rsid w:val="00613707"/>
    <w:rPr>
      <w:b/>
      <w:bCs/>
    </w:rPr>
  </w:style>
  <w:style w:type="paragraph" w:styleId="Zhlav">
    <w:name w:val="header"/>
    <w:basedOn w:val="Normln"/>
    <w:link w:val="ZhlavChar"/>
    <w:uiPriority w:val="99"/>
    <w:unhideWhenUsed/>
    <w:rsid w:val="006729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2917"/>
  </w:style>
  <w:style w:type="paragraph" w:styleId="Zpat">
    <w:name w:val="footer"/>
    <w:basedOn w:val="Normln"/>
    <w:link w:val="ZpatChar"/>
    <w:uiPriority w:val="99"/>
    <w:unhideWhenUsed/>
    <w:rsid w:val="00672917"/>
    <w:pPr>
      <w:tabs>
        <w:tab w:val="center" w:pos="4536"/>
        <w:tab w:val="right" w:pos="9072"/>
      </w:tabs>
      <w:spacing w:after="0" w:line="240" w:lineRule="auto"/>
    </w:pPr>
  </w:style>
  <w:style w:type="character" w:customStyle="1" w:styleId="ZpatChar">
    <w:name w:val="Zápatí Char"/>
    <w:basedOn w:val="Standardnpsmoodstavce"/>
    <w:link w:val="Zpat"/>
    <w:uiPriority w:val="99"/>
    <w:rsid w:val="00672917"/>
  </w:style>
  <w:style w:type="paragraph" w:styleId="Normlnweb">
    <w:name w:val="Normal (Web)"/>
    <w:basedOn w:val="Normln"/>
    <w:uiPriority w:val="99"/>
    <w:unhideWhenUsed/>
    <w:rsid w:val="00BA0EA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610E1"/>
    <w:pPr>
      <w:ind w:left="720"/>
      <w:contextualSpacing/>
    </w:pPr>
  </w:style>
  <w:style w:type="numbering" w:customStyle="1" w:styleId="Styl1">
    <w:name w:val="Styl1"/>
    <w:uiPriority w:val="99"/>
    <w:rsid w:val="00DE0376"/>
    <w:pPr>
      <w:numPr>
        <w:numId w:val="5"/>
      </w:numPr>
    </w:pPr>
  </w:style>
  <w:style w:type="character" w:customStyle="1" w:styleId="Nadpis2Char">
    <w:name w:val="Nadpis 2 Char"/>
    <w:basedOn w:val="Standardnpsmoodstavce"/>
    <w:link w:val="Nadpis2"/>
    <w:uiPriority w:val="9"/>
    <w:rsid w:val="000853F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0853FD"/>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9C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C02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02DC"/>
    <w:rPr>
      <w:rFonts w:ascii="Tahoma" w:hAnsi="Tahoma" w:cs="Tahoma"/>
      <w:sz w:val="16"/>
      <w:szCs w:val="16"/>
    </w:rPr>
  </w:style>
  <w:style w:type="paragraph" w:styleId="Titulek">
    <w:name w:val="caption"/>
    <w:basedOn w:val="Normln"/>
    <w:next w:val="Normln"/>
    <w:uiPriority w:val="35"/>
    <w:unhideWhenUsed/>
    <w:qFormat/>
    <w:rsid w:val="0010636C"/>
    <w:pPr>
      <w:spacing w:after="200" w:line="240" w:lineRule="auto"/>
    </w:pPr>
    <w:rPr>
      <w:b/>
      <w:bCs/>
      <w:color w:val="5B9BD5" w:themeColor="accent1"/>
      <w:sz w:val="18"/>
      <w:szCs w:val="18"/>
    </w:rPr>
  </w:style>
  <w:style w:type="table" w:customStyle="1" w:styleId="TableGrid">
    <w:name w:val="TableGrid"/>
    <w:rsid w:val="000D3E0B"/>
    <w:pPr>
      <w:spacing w:after="0" w:line="240" w:lineRule="auto"/>
    </w:pPr>
    <w:rPr>
      <w:rFonts w:eastAsiaTheme="minorEastAsia"/>
      <w:lang w:eastAsia="cs-CZ"/>
    </w:r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A901FA"/>
    <w:rPr>
      <w:sz w:val="16"/>
      <w:szCs w:val="16"/>
    </w:rPr>
  </w:style>
  <w:style w:type="paragraph" w:styleId="Textkomente">
    <w:name w:val="annotation text"/>
    <w:basedOn w:val="Normln"/>
    <w:link w:val="TextkomenteChar"/>
    <w:uiPriority w:val="99"/>
    <w:semiHidden/>
    <w:unhideWhenUsed/>
    <w:rsid w:val="00A901FA"/>
    <w:pPr>
      <w:spacing w:line="240" w:lineRule="auto"/>
    </w:pPr>
    <w:rPr>
      <w:sz w:val="20"/>
      <w:szCs w:val="20"/>
    </w:rPr>
  </w:style>
  <w:style w:type="character" w:customStyle="1" w:styleId="TextkomenteChar">
    <w:name w:val="Text komentáře Char"/>
    <w:basedOn w:val="Standardnpsmoodstavce"/>
    <w:link w:val="Textkomente"/>
    <w:uiPriority w:val="99"/>
    <w:semiHidden/>
    <w:rsid w:val="00A901FA"/>
    <w:rPr>
      <w:sz w:val="20"/>
      <w:szCs w:val="20"/>
    </w:rPr>
  </w:style>
  <w:style w:type="paragraph" w:styleId="Pedmtkomente">
    <w:name w:val="annotation subject"/>
    <w:basedOn w:val="Textkomente"/>
    <w:next w:val="Textkomente"/>
    <w:link w:val="PedmtkomenteChar"/>
    <w:uiPriority w:val="99"/>
    <w:semiHidden/>
    <w:unhideWhenUsed/>
    <w:rsid w:val="00A901FA"/>
    <w:rPr>
      <w:b/>
      <w:bCs/>
    </w:rPr>
  </w:style>
  <w:style w:type="character" w:customStyle="1" w:styleId="PedmtkomenteChar">
    <w:name w:val="Předmět komentáře Char"/>
    <w:basedOn w:val="TextkomenteChar"/>
    <w:link w:val="Pedmtkomente"/>
    <w:uiPriority w:val="99"/>
    <w:semiHidden/>
    <w:rsid w:val="00A901FA"/>
    <w:rPr>
      <w:b/>
      <w:bCs/>
      <w:sz w:val="20"/>
      <w:szCs w:val="20"/>
    </w:rPr>
  </w:style>
  <w:style w:type="character" w:styleId="Sledovanodkaz">
    <w:name w:val="FollowedHyperlink"/>
    <w:basedOn w:val="Standardnpsmoodstavce"/>
    <w:uiPriority w:val="99"/>
    <w:semiHidden/>
    <w:unhideWhenUsed/>
    <w:rsid w:val="00D655AF"/>
    <w:rPr>
      <w:color w:val="954F72" w:themeColor="followedHyperlink"/>
      <w:u w:val="single"/>
    </w:rPr>
  </w:style>
  <w:style w:type="character" w:customStyle="1" w:styleId="Nevyeenzmnka1">
    <w:name w:val="Nevyřešená zmínka1"/>
    <w:basedOn w:val="Standardnpsmoodstavce"/>
    <w:uiPriority w:val="99"/>
    <w:semiHidden/>
    <w:unhideWhenUsed/>
    <w:rsid w:val="00D655AF"/>
    <w:rPr>
      <w:color w:val="605E5C"/>
      <w:shd w:val="clear" w:color="auto" w:fill="E1DFDD"/>
    </w:rPr>
  </w:style>
  <w:style w:type="paragraph" w:styleId="AdresaHTML">
    <w:name w:val="HTML Address"/>
    <w:basedOn w:val="Normln"/>
    <w:link w:val="AdresaHTMLChar"/>
    <w:uiPriority w:val="99"/>
    <w:semiHidden/>
    <w:unhideWhenUsed/>
    <w:rsid w:val="00F51755"/>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F51755"/>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7739">
      <w:bodyDiv w:val="1"/>
      <w:marLeft w:val="0"/>
      <w:marRight w:val="0"/>
      <w:marTop w:val="0"/>
      <w:marBottom w:val="0"/>
      <w:divBdr>
        <w:top w:val="none" w:sz="0" w:space="0" w:color="auto"/>
        <w:left w:val="none" w:sz="0" w:space="0" w:color="auto"/>
        <w:bottom w:val="none" w:sz="0" w:space="0" w:color="auto"/>
        <w:right w:val="none" w:sz="0" w:space="0" w:color="auto"/>
      </w:divBdr>
    </w:div>
    <w:div w:id="97531044">
      <w:bodyDiv w:val="1"/>
      <w:marLeft w:val="0"/>
      <w:marRight w:val="0"/>
      <w:marTop w:val="0"/>
      <w:marBottom w:val="0"/>
      <w:divBdr>
        <w:top w:val="none" w:sz="0" w:space="0" w:color="auto"/>
        <w:left w:val="none" w:sz="0" w:space="0" w:color="auto"/>
        <w:bottom w:val="none" w:sz="0" w:space="0" w:color="auto"/>
        <w:right w:val="none" w:sz="0" w:space="0" w:color="auto"/>
      </w:divBdr>
    </w:div>
    <w:div w:id="252976866">
      <w:bodyDiv w:val="1"/>
      <w:marLeft w:val="0"/>
      <w:marRight w:val="0"/>
      <w:marTop w:val="0"/>
      <w:marBottom w:val="0"/>
      <w:divBdr>
        <w:top w:val="none" w:sz="0" w:space="0" w:color="auto"/>
        <w:left w:val="none" w:sz="0" w:space="0" w:color="auto"/>
        <w:bottom w:val="none" w:sz="0" w:space="0" w:color="auto"/>
        <w:right w:val="none" w:sz="0" w:space="0" w:color="auto"/>
      </w:divBdr>
      <w:divsChild>
        <w:div w:id="59641234">
          <w:marLeft w:val="0"/>
          <w:marRight w:val="0"/>
          <w:marTop w:val="0"/>
          <w:marBottom w:val="0"/>
          <w:divBdr>
            <w:top w:val="none" w:sz="0" w:space="0" w:color="auto"/>
            <w:left w:val="none" w:sz="0" w:space="0" w:color="auto"/>
            <w:bottom w:val="none" w:sz="0" w:space="0" w:color="auto"/>
            <w:right w:val="none" w:sz="0" w:space="0" w:color="auto"/>
          </w:divBdr>
        </w:div>
        <w:div w:id="751853225">
          <w:marLeft w:val="0"/>
          <w:marRight w:val="0"/>
          <w:marTop w:val="0"/>
          <w:marBottom w:val="0"/>
          <w:divBdr>
            <w:top w:val="none" w:sz="0" w:space="0" w:color="auto"/>
            <w:left w:val="none" w:sz="0" w:space="0" w:color="auto"/>
            <w:bottom w:val="none" w:sz="0" w:space="0" w:color="auto"/>
            <w:right w:val="none" w:sz="0" w:space="0" w:color="auto"/>
          </w:divBdr>
        </w:div>
        <w:div w:id="954873116">
          <w:marLeft w:val="0"/>
          <w:marRight w:val="0"/>
          <w:marTop w:val="0"/>
          <w:marBottom w:val="0"/>
          <w:divBdr>
            <w:top w:val="none" w:sz="0" w:space="0" w:color="auto"/>
            <w:left w:val="none" w:sz="0" w:space="0" w:color="auto"/>
            <w:bottom w:val="none" w:sz="0" w:space="0" w:color="auto"/>
            <w:right w:val="none" w:sz="0" w:space="0" w:color="auto"/>
          </w:divBdr>
        </w:div>
      </w:divsChild>
    </w:div>
    <w:div w:id="257180349">
      <w:bodyDiv w:val="1"/>
      <w:marLeft w:val="0"/>
      <w:marRight w:val="0"/>
      <w:marTop w:val="0"/>
      <w:marBottom w:val="0"/>
      <w:divBdr>
        <w:top w:val="none" w:sz="0" w:space="0" w:color="auto"/>
        <w:left w:val="none" w:sz="0" w:space="0" w:color="auto"/>
        <w:bottom w:val="none" w:sz="0" w:space="0" w:color="auto"/>
        <w:right w:val="none" w:sz="0" w:space="0" w:color="auto"/>
      </w:divBdr>
      <w:divsChild>
        <w:div w:id="1821195485">
          <w:marLeft w:val="336"/>
          <w:marRight w:val="0"/>
          <w:marTop w:val="120"/>
          <w:marBottom w:val="312"/>
          <w:divBdr>
            <w:top w:val="none" w:sz="0" w:space="0" w:color="auto"/>
            <w:left w:val="none" w:sz="0" w:space="0" w:color="auto"/>
            <w:bottom w:val="none" w:sz="0" w:space="0" w:color="auto"/>
            <w:right w:val="none" w:sz="0" w:space="0" w:color="auto"/>
          </w:divBdr>
          <w:divsChild>
            <w:div w:id="2097352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85227936">
      <w:bodyDiv w:val="1"/>
      <w:marLeft w:val="0"/>
      <w:marRight w:val="0"/>
      <w:marTop w:val="0"/>
      <w:marBottom w:val="0"/>
      <w:divBdr>
        <w:top w:val="none" w:sz="0" w:space="0" w:color="auto"/>
        <w:left w:val="none" w:sz="0" w:space="0" w:color="auto"/>
        <w:bottom w:val="none" w:sz="0" w:space="0" w:color="auto"/>
        <w:right w:val="none" w:sz="0" w:space="0" w:color="auto"/>
      </w:divBdr>
    </w:div>
    <w:div w:id="542520616">
      <w:bodyDiv w:val="1"/>
      <w:marLeft w:val="0"/>
      <w:marRight w:val="0"/>
      <w:marTop w:val="0"/>
      <w:marBottom w:val="0"/>
      <w:divBdr>
        <w:top w:val="none" w:sz="0" w:space="0" w:color="auto"/>
        <w:left w:val="none" w:sz="0" w:space="0" w:color="auto"/>
        <w:bottom w:val="none" w:sz="0" w:space="0" w:color="auto"/>
        <w:right w:val="none" w:sz="0" w:space="0" w:color="auto"/>
      </w:divBdr>
    </w:div>
    <w:div w:id="618102749">
      <w:bodyDiv w:val="1"/>
      <w:marLeft w:val="0"/>
      <w:marRight w:val="0"/>
      <w:marTop w:val="0"/>
      <w:marBottom w:val="0"/>
      <w:divBdr>
        <w:top w:val="none" w:sz="0" w:space="0" w:color="auto"/>
        <w:left w:val="none" w:sz="0" w:space="0" w:color="auto"/>
        <w:bottom w:val="none" w:sz="0" w:space="0" w:color="auto"/>
        <w:right w:val="none" w:sz="0" w:space="0" w:color="auto"/>
      </w:divBdr>
    </w:div>
    <w:div w:id="621496203">
      <w:bodyDiv w:val="1"/>
      <w:marLeft w:val="0"/>
      <w:marRight w:val="0"/>
      <w:marTop w:val="0"/>
      <w:marBottom w:val="0"/>
      <w:divBdr>
        <w:top w:val="none" w:sz="0" w:space="0" w:color="auto"/>
        <w:left w:val="none" w:sz="0" w:space="0" w:color="auto"/>
        <w:bottom w:val="none" w:sz="0" w:space="0" w:color="auto"/>
        <w:right w:val="none" w:sz="0" w:space="0" w:color="auto"/>
      </w:divBdr>
    </w:div>
    <w:div w:id="698631583">
      <w:bodyDiv w:val="1"/>
      <w:marLeft w:val="0"/>
      <w:marRight w:val="0"/>
      <w:marTop w:val="0"/>
      <w:marBottom w:val="0"/>
      <w:divBdr>
        <w:top w:val="none" w:sz="0" w:space="0" w:color="auto"/>
        <w:left w:val="none" w:sz="0" w:space="0" w:color="auto"/>
        <w:bottom w:val="none" w:sz="0" w:space="0" w:color="auto"/>
        <w:right w:val="none" w:sz="0" w:space="0" w:color="auto"/>
      </w:divBdr>
    </w:div>
    <w:div w:id="771704086">
      <w:bodyDiv w:val="1"/>
      <w:marLeft w:val="0"/>
      <w:marRight w:val="0"/>
      <w:marTop w:val="0"/>
      <w:marBottom w:val="0"/>
      <w:divBdr>
        <w:top w:val="none" w:sz="0" w:space="0" w:color="auto"/>
        <w:left w:val="none" w:sz="0" w:space="0" w:color="auto"/>
        <w:bottom w:val="none" w:sz="0" w:space="0" w:color="auto"/>
        <w:right w:val="none" w:sz="0" w:space="0" w:color="auto"/>
      </w:divBdr>
    </w:div>
    <w:div w:id="841235094">
      <w:bodyDiv w:val="1"/>
      <w:marLeft w:val="0"/>
      <w:marRight w:val="0"/>
      <w:marTop w:val="0"/>
      <w:marBottom w:val="0"/>
      <w:divBdr>
        <w:top w:val="none" w:sz="0" w:space="0" w:color="auto"/>
        <w:left w:val="none" w:sz="0" w:space="0" w:color="auto"/>
        <w:bottom w:val="none" w:sz="0" w:space="0" w:color="auto"/>
        <w:right w:val="none" w:sz="0" w:space="0" w:color="auto"/>
      </w:divBdr>
    </w:div>
    <w:div w:id="858154208">
      <w:bodyDiv w:val="1"/>
      <w:marLeft w:val="0"/>
      <w:marRight w:val="0"/>
      <w:marTop w:val="0"/>
      <w:marBottom w:val="0"/>
      <w:divBdr>
        <w:top w:val="none" w:sz="0" w:space="0" w:color="auto"/>
        <w:left w:val="none" w:sz="0" w:space="0" w:color="auto"/>
        <w:bottom w:val="none" w:sz="0" w:space="0" w:color="auto"/>
        <w:right w:val="none" w:sz="0" w:space="0" w:color="auto"/>
      </w:divBdr>
    </w:div>
    <w:div w:id="858397281">
      <w:bodyDiv w:val="1"/>
      <w:marLeft w:val="0"/>
      <w:marRight w:val="0"/>
      <w:marTop w:val="0"/>
      <w:marBottom w:val="0"/>
      <w:divBdr>
        <w:top w:val="none" w:sz="0" w:space="0" w:color="auto"/>
        <w:left w:val="none" w:sz="0" w:space="0" w:color="auto"/>
        <w:bottom w:val="none" w:sz="0" w:space="0" w:color="auto"/>
        <w:right w:val="none" w:sz="0" w:space="0" w:color="auto"/>
      </w:divBdr>
    </w:div>
    <w:div w:id="976227552">
      <w:bodyDiv w:val="1"/>
      <w:marLeft w:val="0"/>
      <w:marRight w:val="0"/>
      <w:marTop w:val="0"/>
      <w:marBottom w:val="0"/>
      <w:divBdr>
        <w:top w:val="none" w:sz="0" w:space="0" w:color="auto"/>
        <w:left w:val="none" w:sz="0" w:space="0" w:color="auto"/>
        <w:bottom w:val="none" w:sz="0" w:space="0" w:color="auto"/>
        <w:right w:val="none" w:sz="0" w:space="0" w:color="auto"/>
      </w:divBdr>
    </w:div>
    <w:div w:id="1035733626">
      <w:bodyDiv w:val="1"/>
      <w:marLeft w:val="0"/>
      <w:marRight w:val="0"/>
      <w:marTop w:val="0"/>
      <w:marBottom w:val="0"/>
      <w:divBdr>
        <w:top w:val="none" w:sz="0" w:space="0" w:color="auto"/>
        <w:left w:val="none" w:sz="0" w:space="0" w:color="auto"/>
        <w:bottom w:val="none" w:sz="0" w:space="0" w:color="auto"/>
        <w:right w:val="none" w:sz="0" w:space="0" w:color="auto"/>
      </w:divBdr>
    </w:div>
    <w:div w:id="1154300549">
      <w:bodyDiv w:val="1"/>
      <w:marLeft w:val="0"/>
      <w:marRight w:val="0"/>
      <w:marTop w:val="0"/>
      <w:marBottom w:val="0"/>
      <w:divBdr>
        <w:top w:val="none" w:sz="0" w:space="0" w:color="auto"/>
        <w:left w:val="none" w:sz="0" w:space="0" w:color="auto"/>
        <w:bottom w:val="none" w:sz="0" w:space="0" w:color="auto"/>
        <w:right w:val="none" w:sz="0" w:space="0" w:color="auto"/>
      </w:divBdr>
    </w:div>
    <w:div w:id="1170607766">
      <w:bodyDiv w:val="1"/>
      <w:marLeft w:val="0"/>
      <w:marRight w:val="0"/>
      <w:marTop w:val="0"/>
      <w:marBottom w:val="0"/>
      <w:divBdr>
        <w:top w:val="none" w:sz="0" w:space="0" w:color="auto"/>
        <w:left w:val="none" w:sz="0" w:space="0" w:color="auto"/>
        <w:bottom w:val="none" w:sz="0" w:space="0" w:color="auto"/>
        <w:right w:val="none" w:sz="0" w:space="0" w:color="auto"/>
      </w:divBdr>
    </w:div>
    <w:div w:id="1171528487">
      <w:bodyDiv w:val="1"/>
      <w:marLeft w:val="0"/>
      <w:marRight w:val="0"/>
      <w:marTop w:val="0"/>
      <w:marBottom w:val="0"/>
      <w:divBdr>
        <w:top w:val="none" w:sz="0" w:space="0" w:color="auto"/>
        <w:left w:val="none" w:sz="0" w:space="0" w:color="auto"/>
        <w:bottom w:val="none" w:sz="0" w:space="0" w:color="auto"/>
        <w:right w:val="none" w:sz="0" w:space="0" w:color="auto"/>
      </w:divBdr>
      <w:divsChild>
        <w:div w:id="106893295">
          <w:marLeft w:val="547"/>
          <w:marRight w:val="0"/>
          <w:marTop w:val="0"/>
          <w:marBottom w:val="0"/>
          <w:divBdr>
            <w:top w:val="none" w:sz="0" w:space="0" w:color="auto"/>
            <w:left w:val="none" w:sz="0" w:space="0" w:color="auto"/>
            <w:bottom w:val="none" w:sz="0" w:space="0" w:color="auto"/>
            <w:right w:val="none" w:sz="0" w:space="0" w:color="auto"/>
          </w:divBdr>
        </w:div>
      </w:divsChild>
    </w:div>
    <w:div w:id="1175000536">
      <w:bodyDiv w:val="1"/>
      <w:marLeft w:val="0"/>
      <w:marRight w:val="0"/>
      <w:marTop w:val="0"/>
      <w:marBottom w:val="0"/>
      <w:divBdr>
        <w:top w:val="none" w:sz="0" w:space="0" w:color="auto"/>
        <w:left w:val="none" w:sz="0" w:space="0" w:color="auto"/>
        <w:bottom w:val="none" w:sz="0" w:space="0" w:color="auto"/>
        <w:right w:val="none" w:sz="0" w:space="0" w:color="auto"/>
      </w:divBdr>
      <w:divsChild>
        <w:div w:id="2068068224">
          <w:marLeft w:val="0"/>
          <w:marRight w:val="0"/>
          <w:marTop w:val="0"/>
          <w:marBottom w:val="0"/>
          <w:divBdr>
            <w:top w:val="none" w:sz="0" w:space="0" w:color="auto"/>
            <w:left w:val="none" w:sz="0" w:space="0" w:color="auto"/>
            <w:bottom w:val="none" w:sz="0" w:space="0" w:color="auto"/>
            <w:right w:val="none" w:sz="0" w:space="0" w:color="auto"/>
          </w:divBdr>
        </w:div>
      </w:divsChild>
    </w:div>
    <w:div w:id="1245989202">
      <w:bodyDiv w:val="1"/>
      <w:marLeft w:val="0"/>
      <w:marRight w:val="0"/>
      <w:marTop w:val="0"/>
      <w:marBottom w:val="0"/>
      <w:divBdr>
        <w:top w:val="none" w:sz="0" w:space="0" w:color="auto"/>
        <w:left w:val="none" w:sz="0" w:space="0" w:color="auto"/>
        <w:bottom w:val="none" w:sz="0" w:space="0" w:color="auto"/>
        <w:right w:val="none" w:sz="0" w:space="0" w:color="auto"/>
      </w:divBdr>
    </w:div>
    <w:div w:id="1253275623">
      <w:bodyDiv w:val="1"/>
      <w:marLeft w:val="0"/>
      <w:marRight w:val="0"/>
      <w:marTop w:val="0"/>
      <w:marBottom w:val="0"/>
      <w:divBdr>
        <w:top w:val="none" w:sz="0" w:space="0" w:color="auto"/>
        <w:left w:val="none" w:sz="0" w:space="0" w:color="auto"/>
        <w:bottom w:val="none" w:sz="0" w:space="0" w:color="auto"/>
        <w:right w:val="none" w:sz="0" w:space="0" w:color="auto"/>
      </w:divBdr>
    </w:div>
    <w:div w:id="1364940096">
      <w:bodyDiv w:val="1"/>
      <w:marLeft w:val="0"/>
      <w:marRight w:val="0"/>
      <w:marTop w:val="0"/>
      <w:marBottom w:val="0"/>
      <w:divBdr>
        <w:top w:val="none" w:sz="0" w:space="0" w:color="auto"/>
        <w:left w:val="none" w:sz="0" w:space="0" w:color="auto"/>
        <w:bottom w:val="none" w:sz="0" w:space="0" w:color="auto"/>
        <w:right w:val="none" w:sz="0" w:space="0" w:color="auto"/>
      </w:divBdr>
    </w:div>
    <w:div w:id="1396048461">
      <w:bodyDiv w:val="1"/>
      <w:marLeft w:val="0"/>
      <w:marRight w:val="0"/>
      <w:marTop w:val="0"/>
      <w:marBottom w:val="0"/>
      <w:divBdr>
        <w:top w:val="none" w:sz="0" w:space="0" w:color="auto"/>
        <w:left w:val="none" w:sz="0" w:space="0" w:color="auto"/>
        <w:bottom w:val="none" w:sz="0" w:space="0" w:color="auto"/>
        <w:right w:val="none" w:sz="0" w:space="0" w:color="auto"/>
      </w:divBdr>
    </w:div>
    <w:div w:id="1409764727">
      <w:bodyDiv w:val="1"/>
      <w:marLeft w:val="0"/>
      <w:marRight w:val="0"/>
      <w:marTop w:val="0"/>
      <w:marBottom w:val="0"/>
      <w:divBdr>
        <w:top w:val="none" w:sz="0" w:space="0" w:color="auto"/>
        <w:left w:val="none" w:sz="0" w:space="0" w:color="auto"/>
        <w:bottom w:val="none" w:sz="0" w:space="0" w:color="auto"/>
        <w:right w:val="none" w:sz="0" w:space="0" w:color="auto"/>
      </w:divBdr>
    </w:div>
    <w:div w:id="1447694963">
      <w:bodyDiv w:val="1"/>
      <w:marLeft w:val="0"/>
      <w:marRight w:val="0"/>
      <w:marTop w:val="0"/>
      <w:marBottom w:val="0"/>
      <w:divBdr>
        <w:top w:val="none" w:sz="0" w:space="0" w:color="auto"/>
        <w:left w:val="none" w:sz="0" w:space="0" w:color="auto"/>
        <w:bottom w:val="none" w:sz="0" w:space="0" w:color="auto"/>
        <w:right w:val="none" w:sz="0" w:space="0" w:color="auto"/>
      </w:divBdr>
    </w:div>
    <w:div w:id="1469202043">
      <w:bodyDiv w:val="1"/>
      <w:marLeft w:val="0"/>
      <w:marRight w:val="0"/>
      <w:marTop w:val="0"/>
      <w:marBottom w:val="0"/>
      <w:divBdr>
        <w:top w:val="none" w:sz="0" w:space="0" w:color="auto"/>
        <w:left w:val="none" w:sz="0" w:space="0" w:color="auto"/>
        <w:bottom w:val="none" w:sz="0" w:space="0" w:color="auto"/>
        <w:right w:val="none" w:sz="0" w:space="0" w:color="auto"/>
      </w:divBdr>
      <w:divsChild>
        <w:div w:id="797185168">
          <w:marLeft w:val="1557"/>
          <w:marRight w:val="1557"/>
          <w:marTop w:val="0"/>
          <w:marBottom w:val="480"/>
          <w:divBdr>
            <w:top w:val="single" w:sz="6" w:space="0" w:color="A2A9B1"/>
            <w:left w:val="single" w:sz="48" w:space="0" w:color="F28500"/>
            <w:bottom w:val="single" w:sz="6" w:space="0" w:color="A2A9B1"/>
            <w:right w:val="single" w:sz="6" w:space="0" w:color="A2A9B1"/>
          </w:divBdr>
          <w:divsChild>
            <w:div w:id="190048032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515531319">
      <w:bodyDiv w:val="1"/>
      <w:marLeft w:val="0"/>
      <w:marRight w:val="0"/>
      <w:marTop w:val="0"/>
      <w:marBottom w:val="0"/>
      <w:divBdr>
        <w:top w:val="none" w:sz="0" w:space="0" w:color="auto"/>
        <w:left w:val="none" w:sz="0" w:space="0" w:color="auto"/>
        <w:bottom w:val="none" w:sz="0" w:space="0" w:color="auto"/>
        <w:right w:val="none" w:sz="0" w:space="0" w:color="auto"/>
      </w:divBdr>
    </w:div>
    <w:div w:id="1735615374">
      <w:bodyDiv w:val="1"/>
      <w:marLeft w:val="0"/>
      <w:marRight w:val="0"/>
      <w:marTop w:val="0"/>
      <w:marBottom w:val="0"/>
      <w:divBdr>
        <w:top w:val="none" w:sz="0" w:space="0" w:color="auto"/>
        <w:left w:val="none" w:sz="0" w:space="0" w:color="auto"/>
        <w:bottom w:val="none" w:sz="0" w:space="0" w:color="auto"/>
        <w:right w:val="none" w:sz="0" w:space="0" w:color="auto"/>
      </w:divBdr>
    </w:div>
    <w:div w:id="1823421430">
      <w:bodyDiv w:val="1"/>
      <w:marLeft w:val="0"/>
      <w:marRight w:val="0"/>
      <w:marTop w:val="0"/>
      <w:marBottom w:val="0"/>
      <w:divBdr>
        <w:top w:val="none" w:sz="0" w:space="0" w:color="auto"/>
        <w:left w:val="none" w:sz="0" w:space="0" w:color="auto"/>
        <w:bottom w:val="none" w:sz="0" w:space="0" w:color="auto"/>
        <w:right w:val="none" w:sz="0" w:space="0" w:color="auto"/>
      </w:divBdr>
      <w:divsChild>
        <w:div w:id="1973750991">
          <w:marLeft w:val="0"/>
          <w:marRight w:val="0"/>
          <w:marTop w:val="75"/>
          <w:marBottom w:val="75"/>
          <w:divBdr>
            <w:top w:val="none" w:sz="0" w:space="0" w:color="auto"/>
            <w:left w:val="none" w:sz="0" w:space="0" w:color="auto"/>
            <w:bottom w:val="none" w:sz="0" w:space="0" w:color="auto"/>
            <w:right w:val="none" w:sz="0" w:space="0" w:color="auto"/>
          </w:divBdr>
        </w:div>
      </w:divsChild>
    </w:div>
    <w:div w:id="1826046686">
      <w:bodyDiv w:val="1"/>
      <w:marLeft w:val="0"/>
      <w:marRight w:val="0"/>
      <w:marTop w:val="0"/>
      <w:marBottom w:val="0"/>
      <w:divBdr>
        <w:top w:val="none" w:sz="0" w:space="0" w:color="auto"/>
        <w:left w:val="none" w:sz="0" w:space="0" w:color="auto"/>
        <w:bottom w:val="none" w:sz="0" w:space="0" w:color="auto"/>
        <w:right w:val="none" w:sz="0" w:space="0" w:color="auto"/>
      </w:divBdr>
    </w:div>
    <w:div w:id="1832789301">
      <w:bodyDiv w:val="1"/>
      <w:marLeft w:val="0"/>
      <w:marRight w:val="0"/>
      <w:marTop w:val="0"/>
      <w:marBottom w:val="0"/>
      <w:divBdr>
        <w:top w:val="none" w:sz="0" w:space="0" w:color="auto"/>
        <w:left w:val="none" w:sz="0" w:space="0" w:color="auto"/>
        <w:bottom w:val="none" w:sz="0" w:space="0" w:color="auto"/>
        <w:right w:val="none" w:sz="0" w:space="0" w:color="auto"/>
      </w:divBdr>
    </w:div>
    <w:div w:id="1991518670">
      <w:bodyDiv w:val="1"/>
      <w:marLeft w:val="0"/>
      <w:marRight w:val="0"/>
      <w:marTop w:val="0"/>
      <w:marBottom w:val="0"/>
      <w:divBdr>
        <w:top w:val="none" w:sz="0" w:space="0" w:color="auto"/>
        <w:left w:val="none" w:sz="0" w:space="0" w:color="auto"/>
        <w:bottom w:val="none" w:sz="0" w:space="0" w:color="auto"/>
        <w:right w:val="none" w:sz="0" w:space="0" w:color="auto"/>
      </w:divBdr>
    </w:div>
    <w:div w:id="2022969499">
      <w:bodyDiv w:val="1"/>
      <w:marLeft w:val="0"/>
      <w:marRight w:val="0"/>
      <w:marTop w:val="0"/>
      <w:marBottom w:val="0"/>
      <w:divBdr>
        <w:top w:val="none" w:sz="0" w:space="0" w:color="auto"/>
        <w:left w:val="none" w:sz="0" w:space="0" w:color="auto"/>
        <w:bottom w:val="none" w:sz="0" w:space="0" w:color="auto"/>
        <w:right w:val="none" w:sz="0" w:space="0" w:color="auto"/>
      </w:divBdr>
    </w:div>
    <w:div w:id="2078937181">
      <w:bodyDiv w:val="1"/>
      <w:marLeft w:val="0"/>
      <w:marRight w:val="0"/>
      <w:marTop w:val="0"/>
      <w:marBottom w:val="0"/>
      <w:divBdr>
        <w:top w:val="none" w:sz="0" w:space="0" w:color="auto"/>
        <w:left w:val="none" w:sz="0" w:space="0" w:color="auto"/>
        <w:bottom w:val="none" w:sz="0" w:space="0" w:color="auto"/>
        <w:right w:val="none" w:sz="0" w:space="0" w:color="auto"/>
      </w:divBdr>
      <w:divsChild>
        <w:div w:id="1695032332">
          <w:marLeft w:val="547"/>
          <w:marRight w:val="0"/>
          <w:marTop w:val="0"/>
          <w:marBottom w:val="0"/>
          <w:divBdr>
            <w:top w:val="none" w:sz="0" w:space="0" w:color="auto"/>
            <w:left w:val="none" w:sz="0" w:space="0" w:color="auto"/>
            <w:bottom w:val="none" w:sz="0" w:space="0" w:color="auto"/>
            <w:right w:val="none" w:sz="0" w:space="0" w:color="auto"/>
          </w:divBdr>
        </w:div>
      </w:divsChild>
    </w:div>
    <w:div w:id="21411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hyperlink" Target="http://www.cvf.cz/cvs/profil/"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hyperlink" Target="http://navykovelatky.cz"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www.mzcr.cz/dokumenty/spotreba-alkoholu-a-tabaku-v%C2%A0ceske-republice-je-stale-vysoka_14228_3692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www.alkoholpodkontrolou.cz/lecba-zavislosti/" TargetMode="External"/><Relationship Id="rId32" Type="http://schemas.openxmlformats.org/officeDocument/2006/relationships/hyperlink" Target="http://www.who.int/substance_abuse/publications/global_alcohol_report/msb_gsr_2014_1.pdf?ua=1"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nemoci.vitalion.cz/alkoholismus/" TargetMode="External"/><Relationship Id="rId28" Type="http://schemas.openxmlformats.org/officeDocument/2006/relationships/hyperlink" Target="https://www.novinky.cz/zena/zdravi/216330-jak-rozpoznat-hranici-rozumneho-piti.html" TargetMode="Externa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hyperlink" Target="https://www.sportvitalpro.cz/sport/alkohol-ucinky-ve-sportu" TargetMode="External"/><Relationship Id="rId4" Type="http://schemas.microsoft.com/office/2007/relationships/stylesWithEffects" Target="stylesWithEffects.xml"/><Relationship Id="rId9" Type="http://schemas.openxmlformats.org/officeDocument/2006/relationships/hyperlink" Target="https://slovnik.seznam.cz/en-cz/?q=volleyball" TargetMode="External"/><Relationship Id="rId14" Type="http://schemas.openxmlformats.org/officeDocument/2006/relationships/diagramColors" Target="diagrams/colors1.xml"/><Relationship Id="rId22" Type="http://schemas.openxmlformats.org/officeDocument/2006/relationships/hyperlink" Target="http://www.vychovakezdravi.cz/clanky/zavislosti/alkohol.html" TargetMode="External"/><Relationship Id="rId27" Type="http://schemas.openxmlformats.org/officeDocument/2006/relationships/hyperlink" Target="http://www.alkoholik.cz/zavislost/psychika_a_telo/rozdeleni_konzumentu_alkoholu_pijaku.html" TargetMode="External"/><Relationship Id="rId30" Type="http://schemas.openxmlformats.org/officeDocument/2006/relationships/hyperlink" Target="http://www.szu.cz/uploads/documents/szu/aktual/uzivani_tabaku_2016_konecny_17_7.pdf"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lana\Desktop\Bakal&#225;&#345;ka%20Ivana\tabulk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atochvilova%20milana\Desktop\bak\tabulk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lana\Desktop\Bakal&#225;&#345;ka%20Ivana\tabulk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lana\Desktop\Bakal&#225;&#345;ka%20Ivana\tabulk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ratochvilova%20milana\Desktop\Bakal&#225;&#345;ka%20Ivana\tabulk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ratochvilova%20milana\Desktop\Bakal&#225;&#345;ka%20Ivana\tabul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36482939632549E-2"/>
          <c:y val="0.1902314814814815"/>
          <c:w val="0.90286351706036749"/>
          <c:h val="0.61498432487605714"/>
        </c:manualLayout>
      </c:layout>
      <c:lineChart>
        <c:grouping val="standard"/>
        <c:varyColors val="0"/>
        <c:ser>
          <c:idx val="0"/>
          <c:order val="0"/>
          <c:tx>
            <c:strRef>
              <c:f>'průměrný týden'!$A$4</c:f>
              <c:strCache>
                <c:ptCount val="1"/>
                <c:pt idx="0">
                  <c:v>juniorky</c:v>
                </c:pt>
              </c:strCache>
            </c:strRef>
          </c:tx>
          <c:spPr>
            <a:ln w="28575" cap="rnd">
              <a:solidFill>
                <a:schemeClr val="accent1"/>
              </a:solidFill>
              <a:round/>
            </a:ln>
            <a:effectLst/>
          </c:spPr>
          <c:marker>
            <c:symbol val="none"/>
          </c:marker>
          <c:cat>
            <c:strRef>
              <c:f>'průměrný týden'!$B$3:$H$3</c:f>
              <c:strCache>
                <c:ptCount val="7"/>
                <c:pt idx="0">
                  <c:v>pondělí</c:v>
                </c:pt>
                <c:pt idx="1">
                  <c:v>úterý</c:v>
                </c:pt>
                <c:pt idx="2">
                  <c:v>středa </c:v>
                </c:pt>
                <c:pt idx="3">
                  <c:v>čtvrtek</c:v>
                </c:pt>
                <c:pt idx="4">
                  <c:v>pátek</c:v>
                </c:pt>
                <c:pt idx="5">
                  <c:v>sobota </c:v>
                </c:pt>
                <c:pt idx="6">
                  <c:v>neděle</c:v>
                </c:pt>
              </c:strCache>
            </c:strRef>
          </c:cat>
          <c:val>
            <c:numRef>
              <c:f>'průměrný týden'!$B$4:$H$4</c:f>
              <c:numCache>
                <c:formatCode>General</c:formatCode>
                <c:ptCount val="7"/>
                <c:pt idx="0">
                  <c:v>4</c:v>
                </c:pt>
                <c:pt idx="1">
                  <c:v>6</c:v>
                </c:pt>
                <c:pt idx="2">
                  <c:v>23</c:v>
                </c:pt>
                <c:pt idx="3">
                  <c:v>7</c:v>
                </c:pt>
                <c:pt idx="4">
                  <c:v>50</c:v>
                </c:pt>
                <c:pt idx="5">
                  <c:v>35</c:v>
                </c:pt>
                <c:pt idx="6">
                  <c:v>8</c:v>
                </c:pt>
              </c:numCache>
            </c:numRef>
          </c:val>
          <c:smooth val="0"/>
          <c:extLst xmlns:c16r2="http://schemas.microsoft.com/office/drawing/2015/06/chart">
            <c:ext xmlns:c16="http://schemas.microsoft.com/office/drawing/2014/chart" uri="{C3380CC4-5D6E-409C-BE32-E72D297353CC}">
              <c16:uniqueId val="{00000000-8107-4B78-85CE-B9D42B8671EB}"/>
            </c:ext>
          </c:extLst>
        </c:ser>
        <c:ser>
          <c:idx val="1"/>
          <c:order val="1"/>
          <c:tx>
            <c:strRef>
              <c:f>'průměrný týden'!$A$5</c:f>
              <c:strCache>
                <c:ptCount val="1"/>
                <c:pt idx="0">
                  <c:v>junioři</c:v>
                </c:pt>
              </c:strCache>
            </c:strRef>
          </c:tx>
          <c:spPr>
            <a:ln w="28575" cap="rnd">
              <a:solidFill>
                <a:schemeClr val="accent2"/>
              </a:solidFill>
              <a:round/>
            </a:ln>
            <a:effectLst/>
          </c:spPr>
          <c:marker>
            <c:symbol val="none"/>
          </c:marker>
          <c:cat>
            <c:strRef>
              <c:f>'průměrný týden'!$B$3:$H$3</c:f>
              <c:strCache>
                <c:ptCount val="7"/>
                <c:pt idx="0">
                  <c:v>pondělí</c:v>
                </c:pt>
                <c:pt idx="1">
                  <c:v>úterý</c:v>
                </c:pt>
                <c:pt idx="2">
                  <c:v>středa </c:v>
                </c:pt>
                <c:pt idx="3">
                  <c:v>čtvrtek</c:v>
                </c:pt>
                <c:pt idx="4">
                  <c:v>pátek</c:v>
                </c:pt>
                <c:pt idx="5">
                  <c:v>sobota </c:v>
                </c:pt>
                <c:pt idx="6">
                  <c:v>neděle</c:v>
                </c:pt>
              </c:strCache>
            </c:strRef>
          </c:cat>
          <c:val>
            <c:numRef>
              <c:f>'průměrný týden'!$B$5:$H$5</c:f>
              <c:numCache>
                <c:formatCode>General</c:formatCode>
                <c:ptCount val="7"/>
                <c:pt idx="0">
                  <c:v>0</c:v>
                </c:pt>
                <c:pt idx="1">
                  <c:v>1</c:v>
                </c:pt>
                <c:pt idx="2">
                  <c:v>2</c:v>
                </c:pt>
                <c:pt idx="3">
                  <c:v>1</c:v>
                </c:pt>
                <c:pt idx="4">
                  <c:v>54</c:v>
                </c:pt>
                <c:pt idx="5">
                  <c:v>48</c:v>
                </c:pt>
                <c:pt idx="6">
                  <c:v>6</c:v>
                </c:pt>
              </c:numCache>
            </c:numRef>
          </c:val>
          <c:smooth val="0"/>
          <c:extLst xmlns:c16r2="http://schemas.microsoft.com/office/drawing/2015/06/chart">
            <c:ext xmlns:c16="http://schemas.microsoft.com/office/drawing/2014/chart" uri="{C3380CC4-5D6E-409C-BE32-E72D297353CC}">
              <c16:uniqueId val="{00000001-8107-4B78-85CE-B9D42B8671EB}"/>
            </c:ext>
          </c:extLst>
        </c:ser>
        <c:ser>
          <c:idx val="2"/>
          <c:order val="2"/>
          <c:tx>
            <c:strRef>
              <c:f>'průměrný týden'!$A$6</c:f>
              <c:strCache>
                <c:ptCount val="1"/>
                <c:pt idx="0">
                  <c:v>ženy</c:v>
                </c:pt>
              </c:strCache>
            </c:strRef>
          </c:tx>
          <c:spPr>
            <a:ln w="28575" cap="rnd">
              <a:solidFill>
                <a:schemeClr val="accent3"/>
              </a:solidFill>
              <a:round/>
            </a:ln>
            <a:effectLst/>
          </c:spPr>
          <c:marker>
            <c:symbol val="none"/>
          </c:marker>
          <c:cat>
            <c:strRef>
              <c:f>'průměrný týden'!$B$3:$H$3</c:f>
              <c:strCache>
                <c:ptCount val="7"/>
                <c:pt idx="0">
                  <c:v>pondělí</c:v>
                </c:pt>
                <c:pt idx="1">
                  <c:v>úterý</c:v>
                </c:pt>
                <c:pt idx="2">
                  <c:v>středa </c:v>
                </c:pt>
                <c:pt idx="3">
                  <c:v>čtvrtek</c:v>
                </c:pt>
                <c:pt idx="4">
                  <c:v>pátek</c:v>
                </c:pt>
                <c:pt idx="5">
                  <c:v>sobota </c:v>
                </c:pt>
                <c:pt idx="6">
                  <c:v>neděle</c:v>
                </c:pt>
              </c:strCache>
            </c:strRef>
          </c:cat>
          <c:val>
            <c:numRef>
              <c:f>'průměrný týden'!$B$6:$H$6</c:f>
              <c:numCache>
                <c:formatCode>General</c:formatCode>
                <c:ptCount val="7"/>
                <c:pt idx="0">
                  <c:v>1</c:v>
                </c:pt>
                <c:pt idx="1">
                  <c:v>0</c:v>
                </c:pt>
                <c:pt idx="2">
                  <c:v>5</c:v>
                </c:pt>
                <c:pt idx="3">
                  <c:v>1</c:v>
                </c:pt>
                <c:pt idx="4">
                  <c:v>3</c:v>
                </c:pt>
                <c:pt idx="5">
                  <c:v>16</c:v>
                </c:pt>
                <c:pt idx="6">
                  <c:v>6</c:v>
                </c:pt>
              </c:numCache>
            </c:numRef>
          </c:val>
          <c:smooth val="0"/>
          <c:extLst xmlns:c16r2="http://schemas.microsoft.com/office/drawing/2015/06/chart">
            <c:ext xmlns:c16="http://schemas.microsoft.com/office/drawing/2014/chart" uri="{C3380CC4-5D6E-409C-BE32-E72D297353CC}">
              <c16:uniqueId val="{00000002-8107-4B78-85CE-B9D42B8671EB}"/>
            </c:ext>
          </c:extLst>
        </c:ser>
        <c:ser>
          <c:idx val="3"/>
          <c:order val="3"/>
          <c:tx>
            <c:strRef>
              <c:f>'průměrný týden'!$A$7</c:f>
              <c:strCache>
                <c:ptCount val="1"/>
                <c:pt idx="0">
                  <c:v>muži </c:v>
                </c:pt>
              </c:strCache>
            </c:strRef>
          </c:tx>
          <c:spPr>
            <a:ln w="28575" cap="rnd">
              <a:solidFill>
                <a:schemeClr val="accent4"/>
              </a:solidFill>
              <a:round/>
            </a:ln>
            <a:effectLst/>
          </c:spPr>
          <c:marker>
            <c:symbol val="none"/>
          </c:marker>
          <c:cat>
            <c:strRef>
              <c:f>'průměrný týden'!$B$3:$H$3</c:f>
              <c:strCache>
                <c:ptCount val="7"/>
                <c:pt idx="0">
                  <c:v>pondělí</c:v>
                </c:pt>
                <c:pt idx="1">
                  <c:v>úterý</c:v>
                </c:pt>
                <c:pt idx="2">
                  <c:v>středa </c:v>
                </c:pt>
                <c:pt idx="3">
                  <c:v>čtvrtek</c:v>
                </c:pt>
                <c:pt idx="4">
                  <c:v>pátek</c:v>
                </c:pt>
                <c:pt idx="5">
                  <c:v>sobota </c:v>
                </c:pt>
                <c:pt idx="6">
                  <c:v>neděle</c:v>
                </c:pt>
              </c:strCache>
            </c:strRef>
          </c:cat>
          <c:val>
            <c:numRef>
              <c:f>'průměrný týden'!$B$7:$H$7</c:f>
              <c:numCache>
                <c:formatCode>General</c:formatCode>
                <c:ptCount val="7"/>
                <c:pt idx="0">
                  <c:v>0</c:v>
                </c:pt>
                <c:pt idx="1">
                  <c:v>3</c:v>
                </c:pt>
                <c:pt idx="2">
                  <c:v>6</c:v>
                </c:pt>
                <c:pt idx="3">
                  <c:v>0</c:v>
                </c:pt>
                <c:pt idx="4">
                  <c:v>21</c:v>
                </c:pt>
                <c:pt idx="5">
                  <c:v>49</c:v>
                </c:pt>
                <c:pt idx="6">
                  <c:v>2</c:v>
                </c:pt>
              </c:numCache>
            </c:numRef>
          </c:val>
          <c:smooth val="0"/>
          <c:extLst xmlns:c16r2="http://schemas.microsoft.com/office/drawing/2015/06/chart">
            <c:ext xmlns:c16="http://schemas.microsoft.com/office/drawing/2014/chart" uri="{C3380CC4-5D6E-409C-BE32-E72D297353CC}">
              <c16:uniqueId val="{00000003-8107-4B78-85CE-B9D42B8671EB}"/>
            </c:ext>
          </c:extLst>
        </c:ser>
        <c:dLbls>
          <c:showLegendKey val="0"/>
          <c:showVal val="0"/>
          <c:showCatName val="0"/>
          <c:showSerName val="0"/>
          <c:showPercent val="0"/>
          <c:showBubbleSize val="0"/>
        </c:dLbls>
        <c:marker val="1"/>
        <c:smooth val="0"/>
        <c:axId val="76978432"/>
        <c:axId val="76988416"/>
      </c:lineChart>
      <c:catAx>
        <c:axId val="7697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b="1">
                <a:latin typeface="Arial" panose="020B0604020202020204" pitchFamily="34" charset="0"/>
                <a:cs typeface="Arial" panose="020B0604020202020204" pitchFamily="34" charset="0"/>
              </a:defRPr>
            </a:pPr>
            <a:endParaRPr lang="cs-CZ"/>
          </a:p>
        </c:txPr>
        <c:crossAx val="76988416"/>
        <c:crosses val="autoZero"/>
        <c:auto val="1"/>
        <c:lblAlgn val="ctr"/>
        <c:lblOffset val="100"/>
        <c:noMultiLvlLbl val="0"/>
      </c:catAx>
      <c:valAx>
        <c:axId val="76988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cs-CZ"/>
                  <a:t>Počet sklenic</a:t>
                </a:r>
              </a:p>
            </c:rich>
          </c:tx>
          <c:overlay val="0"/>
        </c:title>
        <c:numFmt formatCode="General" sourceLinked="1"/>
        <c:majorTickMark val="none"/>
        <c:minorTickMark val="none"/>
        <c:tickLblPos val="nextTo"/>
        <c:spPr>
          <a:noFill/>
          <a:ln>
            <a:noFill/>
          </a:ln>
          <a:effectLst/>
        </c:spPr>
        <c:txPr>
          <a:bodyPr rot="-60000000" vert="horz"/>
          <a:lstStyle/>
          <a:p>
            <a:pPr>
              <a:defRPr b="1">
                <a:latin typeface="Arial" panose="020B0604020202020204" pitchFamily="34" charset="0"/>
                <a:cs typeface="Arial" panose="020B0604020202020204" pitchFamily="34" charset="0"/>
              </a:defRPr>
            </a:pPr>
            <a:endParaRPr lang="cs-CZ"/>
          </a:p>
        </c:txPr>
        <c:crossAx val="76978432"/>
        <c:crosses val="autoZero"/>
        <c:crossBetween val="between"/>
      </c:valAx>
      <c:spPr>
        <a:noFill/>
        <a:ln>
          <a:noFill/>
        </a:ln>
        <a:effectLst/>
      </c:spPr>
    </c:plotArea>
    <c:legend>
      <c:legendPos val="b"/>
      <c:overlay val="0"/>
      <c:spPr>
        <a:noFill/>
        <a:ln>
          <a:noFill/>
        </a:ln>
        <a:effectLst/>
      </c:spPr>
      <c:txPr>
        <a:bodyPr rot="0" vert="horz"/>
        <a:lstStyle/>
        <a:p>
          <a:pPr>
            <a:defRPr b="1">
              <a:latin typeface="Arial" panose="020B0604020202020204" pitchFamily="34" charset="0"/>
              <a:cs typeface="Arial" panose="020B0604020202020204" pitchFamily="34" charset="0"/>
            </a:defRPr>
          </a:pPr>
          <a:endParaRPr lang="cs-CZ"/>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1590497525118"/>
          <c:y val="2.4560583773182199E-2"/>
          <c:w val="0.85718211149532231"/>
          <c:h val="0.89317027559055118"/>
        </c:manualLayout>
      </c:layout>
      <c:bar3DChart>
        <c:barDir val="col"/>
        <c:grouping val="clustered"/>
        <c:varyColors val="0"/>
        <c:ser>
          <c:idx val="0"/>
          <c:order val="0"/>
          <c:tx>
            <c:strRef>
              <c:f>'Mužský kolektiv'!$A$3</c:f>
              <c:strCache>
                <c:ptCount val="1"/>
                <c:pt idx="0">
                  <c:v>Junioři</c:v>
                </c:pt>
              </c:strCache>
            </c:strRef>
          </c:tx>
          <c:spPr>
            <a:solidFill>
              <a:schemeClr val="accent1"/>
            </a:solidFill>
            <a:ln>
              <a:noFill/>
            </a:ln>
            <a:effectLst/>
            <a:sp3d/>
          </c:spPr>
          <c:invertIfNegative val="0"/>
          <c:cat>
            <c:strRef>
              <c:f>'Mužský kolektiv'!$B$2:$D$2</c:f>
              <c:strCache>
                <c:ptCount val="3"/>
                <c:pt idx="0">
                  <c:v>Průměr</c:v>
                </c:pt>
                <c:pt idx="1">
                  <c:v>Minimum</c:v>
                </c:pt>
                <c:pt idx="2">
                  <c:v>Maximum</c:v>
                </c:pt>
              </c:strCache>
            </c:strRef>
          </c:cat>
          <c:val>
            <c:numRef>
              <c:f>'Mužský kolektiv'!$B$3:$D$3</c:f>
              <c:numCache>
                <c:formatCode>General</c:formatCode>
                <c:ptCount val="3"/>
                <c:pt idx="0">
                  <c:v>9.3330000000000002</c:v>
                </c:pt>
                <c:pt idx="1">
                  <c:v>0</c:v>
                </c:pt>
                <c:pt idx="2">
                  <c:v>54</c:v>
                </c:pt>
              </c:numCache>
            </c:numRef>
          </c:val>
          <c:extLst xmlns:c16r2="http://schemas.microsoft.com/office/drawing/2015/06/chart">
            <c:ext xmlns:c16="http://schemas.microsoft.com/office/drawing/2014/chart" uri="{C3380CC4-5D6E-409C-BE32-E72D297353CC}">
              <c16:uniqueId val="{00000000-89B8-4E5A-9C40-4F30C4E0EBC1}"/>
            </c:ext>
          </c:extLst>
        </c:ser>
        <c:ser>
          <c:idx val="1"/>
          <c:order val="1"/>
          <c:tx>
            <c:strRef>
              <c:f>'Mužský kolektiv'!$A$4</c:f>
              <c:strCache>
                <c:ptCount val="1"/>
                <c:pt idx="0">
                  <c:v>Muži</c:v>
                </c:pt>
              </c:strCache>
            </c:strRef>
          </c:tx>
          <c:spPr>
            <a:solidFill>
              <a:schemeClr val="accent2"/>
            </a:solidFill>
            <a:ln>
              <a:noFill/>
            </a:ln>
            <a:effectLst/>
            <a:sp3d/>
          </c:spPr>
          <c:invertIfNegative val="0"/>
          <c:cat>
            <c:strRef>
              <c:f>'Mužský kolektiv'!$B$2:$D$2</c:f>
              <c:strCache>
                <c:ptCount val="3"/>
                <c:pt idx="0">
                  <c:v>Průměr</c:v>
                </c:pt>
                <c:pt idx="1">
                  <c:v>Minimum</c:v>
                </c:pt>
                <c:pt idx="2">
                  <c:v>Maximum</c:v>
                </c:pt>
              </c:strCache>
            </c:strRef>
          </c:cat>
          <c:val>
            <c:numRef>
              <c:f>'Mužský kolektiv'!$B$4:$D$4</c:f>
              <c:numCache>
                <c:formatCode>General</c:formatCode>
                <c:ptCount val="3"/>
                <c:pt idx="0">
                  <c:v>6.75</c:v>
                </c:pt>
                <c:pt idx="1">
                  <c:v>0</c:v>
                </c:pt>
                <c:pt idx="2">
                  <c:v>49</c:v>
                </c:pt>
              </c:numCache>
            </c:numRef>
          </c:val>
          <c:extLst xmlns:c16r2="http://schemas.microsoft.com/office/drawing/2015/06/chart">
            <c:ext xmlns:c16="http://schemas.microsoft.com/office/drawing/2014/chart" uri="{C3380CC4-5D6E-409C-BE32-E72D297353CC}">
              <c16:uniqueId val="{00000001-89B8-4E5A-9C40-4F30C4E0EBC1}"/>
            </c:ext>
          </c:extLst>
        </c:ser>
        <c:dLbls>
          <c:showLegendKey val="0"/>
          <c:showVal val="0"/>
          <c:showCatName val="0"/>
          <c:showSerName val="0"/>
          <c:showPercent val="0"/>
          <c:showBubbleSize val="0"/>
        </c:dLbls>
        <c:gapWidth val="150"/>
        <c:shape val="box"/>
        <c:axId val="77019008"/>
        <c:axId val="77020544"/>
        <c:axId val="0"/>
      </c:bar3DChart>
      <c:catAx>
        <c:axId val="7701900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7020544"/>
        <c:crosses val="autoZero"/>
        <c:auto val="1"/>
        <c:lblAlgn val="ctr"/>
        <c:lblOffset val="100"/>
        <c:noMultiLvlLbl val="0"/>
      </c:catAx>
      <c:valAx>
        <c:axId val="77020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200" b="0">
                    <a:latin typeface="Arial" panose="020B0604020202020204" pitchFamily="34" charset="0"/>
                    <a:cs typeface="Arial" panose="020B0604020202020204" pitchFamily="34" charset="0"/>
                  </a:defRPr>
                </a:pPr>
                <a:r>
                  <a:rPr lang="cs-CZ" sz="1200" b="0">
                    <a:latin typeface="Arial" panose="020B0604020202020204" pitchFamily="34" charset="0"/>
                    <a:cs typeface="Arial" panose="020B0604020202020204" pitchFamily="34" charset="0"/>
                  </a:rPr>
                  <a:t>počet sklenic</a:t>
                </a:r>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7019008"/>
        <c:crosses val="autoZero"/>
        <c:crossBetween val="between"/>
      </c:valAx>
      <c:spPr>
        <a:noFill/>
        <a:ln>
          <a:noFill/>
        </a:ln>
        <a:effectLst/>
      </c:spPr>
    </c:plotArea>
    <c:legend>
      <c:legendPos val="r"/>
      <c:layout>
        <c:manualLayout>
          <c:xMode val="edge"/>
          <c:yMode val="edge"/>
          <c:x val="0.88093289871985758"/>
          <c:y val="0.42939228750252373"/>
          <c:w val="0.11906710128014236"/>
          <c:h val="0.1412154249949525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321785673460326E-2"/>
          <c:y val="0.13617998377708451"/>
          <c:w val="0.91467821432653962"/>
          <c:h val="0.80037826019525149"/>
        </c:manualLayout>
      </c:layout>
      <c:bar3DChart>
        <c:barDir val="col"/>
        <c:grouping val="clustered"/>
        <c:varyColors val="0"/>
        <c:ser>
          <c:idx val="0"/>
          <c:order val="0"/>
          <c:tx>
            <c:strRef>
              <c:f>'Mužský kolektiv'!$A$30</c:f>
              <c:strCache>
                <c:ptCount val="1"/>
                <c:pt idx="0">
                  <c:v>Juniorky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'Mužský kolektiv'!$B$29:$D$29</c:f>
              <c:strCache>
                <c:ptCount val="3"/>
                <c:pt idx="0">
                  <c:v>Průměr</c:v>
                </c:pt>
                <c:pt idx="1">
                  <c:v>Minimum</c:v>
                </c:pt>
                <c:pt idx="2">
                  <c:v>Maximum</c:v>
                </c:pt>
              </c:strCache>
            </c:strRef>
          </c:cat>
          <c:val>
            <c:numRef>
              <c:f>'Mužský kolektiv'!$B$30:$D$30</c:f>
              <c:numCache>
                <c:formatCode>General</c:formatCode>
                <c:ptCount val="3"/>
                <c:pt idx="0">
                  <c:v>11.083</c:v>
                </c:pt>
                <c:pt idx="1">
                  <c:v>4</c:v>
                </c:pt>
                <c:pt idx="2">
                  <c:v>50</c:v>
                </c:pt>
              </c:numCache>
            </c:numRef>
          </c:val>
          <c:extLst xmlns:c16r2="http://schemas.microsoft.com/office/drawing/2015/06/chart">
            <c:ext xmlns:c16="http://schemas.microsoft.com/office/drawing/2014/chart" uri="{C3380CC4-5D6E-409C-BE32-E72D297353CC}">
              <c16:uniqueId val="{00000000-8B38-490B-842F-87BBB7900B1C}"/>
            </c:ext>
          </c:extLst>
        </c:ser>
        <c:ser>
          <c:idx val="1"/>
          <c:order val="1"/>
          <c:tx>
            <c:strRef>
              <c:f>'Mužský kolektiv'!$A$31</c:f>
              <c:strCache>
                <c:ptCount val="1"/>
                <c:pt idx="0">
                  <c:v>Ženy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'Mužský kolektiv'!$B$29:$D$29</c:f>
              <c:strCache>
                <c:ptCount val="3"/>
                <c:pt idx="0">
                  <c:v>Průměr</c:v>
                </c:pt>
                <c:pt idx="1">
                  <c:v>Minimum</c:v>
                </c:pt>
                <c:pt idx="2">
                  <c:v>Maximum</c:v>
                </c:pt>
              </c:strCache>
            </c:strRef>
          </c:cat>
          <c:val>
            <c:numRef>
              <c:f>'Mužský kolektiv'!$B$31:$D$31</c:f>
              <c:numCache>
                <c:formatCode>General</c:formatCode>
                <c:ptCount val="3"/>
                <c:pt idx="0">
                  <c:v>2.6669999999999998</c:v>
                </c:pt>
                <c:pt idx="1">
                  <c:v>0</c:v>
                </c:pt>
                <c:pt idx="2">
                  <c:v>16</c:v>
                </c:pt>
              </c:numCache>
            </c:numRef>
          </c:val>
          <c:extLst xmlns:c16r2="http://schemas.microsoft.com/office/drawing/2015/06/chart">
            <c:ext xmlns:c16="http://schemas.microsoft.com/office/drawing/2014/chart" uri="{C3380CC4-5D6E-409C-BE32-E72D297353CC}">
              <c16:uniqueId val="{00000001-8B38-490B-842F-87BBB7900B1C}"/>
            </c:ext>
          </c:extLst>
        </c:ser>
        <c:dLbls>
          <c:showLegendKey val="0"/>
          <c:showVal val="0"/>
          <c:showCatName val="0"/>
          <c:showSerName val="0"/>
          <c:showPercent val="0"/>
          <c:showBubbleSize val="0"/>
        </c:dLbls>
        <c:gapWidth val="150"/>
        <c:shape val="box"/>
        <c:axId val="77047296"/>
        <c:axId val="77048832"/>
        <c:axId val="0"/>
      </c:bar3DChart>
      <c:catAx>
        <c:axId val="770472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7048832"/>
        <c:crosses val="autoZero"/>
        <c:auto val="1"/>
        <c:lblAlgn val="ctr"/>
        <c:lblOffset val="100"/>
        <c:noMultiLvlLbl val="0"/>
      </c:catAx>
      <c:valAx>
        <c:axId val="7704883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vert="horz"/>
              <a:lstStyle/>
              <a:p>
                <a:pPr>
                  <a:defRPr sz="1200" b="0">
                    <a:latin typeface="Arial" panose="020B0604020202020204" pitchFamily="34" charset="0"/>
                    <a:cs typeface="Arial" panose="020B0604020202020204" pitchFamily="34" charset="0"/>
                  </a:defRPr>
                </a:pPr>
                <a:r>
                  <a:rPr lang="cs-CZ" sz="1200" b="0">
                    <a:latin typeface="Arial" panose="020B0604020202020204" pitchFamily="34" charset="0"/>
                    <a:cs typeface="Arial" panose="020B0604020202020204" pitchFamily="34" charset="0"/>
                  </a:rPr>
                  <a:t>počet sklenic</a:t>
                </a:r>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77047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80314960629919"/>
          <c:y val="0.1902314814814815"/>
          <c:w val="0.89019685039370078"/>
          <c:h val="0.72088764946048411"/>
        </c:manualLayout>
      </c:layout>
      <c:bar3DChart>
        <c:barDir val="col"/>
        <c:grouping val="clustered"/>
        <c:varyColors val="0"/>
        <c:ser>
          <c:idx val="0"/>
          <c:order val="0"/>
          <c:spPr>
            <a:solidFill>
              <a:schemeClr val="accent1"/>
            </a:solidFill>
            <a:ln>
              <a:noFill/>
            </a:ln>
            <a:effectLst/>
            <a:sp3d/>
          </c:spPr>
          <c:invertIfNegative val="0"/>
          <c:cat>
            <c:strRef>
              <c:f>'statistika průměru'!$A$11:$A$14</c:f>
              <c:strCache>
                <c:ptCount val="4"/>
                <c:pt idx="0">
                  <c:v>Juniorky</c:v>
                </c:pt>
                <c:pt idx="1">
                  <c:v>Junioři</c:v>
                </c:pt>
                <c:pt idx="2">
                  <c:v>Ženy</c:v>
                </c:pt>
                <c:pt idx="3">
                  <c:v>Muži </c:v>
                </c:pt>
              </c:strCache>
            </c:strRef>
          </c:cat>
          <c:val>
            <c:numRef>
              <c:f>'statistika průměru'!$J$11:$J$14</c:f>
              <c:numCache>
                <c:formatCode>General</c:formatCode>
                <c:ptCount val="4"/>
                <c:pt idx="0">
                  <c:v>155</c:v>
                </c:pt>
                <c:pt idx="1">
                  <c:v>221</c:v>
                </c:pt>
                <c:pt idx="2">
                  <c:v>215</c:v>
                </c:pt>
                <c:pt idx="3">
                  <c:v>247</c:v>
                </c:pt>
              </c:numCache>
            </c:numRef>
          </c:val>
          <c:extLst xmlns:c16r2="http://schemas.microsoft.com/office/drawing/2015/06/chart">
            <c:ext xmlns:c16="http://schemas.microsoft.com/office/drawing/2014/chart" uri="{C3380CC4-5D6E-409C-BE32-E72D297353CC}">
              <c16:uniqueId val="{00000000-0AB3-4D40-B7FD-0AE7B5BE8C86}"/>
            </c:ext>
          </c:extLst>
        </c:ser>
        <c:dLbls>
          <c:showLegendKey val="0"/>
          <c:showVal val="0"/>
          <c:showCatName val="0"/>
          <c:showSerName val="0"/>
          <c:showPercent val="0"/>
          <c:showBubbleSize val="0"/>
        </c:dLbls>
        <c:gapWidth val="150"/>
        <c:shape val="box"/>
        <c:axId val="77152256"/>
        <c:axId val="77153792"/>
        <c:axId val="0"/>
      </c:bar3DChart>
      <c:catAx>
        <c:axId val="7715225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solidFill>
                  <a:sysClr val="windowText" lastClr="000000"/>
                </a:solidFill>
              </a:defRPr>
            </a:pPr>
            <a:endParaRPr lang="cs-CZ"/>
          </a:p>
        </c:txPr>
        <c:crossAx val="77153792"/>
        <c:crosses val="autoZero"/>
        <c:auto val="1"/>
        <c:lblAlgn val="ctr"/>
        <c:lblOffset val="100"/>
        <c:noMultiLvlLbl val="0"/>
      </c:catAx>
      <c:valAx>
        <c:axId val="7715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b="0">
                    <a:solidFill>
                      <a:sysClr val="windowText" lastClr="000000"/>
                    </a:solidFill>
                  </a:defRPr>
                </a:pPr>
                <a:r>
                  <a:rPr lang="cs-CZ" b="0">
                    <a:solidFill>
                      <a:sysClr val="windowText" lastClr="000000"/>
                    </a:solidFill>
                  </a:rPr>
                  <a:t>počet hodin</a:t>
                </a:r>
              </a:p>
            </c:rich>
          </c:tx>
          <c:layout>
            <c:manualLayout>
              <c:xMode val="edge"/>
              <c:yMode val="edge"/>
              <c:x val="2.0067203691669061E-2"/>
              <c:y val="0.48706270789828549"/>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cs-CZ"/>
          </a:p>
        </c:txPr>
        <c:crossAx val="7715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a:pPr>
            <a:r>
              <a:rPr lang="cs-CZ" sz="1200">
                <a:latin typeface="Arial" panose="020B0604020202020204" pitchFamily="34" charset="0"/>
                <a:cs typeface="Arial" panose="020B0604020202020204" pitchFamily="34" charset="0"/>
              </a:rPr>
              <a:t>Letní sportovní aktivity</a:t>
            </a:r>
          </a:p>
        </c:rich>
      </c:tx>
      <c:overlay val="0"/>
    </c:title>
    <c:autoTitleDeleted val="0"/>
    <c:plotArea>
      <c:layout/>
      <c:barChart>
        <c:barDir val="bar"/>
        <c:grouping val="clustered"/>
        <c:varyColors val="0"/>
        <c:ser>
          <c:idx val="0"/>
          <c:order val="0"/>
          <c:invertIfNegative val="0"/>
          <c:cat>
            <c:strRef>
              <c:f>'aktivity jiná varianta'!$A$1:$A$16</c:f>
              <c:strCache>
                <c:ptCount val="16"/>
                <c:pt idx="0">
                  <c:v>basketbal</c:v>
                </c:pt>
                <c:pt idx="1">
                  <c:v>fotbal</c:v>
                </c:pt>
                <c:pt idx="2">
                  <c:v>golf</c:v>
                </c:pt>
                <c:pt idx="3">
                  <c:v>horolezectví</c:v>
                </c:pt>
                <c:pt idx="4">
                  <c:v>vodáctví</c:v>
                </c:pt>
                <c:pt idx="5">
                  <c:v>windsurfing</c:v>
                </c:pt>
                <c:pt idx="6">
                  <c:v>fitness</c:v>
                </c:pt>
                <c:pt idx="7">
                  <c:v>turistika</c:v>
                </c:pt>
                <c:pt idx="8">
                  <c:v>posilovna</c:v>
                </c:pt>
                <c:pt idx="9">
                  <c:v>tenis</c:v>
                </c:pt>
                <c:pt idx="10">
                  <c:v>in-line brusle</c:v>
                </c:pt>
                <c:pt idx="11">
                  <c:v>plavání</c:v>
                </c:pt>
                <c:pt idx="12">
                  <c:v>běh</c:v>
                </c:pt>
                <c:pt idx="13">
                  <c:v>kolo</c:v>
                </c:pt>
                <c:pt idx="14">
                  <c:v>beachvolejbal</c:v>
                </c:pt>
                <c:pt idx="15">
                  <c:v>volejbal</c:v>
                </c:pt>
              </c:strCache>
            </c:strRef>
          </c:cat>
          <c:val>
            <c:numRef>
              <c:f>'aktivity jiná varianta'!$B$1:$B$16</c:f>
              <c:numCache>
                <c:formatCode>General</c:formatCode>
                <c:ptCount val="16"/>
                <c:pt idx="0">
                  <c:v>1</c:v>
                </c:pt>
                <c:pt idx="1">
                  <c:v>1</c:v>
                </c:pt>
                <c:pt idx="2">
                  <c:v>1</c:v>
                </c:pt>
                <c:pt idx="3">
                  <c:v>1</c:v>
                </c:pt>
                <c:pt idx="4">
                  <c:v>1</c:v>
                </c:pt>
                <c:pt idx="5">
                  <c:v>1</c:v>
                </c:pt>
                <c:pt idx="6">
                  <c:v>2</c:v>
                </c:pt>
                <c:pt idx="7">
                  <c:v>3</c:v>
                </c:pt>
                <c:pt idx="8">
                  <c:v>4</c:v>
                </c:pt>
                <c:pt idx="9">
                  <c:v>4</c:v>
                </c:pt>
                <c:pt idx="10">
                  <c:v>8</c:v>
                </c:pt>
                <c:pt idx="11">
                  <c:v>10</c:v>
                </c:pt>
                <c:pt idx="12">
                  <c:v>13</c:v>
                </c:pt>
                <c:pt idx="13">
                  <c:v>13</c:v>
                </c:pt>
                <c:pt idx="14">
                  <c:v>18</c:v>
                </c:pt>
                <c:pt idx="15">
                  <c:v>24</c:v>
                </c:pt>
              </c:numCache>
            </c:numRef>
          </c:val>
          <c:extLst xmlns:c16r2="http://schemas.microsoft.com/office/drawing/2015/06/chart">
            <c:ext xmlns:c16="http://schemas.microsoft.com/office/drawing/2014/chart" uri="{C3380CC4-5D6E-409C-BE32-E72D297353CC}">
              <c16:uniqueId val="{00000000-123F-425E-9992-B4444AAD9ADE}"/>
            </c:ext>
          </c:extLst>
        </c:ser>
        <c:dLbls>
          <c:showLegendKey val="0"/>
          <c:showVal val="0"/>
          <c:showCatName val="0"/>
          <c:showSerName val="0"/>
          <c:showPercent val="0"/>
          <c:showBubbleSize val="0"/>
        </c:dLbls>
        <c:gapWidth val="182"/>
        <c:axId val="78839808"/>
        <c:axId val="77199232"/>
      </c:barChart>
      <c:valAx>
        <c:axId val="77199232"/>
        <c:scaling>
          <c:orientation val="minMax"/>
        </c:scaling>
        <c:delete val="0"/>
        <c:axPos val="b"/>
        <c:majorGridlines/>
        <c:title>
          <c:tx>
            <c:rich>
              <a:bodyPr/>
              <a:lstStyle/>
              <a:p>
                <a:pPr>
                  <a:defRPr sz="1200" b="0">
                    <a:solidFill>
                      <a:sysClr val="windowText" lastClr="000000"/>
                    </a:solidFill>
                    <a:latin typeface="Arial" panose="020B0604020202020204" pitchFamily="34" charset="0"/>
                    <a:cs typeface="Arial" panose="020B0604020202020204" pitchFamily="34" charset="0"/>
                  </a:defRPr>
                </a:pPr>
                <a:r>
                  <a:rPr lang="cs-CZ" sz="1200" b="0">
                    <a:solidFill>
                      <a:sysClr val="windowText" lastClr="000000"/>
                    </a:solidFill>
                    <a:latin typeface="Arial" panose="020B0604020202020204" pitchFamily="34" charset="0"/>
                    <a:cs typeface="Arial" panose="020B0604020202020204" pitchFamily="34" charset="0"/>
                  </a:rPr>
                  <a:t>počet zvolení aktivity</a:t>
                </a:r>
                <a:r>
                  <a:rPr lang="cs-CZ" sz="1200" b="0" baseline="0">
                    <a:solidFill>
                      <a:sysClr val="windowText" lastClr="000000"/>
                    </a:solidFill>
                    <a:latin typeface="Arial" panose="020B0604020202020204" pitchFamily="34" charset="0"/>
                    <a:cs typeface="Arial" panose="020B0604020202020204" pitchFamily="34" charset="0"/>
                  </a:rPr>
                  <a:t> probandy</a:t>
                </a:r>
                <a:endParaRPr lang="cs-CZ" sz="1200" b="0">
                  <a:solidFill>
                    <a:sysClr val="windowText" lastClr="000000"/>
                  </a:solidFill>
                  <a:latin typeface="Arial" panose="020B0604020202020204" pitchFamily="34" charset="0"/>
                  <a:cs typeface="Arial" panose="020B0604020202020204" pitchFamily="34" charset="0"/>
                </a:endParaRPr>
              </a:p>
            </c:rich>
          </c:tx>
          <c:overlay val="0"/>
        </c:title>
        <c:numFmt formatCode="General" sourceLinked="1"/>
        <c:majorTickMark val="none"/>
        <c:minorTickMark val="none"/>
        <c:tickLblPos val="nextTo"/>
        <c:txPr>
          <a:bodyPr rot="-60000000" vert="horz"/>
          <a:lstStyle/>
          <a:p>
            <a:pPr>
              <a:defRPr/>
            </a:pPr>
            <a:endParaRPr lang="cs-CZ"/>
          </a:p>
        </c:txPr>
        <c:crossAx val="78839808"/>
        <c:crosses val="autoZero"/>
        <c:crossBetween val="between"/>
      </c:valAx>
      <c:catAx>
        <c:axId val="78839808"/>
        <c:scaling>
          <c:orientation val="minMax"/>
        </c:scaling>
        <c:delete val="0"/>
        <c:axPos val="l"/>
        <c:numFmt formatCode="General" sourceLinked="1"/>
        <c:majorTickMark val="none"/>
        <c:minorTickMark val="none"/>
        <c:tickLblPos val="nextTo"/>
        <c:txPr>
          <a:bodyPr rot="-60000000" vert="horz"/>
          <a:lstStyle/>
          <a:p>
            <a:pPr>
              <a:defRPr sz="1200">
                <a:latin typeface="Arial" panose="020B0604020202020204" pitchFamily="34" charset="0"/>
                <a:cs typeface="Arial" panose="020B0604020202020204" pitchFamily="34" charset="0"/>
              </a:defRPr>
            </a:pPr>
            <a:endParaRPr lang="cs-CZ"/>
          </a:p>
        </c:txPr>
        <c:crossAx val="77199232"/>
        <c:crosses val="autoZero"/>
        <c:auto val="1"/>
        <c:lblAlgn val="ctr"/>
        <c:lblOffset val="100"/>
        <c:noMultiLvlLbl val="0"/>
      </c:catAx>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vert="horz"/>
          <a:lstStyle/>
          <a:p>
            <a:pPr>
              <a:defRPr b="1"/>
            </a:pPr>
            <a:r>
              <a:rPr lang="cs-CZ" sz="1200" b="1"/>
              <a:t>Zimní </a:t>
            </a:r>
            <a:r>
              <a:rPr lang="en-US" sz="1200" b="1"/>
              <a:t>sportovní aktivity</a:t>
            </a:r>
          </a:p>
        </c:rich>
      </c:tx>
      <c:overlay val="0"/>
      <c:spPr>
        <a:ln w="9525">
          <a:noFill/>
        </a:ln>
      </c:spPr>
    </c:title>
    <c:autoTitleDeleted val="0"/>
    <c:plotArea>
      <c:layout/>
      <c:barChart>
        <c:barDir val="bar"/>
        <c:grouping val="clustered"/>
        <c:varyColors val="0"/>
        <c:ser>
          <c:idx val="0"/>
          <c:order val="0"/>
          <c:invertIfNegative val="0"/>
          <c:cat>
            <c:strRef>
              <c:f>'aktivity jiná varianta'!$A$20:$A$30</c:f>
              <c:strCache>
                <c:ptCount val="11"/>
                <c:pt idx="0">
                  <c:v>basketbal</c:v>
                </c:pt>
                <c:pt idx="1">
                  <c:v>hokej</c:v>
                </c:pt>
                <c:pt idx="2">
                  <c:v>badminton</c:v>
                </c:pt>
                <c:pt idx="3">
                  <c:v>běh</c:v>
                </c:pt>
                <c:pt idx="4">
                  <c:v>snowboard </c:v>
                </c:pt>
                <c:pt idx="5">
                  <c:v>fitness</c:v>
                </c:pt>
                <c:pt idx="6">
                  <c:v>plavání</c:v>
                </c:pt>
                <c:pt idx="7">
                  <c:v>bruslení</c:v>
                </c:pt>
                <c:pt idx="8">
                  <c:v>posilovna</c:v>
                </c:pt>
                <c:pt idx="9">
                  <c:v>lyžování</c:v>
                </c:pt>
                <c:pt idx="10">
                  <c:v>volejbal</c:v>
                </c:pt>
              </c:strCache>
            </c:strRef>
          </c:cat>
          <c:val>
            <c:numRef>
              <c:f>'aktivity jiná varianta'!$B$20:$B$30</c:f>
              <c:numCache>
                <c:formatCode>General</c:formatCode>
                <c:ptCount val="11"/>
                <c:pt idx="0">
                  <c:v>1</c:v>
                </c:pt>
                <c:pt idx="1">
                  <c:v>1</c:v>
                </c:pt>
                <c:pt idx="2">
                  <c:v>2</c:v>
                </c:pt>
                <c:pt idx="3">
                  <c:v>2</c:v>
                </c:pt>
                <c:pt idx="4">
                  <c:v>2</c:v>
                </c:pt>
                <c:pt idx="5">
                  <c:v>3</c:v>
                </c:pt>
                <c:pt idx="6">
                  <c:v>3</c:v>
                </c:pt>
                <c:pt idx="7">
                  <c:v>5</c:v>
                </c:pt>
                <c:pt idx="8">
                  <c:v>5</c:v>
                </c:pt>
                <c:pt idx="9">
                  <c:v>18</c:v>
                </c:pt>
                <c:pt idx="10">
                  <c:v>36</c:v>
                </c:pt>
              </c:numCache>
            </c:numRef>
          </c:val>
          <c:extLst xmlns:c16r2="http://schemas.microsoft.com/office/drawing/2015/06/chart">
            <c:ext xmlns:c16="http://schemas.microsoft.com/office/drawing/2014/chart" uri="{C3380CC4-5D6E-409C-BE32-E72D297353CC}">
              <c16:uniqueId val="{00000000-0F04-4313-B2A6-29F9A028EFCF}"/>
            </c:ext>
          </c:extLst>
        </c:ser>
        <c:dLbls>
          <c:showLegendKey val="0"/>
          <c:showVal val="0"/>
          <c:showCatName val="0"/>
          <c:showSerName val="0"/>
          <c:showPercent val="0"/>
          <c:showBubbleSize val="0"/>
        </c:dLbls>
        <c:gapWidth val="150"/>
        <c:axId val="78867840"/>
        <c:axId val="78873728"/>
      </c:barChart>
      <c:catAx>
        <c:axId val="78867840"/>
        <c:scaling>
          <c:orientation val="minMax"/>
        </c:scaling>
        <c:delete val="0"/>
        <c:axPos val="l"/>
        <c:numFmt formatCode="General" sourceLinked="1"/>
        <c:majorTickMark val="none"/>
        <c:minorTickMark val="none"/>
        <c:tickLblPos val="nextTo"/>
        <c:txPr>
          <a:bodyPr rot="-60000000" vert="horz"/>
          <a:lstStyle/>
          <a:p>
            <a:pPr>
              <a:defRPr/>
            </a:pPr>
            <a:endParaRPr lang="cs-CZ"/>
          </a:p>
        </c:txPr>
        <c:crossAx val="78873728"/>
        <c:crosses val="autoZero"/>
        <c:auto val="1"/>
        <c:lblAlgn val="ctr"/>
        <c:lblOffset val="100"/>
        <c:noMultiLvlLbl val="0"/>
      </c:catAx>
      <c:valAx>
        <c:axId val="78873728"/>
        <c:scaling>
          <c:orientation val="minMax"/>
        </c:scaling>
        <c:delete val="0"/>
        <c:axPos val="b"/>
        <c:majorGridlines/>
        <c:title>
          <c:tx>
            <c:rich>
              <a:bodyPr/>
              <a:lstStyle/>
              <a:p>
                <a:pPr>
                  <a:defRPr b="0">
                    <a:solidFill>
                      <a:sysClr val="windowText" lastClr="000000"/>
                    </a:solidFill>
                  </a:defRPr>
                </a:pPr>
                <a:r>
                  <a:rPr lang="en-US" b="0">
                    <a:solidFill>
                      <a:sysClr val="windowText" lastClr="000000"/>
                    </a:solidFill>
                  </a:rPr>
                  <a:t>počet </a:t>
                </a:r>
                <a:r>
                  <a:rPr lang="cs-CZ" b="0">
                    <a:solidFill>
                      <a:sysClr val="windowText" lastClr="000000"/>
                    </a:solidFill>
                  </a:rPr>
                  <a:t>zvolení</a:t>
                </a:r>
                <a:r>
                  <a:rPr lang="cs-CZ" b="0" baseline="0">
                    <a:solidFill>
                      <a:sysClr val="windowText" lastClr="000000"/>
                    </a:solidFill>
                  </a:rPr>
                  <a:t> </a:t>
                </a:r>
                <a:r>
                  <a:rPr lang="cs-CZ" b="0">
                    <a:solidFill>
                      <a:sysClr val="windowText" lastClr="000000"/>
                    </a:solidFill>
                  </a:rPr>
                  <a:t>aktivity </a:t>
                </a:r>
                <a:r>
                  <a:rPr lang="en-US" b="0">
                    <a:solidFill>
                      <a:sysClr val="windowText" lastClr="000000"/>
                    </a:solidFill>
                  </a:rPr>
                  <a:t>proband</a:t>
                </a:r>
                <a:r>
                  <a:rPr lang="cs-CZ" b="0">
                    <a:solidFill>
                      <a:sysClr val="windowText" lastClr="000000"/>
                    </a:solidFill>
                  </a:rPr>
                  <a:t>y</a:t>
                </a:r>
                <a:endParaRPr lang="en-US" b="0">
                  <a:solidFill>
                    <a:sysClr val="windowText" lastClr="000000"/>
                  </a:solidFill>
                </a:endParaRPr>
              </a:p>
            </c:rich>
          </c:tx>
          <c:overlay val="0"/>
        </c:title>
        <c:numFmt formatCode="General" sourceLinked="1"/>
        <c:majorTickMark val="none"/>
        <c:minorTickMark val="none"/>
        <c:tickLblPos val="nextTo"/>
        <c:txPr>
          <a:bodyPr rot="-60000000" vert="horz"/>
          <a:lstStyle/>
          <a:p>
            <a:pPr>
              <a:defRPr/>
            </a:pPr>
            <a:endParaRPr lang="cs-CZ"/>
          </a:p>
        </c:txPr>
        <c:crossAx val="78867840"/>
        <c:crosses val="autoZero"/>
        <c:crossBetween val="between"/>
      </c:valAx>
    </c:plotArea>
    <c:plotVisOnly val="1"/>
    <c:dispBlanksAs val="gap"/>
    <c:showDLblsOverMax val="0"/>
  </c:chart>
  <c:spPr>
    <a:solidFill>
      <a:schemeClr val="lt1"/>
    </a:solidFill>
    <a:ln w="9525" cap="flat" cmpd="sng" algn="ctr">
      <a:noFill/>
      <a:prstDash val="solid"/>
      <a:miter lim="800000"/>
    </a:ln>
    <a:effectLst/>
  </c:spPr>
  <c:txPr>
    <a:bodyPr/>
    <a:lstStyle/>
    <a:p>
      <a:pPr>
        <a:defRPr sz="1200">
          <a:solidFill>
            <a:schemeClr val="dk1"/>
          </a:solidFill>
          <a:latin typeface="Arial" panose="020B0604020202020204" pitchFamily="34" charset="0"/>
          <a:ea typeface="+mn-ea"/>
          <a:cs typeface="Arial" panose="020B0604020202020204" pitchFamily="34" charset="0"/>
        </a:defRPr>
      </a:pPr>
      <a:endParaRPr lang="cs-CZ"/>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369CF2-1905-4E4B-97B8-7F33E4D9ABC9}" type="doc">
      <dgm:prSet loTypeId="urn:microsoft.com/office/officeart/2005/8/layout/pyramid1" loCatId="pyramid" qsTypeId="urn:microsoft.com/office/officeart/2005/8/quickstyle/simple2" qsCatId="simple" csTypeId="urn:microsoft.com/office/officeart/2005/8/colors/accent0_1" csCatId="mainScheme" phldr="1"/>
      <dgm:spPr/>
    </dgm:pt>
    <dgm:pt modelId="{9AF96E79-4531-416D-8C10-2EA79D43183E}">
      <dgm:prSet phldrT="[Text]" custT="1"/>
      <dgm:spPr>
        <a:ln w="9525">
          <a:solidFill>
            <a:schemeClr val="dk1">
              <a:shade val="80000"/>
              <a:hueOff val="0"/>
              <a:satOff val="0"/>
              <a:lumOff val="0"/>
              <a:alpha val="99000"/>
            </a:schemeClr>
          </a:solidFill>
        </a:ln>
      </dgm:spPr>
      <dgm:t>
        <a:bodyPr/>
        <a:lstStyle/>
        <a:p>
          <a:pPr algn="ctr"/>
          <a:r>
            <a:rPr lang="cs-CZ" sz="1300"/>
            <a:t>7,1 %</a:t>
          </a:r>
        </a:p>
      </dgm:t>
    </dgm:pt>
    <dgm:pt modelId="{0C01CF29-692E-4217-81DB-C6E0C8C437E4}" type="parTrans" cxnId="{2B63BDDC-AD91-4F2C-B713-4EA3087F2F2B}">
      <dgm:prSet/>
      <dgm:spPr/>
      <dgm:t>
        <a:bodyPr/>
        <a:lstStyle/>
        <a:p>
          <a:endParaRPr lang="cs-CZ"/>
        </a:p>
      </dgm:t>
    </dgm:pt>
    <dgm:pt modelId="{43A1DEE6-8933-4C7D-80B5-6FF0A024DBAD}" type="sibTrans" cxnId="{2B63BDDC-AD91-4F2C-B713-4EA3087F2F2B}">
      <dgm:prSet/>
      <dgm:spPr/>
      <dgm:t>
        <a:bodyPr/>
        <a:lstStyle/>
        <a:p>
          <a:endParaRPr lang="cs-CZ"/>
        </a:p>
      </dgm:t>
    </dgm:pt>
    <dgm:pt modelId="{08BC24D8-6A61-48F6-8E0D-C512ECFAED6B}">
      <dgm:prSet phldrT="[Text]" custT="1"/>
      <dgm:spPr/>
      <dgm:t>
        <a:bodyPr/>
        <a:lstStyle/>
        <a:p>
          <a:r>
            <a:rPr lang="cs-CZ" sz="1400"/>
            <a:t>46,6 % </a:t>
          </a:r>
          <a:endParaRPr lang="cs-CZ" sz="2000"/>
        </a:p>
      </dgm:t>
    </dgm:pt>
    <dgm:pt modelId="{B86492C0-BFE3-42EF-A960-0FF1A85A3CAA}" type="parTrans" cxnId="{9D6FBDB5-EA09-4033-8AB3-830D7386E04A}">
      <dgm:prSet/>
      <dgm:spPr/>
      <dgm:t>
        <a:bodyPr/>
        <a:lstStyle/>
        <a:p>
          <a:endParaRPr lang="cs-CZ"/>
        </a:p>
      </dgm:t>
    </dgm:pt>
    <dgm:pt modelId="{711B4655-F189-4DE4-B05A-08A93BE8787D}" type="sibTrans" cxnId="{9D6FBDB5-EA09-4033-8AB3-830D7386E04A}">
      <dgm:prSet/>
      <dgm:spPr/>
      <dgm:t>
        <a:bodyPr/>
        <a:lstStyle/>
        <a:p>
          <a:endParaRPr lang="cs-CZ"/>
        </a:p>
      </dgm:t>
    </dgm:pt>
    <dgm:pt modelId="{732CC329-43FE-4834-96CE-AF8230DA2E55}">
      <dgm:prSet phldrT="[Text]" custT="1"/>
      <dgm:spPr/>
      <dgm:t>
        <a:bodyPr/>
        <a:lstStyle/>
        <a:p>
          <a:r>
            <a:rPr lang="cs-CZ" sz="1400"/>
            <a:t>33, 6 %</a:t>
          </a:r>
        </a:p>
      </dgm:t>
    </dgm:pt>
    <dgm:pt modelId="{C95647BF-9571-49C2-A1F4-2386CB07864B}" type="parTrans" cxnId="{F692D5A8-2580-4821-8968-9674EDA4A6B4}">
      <dgm:prSet/>
      <dgm:spPr/>
      <dgm:t>
        <a:bodyPr/>
        <a:lstStyle/>
        <a:p>
          <a:endParaRPr lang="cs-CZ"/>
        </a:p>
      </dgm:t>
    </dgm:pt>
    <dgm:pt modelId="{99E9D963-B369-49FB-823C-971F932A9EB2}" type="sibTrans" cxnId="{F692D5A8-2580-4821-8968-9674EDA4A6B4}">
      <dgm:prSet/>
      <dgm:spPr/>
      <dgm:t>
        <a:bodyPr/>
        <a:lstStyle/>
        <a:p>
          <a:endParaRPr lang="cs-CZ"/>
        </a:p>
      </dgm:t>
    </dgm:pt>
    <dgm:pt modelId="{66C6E8E1-851D-439C-B4D0-65078B3CB1D7}">
      <dgm:prSet/>
      <dgm:spPr/>
      <dgm:t>
        <a:bodyPr/>
        <a:lstStyle/>
        <a:p>
          <a:r>
            <a:rPr lang="cs-CZ"/>
            <a:t>problémoví konzumenti vč. závislých </a:t>
          </a:r>
        </a:p>
      </dgm:t>
    </dgm:pt>
    <dgm:pt modelId="{DECA3EF5-45AE-4A4D-9514-22C50639CB2B}" type="parTrans" cxnId="{A5FA3651-0EE6-4118-81FA-43B4647F3EB1}">
      <dgm:prSet/>
      <dgm:spPr/>
      <dgm:t>
        <a:bodyPr/>
        <a:lstStyle/>
        <a:p>
          <a:endParaRPr lang="cs-CZ"/>
        </a:p>
      </dgm:t>
    </dgm:pt>
    <dgm:pt modelId="{D14BE2B0-13D8-4001-92F9-468D943937AB}" type="sibTrans" cxnId="{A5FA3651-0EE6-4118-81FA-43B4647F3EB1}">
      <dgm:prSet/>
      <dgm:spPr/>
      <dgm:t>
        <a:bodyPr/>
        <a:lstStyle/>
        <a:p>
          <a:endParaRPr lang="cs-CZ"/>
        </a:p>
      </dgm:t>
    </dgm:pt>
    <dgm:pt modelId="{5F28E125-7A16-4A55-8340-0134B1E0E6FF}">
      <dgm:prSet custT="1"/>
      <dgm:spPr/>
      <dgm:t>
        <a:bodyPr/>
        <a:lstStyle/>
        <a:p>
          <a:r>
            <a:rPr lang="cs-CZ" sz="1400"/>
            <a:t>12, 8 %</a:t>
          </a:r>
        </a:p>
      </dgm:t>
    </dgm:pt>
    <dgm:pt modelId="{1081426E-8571-49A0-AA70-FF0511A0CF3C}" type="parTrans" cxnId="{AB7B7DA4-EFB5-4952-841A-9FC36F4FD18F}">
      <dgm:prSet/>
      <dgm:spPr/>
      <dgm:t>
        <a:bodyPr/>
        <a:lstStyle/>
        <a:p>
          <a:endParaRPr lang="cs-CZ"/>
        </a:p>
      </dgm:t>
    </dgm:pt>
    <dgm:pt modelId="{0799D471-51D8-4B39-A31F-B5719B02DD0D}" type="sibTrans" cxnId="{AB7B7DA4-EFB5-4952-841A-9FC36F4FD18F}">
      <dgm:prSet/>
      <dgm:spPr/>
      <dgm:t>
        <a:bodyPr/>
        <a:lstStyle/>
        <a:p>
          <a:endParaRPr lang="cs-CZ"/>
        </a:p>
      </dgm:t>
    </dgm:pt>
    <dgm:pt modelId="{FE06A20E-2782-4003-BAE8-0C182EC4F6DB}">
      <dgm:prSet/>
      <dgm:spPr/>
      <dgm:t>
        <a:bodyPr/>
        <a:lstStyle/>
        <a:p>
          <a:r>
            <a:rPr lang="cs-CZ"/>
            <a:t>konzumenti s vysokým rizikem</a:t>
          </a:r>
        </a:p>
      </dgm:t>
    </dgm:pt>
    <dgm:pt modelId="{FA214D42-9874-4188-A5CF-CF6DC9755FB4}" type="parTrans" cxnId="{152E652E-89C5-4ED0-B2F7-7A362644231A}">
      <dgm:prSet/>
      <dgm:spPr/>
      <dgm:t>
        <a:bodyPr/>
        <a:lstStyle/>
        <a:p>
          <a:endParaRPr lang="cs-CZ"/>
        </a:p>
      </dgm:t>
    </dgm:pt>
    <dgm:pt modelId="{003AF82A-1492-419F-81C5-44EE8AC5B086}" type="sibTrans" cxnId="{152E652E-89C5-4ED0-B2F7-7A362644231A}">
      <dgm:prSet/>
      <dgm:spPr/>
      <dgm:t>
        <a:bodyPr/>
        <a:lstStyle/>
        <a:p>
          <a:endParaRPr lang="cs-CZ"/>
        </a:p>
      </dgm:t>
    </dgm:pt>
    <dgm:pt modelId="{9C4CDE17-2ADA-43B6-87FD-2F85B29ED200}">
      <dgm:prSet/>
      <dgm:spPr/>
      <dgm:t>
        <a:bodyPr/>
        <a:lstStyle/>
        <a:p>
          <a:r>
            <a:rPr lang="cs-CZ"/>
            <a:t>konzumenti s nízkým rizikem</a:t>
          </a:r>
        </a:p>
      </dgm:t>
    </dgm:pt>
    <dgm:pt modelId="{4231080F-C5E8-4FF0-A1DF-8F5456C81B8C}" type="parTrans" cxnId="{16D4C73B-8234-497C-A774-4741BF123873}">
      <dgm:prSet/>
      <dgm:spPr/>
      <dgm:t>
        <a:bodyPr/>
        <a:lstStyle/>
        <a:p>
          <a:endParaRPr lang="cs-CZ"/>
        </a:p>
      </dgm:t>
    </dgm:pt>
    <dgm:pt modelId="{F4AB432D-4306-4BD7-8531-2AB46A71712C}" type="sibTrans" cxnId="{16D4C73B-8234-497C-A774-4741BF123873}">
      <dgm:prSet/>
      <dgm:spPr/>
      <dgm:t>
        <a:bodyPr/>
        <a:lstStyle/>
        <a:p>
          <a:endParaRPr lang="cs-CZ"/>
        </a:p>
      </dgm:t>
    </dgm:pt>
    <dgm:pt modelId="{F3C466A2-FFA3-48AE-B309-0FF027833917}">
      <dgm:prSet/>
      <dgm:spPr/>
      <dgm:t>
        <a:bodyPr/>
        <a:lstStyle/>
        <a:p>
          <a:r>
            <a:rPr lang="cs-CZ"/>
            <a:t>abstinenti a umírnění konzumenti</a:t>
          </a:r>
        </a:p>
      </dgm:t>
    </dgm:pt>
    <dgm:pt modelId="{8A343EA0-4289-4B4C-83AC-F0976F2B27C3}" type="parTrans" cxnId="{791E94B4-F014-4889-AD92-D040F59ED51F}">
      <dgm:prSet/>
      <dgm:spPr/>
      <dgm:t>
        <a:bodyPr/>
        <a:lstStyle/>
        <a:p>
          <a:endParaRPr lang="cs-CZ"/>
        </a:p>
      </dgm:t>
    </dgm:pt>
    <dgm:pt modelId="{7E9E2C5F-1F9D-4140-AC2F-CC64A97EA04B}" type="sibTrans" cxnId="{791E94B4-F014-4889-AD92-D040F59ED51F}">
      <dgm:prSet/>
      <dgm:spPr/>
      <dgm:t>
        <a:bodyPr/>
        <a:lstStyle/>
        <a:p>
          <a:endParaRPr lang="cs-CZ"/>
        </a:p>
      </dgm:t>
    </dgm:pt>
    <dgm:pt modelId="{6D8198C2-BEC6-483D-A064-494CEF62C235}" type="pres">
      <dgm:prSet presAssocID="{2F369CF2-1905-4E4B-97B8-7F33E4D9ABC9}" presName="Name0" presStyleCnt="0">
        <dgm:presLayoutVars>
          <dgm:dir/>
          <dgm:animLvl val="lvl"/>
          <dgm:resizeHandles val="exact"/>
        </dgm:presLayoutVars>
      </dgm:prSet>
      <dgm:spPr/>
    </dgm:pt>
    <dgm:pt modelId="{38B61BBE-814E-4B09-B395-FA2B5C0898BB}" type="pres">
      <dgm:prSet presAssocID="{9AF96E79-4531-416D-8C10-2EA79D43183E}" presName="Name8" presStyleCnt="0"/>
      <dgm:spPr/>
    </dgm:pt>
    <dgm:pt modelId="{00E81B65-3443-47D8-A08D-705A0F3A7E96}" type="pres">
      <dgm:prSet presAssocID="{9AF96E79-4531-416D-8C10-2EA79D43183E}" presName="acctBkgd" presStyleLbl="alignAcc1" presStyleIdx="0" presStyleCnt="4" custScaleX="99872" custScaleY="98728"/>
      <dgm:spPr/>
      <dgm:t>
        <a:bodyPr/>
        <a:lstStyle/>
        <a:p>
          <a:endParaRPr lang="cs-CZ"/>
        </a:p>
      </dgm:t>
    </dgm:pt>
    <dgm:pt modelId="{8F8727D2-0720-4780-B3CA-D72F51482AA1}" type="pres">
      <dgm:prSet presAssocID="{9AF96E79-4531-416D-8C10-2EA79D43183E}" presName="acctTx" presStyleLbl="alignAcc1" presStyleIdx="0" presStyleCnt="4">
        <dgm:presLayoutVars>
          <dgm:bulletEnabled val="1"/>
        </dgm:presLayoutVars>
      </dgm:prSet>
      <dgm:spPr/>
      <dgm:t>
        <a:bodyPr/>
        <a:lstStyle/>
        <a:p>
          <a:endParaRPr lang="cs-CZ"/>
        </a:p>
      </dgm:t>
    </dgm:pt>
    <dgm:pt modelId="{2D309ECF-A641-47BC-9F9B-10DB39E31A95}" type="pres">
      <dgm:prSet presAssocID="{9AF96E79-4531-416D-8C10-2EA79D43183E}" presName="level" presStyleLbl="node1" presStyleIdx="0" presStyleCnt="4" custScaleX="98209" custScaleY="88756">
        <dgm:presLayoutVars>
          <dgm:chMax val="1"/>
          <dgm:bulletEnabled val="1"/>
        </dgm:presLayoutVars>
      </dgm:prSet>
      <dgm:spPr/>
      <dgm:t>
        <a:bodyPr/>
        <a:lstStyle/>
        <a:p>
          <a:endParaRPr lang="cs-CZ"/>
        </a:p>
      </dgm:t>
    </dgm:pt>
    <dgm:pt modelId="{F84A8FAC-2DAF-441B-B8B3-B4A98312DB70}" type="pres">
      <dgm:prSet presAssocID="{9AF96E79-4531-416D-8C10-2EA79D43183E}" presName="levelTx" presStyleLbl="revTx" presStyleIdx="0" presStyleCnt="0">
        <dgm:presLayoutVars>
          <dgm:chMax val="1"/>
          <dgm:bulletEnabled val="1"/>
        </dgm:presLayoutVars>
      </dgm:prSet>
      <dgm:spPr/>
      <dgm:t>
        <a:bodyPr/>
        <a:lstStyle/>
        <a:p>
          <a:endParaRPr lang="cs-CZ"/>
        </a:p>
      </dgm:t>
    </dgm:pt>
    <dgm:pt modelId="{70C4730A-35B7-4E65-9B8F-A27427CFC7D1}" type="pres">
      <dgm:prSet presAssocID="{5F28E125-7A16-4A55-8340-0134B1E0E6FF}" presName="Name8" presStyleCnt="0"/>
      <dgm:spPr/>
    </dgm:pt>
    <dgm:pt modelId="{5FE4D1E3-F83A-40F6-87E3-983C83F95CA2}" type="pres">
      <dgm:prSet presAssocID="{5F28E125-7A16-4A55-8340-0134B1E0E6FF}" presName="acctBkgd" presStyleLbl="alignAcc1" presStyleIdx="1" presStyleCnt="4"/>
      <dgm:spPr/>
      <dgm:t>
        <a:bodyPr/>
        <a:lstStyle/>
        <a:p>
          <a:endParaRPr lang="cs-CZ"/>
        </a:p>
      </dgm:t>
    </dgm:pt>
    <dgm:pt modelId="{8B1DA75D-4A6B-4F55-B927-5A2CAC3C9CA9}" type="pres">
      <dgm:prSet presAssocID="{5F28E125-7A16-4A55-8340-0134B1E0E6FF}" presName="acctTx" presStyleLbl="alignAcc1" presStyleIdx="1" presStyleCnt="4">
        <dgm:presLayoutVars>
          <dgm:bulletEnabled val="1"/>
        </dgm:presLayoutVars>
      </dgm:prSet>
      <dgm:spPr/>
      <dgm:t>
        <a:bodyPr/>
        <a:lstStyle/>
        <a:p>
          <a:endParaRPr lang="cs-CZ"/>
        </a:p>
      </dgm:t>
    </dgm:pt>
    <dgm:pt modelId="{299713A3-ECA7-484C-8DD3-5D441A81AA90}" type="pres">
      <dgm:prSet presAssocID="{5F28E125-7A16-4A55-8340-0134B1E0E6FF}" presName="level" presStyleLbl="node1" presStyleIdx="1" presStyleCnt="4" custLinFactNeighborX="541" custLinFactNeighborY="980">
        <dgm:presLayoutVars>
          <dgm:chMax val="1"/>
          <dgm:bulletEnabled val="1"/>
        </dgm:presLayoutVars>
      </dgm:prSet>
      <dgm:spPr/>
      <dgm:t>
        <a:bodyPr/>
        <a:lstStyle/>
        <a:p>
          <a:endParaRPr lang="cs-CZ"/>
        </a:p>
      </dgm:t>
    </dgm:pt>
    <dgm:pt modelId="{00A0BDB9-5AB1-44BF-9B58-34B4F8BED812}" type="pres">
      <dgm:prSet presAssocID="{5F28E125-7A16-4A55-8340-0134B1E0E6FF}" presName="levelTx" presStyleLbl="revTx" presStyleIdx="0" presStyleCnt="0">
        <dgm:presLayoutVars>
          <dgm:chMax val="1"/>
          <dgm:bulletEnabled val="1"/>
        </dgm:presLayoutVars>
      </dgm:prSet>
      <dgm:spPr/>
      <dgm:t>
        <a:bodyPr/>
        <a:lstStyle/>
        <a:p>
          <a:endParaRPr lang="cs-CZ"/>
        </a:p>
      </dgm:t>
    </dgm:pt>
    <dgm:pt modelId="{14D1ABF3-62B9-4EAA-9D83-161AAA07848E}" type="pres">
      <dgm:prSet presAssocID="{08BC24D8-6A61-48F6-8E0D-C512ECFAED6B}" presName="Name8" presStyleCnt="0"/>
      <dgm:spPr/>
    </dgm:pt>
    <dgm:pt modelId="{48543C55-3640-4188-A3E9-47C0DDDFC6B9}" type="pres">
      <dgm:prSet presAssocID="{08BC24D8-6A61-48F6-8E0D-C512ECFAED6B}" presName="acctBkgd" presStyleLbl="alignAcc1" presStyleIdx="2" presStyleCnt="4"/>
      <dgm:spPr/>
      <dgm:t>
        <a:bodyPr/>
        <a:lstStyle/>
        <a:p>
          <a:endParaRPr lang="cs-CZ"/>
        </a:p>
      </dgm:t>
    </dgm:pt>
    <dgm:pt modelId="{3EC98DD1-B895-46F1-AC99-0A6A9BDBE829}" type="pres">
      <dgm:prSet presAssocID="{08BC24D8-6A61-48F6-8E0D-C512ECFAED6B}" presName="acctTx" presStyleLbl="alignAcc1" presStyleIdx="2" presStyleCnt="4">
        <dgm:presLayoutVars>
          <dgm:bulletEnabled val="1"/>
        </dgm:presLayoutVars>
      </dgm:prSet>
      <dgm:spPr/>
      <dgm:t>
        <a:bodyPr/>
        <a:lstStyle/>
        <a:p>
          <a:endParaRPr lang="cs-CZ"/>
        </a:p>
      </dgm:t>
    </dgm:pt>
    <dgm:pt modelId="{42C6FB3C-FFDC-4D08-BE6F-8B4146CA6B50}" type="pres">
      <dgm:prSet presAssocID="{08BC24D8-6A61-48F6-8E0D-C512ECFAED6B}" presName="level" presStyleLbl="node1" presStyleIdx="2" presStyleCnt="4" custScaleY="131707" custLinFactNeighborX="0" custLinFactNeighborY="1276">
        <dgm:presLayoutVars>
          <dgm:chMax val="1"/>
          <dgm:bulletEnabled val="1"/>
        </dgm:presLayoutVars>
      </dgm:prSet>
      <dgm:spPr/>
      <dgm:t>
        <a:bodyPr/>
        <a:lstStyle/>
        <a:p>
          <a:endParaRPr lang="cs-CZ"/>
        </a:p>
      </dgm:t>
    </dgm:pt>
    <dgm:pt modelId="{14AB925B-C95C-43E3-BBB4-DEACDD0CAAD1}" type="pres">
      <dgm:prSet presAssocID="{08BC24D8-6A61-48F6-8E0D-C512ECFAED6B}" presName="levelTx" presStyleLbl="revTx" presStyleIdx="0" presStyleCnt="0">
        <dgm:presLayoutVars>
          <dgm:chMax val="1"/>
          <dgm:bulletEnabled val="1"/>
        </dgm:presLayoutVars>
      </dgm:prSet>
      <dgm:spPr/>
      <dgm:t>
        <a:bodyPr/>
        <a:lstStyle/>
        <a:p>
          <a:endParaRPr lang="cs-CZ"/>
        </a:p>
      </dgm:t>
    </dgm:pt>
    <dgm:pt modelId="{72758F98-60E5-4CCA-97A9-F4B9FD145CAC}" type="pres">
      <dgm:prSet presAssocID="{732CC329-43FE-4834-96CE-AF8230DA2E55}" presName="Name8" presStyleCnt="0"/>
      <dgm:spPr/>
    </dgm:pt>
    <dgm:pt modelId="{FF035680-4843-481D-B2F6-7415C1CECD88}" type="pres">
      <dgm:prSet presAssocID="{732CC329-43FE-4834-96CE-AF8230DA2E55}" presName="acctBkgd" presStyleLbl="alignAcc1" presStyleIdx="3" presStyleCnt="4"/>
      <dgm:spPr/>
      <dgm:t>
        <a:bodyPr/>
        <a:lstStyle/>
        <a:p>
          <a:endParaRPr lang="cs-CZ"/>
        </a:p>
      </dgm:t>
    </dgm:pt>
    <dgm:pt modelId="{0CD942D5-4476-40F9-9990-C5A96448932F}" type="pres">
      <dgm:prSet presAssocID="{732CC329-43FE-4834-96CE-AF8230DA2E55}" presName="acctTx" presStyleLbl="alignAcc1" presStyleIdx="3" presStyleCnt="4">
        <dgm:presLayoutVars>
          <dgm:bulletEnabled val="1"/>
        </dgm:presLayoutVars>
      </dgm:prSet>
      <dgm:spPr/>
      <dgm:t>
        <a:bodyPr/>
        <a:lstStyle/>
        <a:p>
          <a:endParaRPr lang="cs-CZ"/>
        </a:p>
      </dgm:t>
    </dgm:pt>
    <dgm:pt modelId="{B34F7EB5-1B90-42B4-8776-FA0F0FD75763}" type="pres">
      <dgm:prSet presAssocID="{732CC329-43FE-4834-96CE-AF8230DA2E55}" presName="level" presStyleLbl="node1" presStyleIdx="3" presStyleCnt="4" custScaleY="79337" custLinFactNeighborX="0" custLinFactNeighborY="0">
        <dgm:presLayoutVars>
          <dgm:chMax val="1"/>
          <dgm:bulletEnabled val="1"/>
        </dgm:presLayoutVars>
      </dgm:prSet>
      <dgm:spPr/>
      <dgm:t>
        <a:bodyPr/>
        <a:lstStyle/>
        <a:p>
          <a:endParaRPr lang="cs-CZ"/>
        </a:p>
      </dgm:t>
    </dgm:pt>
    <dgm:pt modelId="{835EAD4E-A3EE-464E-B682-EDEA5A580526}" type="pres">
      <dgm:prSet presAssocID="{732CC329-43FE-4834-96CE-AF8230DA2E55}" presName="levelTx" presStyleLbl="revTx" presStyleIdx="0" presStyleCnt="0">
        <dgm:presLayoutVars>
          <dgm:chMax val="1"/>
          <dgm:bulletEnabled val="1"/>
        </dgm:presLayoutVars>
      </dgm:prSet>
      <dgm:spPr/>
      <dgm:t>
        <a:bodyPr/>
        <a:lstStyle/>
        <a:p>
          <a:endParaRPr lang="cs-CZ"/>
        </a:p>
      </dgm:t>
    </dgm:pt>
  </dgm:ptLst>
  <dgm:cxnLst>
    <dgm:cxn modelId="{62FF95D4-B225-47F9-BA68-2FF1455F92BC}" type="presOf" srcId="{F3C466A2-FFA3-48AE-B309-0FF027833917}" destId="{0CD942D5-4476-40F9-9990-C5A96448932F}" srcOrd="1" destOrd="0" presId="urn:microsoft.com/office/officeart/2005/8/layout/pyramid1"/>
    <dgm:cxn modelId="{D846DE13-8563-407E-8310-E90903220544}" type="presOf" srcId="{66C6E8E1-851D-439C-B4D0-65078B3CB1D7}" destId="{00E81B65-3443-47D8-A08D-705A0F3A7E96}" srcOrd="0" destOrd="0" presId="urn:microsoft.com/office/officeart/2005/8/layout/pyramid1"/>
    <dgm:cxn modelId="{E1CA87DB-F512-40C8-8253-4071BDD4AB3E}" type="presOf" srcId="{FE06A20E-2782-4003-BAE8-0C182EC4F6DB}" destId="{5FE4D1E3-F83A-40F6-87E3-983C83F95CA2}" srcOrd="0" destOrd="0" presId="urn:microsoft.com/office/officeart/2005/8/layout/pyramid1"/>
    <dgm:cxn modelId="{A5FA3651-0EE6-4118-81FA-43B4647F3EB1}" srcId="{9AF96E79-4531-416D-8C10-2EA79D43183E}" destId="{66C6E8E1-851D-439C-B4D0-65078B3CB1D7}" srcOrd="0" destOrd="0" parTransId="{DECA3EF5-45AE-4A4D-9514-22C50639CB2B}" sibTransId="{D14BE2B0-13D8-4001-92F9-468D943937AB}"/>
    <dgm:cxn modelId="{CDC5A4DE-76AE-4D8D-B462-D75810362DD9}" type="presOf" srcId="{9C4CDE17-2ADA-43B6-87FD-2F85B29ED200}" destId="{3EC98DD1-B895-46F1-AC99-0A6A9BDBE829}" srcOrd="1" destOrd="0" presId="urn:microsoft.com/office/officeart/2005/8/layout/pyramid1"/>
    <dgm:cxn modelId="{16D4C73B-8234-497C-A774-4741BF123873}" srcId="{08BC24D8-6A61-48F6-8E0D-C512ECFAED6B}" destId="{9C4CDE17-2ADA-43B6-87FD-2F85B29ED200}" srcOrd="0" destOrd="0" parTransId="{4231080F-C5E8-4FF0-A1DF-8F5456C81B8C}" sibTransId="{F4AB432D-4306-4BD7-8531-2AB46A71712C}"/>
    <dgm:cxn modelId="{791E94B4-F014-4889-AD92-D040F59ED51F}" srcId="{732CC329-43FE-4834-96CE-AF8230DA2E55}" destId="{F3C466A2-FFA3-48AE-B309-0FF027833917}" srcOrd="0" destOrd="0" parTransId="{8A343EA0-4289-4B4C-83AC-F0976F2B27C3}" sibTransId="{7E9E2C5F-1F9D-4140-AC2F-CC64A97EA04B}"/>
    <dgm:cxn modelId="{A7F8F508-F9D1-4468-A52C-6D46F9990D6B}" type="presOf" srcId="{732CC329-43FE-4834-96CE-AF8230DA2E55}" destId="{835EAD4E-A3EE-464E-B682-EDEA5A580526}" srcOrd="1" destOrd="0" presId="urn:microsoft.com/office/officeart/2005/8/layout/pyramid1"/>
    <dgm:cxn modelId="{15D94A12-EE12-418C-9F3D-629B705F193D}" type="presOf" srcId="{08BC24D8-6A61-48F6-8E0D-C512ECFAED6B}" destId="{14AB925B-C95C-43E3-BBB4-DEACDD0CAAD1}" srcOrd="1" destOrd="0" presId="urn:microsoft.com/office/officeart/2005/8/layout/pyramid1"/>
    <dgm:cxn modelId="{9D6226D9-D4E8-4491-9EDF-333AFFD0AFBC}" type="presOf" srcId="{5F28E125-7A16-4A55-8340-0134B1E0E6FF}" destId="{299713A3-ECA7-484C-8DD3-5D441A81AA90}" srcOrd="0" destOrd="0" presId="urn:microsoft.com/office/officeart/2005/8/layout/pyramid1"/>
    <dgm:cxn modelId="{F692D5A8-2580-4821-8968-9674EDA4A6B4}" srcId="{2F369CF2-1905-4E4B-97B8-7F33E4D9ABC9}" destId="{732CC329-43FE-4834-96CE-AF8230DA2E55}" srcOrd="3" destOrd="0" parTransId="{C95647BF-9571-49C2-A1F4-2386CB07864B}" sibTransId="{99E9D963-B369-49FB-823C-971F932A9EB2}"/>
    <dgm:cxn modelId="{900A62DF-E072-48C1-A448-39ADC8A8E02D}" type="presOf" srcId="{9C4CDE17-2ADA-43B6-87FD-2F85B29ED200}" destId="{48543C55-3640-4188-A3E9-47C0DDDFC6B9}" srcOrd="0" destOrd="0" presId="urn:microsoft.com/office/officeart/2005/8/layout/pyramid1"/>
    <dgm:cxn modelId="{E49783C1-F851-40AE-80C4-485441ECA616}" type="presOf" srcId="{F3C466A2-FFA3-48AE-B309-0FF027833917}" destId="{FF035680-4843-481D-B2F6-7415C1CECD88}" srcOrd="0" destOrd="0" presId="urn:microsoft.com/office/officeart/2005/8/layout/pyramid1"/>
    <dgm:cxn modelId="{7D04A522-9AB5-4B88-8415-5D91211CBCF3}" type="presOf" srcId="{732CC329-43FE-4834-96CE-AF8230DA2E55}" destId="{B34F7EB5-1B90-42B4-8776-FA0F0FD75763}" srcOrd="0" destOrd="0" presId="urn:microsoft.com/office/officeart/2005/8/layout/pyramid1"/>
    <dgm:cxn modelId="{DED51385-5FFB-43FC-937D-CE567422800B}" type="presOf" srcId="{08BC24D8-6A61-48F6-8E0D-C512ECFAED6B}" destId="{42C6FB3C-FFDC-4D08-BE6F-8B4146CA6B50}" srcOrd="0" destOrd="0" presId="urn:microsoft.com/office/officeart/2005/8/layout/pyramid1"/>
    <dgm:cxn modelId="{DBB27949-2F11-43C8-B14E-E8596A700113}" type="presOf" srcId="{9AF96E79-4531-416D-8C10-2EA79D43183E}" destId="{2D309ECF-A641-47BC-9F9B-10DB39E31A95}" srcOrd="0" destOrd="0" presId="urn:microsoft.com/office/officeart/2005/8/layout/pyramid1"/>
    <dgm:cxn modelId="{FAC9AC84-C455-4850-A4FE-26938C63D5AE}" type="presOf" srcId="{66C6E8E1-851D-439C-B4D0-65078B3CB1D7}" destId="{8F8727D2-0720-4780-B3CA-D72F51482AA1}" srcOrd="1" destOrd="0" presId="urn:microsoft.com/office/officeart/2005/8/layout/pyramid1"/>
    <dgm:cxn modelId="{E2609BE6-CCBC-4A5A-B15C-39491621F8C0}" type="presOf" srcId="{2F369CF2-1905-4E4B-97B8-7F33E4D9ABC9}" destId="{6D8198C2-BEC6-483D-A064-494CEF62C235}" srcOrd="0" destOrd="0" presId="urn:microsoft.com/office/officeart/2005/8/layout/pyramid1"/>
    <dgm:cxn modelId="{9199310E-3B45-40C3-A711-F61929FB359F}" type="presOf" srcId="{9AF96E79-4531-416D-8C10-2EA79D43183E}" destId="{F84A8FAC-2DAF-441B-B8B3-B4A98312DB70}" srcOrd="1" destOrd="0" presId="urn:microsoft.com/office/officeart/2005/8/layout/pyramid1"/>
    <dgm:cxn modelId="{351BDFEB-DAC6-4971-A63A-89C5D8BDEF0B}" type="presOf" srcId="{FE06A20E-2782-4003-BAE8-0C182EC4F6DB}" destId="{8B1DA75D-4A6B-4F55-B927-5A2CAC3C9CA9}" srcOrd="1" destOrd="0" presId="urn:microsoft.com/office/officeart/2005/8/layout/pyramid1"/>
    <dgm:cxn modelId="{53017EC0-32F1-4CB2-939F-6ACE3DFA9268}" type="presOf" srcId="{5F28E125-7A16-4A55-8340-0134B1E0E6FF}" destId="{00A0BDB9-5AB1-44BF-9B58-34B4F8BED812}" srcOrd="1" destOrd="0" presId="urn:microsoft.com/office/officeart/2005/8/layout/pyramid1"/>
    <dgm:cxn modelId="{2B63BDDC-AD91-4F2C-B713-4EA3087F2F2B}" srcId="{2F369CF2-1905-4E4B-97B8-7F33E4D9ABC9}" destId="{9AF96E79-4531-416D-8C10-2EA79D43183E}" srcOrd="0" destOrd="0" parTransId="{0C01CF29-692E-4217-81DB-C6E0C8C437E4}" sibTransId="{43A1DEE6-8933-4C7D-80B5-6FF0A024DBAD}"/>
    <dgm:cxn modelId="{AB7B7DA4-EFB5-4952-841A-9FC36F4FD18F}" srcId="{2F369CF2-1905-4E4B-97B8-7F33E4D9ABC9}" destId="{5F28E125-7A16-4A55-8340-0134B1E0E6FF}" srcOrd="1" destOrd="0" parTransId="{1081426E-8571-49A0-AA70-FF0511A0CF3C}" sibTransId="{0799D471-51D8-4B39-A31F-B5719B02DD0D}"/>
    <dgm:cxn modelId="{152E652E-89C5-4ED0-B2F7-7A362644231A}" srcId="{5F28E125-7A16-4A55-8340-0134B1E0E6FF}" destId="{FE06A20E-2782-4003-BAE8-0C182EC4F6DB}" srcOrd="0" destOrd="0" parTransId="{FA214D42-9874-4188-A5CF-CF6DC9755FB4}" sibTransId="{003AF82A-1492-419F-81C5-44EE8AC5B086}"/>
    <dgm:cxn modelId="{9D6FBDB5-EA09-4033-8AB3-830D7386E04A}" srcId="{2F369CF2-1905-4E4B-97B8-7F33E4D9ABC9}" destId="{08BC24D8-6A61-48F6-8E0D-C512ECFAED6B}" srcOrd="2" destOrd="0" parTransId="{B86492C0-BFE3-42EF-A960-0FF1A85A3CAA}" sibTransId="{711B4655-F189-4DE4-B05A-08A93BE8787D}"/>
    <dgm:cxn modelId="{4E6717CF-42E2-4130-8F15-D20AEC586BDF}" type="presParOf" srcId="{6D8198C2-BEC6-483D-A064-494CEF62C235}" destId="{38B61BBE-814E-4B09-B395-FA2B5C0898BB}" srcOrd="0" destOrd="0" presId="urn:microsoft.com/office/officeart/2005/8/layout/pyramid1"/>
    <dgm:cxn modelId="{C17481DD-30C4-4866-AEEE-6812D63FD883}" type="presParOf" srcId="{38B61BBE-814E-4B09-B395-FA2B5C0898BB}" destId="{00E81B65-3443-47D8-A08D-705A0F3A7E96}" srcOrd="0" destOrd="0" presId="urn:microsoft.com/office/officeart/2005/8/layout/pyramid1"/>
    <dgm:cxn modelId="{BAE72D04-66E2-4542-A37C-1B03EEAAE38B}" type="presParOf" srcId="{38B61BBE-814E-4B09-B395-FA2B5C0898BB}" destId="{8F8727D2-0720-4780-B3CA-D72F51482AA1}" srcOrd="1" destOrd="0" presId="urn:microsoft.com/office/officeart/2005/8/layout/pyramid1"/>
    <dgm:cxn modelId="{CBD7B395-B4B6-4388-AC77-4F6F09F305A5}" type="presParOf" srcId="{38B61BBE-814E-4B09-B395-FA2B5C0898BB}" destId="{2D309ECF-A641-47BC-9F9B-10DB39E31A95}" srcOrd="2" destOrd="0" presId="urn:microsoft.com/office/officeart/2005/8/layout/pyramid1"/>
    <dgm:cxn modelId="{25378096-1DB3-4658-9831-D36DA8CC7BD6}" type="presParOf" srcId="{38B61BBE-814E-4B09-B395-FA2B5C0898BB}" destId="{F84A8FAC-2DAF-441B-B8B3-B4A98312DB70}" srcOrd="3" destOrd="0" presId="urn:microsoft.com/office/officeart/2005/8/layout/pyramid1"/>
    <dgm:cxn modelId="{AFECECA6-19DA-4306-AE11-1E800060CB41}" type="presParOf" srcId="{6D8198C2-BEC6-483D-A064-494CEF62C235}" destId="{70C4730A-35B7-4E65-9B8F-A27427CFC7D1}" srcOrd="1" destOrd="0" presId="urn:microsoft.com/office/officeart/2005/8/layout/pyramid1"/>
    <dgm:cxn modelId="{517121F7-1644-4E7B-8368-D3B9F2BCCBFB}" type="presParOf" srcId="{70C4730A-35B7-4E65-9B8F-A27427CFC7D1}" destId="{5FE4D1E3-F83A-40F6-87E3-983C83F95CA2}" srcOrd="0" destOrd="0" presId="urn:microsoft.com/office/officeart/2005/8/layout/pyramid1"/>
    <dgm:cxn modelId="{5E2737FB-7EAC-4D28-A518-E046E0BBDE4F}" type="presParOf" srcId="{70C4730A-35B7-4E65-9B8F-A27427CFC7D1}" destId="{8B1DA75D-4A6B-4F55-B927-5A2CAC3C9CA9}" srcOrd="1" destOrd="0" presId="urn:microsoft.com/office/officeart/2005/8/layout/pyramid1"/>
    <dgm:cxn modelId="{04BCDBC8-E0A5-407A-9331-0854539F99AD}" type="presParOf" srcId="{70C4730A-35B7-4E65-9B8F-A27427CFC7D1}" destId="{299713A3-ECA7-484C-8DD3-5D441A81AA90}" srcOrd="2" destOrd="0" presId="urn:microsoft.com/office/officeart/2005/8/layout/pyramid1"/>
    <dgm:cxn modelId="{BAE95ADC-9479-42C5-8676-F2434F653753}" type="presParOf" srcId="{70C4730A-35B7-4E65-9B8F-A27427CFC7D1}" destId="{00A0BDB9-5AB1-44BF-9B58-34B4F8BED812}" srcOrd="3" destOrd="0" presId="urn:microsoft.com/office/officeart/2005/8/layout/pyramid1"/>
    <dgm:cxn modelId="{D643B40E-79A4-4114-B947-A4C6D1380572}" type="presParOf" srcId="{6D8198C2-BEC6-483D-A064-494CEF62C235}" destId="{14D1ABF3-62B9-4EAA-9D83-161AAA07848E}" srcOrd="2" destOrd="0" presId="urn:microsoft.com/office/officeart/2005/8/layout/pyramid1"/>
    <dgm:cxn modelId="{C5884F38-4B1C-43EC-A9C6-8F1114E2B912}" type="presParOf" srcId="{14D1ABF3-62B9-4EAA-9D83-161AAA07848E}" destId="{48543C55-3640-4188-A3E9-47C0DDDFC6B9}" srcOrd="0" destOrd="0" presId="urn:microsoft.com/office/officeart/2005/8/layout/pyramid1"/>
    <dgm:cxn modelId="{1AFE5BC3-EDB3-41E5-ACF3-5C1117313B37}" type="presParOf" srcId="{14D1ABF3-62B9-4EAA-9D83-161AAA07848E}" destId="{3EC98DD1-B895-46F1-AC99-0A6A9BDBE829}" srcOrd="1" destOrd="0" presId="urn:microsoft.com/office/officeart/2005/8/layout/pyramid1"/>
    <dgm:cxn modelId="{B5C455E7-AD58-4F43-9C0B-294E584873CA}" type="presParOf" srcId="{14D1ABF3-62B9-4EAA-9D83-161AAA07848E}" destId="{42C6FB3C-FFDC-4D08-BE6F-8B4146CA6B50}" srcOrd="2" destOrd="0" presId="urn:microsoft.com/office/officeart/2005/8/layout/pyramid1"/>
    <dgm:cxn modelId="{3460E37E-4FD6-4087-8579-7C14B77320C6}" type="presParOf" srcId="{14D1ABF3-62B9-4EAA-9D83-161AAA07848E}" destId="{14AB925B-C95C-43E3-BBB4-DEACDD0CAAD1}" srcOrd="3" destOrd="0" presId="urn:microsoft.com/office/officeart/2005/8/layout/pyramid1"/>
    <dgm:cxn modelId="{51E9887C-4D5D-48E4-A0CC-36F1FC79D2BE}" type="presParOf" srcId="{6D8198C2-BEC6-483D-A064-494CEF62C235}" destId="{72758F98-60E5-4CCA-97A9-F4B9FD145CAC}" srcOrd="3" destOrd="0" presId="urn:microsoft.com/office/officeart/2005/8/layout/pyramid1"/>
    <dgm:cxn modelId="{D8050A24-23AB-4B60-BC95-05C0F22F8018}" type="presParOf" srcId="{72758F98-60E5-4CCA-97A9-F4B9FD145CAC}" destId="{FF035680-4843-481D-B2F6-7415C1CECD88}" srcOrd="0" destOrd="0" presId="urn:microsoft.com/office/officeart/2005/8/layout/pyramid1"/>
    <dgm:cxn modelId="{C23EB600-B41A-4045-B273-7F86AFBBA980}" type="presParOf" srcId="{72758F98-60E5-4CCA-97A9-F4B9FD145CAC}" destId="{0CD942D5-4476-40F9-9990-C5A96448932F}" srcOrd="1" destOrd="0" presId="urn:microsoft.com/office/officeart/2005/8/layout/pyramid1"/>
    <dgm:cxn modelId="{58CB4589-A030-4D9B-A760-706DB84EE0EB}" type="presParOf" srcId="{72758F98-60E5-4CCA-97A9-F4B9FD145CAC}" destId="{B34F7EB5-1B90-42B4-8776-FA0F0FD75763}" srcOrd="2" destOrd="0" presId="urn:microsoft.com/office/officeart/2005/8/layout/pyramid1"/>
    <dgm:cxn modelId="{CACE8DBF-0C46-43F0-AE03-658C27FB70A4}" type="presParOf" srcId="{72758F98-60E5-4CCA-97A9-F4B9FD145CAC}" destId="{835EAD4E-A3EE-464E-B682-EDEA5A580526}" srcOrd="3"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81B65-3443-47D8-A08D-705A0F3A7E96}">
      <dsp:nvSpPr>
        <dsp:cNvPr id="0" name=""/>
        <dsp:cNvSpPr/>
      </dsp:nvSpPr>
      <dsp:spPr>
        <a:xfrm rot="10800000">
          <a:off x="1862913" y="5487"/>
          <a:ext cx="3621165" cy="851766"/>
        </a:xfrm>
        <a:prstGeom prst="nonIsoscelesTrapezoid">
          <a:avLst>
            <a:gd name="adj1" fmla="val 0"/>
            <a:gd name="adj2" fmla="val 48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cs-CZ" sz="1500" kern="1200"/>
            <a:t>problémoví konzumenti vč. závislých </a:t>
          </a:r>
        </a:p>
      </dsp:txBody>
      <dsp:txXfrm rot="10800000">
        <a:off x="2273605" y="5487"/>
        <a:ext cx="3210211" cy="851766"/>
      </dsp:txXfrm>
    </dsp:sp>
    <dsp:sp modelId="{2D309ECF-A641-47BC-9F9B-10DB39E31A95}">
      <dsp:nvSpPr>
        <dsp:cNvPr id="0" name=""/>
        <dsp:cNvSpPr/>
      </dsp:nvSpPr>
      <dsp:spPr>
        <a:xfrm>
          <a:off x="1458677" y="0"/>
          <a:ext cx="813397" cy="862740"/>
        </a:xfrm>
        <a:prstGeom prst="trapezoid">
          <a:avLst>
            <a:gd name="adj" fmla="val 50912"/>
          </a:avLst>
        </a:prstGeom>
        <a:solidFill>
          <a:schemeClr val="lt1">
            <a:hueOff val="0"/>
            <a:satOff val="0"/>
            <a:lumOff val="0"/>
            <a:alphaOff val="0"/>
          </a:schemeClr>
        </a:solidFill>
        <a:ln w="9525" cap="flat" cmpd="sng" algn="ctr">
          <a:solidFill>
            <a:schemeClr val="dk1">
              <a:shade val="80000"/>
              <a:hueOff val="0"/>
              <a:satOff val="0"/>
              <a:lumOff val="0"/>
              <a:alpha val="99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cs-CZ" sz="1300" kern="1200"/>
            <a:t>7,1 %</a:t>
          </a:r>
        </a:p>
      </dsp:txBody>
      <dsp:txXfrm>
        <a:off x="1458677" y="0"/>
        <a:ext cx="813397" cy="862740"/>
      </dsp:txXfrm>
    </dsp:sp>
    <dsp:sp modelId="{5FE4D1E3-F83A-40F6-87E3-983C83F95CA2}">
      <dsp:nvSpPr>
        <dsp:cNvPr id="0" name=""/>
        <dsp:cNvSpPr/>
      </dsp:nvSpPr>
      <dsp:spPr>
        <a:xfrm rot="10800000">
          <a:off x="2279491" y="862740"/>
          <a:ext cx="3206908" cy="972036"/>
        </a:xfrm>
        <a:prstGeom prst="nonIsoscelesTrapezoid">
          <a:avLst>
            <a:gd name="adj1" fmla="val 0"/>
            <a:gd name="adj2" fmla="val 48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cs-CZ" sz="1500" kern="1200"/>
            <a:t>konzumenti s vysokým rizikem</a:t>
          </a:r>
        </a:p>
      </dsp:txBody>
      <dsp:txXfrm rot="10800000">
        <a:off x="2746068" y="862740"/>
        <a:ext cx="2740331" cy="972036"/>
      </dsp:txXfrm>
    </dsp:sp>
    <dsp:sp modelId="{299713A3-ECA7-484C-8DD3-5D441A81AA90}">
      <dsp:nvSpPr>
        <dsp:cNvPr id="0" name=""/>
        <dsp:cNvSpPr/>
      </dsp:nvSpPr>
      <dsp:spPr>
        <a:xfrm>
          <a:off x="994212" y="872266"/>
          <a:ext cx="1761385" cy="972036"/>
        </a:xfrm>
        <a:prstGeom prst="trapezoid">
          <a:avLst>
            <a:gd name="adj" fmla="val 48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cs-CZ" sz="1400" kern="1200"/>
            <a:t>12, 8 %</a:t>
          </a:r>
        </a:p>
      </dsp:txBody>
      <dsp:txXfrm>
        <a:off x="1302454" y="872266"/>
        <a:ext cx="1144900" cy="972036"/>
      </dsp:txXfrm>
    </dsp:sp>
    <dsp:sp modelId="{48543C55-3640-4188-A3E9-47C0DDDFC6B9}">
      <dsp:nvSpPr>
        <dsp:cNvPr id="0" name=""/>
        <dsp:cNvSpPr/>
      </dsp:nvSpPr>
      <dsp:spPr>
        <a:xfrm rot="10800000">
          <a:off x="2746068" y="1834776"/>
          <a:ext cx="2740331" cy="1280239"/>
        </a:xfrm>
        <a:prstGeom prst="nonIsoscelesTrapezoid">
          <a:avLst>
            <a:gd name="adj1" fmla="val 0"/>
            <a:gd name="adj2" fmla="val 48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cs-CZ" sz="1500" kern="1200"/>
            <a:t>konzumenti s nízkým rizikem</a:t>
          </a:r>
        </a:p>
      </dsp:txBody>
      <dsp:txXfrm rot="10800000">
        <a:off x="3360583" y="1834776"/>
        <a:ext cx="2125816" cy="1280239"/>
      </dsp:txXfrm>
    </dsp:sp>
    <dsp:sp modelId="{42C6FB3C-FFDC-4D08-BE6F-8B4146CA6B50}">
      <dsp:nvSpPr>
        <dsp:cNvPr id="0" name=""/>
        <dsp:cNvSpPr/>
      </dsp:nvSpPr>
      <dsp:spPr>
        <a:xfrm>
          <a:off x="370168" y="1847179"/>
          <a:ext cx="2990415" cy="1280239"/>
        </a:xfrm>
        <a:prstGeom prst="trapezoid">
          <a:avLst>
            <a:gd name="adj" fmla="val 48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cs-CZ" sz="1400" kern="1200"/>
            <a:t>46,6 % </a:t>
          </a:r>
          <a:endParaRPr lang="cs-CZ" sz="2000" kern="1200"/>
        </a:p>
      </dsp:txBody>
      <dsp:txXfrm>
        <a:off x="893491" y="1847179"/>
        <a:ext cx="1943769" cy="1280239"/>
      </dsp:txXfrm>
    </dsp:sp>
    <dsp:sp modelId="{FF035680-4843-481D-B2F6-7415C1CECD88}">
      <dsp:nvSpPr>
        <dsp:cNvPr id="0" name=""/>
        <dsp:cNvSpPr/>
      </dsp:nvSpPr>
      <dsp:spPr>
        <a:xfrm rot="10800000">
          <a:off x="3360583" y="3115015"/>
          <a:ext cx="2125816" cy="771184"/>
        </a:xfrm>
        <a:prstGeom prst="nonIsoscelesTrapezoid">
          <a:avLst>
            <a:gd name="adj1" fmla="val 0"/>
            <a:gd name="adj2" fmla="val 48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cs-CZ" sz="1500" kern="1200"/>
            <a:t>abstinenti a umírnění konzumenti</a:t>
          </a:r>
        </a:p>
      </dsp:txBody>
      <dsp:txXfrm rot="10800000">
        <a:off x="3730752" y="3115015"/>
        <a:ext cx="1755647" cy="771184"/>
      </dsp:txXfrm>
    </dsp:sp>
    <dsp:sp modelId="{B34F7EB5-1B90-42B4-8776-FA0F0FD75763}">
      <dsp:nvSpPr>
        <dsp:cNvPr id="0" name=""/>
        <dsp:cNvSpPr/>
      </dsp:nvSpPr>
      <dsp:spPr>
        <a:xfrm>
          <a:off x="0" y="3115015"/>
          <a:ext cx="3730752" cy="771184"/>
        </a:xfrm>
        <a:prstGeom prst="trapezoid">
          <a:avLst>
            <a:gd name="adj" fmla="val 48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cs-CZ" sz="1400" kern="1200"/>
            <a:t>33, 6 %</a:t>
          </a:r>
        </a:p>
      </dsp:txBody>
      <dsp:txXfrm>
        <a:off x="652881" y="3115015"/>
        <a:ext cx="2424988" cy="77118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DD97-5230-4607-96C3-EC3284C9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50</Pages>
  <Words>8863</Words>
  <Characters>52294</Characters>
  <Application>Microsoft Office Word</Application>
  <DocSecurity>0</DocSecurity>
  <Lines>435</Lines>
  <Paragraphs>122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 Kratochvílová</dc:creator>
  <cp:lastModifiedBy>Kratochvílová Milana</cp:lastModifiedBy>
  <cp:revision>12</cp:revision>
  <cp:lastPrinted>2019-04-10T05:57:00Z</cp:lastPrinted>
  <dcterms:created xsi:type="dcterms:W3CDTF">2019-04-15T04:28:00Z</dcterms:created>
  <dcterms:modified xsi:type="dcterms:W3CDTF">2019-04-18T19:51:00Z</dcterms:modified>
</cp:coreProperties>
</file>