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7D1F01" w:rsidRPr="003118D9" w:rsidTr="00F65478">
        <w:trPr>
          <w:cantSplit/>
          <w:jc w:val="center"/>
        </w:trPr>
        <w:tc>
          <w:tcPr>
            <w:tcW w:w="9072" w:type="dxa"/>
            <w:vAlign w:val="center"/>
          </w:tcPr>
          <w:p w:rsidR="007D1F01" w:rsidRPr="003118D9" w:rsidRDefault="007D1F01" w:rsidP="00350586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b/>
                <w:smallCaps/>
                <w:kern w:val="0"/>
                <w:sz w:val="28"/>
                <w:szCs w:val="28"/>
                <w:lang w:eastAsia="cs-CZ" w:bidi="ar-SA"/>
              </w:rPr>
              <w:t>Vysoká škola Obchodní a hotelová</w:t>
            </w:r>
          </w:p>
        </w:tc>
      </w:tr>
    </w:tbl>
    <w:p w:rsidR="007D1F01" w:rsidRPr="003118D9" w:rsidRDefault="007D1F01" w:rsidP="007D1F0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7D1F01" w:rsidRPr="003118D9" w:rsidRDefault="007D1F01" w:rsidP="007D1F01">
      <w:pPr>
        <w:widowControl/>
        <w:suppressAutoHyphens w:val="0"/>
        <w:spacing w:line="240" w:lineRule="auto"/>
        <w:jc w:val="center"/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</w:pPr>
      <w:r w:rsidRPr="003118D9"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  <w:t xml:space="preserve">Hodnocení </w:t>
      </w:r>
    </w:p>
    <w:p w:rsidR="007D1F01" w:rsidRPr="003118D9" w:rsidRDefault="007D1F01" w:rsidP="007D1F01">
      <w:pPr>
        <w:widowControl/>
        <w:suppressAutoHyphens w:val="0"/>
        <w:spacing w:line="240" w:lineRule="auto"/>
        <w:jc w:val="center"/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</w:pPr>
      <w:r w:rsidRPr="003118D9"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  <w:t>oponenta bakalářské práce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70"/>
        <w:gridCol w:w="4502"/>
      </w:tblGrid>
      <w:tr w:rsidR="007D1F01" w:rsidRPr="003118D9" w:rsidTr="00350586">
        <w:trPr>
          <w:trHeight w:hRule="exact" w:val="480"/>
        </w:trPr>
        <w:tc>
          <w:tcPr>
            <w:tcW w:w="4570" w:type="dxa"/>
          </w:tcPr>
          <w:p w:rsidR="007D1F01" w:rsidRPr="003118D9" w:rsidRDefault="007D1F01" w:rsidP="00350586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Oponent bakalářské práce (jméno, příjmení a tituly / pracoviště, je-li mimo VŠOH)</w:t>
            </w:r>
          </w:p>
        </w:tc>
        <w:tc>
          <w:tcPr>
            <w:tcW w:w="4502" w:type="dxa"/>
          </w:tcPr>
          <w:p w:rsidR="007D1F01" w:rsidRPr="003118D9" w:rsidRDefault="00D34068" w:rsidP="00350586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Bakalář (</w:t>
            </w:r>
            <w:r w:rsidRPr="00D34068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jméno, příjmení, případně i tituly</w:t>
            </w:r>
            <w:r w:rsidR="007D1F01" w:rsidRPr="003118D9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)</w:t>
            </w:r>
          </w:p>
        </w:tc>
      </w:tr>
      <w:tr w:rsidR="007D1F01" w:rsidRPr="003118D9" w:rsidTr="000C79D9">
        <w:trPr>
          <w:trHeight w:hRule="exact" w:val="480"/>
        </w:trPr>
        <w:tc>
          <w:tcPr>
            <w:tcW w:w="4570" w:type="dxa"/>
            <w:vAlign w:val="center"/>
          </w:tcPr>
          <w:p w:rsidR="007D1F01" w:rsidRPr="003118D9" w:rsidRDefault="00DB118F" w:rsidP="000C79D9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 xml:space="preserve">Ing. Zdeněk Konečný,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Ph.D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.</w:t>
            </w:r>
          </w:p>
        </w:tc>
        <w:tc>
          <w:tcPr>
            <w:tcW w:w="4502" w:type="dxa"/>
            <w:vAlign w:val="center"/>
          </w:tcPr>
          <w:p w:rsidR="007D1F01" w:rsidRPr="003118D9" w:rsidRDefault="00DB118F" w:rsidP="000C79D9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 xml:space="preserve">Magdaléna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Čoupková</w:t>
            </w:r>
            <w:proofErr w:type="spellEnd"/>
          </w:p>
        </w:tc>
      </w:tr>
    </w:tbl>
    <w:p w:rsidR="007D1F01" w:rsidRPr="003118D9" w:rsidRDefault="007D1F01" w:rsidP="007D1F0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45"/>
        <w:gridCol w:w="7887"/>
      </w:tblGrid>
      <w:tr w:rsidR="007D1F01" w:rsidRPr="003118D9" w:rsidTr="007A3E76">
        <w:trPr>
          <w:trHeight w:val="399"/>
        </w:trPr>
        <w:tc>
          <w:tcPr>
            <w:tcW w:w="1145" w:type="dxa"/>
            <w:tcBorders>
              <w:right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Název práce</w:t>
            </w:r>
          </w:p>
        </w:tc>
        <w:tc>
          <w:tcPr>
            <w:tcW w:w="7887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7D1F01" w:rsidRPr="003118D9" w:rsidRDefault="00DB118F" w:rsidP="007A3E76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Marketingový mix vybraného vinařství</w:t>
            </w:r>
          </w:p>
        </w:tc>
      </w:tr>
    </w:tbl>
    <w:p w:rsidR="007D1F01" w:rsidRPr="003118D9" w:rsidRDefault="007D1F01" w:rsidP="007D1F0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7D1F01" w:rsidRPr="003118D9" w:rsidRDefault="007D1F01" w:rsidP="007D1F01">
      <w:pPr>
        <w:widowControl/>
        <w:suppressAutoHyphens w:val="0"/>
        <w:spacing w:line="240" w:lineRule="auto"/>
        <w:rPr>
          <w:rFonts w:ascii="Arial" w:eastAsia="Times New Roman" w:hAnsi="Arial" w:cs="Arial"/>
          <w:kern w:val="0"/>
          <w:sz w:val="16"/>
          <w:lang w:eastAsia="cs-CZ" w:bidi="ar-SA"/>
        </w:rPr>
      </w:pPr>
    </w:p>
    <w:p w:rsidR="007D1F01" w:rsidRPr="003118D9" w:rsidRDefault="007D1F01" w:rsidP="007D1F01">
      <w:pPr>
        <w:widowControl/>
        <w:suppressAutoHyphens w:val="0"/>
        <w:spacing w:line="240" w:lineRule="auto"/>
        <w:rPr>
          <w:rFonts w:ascii="Arial" w:eastAsia="Times New Roman" w:hAnsi="Arial" w:cs="Arial"/>
          <w:kern w:val="0"/>
          <w:sz w:val="16"/>
          <w:lang w:eastAsia="cs-CZ" w:bidi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64"/>
        <w:gridCol w:w="625"/>
        <w:gridCol w:w="625"/>
        <w:gridCol w:w="624"/>
        <w:gridCol w:w="624"/>
        <w:gridCol w:w="624"/>
        <w:gridCol w:w="624"/>
      </w:tblGrid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Úroveň splnění tématu BP</w:t>
            </w:r>
          </w:p>
        </w:tc>
        <w:tc>
          <w:tcPr>
            <w:tcW w:w="339" w:type="pct"/>
            <w:tcBorders>
              <w:top w:val="single" w:sz="18" w:space="0" w:color="auto"/>
              <w:left w:val="nil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A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B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C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D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E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F</w:t>
            </w: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stupeň splnění cíle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DB118F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logická stavba práce a návaznost částí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DB118F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hloubka provedené analýzy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871A95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vhodnost použitých metod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D1F01" w:rsidRPr="003118D9" w:rsidRDefault="00DB118F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úroveň použití metod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DB118F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závěry práce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DB118F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vlastní přínos studenta k tématu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DB118F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význam pro teorii / praxi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18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D1F01" w:rsidRPr="003118D9" w:rsidRDefault="00DB118F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</w:tbl>
    <w:p w:rsidR="007D1F01" w:rsidRPr="003118D9" w:rsidRDefault="007D1F01" w:rsidP="007D1F0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sz w:val="16"/>
          <w:lang w:eastAsia="cs-CZ" w:bidi="ar-SA"/>
        </w:rPr>
      </w:pPr>
    </w:p>
    <w:p w:rsidR="007D1F01" w:rsidRPr="003118D9" w:rsidRDefault="007D1F01" w:rsidP="007D1F0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sz w:val="16"/>
          <w:lang w:eastAsia="cs-CZ" w:bidi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64"/>
        <w:gridCol w:w="625"/>
        <w:gridCol w:w="625"/>
        <w:gridCol w:w="624"/>
        <w:gridCol w:w="624"/>
        <w:gridCol w:w="624"/>
        <w:gridCol w:w="624"/>
      </w:tblGrid>
      <w:tr w:rsidR="007D1F01" w:rsidRPr="003118D9" w:rsidTr="007A3E76">
        <w:tc>
          <w:tcPr>
            <w:tcW w:w="2966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Splnění formálních náležitostí BP</w:t>
            </w:r>
          </w:p>
        </w:tc>
        <w:tc>
          <w:tcPr>
            <w:tcW w:w="339" w:type="pct"/>
            <w:tcBorders>
              <w:top w:val="single" w:sz="18" w:space="0" w:color="auto"/>
              <w:left w:val="nil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A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B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C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D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E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F</w:t>
            </w:r>
          </w:p>
        </w:tc>
      </w:tr>
      <w:tr w:rsidR="007D1F01" w:rsidRPr="003118D9" w:rsidTr="007A3E76">
        <w:tc>
          <w:tcPr>
            <w:tcW w:w="2966" w:type="pct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práce s literaturou, citace</w:t>
            </w:r>
          </w:p>
        </w:tc>
        <w:tc>
          <w:tcPr>
            <w:tcW w:w="339" w:type="pct"/>
            <w:tcBorders>
              <w:top w:val="nil"/>
              <w:left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7D1F01" w:rsidRPr="003118D9" w:rsidRDefault="00DB118F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úprava práce – text, grafy, tabulky, …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DB118F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styl, jasnost formulací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DB118F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c>
          <w:tcPr>
            <w:tcW w:w="2966" w:type="pc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gramatická úroveň a překlepy</w:t>
            </w:r>
          </w:p>
        </w:tc>
        <w:tc>
          <w:tcPr>
            <w:tcW w:w="339" w:type="pct"/>
            <w:tcBorders>
              <w:left w:val="nil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7D1F01" w:rsidRPr="003118D9" w:rsidRDefault="00DB118F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</w:tbl>
    <w:p w:rsidR="003118D9" w:rsidRPr="003118D9" w:rsidRDefault="003118D9" w:rsidP="003118D9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3118D9">
        <w:rPr>
          <w:rFonts w:ascii="Arial" w:eastAsia="Times New Roman" w:hAnsi="Arial" w:cs="Arial"/>
          <w:b/>
          <w:kern w:val="0"/>
          <w:lang w:eastAsia="cs-CZ" w:bidi="ar-SA"/>
        </w:rPr>
        <w:t xml:space="preserve">Pro uvedení konkrétních připomínek a otázek k práci, </w:t>
      </w:r>
      <w:r w:rsidR="00D34068">
        <w:rPr>
          <w:rFonts w:ascii="Arial" w:eastAsia="Times New Roman" w:hAnsi="Arial" w:cs="Arial"/>
          <w:b/>
          <w:kern w:val="0"/>
          <w:lang w:eastAsia="cs-CZ" w:bidi="ar-SA"/>
        </w:rPr>
        <w:t>resp. průběhu zpracování použij</w:t>
      </w:r>
      <w:r w:rsidRPr="003118D9">
        <w:rPr>
          <w:rFonts w:ascii="Arial" w:eastAsia="Times New Roman" w:hAnsi="Arial" w:cs="Arial"/>
          <w:b/>
          <w:kern w:val="0"/>
          <w:lang w:eastAsia="cs-CZ" w:bidi="ar-SA"/>
        </w:rPr>
        <w:t>te druhou, případně i další strany hodnocení.</w:t>
      </w:r>
    </w:p>
    <w:p w:rsidR="00A74EA3" w:rsidRDefault="002100EC" w:rsidP="002100EC">
      <w:pPr>
        <w:widowControl/>
        <w:suppressAutoHyphens w:val="0"/>
        <w:spacing w:before="120" w:line="240" w:lineRule="auto"/>
        <w:rPr>
          <w:rFonts w:ascii="Arial" w:eastAsia="Times New Roman" w:hAnsi="Arial" w:cs="Arial"/>
          <w:kern w:val="0"/>
          <w:lang w:eastAsia="cs-CZ" w:bidi="ar-SA"/>
        </w:rPr>
      </w:pPr>
      <w:r>
        <w:rPr>
          <w:rFonts w:ascii="Arial" w:eastAsia="Times New Roman" w:hAnsi="Arial" w:cs="Arial"/>
          <w:kern w:val="0"/>
          <w:lang w:eastAsia="cs-CZ" w:bidi="ar-SA"/>
        </w:rPr>
        <w:t>Teoretickou část autorka zahajuje historií pěstování vína ve světě i na českém území.</w:t>
      </w:r>
      <w:r w:rsidR="00745C9A">
        <w:rPr>
          <w:rFonts w:ascii="Arial" w:eastAsia="Times New Roman" w:hAnsi="Arial" w:cs="Arial"/>
          <w:kern w:val="0"/>
          <w:lang w:eastAsia="cs-CZ" w:bidi="ar-SA"/>
        </w:rPr>
        <w:t xml:space="preserve"> Uvádí zde klasifikaci vín podle jejich kvality a rovněž vyjmenovává odrůdy, které se v současnosti pěstují v České republice a to zejména ve </w:t>
      </w:r>
      <w:proofErr w:type="spellStart"/>
      <w:r w:rsidR="00745C9A">
        <w:rPr>
          <w:rFonts w:ascii="Arial" w:eastAsia="Times New Roman" w:hAnsi="Arial" w:cs="Arial"/>
          <w:kern w:val="0"/>
          <w:lang w:eastAsia="cs-CZ" w:bidi="ar-SA"/>
        </w:rPr>
        <w:t>Velkopavlovické</w:t>
      </w:r>
      <w:proofErr w:type="spellEnd"/>
      <w:r w:rsidR="00745C9A">
        <w:rPr>
          <w:rFonts w:ascii="Arial" w:eastAsia="Times New Roman" w:hAnsi="Arial" w:cs="Arial"/>
          <w:kern w:val="0"/>
          <w:lang w:eastAsia="cs-CZ" w:bidi="ar-SA"/>
        </w:rPr>
        <w:t xml:space="preserve"> podoblasti, která je dle rozlohy vinic největší. </w:t>
      </w:r>
      <w:r w:rsidR="00691157">
        <w:rPr>
          <w:rFonts w:ascii="Arial" w:eastAsia="Times New Roman" w:hAnsi="Arial" w:cs="Arial"/>
          <w:kern w:val="0"/>
          <w:lang w:eastAsia="cs-CZ" w:bidi="ar-SA"/>
        </w:rPr>
        <w:t>Pak</w:t>
      </w:r>
      <w:r w:rsidR="00745C9A">
        <w:rPr>
          <w:rFonts w:ascii="Arial" w:eastAsia="Times New Roman" w:hAnsi="Arial" w:cs="Arial"/>
          <w:kern w:val="0"/>
          <w:lang w:eastAsia="cs-CZ" w:bidi="ar-SA"/>
        </w:rPr>
        <w:t xml:space="preserve"> se zabývá různými pojetími marketingu, prvky marketingového mixu, nástroji komunikace se stávajícími či potenciálními zákazníky, posláním, vizí a cíli firmy, marketingovým výzkumem tvorbou marketingového plánu a analýzou podnikatelského prostředí. </w:t>
      </w:r>
      <w:r w:rsidR="00B821CF">
        <w:rPr>
          <w:rFonts w:ascii="Arial" w:eastAsia="Times New Roman" w:hAnsi="Arial" w:cs="Arial"/>
          <w:kern w:val="0"/>
          <w:lang w:eastAsia="cs-CZ" w:bidi="ar-SA"/>
        </w:rPr>
        <w:t xml:space="preserve">V analytické části </w:t>
      </w:r>
      <w:r w:rsidR="00095454">
        <w:rPr>
          <w:rFonts w:ascii="Arial" w:eastAsia="Times New Roman" w:hAnsi="Arial" w:cs="Arial"/>
          <w:kern w:val="0"/>
          <w:lang w:eastAsia="cs-CZ" w:bidi="ar-SA"/>
        </w:rPr>
        <w:t xml:space="preserve">autorka představuje vybraný podnik, přičemž nejprve zmiňuje lokality, v nichž se nacházejí jím obdělávané vinice, a také jednotlivé odrůdy, které na nich pěstuje. </w:t>
      </w:r>
      <w:r w:rsidR="00691157">
        <w:rPr>
          <w:rFonts w:ascii="Arial" w:eastAsia="Times New Roman" w:hAnsi="Arial" w:cs="Arial"/>
          <w:kern w:val="0"/>
          <w:lang w:eastAsia="cs-CZ" w:bidi="ar-SA"/>
        </w:rPr>
        <w:t>Následn</w:t>
      </w:r>
      <w:r w:rsidR="00881041">
        <w:rPr>
          <w:rFonts w:ascii="Arial" w:eastAsia="Times New Roman" w:hAnsi="Arial" w:cs="Arial"/>
          <w:kern w:val="0"/>
          <w:lang w:eastAsia="cs-CZ" w:bidi="ar-SA"/>
        </w:rPr>
        <w:t>ě</w:t>
      </w:r>
      <w:r w:rsidR="00691157">
        <w:rPr>
          <w:rFonts w:ascii="Arial" w:eastAsia="Times New Roman" w:hAnsi="Arial" w:cs="Arial"/>
          <w:kern w:val="0"/>
          <w:lang w:eastAsia="cs-CZ" w:bidi="ar-SA"/>
        </w:rPr>
        <w:t xml:space="preserve"> rozebírá toto vinařství z hlediska silných a slabých stránek i příležitostí a hrozeb. Zaměřuje se </w:t>
      </w:r>
      <w:r w:rsidR="00881041">
        <w:rPr>
          <w:rFonts w:ascii="Arial" w:eastAsia="Times New Roman" w:hAnsi="Arial" w:cs="Arial"/>
          <w:kern w:val="0"/>
          <w:lang w:eastAsia="cs-CZ" w:bidi="ar-SA"/>
        </w:rPr>
        <w:t>též</w:t>
      </w:r>
      <w:r w:rsidR="00691157">
        <w:rPr>
          <w:rFonts w:ascii="Arial" w:eastAsia="Times New Roman" w:hAnsi="Arial" w:cs="Arial"/>
          <w:kern w:val="0"/>
          <w:lang w:eastAsia="cs-CZ" w:bidi="ar-SA"/>
        </w:rPr>
        <w:t xml:space="preserve"> na analýzu oborového okolí. Dále věnuje pozornost používanému marketingovému a následně i komunikačnímu mixu. </w:t>
      </w:r>
      <w:r w:rsidR="00C76BF8">
        <w:rPr>
          <w:rFonts w:ascii="Arial" w:eastAsia="Times New Roman" w:hAnsi="Arial" w:cs="Arial"/>
          <w:kern w:val="0"/>
          <w:lang w:eastAsia="cs-CZ" w:bidi="ar-SA"/>
        </w:rPr>
        <w:t>Navíc</w:t>
      </w:r>
      <w:r w:rsidR="00864902">
        <w:rPr>
          <w:rFonts w:ascii="Arial" w:eastAsia="Times New Roman" w:hAnsi="Arial" w:cs="Arial"/>
          <w:kern w:val="0"/>
          <w:lang w:eastAsia="cs-CZ" w:bidi="ar-SA"/>
        </w:rPr>
        <w:t xml:space="preserve"> seznamuje případné čtenáře s výsledky svého dotazníkového šetření, ve kterém se zajímala o vztah respondentů </w:t>
      </w:r>
      <w:r w:rsidR="00881041">
        <w:rPr>
          <w:rFonts w:ascii="Arial" w:eastAsia="Times New Roman" w:hAnsi="Arial" w:cs="Arial"/>
          <w:kern w:val="0"/>
          <w:lang w:eastAsia="cs-CZ" w:bidi="ar-SA"/>
        </w:rPr>
        <w:t xml:space="preserve">obecně </w:t>
      </w:r>
      <w:r w:rsidR="00864902">
        <w:rPr>
          <w:rFonts w:ascii="Arial" w:eastAsia="Times New Roman" w:hAnsi="Arial" w:cs="Arial"/>
          <w:kern w:val="0"/>
          <w:lang w:eastAsia="cs-CZ" w:bidi="ar-SA"/>
        </w:rPr>
        <w:t xml:space="preserve">k vínu, </w:t>
      </w:r>
      <w:r w:rsidR="008C1579">
        <w:rPr>
          <w:rFonts w:ascii="Arial" w:eastAsia="Times New Roman" w:hAnsi="Arial" w:cs="Arial"/>
          <w:kern w:val="0"/>
          <w:lang w:eastAsia="cs-CZ" w:bidi="ar-SA"/>
        </w:rPr>
        <w:t>povědomí o zkoumaném výrobci vín a o jejich nákupní chování.</w:t>
      </w:r>
      <w:r w:rsidR="00D30489">
        <w:rPr>
          <w:rFonts w:ascii="Arial" w:eastAsia="Times New Roman" w:hAnsi="Arial" w:cs="Arial"/>
          <w:kern w:val="0"/>
          <w:lang w:eastAsia="cs-CZ" w:bidi="ar-SA"/>
        </w:rPr>
        <w:t xml:space="preserve"> Návrhová část obsahuje několik doporučení, která mají </w:t>
      </w:r>
      <w:r w:rsidR="00A74EA3">
        <w:rPr>
          <w:rFonts w:ascii="Arial" w:eastAsia="Times New Roman" w:hAnsi="Arial" w:cs="Arial"/>
          <w:kern w:val="0"/>
          <w:lang w:eastAsia="cs-CZ" w:bidi="ar-SA"/>
        </w:rPr>
        <w:t xml:space="preserve">zajistit, aby </w:t>
      </w:r>
      <w:r w:rsidR="00D30489">
        <w:rPr>
          <w:rFonts w:ascii="Arial" w:eastAsia="Times New Roman" w:hAnsi="Arial" w:cs="Arial"/>
          <w:kern w:val="0"/>
          <w:lang w:eastAsia="cs-CZ" w:bidi="ar-SA"/>
        </w:rPr>
        <w:t xml:space="preserve">do vybraného vinařství </w:t>
      </w:r>
      <w:r w:rsidR="00A74EA3">
        <w:rPr>
          <w:rFonts w:ascii="Arial" w:eastAsia="Times New Roman" w:hAnsi="Arial" w:cs="Arial"/>
          <w:kern w:val="0"/>
          <w:lang w:eastAsia="cs-CZ" w:bidi="ar-SA"/>
        </w:rPr>
        <w:t>přicházeli noví zákazníci a zároveň byli udrženi ti stávající</w:t>
      </w:r>
      <w:r w:rsidR="00D30489">
        <w:rPr>
          <w:rFonts w:ascii="Arial" w:eastAsia="Times New Roman" w:hAnsi="Arial" w:cs="Arial"/>
          <w:kern w:val="0"/>
          <w:lang w:eastAsia="cs-CZ" w:bidi="ar-SA"/>
        </w:rPr>
        <w:t xml:space="preserve">. U většiny návrhů autorka </w:t>
      </w:r>
      <w:r w:rsidR="00A74EA3">
        <w:rPr>
          <w:rFonts w:ascii="Arial" w:eastAsia="Times New Roman" w:hAnsi="Arial" w:cs="Arial"/>
          <w:kern w:val="0"/>
          <w:lang w:eastAsia="cs-CZ" w:bidi="ar-SA"/>
        </w:rPr>
        <w:t xml:space="preserve">také </w:t>
      </w:r>
      <w:r w:rsidR="00D30489">
        <w:rPr>
          <w:rFonts w:ascii="Arial" w:eastAsia="Times New Roman" w:hAnsi="Arial" w:cs="Arial"/>
          <w:kern w:val="0"/>
          <w:lang w:eastAsia="cs-CZ" w:bidi="ar-SA"/>
        </w:rPr>
        <w:t>vyčíslila náklady na jejich realizaci.</w:t>
      </w:r>
    </w:p>
    <w:p w:rsidR="00F966A4" w:rsidRPr="002100EC" w:rsidRDefault="00252ABD" w:rsidP="002100EC">
      <w:pPr>
        <w:widowControl/>
        <w:suppressAutoHyphens w:val="0"/>
        <w:spacing w:before="120" w:line="240" w:lineRule="auto"/>
        <w:rPr>
          <w:rFonts w:ascii="Arial" w:eastAsia="Times New Roman" w:hAnsi="Arial" w:cs="Arial"/>
          <w:kern w:val="0"/>
          <w:lang w:eastAsia="cs-CZ" w:bidi="ar-SA"/>
        </w:rPr>
      </w:pPr>
      <w:r>
        <w:rPr>
          <w:rFonts w:ascii="Arial" w:eastAsia="Times New Roman" w:hAnsi="Arial" w:cs="Arial"/>
          <w:kern w:val="0"/>
          <w:lang w:eastAsia="cs-CZ" w:bidi="ar-SA"/>
        </w:rPr>
        <w:t>Na autorce oceňuji zejména její snahu obohatit analytickou část bakalářsk</w:t>
      </w:r>
      <w:r w:rsidR="00881041">
        <w:rPr>
          <w:rFonts w:ascii="Arial" w:eastAsia="Times New Roman" w:hAnsi="Arial" w:cs="Arial"/>
          <w:kern w:val="0"/>
          <w:lang w:eastAsia="cs-CZ" w:bidi="ar-SA"/>
        </w:rPr>
        <w:t>é</w:t>
      </w:r>
      <w:r>
        <w:rPr>
          <w:rFonts w:ascii="Arial" w:eastAsia="Times New Roman" w:hAnsi="Arial" w:cs="Arial"/>
          <w:kern w:val="0"/>
          <w:lang w:eastAsia="cs-CZ" w:bidi="ar-SA"/>
        </w:rPr>
        <w:t xml:space="preserve"> práce o dotazníkové šetření, v rámci něhož se jí nakonec podařilo získat spoustu informací od relativně velkého počtu respondentů a to nejen z řad zákazníků vybraného vinařství</w:t>
      </w:r>
      <w:r w:rsidR="00881041">
        <w:rPr>
          <w:rFonts w:ascii="Arial" w:eastAsia="Times New Roman" w:hAnsi="Arial" w:cs="Arial"/>
          <w:kern w:val="0"/>
          <w:lang w:eastAsia="cs-CZ" w:bidi="ar-SA"/>
        </w:rPr>
        <w:t>, ale i širší veřejnosti</w:t>
      </w:r>
      <w:r w:rsidR="004B5808">
        <w:rPr>
          <w:rFonts w:ascii="Arial" w:eastAsia="Times New Roman" w:hAnsi="Arial" w:cs="Arial"/>
          <w:kern w:val="0"/>
          <w:lang w:eastAsia="cs-CZ" w:bidi="ar-SA"/>
        </w:rPr>
        <w:t xml:space="preserve">. </w:t>
      </w:r>
      <w:r w:rsidR="00EB45BD">
        <w:rPr>
          <w:rFonts w:ascii="Arial" w:eastAsia="Times New Roman" w:hAnsi="Arial" w:cs="Arial"/>
          <w:kern w:val="0"/>
          <w:lang w:eastAsia="cs-CZ" w:bidi="ar-SA"/>
        </w:rPr>
        <w:t xml:space="preserve">Z formulace otázek 4 a 13 sice vyplývá, že by měla být </w:t>
      </w:r>
      <w:r w:rsidR="00EB45BD">
        <w:rPr>
          <w:rFonts w:ascii="Arial" w:eastAsia="Times New Roman" w:hAnsi="Arial" w:cs="Arial"/>
          <w:kern w:val="0"/>
          <w:lang w:eastAsia="cs-CZ" w:bidi="ar-SA"/>
        </w:rPr>
        <w:lastRenderedPageBreak/>
        <w:t xml:space="preserve">označena pouze jedna odpověď, </w:t>
      </w:r>
      <w:r w:rsidR="000D5135">
        <w:rPr>
          <w:rFonts w:ascii="Arial" w:eastAsia="Times New Roman" w:hAnsi="Arial" w:cs="Arial"/>
          <w:kern w:val="0"/>
          <w:lang w:eastAsia="cs-CZ" w:bidi="ar-SA"/>
        </w:rPr>
        <w:t xml:space="preserve">ale </w:t>
      </w:r>
      <w:r w:rsidR="00EB45BD">
        <w:rPr>
          <w:rFonts w:ascii="Arial" w:eastAsia="Times New Roman" w:hAnsi="Arial" w:cs="Arial"/>
          <w:kern w:val="0"/>
          <w:lang w:eastAsia="cs-CZ" w:bidi="ar-SA"/>
        </w:rPr>
        <w:t xml:space="preserve">někteří respondenti </w:t>
      </w:r>
      <w:r w:rsidR="00881041">
        <w:rPr>
          <w:rFonts w:ascii="Arial" w:eastAsia="Times New Roman" w:hAnsi="Arial" w:cs="Arial"/>
          <w:kern w:val="0"/>
          <w:lang w:eastAsia="cs-CZ" w:bidi="ar-SA"/>
        </w:rPr>
        <w:t>jich zcela jistě zvolili více</w:t>
      </w:r>
      <w:r w:rsidR="00EB45BD">
        <w:rPr>
          <w:rFonts w:ascii="Arial" w:eastAsia="Times New Roman" w:hAnsi="Arial" w:cs="Arial"/>
          <w:kern w:val="0"/>
          <w:lang w:eastAsia="cs-CZ" w:bidi="ar-SA"/>
        </w:rPr>
        <w:t>, takže by podle mého názoru bylo vhodné je na t</w:t>
      </w:r>
      <w:r w:rsidR="00881041">
        <w:rPr>
          <w:rFonts w:ascii="Arial" w:eastAsia="Times New Roman" w:hAnsi="Arial" w:cs="Arial"/>
          <w:kern w:val="0"/>
          <w:lang w:eastAsia="cs-CZ" w:bidi="ar-SA"/>
        </w:rPr>
        <w:t>uto skutečnost</w:t>
      </w:r>
      <w:r w:rsidR="00EB45BD">
        <w:rPr>
          <w:rFonts w:ascii="Arial" w:eastAsia="Times New Roman" w:hAnsi="Arial" w:cs="Arial"/>
          <w:kern w:val="0"/>
          <w:lang w:eastAsia="cs-CZ" w:bidi="ar-SA"/>
        </w:rPr>
        <w:t xml:space="preserve"> v dotazníku upozornit.</w:t>
      </w:r>
      <w:r w:rsidR="000D5135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r w:rsidR="006232F4">
        <w:rPr>
          <w:rFonts w:ascii="Arial" w:eastAsia="Times New Roman" w:hAnsi="Arial" w:cs="Arial"/>
          <w:kern w:val="0"/>
          <w:lang w:eastAsia="cs-CZ" w:bidi="ar-SA"/>
        </w:rPr>
        <w:t>Do teoretické části by měla být zařazena kapitola</w:t>
      </w:r>
      <w:r w:rsidR="002373EA">
        <w:rPr>
          <w:rFonts w:ascii="Arial" w:eastAsia="Times New Roman" w:hAnsi="Arial" w:cs="Arial"/>
          <w:kern w:val="0"/>
          <w:lang w:eastAsia="cs-CZ" w:bidi="ar-SA"/>
        </w:rPr>
        <w:t xml:space="preserve"> alespoň v rozsahu jedné strany</w:t>
      </w:r>
      <w:r w:rsidR="00881041">
        <w:rPr>
          <w:rFonts w:ascii="Arial" w:eastAsia="Times New Roman" w:hAnsi="Arial" w:cs="Arial"/>
          <w:kern w:val="0"/>
          <w:lang w:eastAsia="cs-CZ" w:bidi="ar-SA"/>
        </w:rPr>
        <w:t xml:space="preserve"> zdůrazňující specifika</w:t>
      </w:r>
      <w:r w:rsidR="006232F4">
        <w:rPr>
          <w:rFonts w:ascii="Arial" w:eastAsia="Times New Roman" w:hAnsi="Arial" w:cs="Arial"/>
          <w:kern w:val="0"/>
          <w:lang w:eastAsia="cs-CZ" w:bidi="ar-SA"/>
        </w:rPr>
        <w:t xml:space="preserve"> vinařského marketingu</w:t>
      </w:r>
      <w:r w:rsidR="002373EA">
        <w:rPr>
          <w:rFonts w:ascii="Arial" w:eastAsia="Times New Roman" w:hAnsi="Arial" w:cs="Arial"/>
          <w:kern w:val="0"/>
          <w:lang w:eastAsia="cs-CZ" w:bidi="ar-SA"/>
        </w:rPr>
        <w:t>. V analytické části</w:t>
      </w:r>
      <w:r w:rsidR="006232F4">
        <w:rPr>
          <w:rFonts w:ascii="Arial" w:eastAsia="Times New Roman" w:hAnsi="Arial" w:cs="Arial"/>
          <w:kern w:val="0"/>
          <w:lang w:eastAsia="cs-CZ" w:bidi="ar-SA"/>
        </w:rPr>
        <w:t xml:space="preserve"> chybí zhodnocení obecného okolí vybraného podniku pomocí PEST analýzy. Hned po ní by navíc měla následovat aplikace </w:t>
      </w:r>
      <w:proofErr w:type="spellStart"/>
      <w:r w:rsidR="006232F4">
        <w:rPr>
          <w:rFonts w:ascii="Arial" w:eastAsia="Times New Roman" w:hAnsi="Arial" w:cs="Arial"/>
          <w:kern w:val="0"/>
          <w:lang w:eastAsia="cs-CZ" w:bidi="ar-SA"/>
        </w:rPr>
        <w:t>Porterova</w:t>
      </w:r>
      <w:proofErr w:type="spellEnd"/>
      <w:r w:rsidR="006232F4">
        <w:rPr>
          <w:rFonts w:ascii="Arial" w:eastAsia="Times New Roman" w:hAnsi="Arial" w:cs="Arial"/>
          <w:kern w:val="0"/>
          <w:lang w:eastAsia="cs-CZ" w:bidi="ar-SA"/>
        </w:rPr>
        <w:t xml:space="preserve"> modelu pěti sil, potom výsledky dotazníkového šetření a až nakonec SWOT analýza, protože silné a slabé stránky a zejména příležitosti a hrozby lze identifikovat </w:t>
      </w:r>
      <w:r w:rsidR="00881041">
        <w:rPr>
          <w:rFonts w:ascii="Arial" w:eastAsia="Times New Roman" w:hAnsi="Arial" w:cs="Arial"/>
          <w:kern w:val="0"/>
          <w:lang w:eastAsia="cs-CZ" w:bidi="ar-SA"/>
        </w:rPr>
        <w:t xml:space="preserve">jen </w:t>
      </w:r>
      <w:r w:rsidR="002373EA">
        <w:rPr>
          <w:rFonts w:ascii="Arial" w:eastAsia="Times New Roman" w:hAnsi="Arial" w:cs="Arial"/>
          <w:kern w:val="0"/>
          <w:lang w:eastAsia="cs-CZ" w:bidi="ar-SA"/>
        </w:rPr>
        <w:t>na základě všech předchozích analýz</w:t>
      </w:r>
      <w:r w:rsidR="006232F4">
        <w:rPr>
          <w:rFonts w:ascii="Arial" w:eastAsia="Times New Roman" w:hAnsi="Arial" w:cs="Arial"/>
          <w:kern w:val="0"/>
          <w:lang w:eastAsia="cs-CZ" w:bidi="ar-SA"/>
        </w:rPr>
        <w:t xml:space="preserve">. Rovněž je škoda, že </w:t>
      </w:r>
      <w:r w:rsidR="00A2635D">
        <w:rPr>
          <w:rFonts w:ascii="Arial" w:eastAsia="Times New Roman" w:hAnsi="Arial" w:cs="Arial"/>
          <w:kern w:val="0"/>
          <w:lang w:eastAsia="cs-CZ" w:bidi="ar-SA"/>
        </w:rPr>
        <w:t>se</w:t>
      </w:r>
      <w:r w:rsidR="00DE04BA">
        <w:rPr>
          <w:rFonts w:ascii="Arial" w:eastAsia="Times New Roman" w:hAnsi="Arial" w:cs="Arial"/>
          <w:kern w:val="0"/>
          <w:lang w:eastAsia="cs-CZ" w:bidi="ar-SA"/>
        </w:rPr>
        <w:t xml:space="preserve"> jednotlivé návrhy </w:t>
      </w:r>
      <w:r w:rsidR="00881041">
        <w:rPr>
          <w:rFonts w:ascii="Arial" w:eastAsia="Times New Roman" w:hAnsi="Arial" w:cs="Arial"/>
          <w:kern w:val="0"/>
          <w:lang w:eastAsia="cs-CZ" w:bidi="ar-SA"/>
        </w:rPr>
        <w:t>pouze</w:t>
      </w:r>
      <w:r w:rsidR="00DE04BA">
        <w:rPr>
          <w:rFonts w:ascii="Arial" w:eastAsia="Times New Roman" w:hAnsi="Arial" w:cs="Arial"/>
          <w:kern w:val="0"/>
          <w:lang w:eastAsia="cs-CZ" w:bidi="ar-SA"/>
        </w:rPr>
        <w:t xml:space="preserve"> částečně týkají oblasti produktu a jeho distribuce, přičemž oblast tvorby cen je zcela opomenuta. Autorka sice v úvodu zmiňuje, že bakalářská práce je zaměřena převážně na komunikační mix, ale vzhledem k jejímu názvu a obsahu teoretické i analytické části </w:t>
      </w:r>
      <w:r w:rsidR="00280A8F">
        <w:rPr>
          <w:rFonts w:ascii="Arial" w:eastAsia="Times New Roman" w:hAnsi="Arial" w:cs="Arial"/>
          <w:kern w:val="0"/>
          <w:lang w:eastAsia="cs-CZ" w:bidi="ar-SA"/>
        </w:rPr>
        <w:t>lze</w:t>
      </w:r>
      <w:r w:rsidR="00DE04BA">
        <w:rPr>
          <w:rFonts w:ascii="Arial" w:eastAsia="Times New Roman" w:hAnsi="Arial" w:cs="Arial"/>
          <w:kern w:val="0"/>
          <w:lang w:eastAsia="cs-CZ" w:bidi="ar-SA"/>
        </w:rPr>
        <w:t xml:space="preserve"> očekáv</w:t>
      </w:r>
      <w:r w:rsidR="00280A8F">
        <w:rPr>
          <w:rFonts w:ascii="Arial" w:eastAsia="Times New Roman" w:hAnsi="Arial" w:cs="Arial"/>
          <w:kern w:val="0"/>
          <w:lang w:eastAsia="cs-CZ" w:bidi="ar-SA"/>
        </w:rPr>
        <w:t>at</w:t>
      </w:r>
      <w:r w:rsidR="00DE04BA">
        <w:rPr>
          <w:rFonts w:ascii="Arial" w:eastAsia="Times New Roman" w:hAnsi="Arial" w:cs="Arial"/>
          <w:kern w:val="0"/>
          <w:lang w:eastAsia="cs-CZ" w:bidi="ar-SA"/>
        </w:rPr>
        <w:t xml:space="preserve">, že </w:t>
      </w:r>
      <w:r w:rsidR="00A2635D">
        <w:rPr>
          <w:rFonts w:ascii="Arial" w:eastAsia="Times New Roman" w:hAnsi="Arial" w:cs="Arial"/>
          <w:kern w:val="0"/>
          <w:lang w:eastAsia="cs-CZ" w:bidi="ar-SA"/>
        </w:rPr>
        <w:t>budou alespoň některé návrhy směřovány i do ostatních nástrojů marketingového mixu.</w:t>
      </w:r>
      <w:r w:rsidR="00B13C2C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r w:rsidR="002373EA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r w:rsidR="006232F4">
        <w:rPr>
          <w:rFonts w:ascii="Arial" w:eastAsia="Times New Roman" w:hAnsi="Arial" w:cs="Arial"/>
          <w:kern w:val="0"/>
          <w:lang w:eastAsia="cs-CZ" w:bidi="ar-SA"/>
        </w:rPr>
        <w:t xml:space="preserve">       </w:t>
      </w:r>
      <w:r w:rsidR="000D5135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r w:rsidR="00EB45BD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r w:rsidR="004B5808">
        <w:rPr>
          <w:rFonts w:ascii="Arial" w:eastAsia="Times New Roman" w:hAnsi="Arial" w:cs="Arial"/>
          <w:kern w:val="0"/>
          <w:lang w:eastAsia="cs-CZ" w:bidi="ar-SA"/>
        </w:rPr>
        <w:t xml:space="preserve">  </w:t>
      </w:r>
      <w:r>
        <w:rPr>
          <w:rFonts w:ascii="Arial" w:eastAsia="Times New Roman" w:hAnsi="Arial" w:cs="Arial"/>
          <w:kern w:val="0"/>
          <w:lang w:eastAsia="cs-CZ" w:bidi="ar-SA"/>
        </w:rPr>
        <w:t xml:space="preserve">  </w:t>
      </w:r>
      <w:r w:rsidR="00D30489">
        <w:rPr>
          <w:rFonts w:ascii="Arial" w:eastAsia="Times New Roman" w:hAnsi="Arial" w:cs="Arial"/>
          <w:kern w:val="0"/>
          <w:lang w:eastAsia="cs-CZ" w:bidi="ar-SA"/>
        </w:rPr>
        <w:t xml:space="preserve">      </w:t>
      </w:r>
      <w:r w:rsidR="008C1579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r w:rsidR="00864902">
        <w:rPr>
          <w:rFonts w:ascii="Arial" w:eastAsia="Times New Roman" w:hAnsi="Arial" w:cs="Arial"/>
          <w:kern w:val="0"/>
          <w:lang w:eastAsia="cs-CZ" w:bidi="ar-SA"/>
        </w:rPr>
        <w:t xml:space="preserve">   </w:t>
      </w:r>
      <w:r w:rsidR="00691157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r w:rsidR="00095454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r w:rsidR="00745C9A">
        <w:rPr>
          <w:rFonts w:ascii="Arial" w:eastAsia="Times New Roman" w:hAnsi="Arial" w:cs="Arial"/>
          <w:kern w:val="0"/>
          <w:lang w:eastAsia="cs-CZ" w:bidi="ar-SA"/>
        </w:rPr>
        <w:t xml:space="preserve">     </w:t>
      </w:r>
      <w:r w:rsidR="002100EC">
        <w:rPr>
          <w:rFonts w:ascii="Arial" w:eastAsia="Times New Roman" w:hAnsi="Arial" w:cs="Arial"/>
          <w:kern w:val="0"/>
          <w:lang w:eastAsia="cs-CZ" w:bidi="ar-SA"/>
        </w:rPr>
        <w:t xml:space="preserve"> </w:t>
      </w:r>
    </w:p>
    <w:p w:rsidR="00F966A4" w:rsidRDefault="00F966A4" w:rsidP="00F966A4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>
        <w:rPr>
          <w:rFonts w:ascii="Arial" w:eastAsia="Times New Roman" w:hAnsi="Arial" w:cs="Arial"/>
          <w:b/>
          <w:kern w:val="0"/>
          <w:lang w:eastAsia="cs-CZ" w:bidi="ar-SA"/>
        </w:rPr>
        <w:t>U obhajoby požaduji odpověď na následující otázky:</w:t>
      </w:r>
    </w:p>
    <w:p w:rsidR="001669C0" w:rsidRDefault="00642632" w:rsidP="001669C0">
      <w:pPr>
        <w:pStyle w:val="Odstavecseseznamem"/>
        <w:widowControl/>
        <w:numPr>
          <w:ilvl w:val="0"/>
          <w:numId w:val="4"/>
        </w:numPr>
        <w:suppressAutoHyphens w:val="0"/>
        <w:spacing w:before="120" w:line="240" w:lineRule="auto"/>
        <w:rPr>
          <w:rFonts w:ascii="Arial" w:eastAsia="Times New Roman" w:hAnsi="Arial" w:cs="Arial"/>
          <w:kern w:val="0"/>
          <w:lang w:eastAsia="cs-CZ" w:bidi="ar-SA"/>
        </w:rPr>
      </w:pPr>
      <w:r w:rsidRPr="001669C0">
        <w:rPr>
          <w:rFonts w:ascii="Arial" w:eastAsia="Times New Roman" w:hAnsi="Arial" w:cs="Arial"/>
          <w:kern w:val="0"/>
          <w:lang w:eastAsia="cs-CZ" w:bidi="ar-SA"/>
        </w:rPr>
        <w:t>Proč považujete za silnou stránku skutečnost, že Vámi zkoumané vinařství je malé</w:t>
      </w:r>
      <w:r w:rsidR="001669C0" w:rsidRPr="001669C0">
        <w:rPr>
          <w:rFonts w:ascii="Arial" w:eastAsia="Times New Roman" w:hAnsi="Arial" w:cs="Arial"/>
          <w:kern w:val="0"/>
          <w:lang w:eastAsia="cs-CZ" w:bidi="ar-SA"/>
        </w:rPr>
        <w:t>, a jaký vývoj v CRM systémech v budoucnosti očekáváte</w:t>
      </w:r>
      <w:r w:rsidR="004E7A61">
        <w:rPr>
          <w:rFonts w:ascii="Arial" w:eastAsia="Times New Roman" w:hAnsi="Arial" w:cs="Arial"/>
          <w:kern w:val="0"/>
          <w:lang w:eastAsia="cs-CZ" w:bidi="ar-SA"/>
        </w:rPr>
        <w:t>, aby to bylo možné brát jako příležitost</w:t>
      </w:r>
      <w:r w:rsidR="001669C0" w:rsidRPr="001669C0">
        <w:rPr>
          <w:rFonts w:ascii="Arial" w:eastAsia="Times New Roman" w:hAnsi="Arial" w:cs="Arial"/>
          <w:kern w:val="0"/>
          <w:lang w:eastAsia="cs-CZ" w:bidi="ar-SA"/>
        </w:rPr>
        <w:t>?</w:t>
      </w:r>
    </w:p>
    <w:p w:rsidR="007C758F" w:rsidRDefault="007C758F" w:rsidP="001669C0">
      <w:pPr>
        <w:pStyle w:val="Odstavecseseznamem"/>
        <w:widowControl/>
        <w:numPr>
          <w:ilvl w:val="0"/>
          <w:numId w:val="4"/>
        </w:numPr>
        <w:suppressAutoHyphens w:val="0"/>
        <w:spacing w:before="120" w:line="240" w:lineRule="auto"/>
        <w:rPr>
          <w:rFonts w:ascii="Arial" w:eastAsia="Times New Roman" w:hAnsi="Arial" w:cs="Arial"/>
          <w:kern w:val="0"/>
          <w:lang w:eastAsia="cs-CZ" w:bidi="ar-SA"/>
        </w:rPr>
      </w:pPr>
      <w:r>
        <w:rPr>
          <w:rFonts w:ascii="Arial" w:eastAsia="Times New Roman" w:hAnsi="Arial" w:cs="Arial"/>
          <w:kern w:val="0"/>
          <w:lang w:eastAsia="cs-CZ" w:bidi="ar-SA"/>
        </w:rPr>
        <w:t xml:space="preserve">Čím si vysvětlujete, že cena za </w:t>
      </w:r>
      <w:r w:rsidR="004E7A61">
        <w:rPr>
          <w:rFonts w:ascii="Arial" w:eastAsia="Times New Roman" w:hAnsi="Arial" w:cs="Arial"/>
          <w:kern w:val="0"/>
          <w:lang w:eastAsia="cs-CZ" w:bidi="ar-SA"/>
        </w:rPr>
        <w:t xml:space="preserve">0,7 l </w:t>
      </w:r>
      <w:r>
        <w:rPr>
          <w:rFonts w:ascii="Arial" w:eastAsia="Times New Roman" w:hAnsi="Arial" w:cs="Arial"/>
          <w:kern w:val="0"/>
          <w:lang w:eastAsia="cs-CZ" w:bidi="ar-SA"/>
        </w:rPr>
        <w:t>veltlínské</w:t>
      </w:r>
      <w:r w:rsidR="004E7A61">
        <w:rPr>
          <w:rFonts w:ascii="Arial" w:eastAsia="Times New Roman" w:hAnsi="Arial" w:cs="Arial"/>
          <w:kern w:val="0"/>
          <w:lang w:eastAsia="cs-CZ" w:bidi="ar-SA"/>
        </w:rPr>
        <w:t>ho</w:t>
      </w:r>
      <w:r>
        <w:rPr>
          <w:rFonts w:ascii="Arial" w:eastAsia="Times New Roman" w:hAnsi="Arial" w:cs="Arial"/>
          <w:kern w:val="0"/>
          <w:lang w:eastAsia="cs-CZ" w:bidi="ar-SA"/>
        </w:rPr>
        <w:t xml:space="preserve"> zelené</w:t>
      </w:r>
      <w:r w:rsidR="004E7A61">
        <w:rPr>
          <w:rFonts w:ascii="Arial" w:eastAsia="Times New Roman" w:hAnsi="Arial" w:cs="Arial"/>
          <w:kern w:val="0"/>
          <w:lang w:eastAsia="cs-CZ" w:bidi="ar-SA"/>
        </w:rPr>
        <w:t>ho</w:t>
      </w:r>
      <w:r>
        <w:rPr>
          <w:rFonts w:ascii="Arial" w:eastAsia="Times New Roman" w:hAnsi="Arial" w:cs="Arial"/>
          <w:kern w:val="0"/>
          <w:lang w:eastAsia="cs-CZ" w:bidi="ar-SA"/>
        </w:rPr>
        <w:t xml:space="preserve"> sklizené</w:t>
      </w:r>
      <w:r w:rsidR="004E7A61">
        <w:rPr>
          <w:rFonts w:ascii="Arial" w:eastAsia="Times New Roman" w:hAnsi="Arial" w:cs="Arial"/>
          <w:kern w:val="0"/>
          <w:lang w:eastAsia="cs-CZ" w:bidi="ar-SA"/>
        </w:rPr>
        <w:t>ho</w:t>
      </w:r>
      <w:r>
        <w:rPr>
          <w:rFonts w:ascii="Arial" w:eastAsia="Times New Roman" w:hAnsi="Arial" w:cs="Arial"/>
          <w:kern w:val="0"/>
          <w:lang w:eastAsia="cs-CZ" w:bidi="ar-SA"/>
        </w:rPr>
        <w:t xml:space="preserve"> v novějším roce je vyšší než za stejnou odrůdu sklizenou ve starším roce, zatímco u ryzlinku rýnského je tomu naopak</w:t>
      </w:r>
      <w:r w:rsidR="004E7A61">
        <w:rPr>
          <w:rFonts w:ascii="Arial" w:eastAsia="Times New Roman" w:hAnsi="Arial" w:cs="Arial"/>
          <w:kern w:val="0"/>
          <w:lang w:eastAsia="cs-CZ" w:bidi="ar-SA"/>
        </w:rPr>
        <w:t>,</w:t>
      </w:r>
      <w:r>
        <w:rPr>
          <w:rFonts w:ascii="Arial" w:eastAsia="Times New Roman" w:hAnsi="Arial" w:cs="Arial"/>
          <w:kern w:val="0"/>
          <w:lang w:eastAsia="cs-CZ" w:bidi="ar-SA"/>
        </w:rPr>
        <w:t xml:space="preserve"> a má Vámi vybrané vinařství ve skladě i nějaká archivní vína?    </w:t>
      </w:r>
    </w:p>
    <w:p w:rsidR="007A3E76" w:rsidRPr="002328BE" w:rsidRDefault="007C758F" w:rsidP="002328BE">
      <w:pPr>
        <w:pStyle w:val="Odstavecseseznamem"/>
        <w:widowControl/>
        <w:numPr>
          <w:ilvl w:val="0"/>
          <w:numId w:val="4"/>
        </w:numPr>
        <w:suppressAutoHyphens w:val="0"/>
        <w:spacing w:before="120" w:line="240" w:lineRule="auto"/>
        <w:rPr>
          <w:rFonts w:ascii="Arial" w:eastAsia="Times New Roman" w:hAnsi="Arial" w:cs="Arial"/>
          <w:kern w:val="0"/>
          <w:lang w:eastAsia="cs-CZ" w:bidi="ar-SA"/>
        </w:rPr>
      </w:pPr>
      <w:r>
        <w:rPr>
          <w:rFonts w:ascii="Arial" w:eastAsia="Times New Roman" w:hAnsi="Arial" w:cs="Arial"/>
          <w:kern w:val="0"/>
          <w:lang w:eastAsia="cs-CZ" w:bidi="ar-SA"/>
        </w:rPr>
        <w:t>Jak je možné</w:t>
      </w:r>
      <w:r w:rsidR="001669C0">
        <w:rPr>
          <w:rFonts w:ascii="Arial" w:eastAsia="Times New Roman" w:hAnsi="Arial" w:cs="Arial"/>
          <w:kern w:val="0"/>
          <w:lang w:eastAsia="cs-CZ" w:bidi="ar-SA"/>
        </w:rPr>
        <w:t xml:space="preserve">, že </w:t>
      </w:r>
      <w:r w:rsidR="00C63090">
        <w:rPr>
          <w:rFonts w:ascii="Arial" w:eastAsia="Times New Roman" w:hAnsi="Arial" w:cs="Arial"/>
          <w:kern w:val="0"/>
          <w:lang w:eastAsia="cs-CZ" w:bidi="ar-SA"/>
        </w:rPr>
        <w:t xml:space="preserve">někteří </w:t>
      </w:r>
      <w:r w:rsidR="001669C0">
        <w:rPr>
          <w:rFonts w:ascii="Arial" w:eastAsia="Times New Roman" w:hAnsi="Arial" w:cs="Arial"/>
          <w:kern w:val="0"/>
          <w:lang w:eastAsia="cs-CZ" w:bidi="ar-SA"/>
        </w:rPr>
        <w:t>z 24 % respondentů</w:t>
      </w:r>
      <w:r w:rsidR="00C63090">
        <w:rPr>
          <w:rFonts w:ascii="Arial" w:eastAsia="Times New Roman" w:hAnsi="Arial" w:cs="Arial"/>
          <w:kern w:val="0"/>
          <w:lang w:eastAsia="cs-CZ" w:bidi="ar-SA"/>
        </w:rPr>
        <w:t xml:space="preserve">, kteří jsou ochotni za 0,7 l vína zaplatit max. 150 Kč, od Vámi zkoumaného podniku alespoň občas nějaké víno kupují, a to i přesto, že všechny odrůdy v prodejním sortimentu jsou dražší, a nestálo by za zvážení, aby si zákazníci mohli koupit víno </w:t>
      </w:r>
      <w:r w:rsidR="00D10AF7">
        <w:rPr>
          <w:rFonts w:ascii="Arial" w:eastAsia="Times New Roman" w:hAnsi="Arial" w:cs="Arial"/>
          <w:kern w:val="0"/>
          <w:lang w:eastAsia="cs-CZ" w:bidi="ar-SA"/>
        </w:rPr>
        <w:t xml:space="preserve">za nižší cenu </w:t>
      </w:r>
      <w:r w:rsidR="00C63090">
        <w:rPr>
          <w:rFonts w:ascii="Arial" w:eastAsia="Times New Roman" w:hAnsi="Arial" w:cs="Arial"/>
          <w:kern w:val="0"/>
          <w:lang w:eastAsia="cs-CZ" w:bidi="ar-SA"/>
        </w:rPr>
        <w:t>např</w:t>
      </w:r>
      <w:r w:rsidR="00615F2E">
        <w:rPr>
          <w:rFonts w:ascii="Arial" w:eastAsia="Times New Roman" w:hAnsi="Arial" w:cs="Arial"/>
          <w:kern w:val="0"/>
          <w:lang w:eastAsia="cs-CZ" w:bidi="ar-SA"/>
        </w:rPr>
        <w:t>.</w:t>
      </w:r>
      <w:r w:rsidR="00D10AF7">
        <w:rPr>
          <w:rFonts w:ascii="Arial" w:eastAsia="Times New Roman" w:hAnsi="Arial" w:cs="Arial"/>
          <w:kern w:val="0"/>
          <w:lang w:eastAsia="cs-CZ" w:bidi="ar-SA"/>
        </w:rPr>
        <w:t xml:space="preserve"> do </w:t>
      </w:r>
      <w:r w:rsidR="00C63090">
        <w:rPr>
          <w:rFonts w:ascii="Arial" w:eastAsia="Times New Roman" w:hAnsi="Arial" w:cs="Arial"/>
          <w:kern w:val="0"/>
          <w:lang w:eastAsia="cs-CZ" w:bidi="ar-SA"/>
        </w:rPr>
        <w:t xml:space="preserve">vlastních </w:t>
      </w:r>
      <w:proofErr w:type="spellStart"/>
      <w:r w:rsidR="00C63090">
        <w:rPr>
          <w:rFonts w:ascii="Arial" w:eastAsia="Times New Roman" w:hAnsi="Arial" w:cs="Arial"/>
          <w:kern w:val="0"/>
          <w:lang w:eastAsia="cs-CZ" w:bidi="ar-SA"/>
        </w:rPr>
        <w:t>pet</w:t>
      </w:r>
      <w:proofErr w:type="spellEnd"/>
      <w:r w:rsidR="00C63090">
        <w:rPr>
          <w:rFonts w:ascii="Arial" w:eastAsia="Times New Roman" w:hAnsi="Arial" w:cs="Arial"/>
          <w:kern w:val="0"/>
          <w:lang w:eastAsia="cs-CZ" w:bidi="ar-SA"/>
        </w:rPr>
        <w:t xml:space="preserve"> lahví, když stejně preferují spíše kvalitu než </w:t>
      </w:r>
      <w:r>
        <w:rPr>
          <w:rFonts w:ascii="Arial" w:eastAsia="Times New Roman" w:hAnsi="Arial" w:cs="Arial"/>
          <w:kern w:val="0"/>
          <w:lang w:eastAsia="cs-CZ" w:bidi="ar-SA"/>
        </w:rPr>
        <w:t>vzhled etikety</w:t>
      </w:r>
      <w:r w:rsidR="00C63090">
        <w:rPr>
          <w:rFonts w:ascii="Arial" w:eastAsia="Times New Roman" w:hAnsi="Arial" w:cs="Arial"/>
          <w:kern w:val="0"/>
          <w:lang w:eastAsia="cs-CZ" w:bidi="ar-SA"/>
        </w:rPr>
        <w:t>?</w:t>
      </w:r>
    </w:p>
    <w:p w:rsidR="00F966A4" w:rsidRPr="003118D9" w:rsidRDefault="00F966A4" w:rsidP="003118D9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05"/>
        <w:gridCol w:w="6305"/>
      </w:tblGrid>
      <w:tr w:rsidR="003118D9" w:rsidRPr="003118D9" w:rsidTr="000C79D9">
        <w:trPr>
          <w:trHeight w:hRule="exact" w:val="592"/>
          <w:jc w:val="center"/>
        </w:trPr>
        <w:tc>
          <w:tcPr>
            <w:tcW w:w="1577" w:type="pct"/>
            <w:vAlign w:val="center"/>
          </w:tcPr>
          <w:p w:rsidR="003118D9" w:rsidRPr="003118D9" w:rsidRDefault="003118D9" w:rsidP="000C79D9">
            <w:pPr>
              <w:widowControl/>
              <w:suppressAutoHyphens w:val="0"/>
              <w:spacing w:before="20" w:line="240" w:lineRule="auto"/>
              <w:ind w:right="-70"/>
              <w:jc w:val="left"/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 xml:space="preserve">Navržená známka: </w:t>
            </w:r>
          </w:p>
          <w:p w:rsidR="003118D9" w:rsidRPr="003118D9" w:rsidRDefault="003118D9" w:rsidP="000C79D9">
            <w:pPr>
              <w:widowControl/>
              <w:suppressAutoHyphens w:val="0"/>
              <w:spacing w:before="20" w:line="240" w:lineRule="auto"/>
              <w:ind w:right="-70"/>
              <w:jc w:val="left"/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>(</w:t>
            </w:r>
            <w:r w:rsidR="00D34068">
              <w:rPr>
                <w:rFonts w:ascii="Arial" w:hAnsi="Arial" w:cs="Arial"/>
                <w:sz w:val="14"/>
                <w:szCs w:val="14"/>
              </w:rPr>
              <w:t>POUŽÍVEJTE STUPNICI A</w:t>
            </w:r>
            <w:r w:rsidR="00D34068" w:rsidRPr="00690D51">
              <w:rPr>
                <w:rFonts w:ascii="Arial" w:eastAsia="Times New Roman" w:hAnsi="Arial" w:cs="Arial"/>
                <w:kern w:val="0"/>
                <w:sz w:val="14"/>
                <w:szCs w:val="14"/>
                <w:lang w:eastAsia="cs-CZ" w:bidi="ar-SA"/>
              </w:rPr>
              <w:t>, B,</w:t>
            </w:r>
            <w:r w:rsidR="00D34068">
              <w:rPr>
                <w:rFonts w:ascii="Arial" w:hAnsi="Arial" w:cs="Arial"/>
                <w:sz w:val="14"/>
                <w:szCs w:val="14"/>
              </w:rPr>
              <w:t xml:space="preserve"> C</w:t>
            </w:r>
            <w:r w:rsidR="00D34068" w:rsidRPr="00690D51">
              <w:rPr>
                <w:rFonts w:ascii="Arial" w:eastAsia="Times New Roman" w:hAnsi="Arial" w:cs="Arial"/>
                <w:kern w:val="0"/>
                <w:sz w:val="14"/>
                <w:szCs w:val="14"/>
                <w:lang w:eastAsia="cs-CZ" w:bidi="ar-SA"/>
              </w:rPr>
              <w:t>, D, E, F</w:t>
            </w:r>
            <w:r w:rsidRPr="003118D9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>)</w:t>
            </w:r>
          </w:p>
        </w:tc>
        <w:tc>
          <w:tcPr>
            <w:tcW w:w="3423" w:type="pct"/>
            <w:vAlign w:val="center"/>
          </w:tcPr>
          <w:p w:rsidR="003118D9" w:rsidRPr="003118D9" w:rsidRDefault="009E108F" w:rsidP="009E108F">
            <w:pPr>
              <w:widowControl/>
              <w:suppressAutoHyphens w:val="0"/>
              <w:spacing w:before="120" w:line="240" w:lineRule="auto"/>
              <w:jc w:val="left"/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C</w:t>
            </w:r>
          </w:p>
        </w:tc>
      </w:tr>
    </w:tbl>
    <w:p w:rsidR="003118D9" w:rsidRPr="003118D9" w:rsidRDefault="003118D9" w:rsidP="003118D9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3118D9">
        <w:rPr>
          <w:rFonts w:ascii="Arial" w:eastAsia="Times New Roman" w:hAnsi="Arial" w:cs="Arial"/>
          <w:b/>
          <w:kern w:val="0"/>
          <w:lang w:eastAsia="cs-CZ" w:bidi="ar-SA"/>
        </w:rPr>
        <w:t>Slovní hodnocení práce:</w:t>
      </w:r>
      <w:r w:rsidR="009E108F">
        <w:rPr>
          <w:rFonts w:ascii="Arial" w:eastAsia="Times New Roman" w:hAnsi="Arial" w:cs="Arial"/>
          <w:b/>
          <w:kern w:val="0"/>
          <w:lang w:eastAsia="cs-CZ" w:bidi="ar-SA"/>
        </w:rPr>
        <w:t xml:space="preserve"> DOBŘE</w:t>
      </w:r>
    </w:p>
    <w:p w:rsidR="003118D9" w:rsidRPr="003118D9" w:rsidRDefault="003118D9" w:rsidP="003118D9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3118D9" w:rsidRPr="003118D9" w:rsidRDefault="003118D9" w:rsidP="003118D9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3118D9" w:rsidRPr="003118D9" w:rsidRDefault="003118D9" w:rsidP="003118D9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3118D9">
        <w:rPr>
          <w:rFonts w:ascii="Arial" w:eastAsia="Times New Roman" w:hAnsi="Arial" w:cs="Arial"/>
          <w:kern w:val="0"/>
          <w:lang w:eastAsia="cs-CZ" w:bidi="ar-SA"/>
        </w:rPr>
        <w:t>Bakalářskou práci</w:t>
      </w:r>
      <w:r w:rsidRPr="003118D9">
        <w:rPr>
          <w:rFonts w:ascii="Arial" w:eastAsia="Times New Roman" w:hAnsi="Arial" w:cs="Arial"/>
          <w:b/>
          <w:kern w:val="0"/>
          <w:lang w:eastAsia="cs-CZ" w:bidi="ar-SA"/>
        </w:rPr>
        <w:t xml:space="preserve"> doporučuji </w:t>
      </w:r>
      <w:r w:rsidRPr="003118D9">
        <w:rPr>
          <w:rFonts w:ascii="Arial" w:eastAsia="Times New Roman" w:hAnsi="Arial" w:cs="Arial"/>
          <w:kern w:val="0"/>
          <w:lang w:eastAsia="cs-CZ" w:bidi="ar-SA"/>
        </w:rPr>
        <w:t>k obhajobě a navrhuji hodnocení:</w:t>
      </w:r>
      <w:r w:rsidR="009E108F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r w:rsidR="009E108F">
        <w:rPr>
          <w:rFonts w:ascii="Arial" w:eastAsia="Times New Roman" w:hAnsi="Arial" w:cs="Arial"/>
          <w:b/>
          <w:kern w:val="0"/>
          <w:lang w:eastAsia="cs-CZ" w:bidi="ar-SA"/>
        </w:rPr>
        <w:t>DOBŘE</w:t>
      </w:r>
      <w:r w:rsidRPr="003118D9">
        <w:rPr>
          <w:rFonts w:ascii="Arial" w:eastAsia="Times New Roman" w:hAnsi="Arial" w:cs="Arial"/>
          <w:b/>
          <w:kern w:val="0"/>
          <w:lang w:eastAsia="cs-CZ" w:bidi="ar-SA"/>
        </w:rPr>
        <w:t xml:space="preserve"> </w:t>
      </w:r>
    </w:p>
    <w:p w:rsidR="003118D9" w:rsidRPr="003118D9" w:rsidRDefault="003118D9" w:rsidP="003118D9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3118D9" w:rsidRPr="003118D9" w:rsidRDefault="003E5E57" w:rsidP="003118D9">
      <w:pPr>
        <w:widowControl/>
        <w:tabs>
          <w:tab w:val="right" w:pos="9072"/>
        </w:tabs>
        <w:suppressAutoHyphens w:val="0"/>
        <w:spacing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>
        <w:rPr>
          <w:rFonts w:ascii="Arial" w:eastAsia="Times New Roman" w:hAnsi="Arial" w:cs="Arial"/>
          <w:b/>
          <w:kern w:val="0"/>
          <w:lang w:eastAsia="cs-CZ" w:bidi="ar-SA"/>
        </w:rPr>
        <w:t>Oponent</w:t>
      </w:r>
      <w:r w:rsidR="003118D9" w:rsidRPr="003118D9">
        <w:rPr>
          <w:rFonts w:ascii="Arial" w:eastAsia="Times New Roman" w:hAnsi="Arial" w:cs="Arial"/>
          <w:b/>
          <w:kern w:val="0"/>
          <w:lang w:eastAsia="cs-CZ" w:bidi="ar-SA"/>
        </w:rPr>
        <w:t xml:space="preserve"> bakalářské práce:</w:t>
      </w:r>
      <w:r w:rsidR="009E108F">
        <w:rPr>
          <w:rFonts w:ascii="Arial" w:eastAsia="Times New Roman" w:hAnsi="Arial" w:cs="Arial"/>
          <w:b/>
          <w:kern w:val="0"/>
          <w:lang w:eastAsia="cs-CZ" w:bidi="ar-SA"/>
        </w:rPr>
        <w:t xml:space="preserve"> Ing. Zdeněk Konečný, </w:t>
      </w:r>
      <w:proofErr w:type="spellStart"/>
      <w:r w:rsidR="009E108F">
        <w:rPr>
          <w:rFonts w:ascii="Arial" w:eastAsia="Times New Roman" w:hAnsi="Arial" w:cs="Arial"/>
          <w:b/>
          <w:kern w:val="0"/>
          <w:lang w:eastAsia="cs-CZ" w:bidi="ar-SA"/>
        </w:rPr>
        <w:t>Ph.D</w:t>
      </w:r>
      <w:proofErr w:type="spellEnd"/>
      <w:r w:rsidR="009E108F">
        <w:rPr>
          <w:rFonts w:ascii="Arial" w:eastAsia="Times New Roman" w:hAnsi="Arial" w:cs="Arial"/>
          <w:b/>
          <w:kern w:val="0"/>
          <w:lang w:eastAsia="cs-CZ" w:bidi="ar-SA"/>
        </w:rPr>
        <w:t>.</w:t>
      </w:r>
      <w:r w:rsidR="003118D9" w:rsidRPr="003118D9">
        <w:rPr>
          <w:rFonts w:ascii="Arial" w:eastAsia="Times New Roman" w:hAnsi="Arial" w:cs="Arial"/>
          <w:b/>
          <w:kern w:val="0"/>
          <w:lang w:eastAsia="cs-CZ" w:bidi="ar-SA"/>
        </w:rPr>
        <w:t xml:space="preserve"> </w:t>
      </w:r>
    </w:p>
    <w:p w:rsidR="003118D9" w:rsidRPr="003118D9" w:rsidRDefault="000E342E" w:rsidP="003118D9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  <w:r>
        <w:rPr>
          <w:rFonts w:ascii="Arial" w:eastAsia="Times New Roman" w:hAnsi="Arial" w:cs="Arial"/>
          <w:noProof/>
          <w:kern w:val="0"/>
          <w:lang w:eastAsia="cs-CZ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3870960</wp:posOffset>
            </wp:positionH>
            <wp:positionV relativeFrom="paragraph">
              <wp:posOffset>29845</wp:posOffset>
            </wp:positionV>
            <wp:extent cx="1682115" cy="574040"/>
            <wp:effectExtent l="19050" t="0" r="0" b="0"/>
            <wp:wrapSquare wrapText="bothSides"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18D9" w:rsidRPr="003118D9" w:rsidRDefault="003118D9" w:rsidP="003118D9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  <w:r w:rsidRPr="003118D9">
        <w:rPr>
          <w:rFonts w:ascii="Arial" w:eastAsia="Times New Roman" w:hAnsi="Arial" w:cs="Arial"/>
          <w:kern w:val="0"/>
          <w:lang w:eastAsia="cs-CZ" w:bidi="ar-SA"/>
        </w:rPr>
        <w:t xml:space="preserve">Datum, místo a podpis </w:t>
      </w:r>
      <w:r w:rsidR="007A3E76">
        <w:rPr>
          <w:rFonts w:ascii="Arial" w:eastAsia="Times New Roman" w:hAnsi="Arial" w:cs="Arial"/>
          <w:kern w:val="0"/>
          <w:lang w:eastAsia="cs-CZ" w:bidi="ar-SA"/>
        </w:rPr>
        <w:t>oponenta</w:t>
      </w:r>
      <w:r w:rsidRPr="003118D9">
        <w:rPr>
          <w:rFonts w:ascii="Arial" w:eastAsia="Times New Roman" w:hAnsi="Arial" w:cs="Arial"/>
          <w:kern w:val="0"/>
          <w:lang w:eastAsia="cs-CZ" w:bidi="ar-SA"/>
        </w:rPr>
        <w:t>:</w:t>
      </w:r>
      <w:r w:rsidR="009E108F">
        <w:rPr>
          <w:rFonts w:ascii="Arial" w:eastAsia="Times New Roman" w:hAnsi="Arial" w:cs="Arial"/>
          <w:kern w:val="0"/>
          <w:lang w:eastAsia="cs-CZ" w:bidi="ar-SA"/>
        </w:rPr>
        <w:t xml:space="preserve"> 25. srpna 2021, Brno</w:t>
      </w:r>
      <w:r w:rsidRPr="003118D9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r w:rsidR="009E108F">
        <w:rPr>
          <w:rFonts w:ascii="Arial" w:eastAsia="Times New Roman" w:hAnsi="Arial" w:cs="Arial"/>
          <w:kern w:val="0"/>
          <w:lang w:eastAsia="cs-CZ" w:bidi="ar-SA"/>
        </w:rPr>
        <w:t xml:space="preserve">             </w:t>
      </w:r>
    </w:p>
    <w:sectPr w:rsidR="003118D9" w:rsidRPr="003118D9" w:rsidSect="007A3E76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4D7" w:rsidRDefault="008D74D7" w:rsidP="008A3A4B">
      <w:pPr>
        <w:spacing w:line="240" w:lineRule="auto"/>
      </w:pPr>
      <w:r>
        <w:separator/>
      </w:r>
    </w:p>
  </w:endnote>
  <w:endnote w:type="continuationSeparator" w:id="0">
    <w:p w:rsidR="008D74D7" w:rsidRDefault="008D74D7" w:rsidP="008A3A4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4D7" w:rsidRDefault="008D74D7" w:rsidP="008A3A4B">
      <w:pPr>
        <w:spacing w:line="240" w:lineRule="auto"/>
      </w:pPr>
      <w:r>
        <w:separator/>
      </w:r>
    </w:p>
  </w:footnote>
  <w:footnote w:type="continuationSeparator" w:id="0">
    <w:p w:rsidR="008D74D7" w:rsidRDefault="008D74D7" w:rsidP="008A3A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6918"/>
    <w:multiLevelType w:val="hybridMultilevel"/>
    <w:tmpl w:val="A4D2AB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26380"/>
    <w:multiLevelType w:val="hybridMultilevel"/>
    <w:tmpl w:val="406E0F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23D3E"/>
    <w:multiLevelType w:val="hybridMultilevel"/>
    <w:tmpl w:val="77603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B7FBA"/>
    <w:multiLevelType w:val="hybridMultilevel"/>
    <w:tmpl w:val="96D268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F01"/>
    <w:rsid w:val="0005268F"/>
    <w:rsid w:val="00080B41"/>
    <w:rsid w:val="00095454"/>
    <w:rsid w:val="000C79D9"/>
    <w:rsid w:val="000D5135"/>
    <w:rsid w:val="000E342E"/>
    <w:rsid w:val="000E765B"/>
    <w:rsid w:val="000F41A1"/>
    <w:rsid w:val="001669C0"/>
    <w:rsid w:val="002100EC"/>
    <w:rsid w:val="002328BE"/>
    <w:rsid w:val="002373EA"/>
    <w:rsid w:val="00252ABD"/>
    <w:rsid w:val="00266EF0"/>
    <w:rsid w:val="00280A8F"/>
    <w:rsid w:val="003118D9"/>
    <w:rsid w:val="003B0C17"/>
    <w:rsid w:val="003E5E57"/>
    <w:rsid w:val="004B2D28"/>
    <w:rsid w:val="004B5808"/>
    <w:rsid w:val="004E7A61"/>
    <w:rsid w:val="00615F2E"/>
    <w:rsid w:val="006232F4"/>
    <w:rsid w:val="00642632"/>
    <w:rsid w:val="00674809"/>
    <w:rsid w:val="00691157"/>
    <w:rsid w:val="006C4029"/>
    <w:rsid w:val="00716B0F"/>
    <w:rsid w:val="00745C9A"/>
    <w:rsid w:val="007A3E76"/>
    <w:rsid w:val="007C758F"/>
    <w:rsid w:val="007D1F01"/>
    <w:rsid w:val="007F5283"/>
    <w:rsid w:val="00864902"/>
    <w:rsid w:val="00871A95"/>
    <w:rsid w:val="00881041"/>
    <w:rsid w:val="008A3A4B"/>
    <w:rsid w:val="008C1579"/>
    <w:rsid w:val="008D74D7"/>
    <w:rsid w:val="00963B1B"/>
    <w:rsid w:val="009E108F"/>
    <w:rsid w:val="00A2635D"/>
    <w:rsid w:val="00A57A6B"/>
    <w:rsid w:val="00A74EA3"/>
    <w:rsid w:val="00B13C2C"/>
    <w:rsid w:val="00B821CF"/>
    <w:rsid w:val="00BC5104"/>
    <w:rsid w:val="00C26E0A"/>
    <w:rsid w:val="00C63090"/>
    <w:rsid w:val="00C76BF8"/>
    <w:rsid w:val="00D10AF7"/>
    <w:rsid w:val="00D30489"/>
    <w:rsid w:val="00D34068"/>
    <w:rsid w:val="00DB118F"/>
    <w:rsid w:val="00DD5856"/>
    <w:rsid w:val="00DE04BA"/>
    <w:rsid w:val="00E00248"/>
    <w:rsid w:val="00E06CAD"/>
    <w:rsid w:val="00EB45BD"/>
    <w:rsid w:val="00EF1FF5"/>
    <w:rsid w:val="00F33085"/>
    <w:rsid w:val="00F65478"/>
    <w:rsid w:val="00F966A4"/>
    <w:rsid w:val="00FF4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1F01"/>
    <w:pPr>
      <w:widowControl w:val="0"/>
      <w:suppressAutoHyphens/>
      <w:spacing w:after="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1F01"/>
    <w:pPr>
      <w:ind w:left="720"/>
      <w:contextualSpacing/>
    </w:pPr>
    <w:rPr>
      <w:szCs w:val="21"/>
    </w:rPr>
  </w:style>
  <w:style w:type="paragraph" w:styleId="Zhlav">
    <w:name w:val="header"/>
    <w:basedOn w:val="Normln"/>
    <w:link w:val="ZhlavChar"/>
    <w:uiPriority w:val="99"/>
    <w:semiHidden/>
    <w:unhideWhenUsed/>
    <w:rsid w:val="008A3A4B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8A3A4B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semiHidden/>
    <w:unhideWhenUsed/>
    <w:rsid w:val="008A3A4B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8A3A4B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705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Málek</dc:creator>
  <cp:lastModifiedBy>VSOH kab. 20</cp:lastModifiedBy>
  <cp:revision>74</cp:revision>
  <dcterms:created xsi:type="dcterms:W3CDTF">2015-04-27T12:44:00Z</dcterms:created>
  <dcterms:modified xsi:type="dcterms:W3CDTF">2021-08-25T13:28:00Z</dcterms:modified>
</cp:coreProperties>
</file>