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DB1D" w14:textId="77777777" w:rsidR="00673B9A" w:rsidRPr="00956050" w:rsidRDefault="00673B9A" w:rsidP="00945C4A">
      <w:pPr>
        <w:jc w:val="center"/>
        <w:rPr>
          <w:sz w:val="36"/>
        </w:rPr>
      </w:pPr>
      <w:r w:rsidRPr="00956050">
        <w:rPr>
          <w:sz w:val="36"/>
        </w:rPr>
        <w:t>UNIVERZITA PALACKÉHO V OLOMOUCI</w:t>
      </w:r>
    </w:p>
    <w:p w14:paraId="51C6B6CF" w14:textId="77777777" w:rsidR="00673B9A" w:rsidRPr="00673B9A" w:rsidRDefault="00673B9A" w:rsidP="00945C4A">
      <w:pPr>
        <w:jc w:val="center"/>
      </w:pPr>
      <w:bookmarkStart w:id="0" w:name="_Toc170578093"/>
      <w:bookmarkStart w:id="1" w:name="_Toc300828693"/>
    </w:p>
    <w:p w14:paraId="4F6003C8" w14:textId="77777777" w:rsidR="00673B9A" w:rsidRPr="00673B9A" w:rsidRDefault="00673B9A" w:rsidP="00945C4A">
      <w:pPr>
        <w:jc w:val="center"/>
      </w:pPr>
    </w:p>
    <w:p w14:paraId="317DEEAB" w14:textId="77777777" w:rsidR="00673B9A" w:rsidRPr="00956050" w:rsidRDefault="00673B9A" w:rsidP="00945C4A">
      <w:pPr>
        <w:jc w:val="center"/>
        <w:rPr>
          <w:sz w:val="32"/>
        </w:rPr>
      </w:pPr>
      <w:r w:rsidRPr="00956050">
        <w:rPr>
          <w:sz w:val="32"/>
        </w:rPr>
        <w:t>Přírodovědecká fakulta</w:t>
      </w:r>
      <w:bookmarkEnd w:id="0"/>
      <w:bookmarkEnd w:id="1"/>
    </w:p>
    <w:p w14:paraId="4739D5E3" w14:textId="77777777" w:rsidR="00673B9A" w:rsidRPr="00956050" w:rsidRDefault="00673B9A" w:rsidP="00945C4A">
      <w:pPr>
        <w:jc w:val="center"/>
        <w:rPr>
          <w:sz w:val="28"/>
        </w:rPr>
      </w:pPr>
    </w:p>
    <w:p w14:paraId="10CF2F0C" w14:textId="77777777" w:rsidR="00673B9A" w:rsidRPr="00956050" w:rsidRDefault="00673B9A" w:rsidP="00945C4A">
      <w:pPr>
        <w:jc w:val="center"/>
        <w:rPr>
          <w:sz w:val="28"/>
        </w:rPr>
      </w:pPr>
    </w:p>
    <w:p w14:paraId="774CA112" w14:textId="77777777" w:rsidR="00673B9A" w:rsidRPr="00956050" w:rsidRDefault="00673B9A" w:rsidP="00945C4A">
      <w:pPr>
        <w:jc w:val="center"/>
        <w:rPr>
          <w:sz w:val="28"/>
        </w:rPr>
      </w:pPr>
      <w:r w:rsidRPr="00956050">
        <w:rPr>
          <w:sz w:val="28"/>
        </w:rPr>
        <w:t>Katedra anorganické chemie</w:t>
      </w:r>
    </w:p>
    <w:p w14:paraId="51CC14D7" w14:textId="77777777" w:rsidR="00673B9A" w:rsidRPr="00673B9A" w:rsidRDefault="00673B9A" w:rsidP="00945C4A">
      <w:pPr>
        <w:jc w:val="center"/>
      </w:pPr>
    </w:p>
    <w:p w14:paraId="1D486C20" w14:textId="77777777" w:rsidR="00673B9A" w:rsidRPr="00673B9A" w:rsidRDefault="00673B9A" w:rsidP="00945C4A">
      <w:pPr>
        <w:jc w:val="center"/>
      </w:pPr>
    </w:p>
    <w:p w14:paraId="7E68D04D" w14:textId="77777777" w:rsidR="00673B9A" w:rsidRDefault="00673B9A" w:rsidP="00945C4A">
      <w:pPr>
        <w:jc w:val="center"/>
      </w:pPr>
      <w:r w:rsidRPr="00673B9A">
        <w:rPr>
          <w:noProof/>
        </w:rPr>
        <w:drawing>
          <wp:inline distT="0" distB="0" distL="0" distR="0" wp14:anchorId="0627F1EF" wp14:editId="4579047D">
            <wp:extent cx="9525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p>
    <w:p w14:paraId="160C2185" w14:textId="77777777" w:rsidR="00956050" w:rsidRPr="00673B9A" w:rsidRDefault="00956050" w:rsidP="00945C4A">
      <w:pPr>
        <w:jc w:val="center"/>
      </w:pPr>
    </w:p>
    <w:p w14:paraId="6A6EB56B" w14:textId="77777777" w:rsidR="00673B9A" w:rsidRPr="00673B9A" w:rsidRDefault="00673B9A" w:rsidP="00945C4A">
      <w:pPr>
        <w:jc w:val="center"/>
      </w:pPr>
    </w:p>
    <w:p w14:paraId="3432BC5D" w14:textId="77777777" w:rsidR="00673B9A" w:rsidRPr="00673B9A" w:rsidRDefault="00673B9A" w:rsidP="00945C4A">
      <w:pPr>
        <w:jc w:val="center"/>
      </w:pPr>
    </w:p>
    <w:p w14:paraId="4E3592EA" w14:textId="77777777" w:rsidR="00411378" w:rsidRPr="00411378" w:rsidRDefault="00411378" w:rsidP="00411378">
      <w:pPr>
        <w:jc w:val="center"/>
        <w:rPr>
          <w:b/>
          <w:i/>
          <w:iCs/>
          <w:sz w:val="40"/>
        </w:rPr>
      </w:pPr>
      <w:r w:rsidRPr="00411378">
        <w:rPr>
          <w:b/>
          <w:i/>
          <w:iCs/>
          <w:sz w:val="40"/>
        </w:rPr>
        <w:t>Alternativní koncepce výuky a jejich přínos ve výuce chemie</w:t>
      </w:r>
    </w:p>
    <w:p w14:paraId="1FBC8ACE" w14:textId="77777777" w:rsidR="00673B9A" w:rsidRPr="00956050" w:rsidRDefault="00673B9A" w:rsidP="00945C4A">
      <w:pPr>
        <w:jc w:val="center"/>
      </w:pPr>
    </w:p>
    <w:p w14:paraId="1F25B0DE" w14:textId="77777777" w:rsidR="00673B9A" w:rsidRPr="00924999" w:rsidRDefault="00673B9A" w:rsidP="00680C26">
      <w:pPr>
        <w:rPr>
          <w:sz w:val="28"/>
        </w:rPr>
      </w:pPr>
    </w:p>
    <w:p w14:paraId="03FEF8B0" w14:textId="77777777" w:rsidR="00673B9A" w:rsidRPr="00924999" w:rsidRDefault="00673B9A" w:rsidP="00945C4A">
      <w:pPr>
        <w:jc w:val="center"/>
        <w:rPr>
          <w:sz w:val="32"/>
        </w:rPr>
      </w:pPr>
      <w:bookmarkStart w:id="2" w:name="_Toc170578094"/>
      <w:bookmarkStart w:id="3" w:name="_Toc300828694"/>
      <w:r w:rsidRPr="00924999">
        <w:rPr>
          <w:sz w:val="32"/>
        </w:rPr>
        <w:t>BAKALÁŘSKÁ PRÁCE</w:t>
      </w:r>
      <w:bookmarkEnd w:id="2"/>
      <w:bookmarkEnd w:id="3"/>
    </w:p>
    <w:p w14:paraId="679728B7" w14:textId="77777777" w:rsidR="00673B9A" w:rsidRPr="00956050" w:rsidRDefault="00673B9A" w:rsidP="00673B9A"/>
    <w:p w14:paraId="3AC2010A" w14:textId="77777777" w:rsidR="00673B9A" w:rsidRPr="00673B9A" w:rsidRDefault="00673B9A" w:rsidP="00680C26">
      <w:pPr>
        <w:ind w:firstLine="0"/>
      </w:pPr>
    </w:p>
    <w:p w14:paraId="3FAE9D5F" w14:textId="77777777" w:rsidR="00673B9A" w:rsidRPr="00673B9A" w:rsidRDefault="00673B9A" w:rsidP="00673B9A"/>
    <w:p w14:paraId="28D81CF4" w14:textId="77EEE9EF" w:rsidR="00673B9A" w:rsidRPr="009B3403" w:rsidRDefault="00673B9A" w:rsidP="00673B9A">
      <w:pPr>
        <w:rPr>
          <w:highlight w:val="yellow"/>
        </w:rPr>
      </w:pPr>
      <w:r w:rsidRPr="00673B9A">
        <w:t>Autor:</w:t>
      </w:r>
      <w:r w:rsidRPr="00673B9A">
        <w:tab/>
      </w:r>
      <w:r w:rsidR="009B3403">
        <w:tab/>
      </w:r>
      <w:r w:rsidR="009B3403">
        <w:tab/>
      </w:r>
      <w:r w:rsidR="004836AA" w:rsidRPr="0009282B">
        <w:t>Jiří Šumbera</w:t>
      </w:r>
    </w:p>
    <w:p w14:paraId="05DB9582" w14:textId="6D71DD35" w:rsidR="00673B9A" w:rsidRPr="009B3403" w:rsidRDefault="00673B9A" w:rsidP="00673B9A">
      <w:pPr>
        <w:rPr>
          <w:highlight w:val="yellow"/>
        </w:rPr>
      </w:pPr>
      <w:r w:rsidRPr="00673B9A">
        <w:t>Studijní obor:</w:t>
      </w:r>
      <w:r w:rsidRPr="00673B9A">
        <w:tab/>
      </w:r>
      <w:r w:rsidRPr="00673B9A">
        <w:tab/>
      </w:r>
      <w:r w:rsidR="0009282B" w:rsidRPr="0009282B">
        <w:t>Biologie pro vzdělávání</w:t>
      </w:r>
    </w:p>
    <w:p w14:paraId="54036009" w14:textId="77777777" w:rsidR="00673B9A" w:rsidRPr="009B3403" w:rsidRDefault="00673B9A" w:rsidP="00673B9A">
      <w:pPr>
        <w:rPr>
          <w:highlight w:val="yellow"/>
        </w:rPr>
      </w:pPr>
      <w:r w:rsidRPr="00673B9A">
        <w:t>Typ studia:</w:t>
      </w:r>
      <w:r w:rsidRPr="00673B9A">
        <w:tab/>
      </w:r>
      <w:r w:rsidRPr="00673B9A">
        <w:tab/>
      </w:r>
      <w:r w:rsidRPr="0009282B">
        <w:t>Prezenční</w:t>
      </w:r>
    </w:p>
    <w:p w14:paraId="208821DF" w14:textId="1A9369ED" w:rsidR="00673B9A" w:rsidRPr="00673B9A" w:rsidRDefault="00673B9A" w:rsidP="00673B9A">
      <w:r w:rsidRPr="00673B9A">
        <w:t>Vedoucí práce:</w:t>
      </w:r>
      <w:r w:rsidRPr="00673B9A">
        <w:tab/>
      </w:r>
      <w:r w:rsidRPr="00673B9A">
        <w:tab/>
      </w:r>
      <w:r w:rsidR="004836AA">
        <w:t xml:space="preserve">Mgr. Iveta Bártová, </w:t>
      </w:r>
      <w:proofErr w:type="gramStart"/>
      <w:r w:rsidR="004836AA">
        <w:t>Ph.D</w:t>
      </w:r>
      <w:proofErr w:type="gramEnd"/>
    </w:p>
    <w:p w14:paraId="2188315E" w14:textId="77777777" w:rsidR="00673B9A" w:rsidRPr="00673B9A" w:rsidRDefault="00673B9A" w:rsidP="00673B9A"/>
    <w:p w14:paraId="00DAB653" w14:textId="3C631D3D" w:rsidR="00673B9A" w:rsidRDefault="00673B9A" w:rsidP="00956050">
      <w:pPr>
        <w:jc w:val="center"/>
      </w:pPr>
      <w:r w:rsidRPr="0009282B">
        <w:t>Olomouc 202</w:t>
      </w:r>
      <w:r w:rsidR="00571328" w:rsidRPr="0009282B">
        <w:t>2</w:t>
      </w:r>
    </w:p>
    <w:p w14:paraId="61913317" w14:textId="77777777" w:rsidR="00945C4A" w:rsidRDefault="00945C4A" w:rsidP="00945C4A">
      <w:pPr>
        <w:ind w:firstLine="0"/>
      </w:pPr>
    </w:p>
    <w:p w14:paraId="1A61E841" w14:textId="77777777" w:rsidR="00945C4A" w:rsidRDefault="00945C4A" w:rsidP="00945C4A">
      <w:pPr>
        <w:ind w:firstLine="0"/>
        <w:sectPr w:rsidR="00945C4A" w:rsidSect="00096F9E">
          <w:footerReference w:type="even" r:id="rId9"/>
          <w:footerReference w:type="default" r:id="rId10"/>
          <w:pgSz w:w="11906" w:h="16838" w:code="9"/>
          <w:pgMar w:top="1418" w:right="1418" w:bottom="1418" w:left="1418" w:header="709" w:footer="709" w:gutter="0"/>
          <w:pgNumType w:start="11"/>
          <w:cols w:space="708"/>
          <w:vAlign w:val="both"/>
          <w:docGrid w:linePitch="360"/>
        </w:sectPr>
      </w:pPr>
    </w:p>
    <w:p w14:paraId="3917BDF6" w14:textId="6AED9BD7" w:rsidR="00673B9A" w:rsidRPr="00673B9A" w:rsidRDefault="00673B9A" w:rsidP="00401412">
      <w:r w:rsidRPr="00673B9A">
        <w:lastRenderedPageBreak/>
        <w:t xml:space="preserve">Prohlašuji, že jsem závěrečnou práci sepsal samostatně pod dohledem vedoucího bakalářské práce a že jsem uvedl všechnu použitou literaturu na konci práce. Prohlašuji, že jsem v souvislosti s vytvořením této bakalářské práce neporušila autorská práva. </w:t>
      </w:r>
    </w:p>
    <w:p w14:paraId="5EDF509F" w14:textId="77777777" w:rsidR="00673B9A" w:rsidRPr="00673B9A" w:rsidRDefault="00673B9A" w:rsidP="00401412">
      <w:pPr>
        <w:spacing w:after="600"/>
      </w:pPr>
      <w:r w:rsidRPr="00673B9A">
        <w:t>Souhlasím s tím, aby byla tato práce přístupná v knihovně katedry anorganické chemie Přírodovědecké fakulty Univerzity Palackého v Olomouci.</w:t>
      </w:r>
    </w:p>
    <w:p w14:paraId="3824BDD4" w14:textId="341BE74F" w:rsidR="00215437" w:rsidRDefault="00673B9A" w:rsidP="00673B9A">
      <w:r w:rsidRPr="00673B9A">
        <w:t xml:space="preserve">V Olomouci dne </w:t>
      </w:r>
      <w:r w:rsidR="00F0358C">
        <w:tab/>
      </w:r>
      <w:r w:rsidR="00F0358C">
        <w:tab/>
      </w:r>
      <w:r w:rsidRPr="00673B9A">
        <w:t>20</w:t>
      </w:r>
      <w:r w:rsidR="0009282B">
        <w:t>2</w:t>
      </w:r>
      <w:r w:rsidR="00571328">
        <w:t>2</w:t>
      </w:r>
      <w:r w:rsidRPr="00673B9A">
        <w:tab/>
      </w:r>
      <w:r w:rsidR="00F0358C">
        <w:tab/>
      </w:r>
      <w:r w:rsidR="00F0358C">
        <w:tab/>
      </w:r>
      <w:r w:rsidR="00F0358C">
        <w:tab/>
      </w:r>
      <w:r w:rsidR="00215437">
        <w:tab/>
      </w:r>
      <w:r w:rsidR="00523EBD">
        <w:tab/>
      </w:r>
      <w:r w:rsidR="00215437">
        <w:t>______________</w:t>
      </w:r>
      <w:r w:rsidR="00924999">
        <w:t>__</w:t>
      </w:r>
    </w:p>
    <w:p w14:paraId="74932E3A" w14:textId="77777777" w:rsidR="00F0358C" w:rsidRDefault="00924999" w:rsidP="00523EBD">
      <w:pPr>
        <w:ind w:left="6372" w:firstLine="708"/>
        <w:rPr>
          <w:rFonts w:eastAsiaTheme="minorHAnsi"/>
        </w:rPr>
      </w:pPr>
      <w:r>
        <w:rPr>
          <w:rFonts w:eastAsiaTheme="minorHAnsi"/>
        </w:rPr>
        <w:t>Jméno a Příjmení</w:t>
      </w:r>
    </w:p>
    <w:p w14:paraId="4D615A76" w14:textId="77777777" w:rsidR="00523EBD" w:rsidRDefault="00523EBD" w:rsidP="00523EBD">
      <w:pPr>
        <w:ind w:left="6372" w:firstLine="708"/>
        <w:rPr>
          <w:rFonts w:eastAsiaTheme="minorHAnsi"/>
        </w:rPr>
      </w:pPr>
    </w:p>
    <w:p w14:paraId="2AD83038" w14:textId="77777777" w:rsidR="00673B9A" w:rsidRDefault="00673B9A" w:rsidP="00673B9A">
      <w:pPr>
        <w:rPr>
          <w:rFonts w:eastAsiaTheme="minorHAnsi"/>
        </w:rPr>
        <w:sectPr w:rsidR="00673B9A" w:rsidSect="00F0358C">
          <w:pgSz w:w="11906" w:h="16838"/>
          <w:pgMar w:top="1418" w:right="1418" w:bottom="1418" w:left="1418" w:header="709" w:footer="709" w:gutter="0"/>
          <w:cols w:space="708"/>
          <w:vAlign w:val="bottom"/>
          <w:docGrid w:linePitch="360"/>
        </w:sectPr>
      </w:pPr>
    </w:p>
    <w:p w14:paraId="42BE9588" w14:textId="77777777" w:rsidR="00673B9A" w:rsidRPr="00673B9A" w:rsidRDefault="001B2EC4" w:rsidP="00673B9A">
      <w:pPr>
        <w:rPr>
          <w:rFonts w:eastAsiaTheme="minorHAnsi"/>
        </w:rPr>
      </w:pPr>
      <w:r>
        <w:rPr>
          <w:b/>
          <w:bCs w:val="0"/>
          <w:sz w:val="23"/>
          <w:szCs w:val="23"/>
        </w:rPr>
        <w:lastRenderedPageBreak/>
        <w:t>Poděkování</w:t>
      </w:r>
    </w:p>
    <w:p w14:paraId="247B5D4C" w14:textId="46F1057E" w:rsidR="00673B9A" w:rsidRDefault="00F853D0" w:rsidP="00401412">
      <w:pPr>
        <w:spacing w:after="600"/>
      </w:pPr>
      <w:r>
        <w:t>Chtěl bych poděkovat zejména mé vedoucí práce paní doktorce</w:t>
      </w:r>
      <w:r w:rsidR="00344E3A">
        <w:t xml:space="preserve"> </w:t>
      </w:r>
      <w:r>
        <w:t>Bártové za trefné připomínky,</w:t>
      </w:r>
      <w:r w:rsidR="00680C26">
        <w:t xml:space="preserve"> trpělivost,</w:t>
      </w:r>
      <w:r>
        <w:t xml:space="preserve"> korekturu a také za její přístup a prostor pro realizaci. </w:t>
      </w:r>
    </w:p>
    <w:p w14:paraId="2BB6ECC0" w14:textId="77777777" w:rsidR="00924999" w:rsidRDefault="00924999" w:rsidP="00924999">
      <w:pPr>
        <w:ind w:firstLine="0"/>
      </w:pPr>
    </w:p>
    <w:p w14:paraId="23A547CF" w14:textId="77777777" w:rsidR="00924999" w:rsidRDefault="00924999" w:rsidP="00924999">
      <w:pPr>
        <w:ind w:firstLine="0"/>
        <w:sectPr w:rsidR="00924999" w:rsidSect="00924999">
          <w:pgSz w:w="11906" w:h="16838"/>
          <w:pgMar w:top="1418" w:right="1418" w:bottom="1418" w:left="1418" w:header="709" w:footer="709" w:gutter="0"/>
          <w:cols w:space="708"/>
          <w:vAlign w:val="bottom"/>
          <w:docGrid w:linePitch="360"/>
        </w:sectPr>
      </w:pPr>
    </w:p>
    <w:p w14:paraId="16C0A3AC" w14:textId="77777777" w:rsidR="00673B9A" w:rsidRPr="00924999" w:rsidRDefault="00673B9A" w:rsidP="00924999">
      <w:pPr>
        <w:tabs>
          <w:tab w:val="center" w:pos="2835"/>
        </w:tabs>
        <w:ind w:firstLine="0"/>
        <w:rPr>
          <w:b/>
        </w:rPr>
      </w:pPr>
      <w:r w:rsidRPr="00924999">
        <w:rPr>
          <w:b/>
        </w:rPr>
        <w:lastRenderedPageBreak/>
        <w:t xml:space="preserve">Bibliografická identifikace: </w:t>
      </w:r>
    </w:p>
    <w:p w14:paraId="7753BE4B" w14:textId="77777777" w:rsidR="00673B9A" w:rsidRPr="00673B9A" w:rsidRDefault="00673B9A" w:rsidP="00924999">
      <w:pPr>
        <w:tabs>
          <w:tab w:val="center" w:pos="2835"/>
        </w:tabs>
        <w:ind w:firstLine="0"/>
      </w:pPr>
    </w:p>
    <w:p w14:paraId="62B84804" w14:textId="11516BAF" w:rsidR="00673B9A" w:rsidRPr="00673B9A" w:rsidRDefault="00673B9A" w:rsidP="00511196">
      <w:pPr>
        <w:tabs>
          <w:tab w:val="left" w:pos="2835"/>
        </w:tabs>
        <w:ind w:firstLine="0"/>
      </w:pPr>
      <w:r w:rsidRPr="00673B9A">
        <w:t>Jméno a příjmení autora:</w:t>
      </w:r>
      <w:r w:rsidR="00511196">
        <w:tab/>
      </w:r>
      <w:r w:rsidR="009A3870">
        <w:tab/>
      </w:r>
      <w:r w:rsidR="00571328">
        <w:t>Jiří Šumbera</w:t>
      </w:r>
    </w:p>
    <w:p w14:paraId="52AFBC8F" w14:textId="77777777" w:rsidR="00673B9A" w:rsidRPr="00673B9A" w:rsidRDefault="00673B9A" w:rsidP="00511196">
      <w:pPr>
        <w:tabs>
          <w:tab w:val="left" w:pos="2835"/>
        </w:tabs>
        <w:ind w:firstLine="0"/>
      </w:pPr>
    </w:p>
    <w:p w14:paraId="3AE1A47F" w14:textId="5E7127CB" w:rsidR="00673B9A" w:rsidRDefault="00673B9A" w:rsidP="00F853D0">
      <w:pPr>
        <w:tabs>
          <w:tab w:val="left" w:pos="2835"/>
        </w:tabs>
        <w:ind w:left="2835" w:hanging="2835"/>
      </w:pPr>
      <w:r w:rsidRPr="00673B9A">
        <w:t>Název práce:</w:t>
      </w:r>
      <w:r w:rsidR="009A3870">
        <w:tab/>
      </w:r>
      <w:r w:rsidR="00680C26">
        <w:t>Alternativní koncepce a jejich přínos ve výuce chemie</w:t>
      </w:r>
    </w:p>
    <w:p w14:paraId="7D708136" w14:textId="77777777" w:rsidR="00924999" w:rsidRPr="00673B9A" w:rsidRDefault="00924999" w:rsidP="00511196">
      <w:pPr>
        <w:tabs>
          <w:tab w:val="left" w:pos="2835"/>
        </w:tabs>
        <w:ind w:firstLine="0"/>
      </w:pPr>
    </w:p>
    <w:p w14:paraId="6019F617" w14:textId="77777777" w:rsidR="00673B9A" w:rsidRPr="00673B9A" w:rsidRDefault="00673B9A" w:rsidP="00511196">
      <w:pPr>
        <w:tabs>
          <w:tab w:val="left" w:pos="2835"/>
        </w:tabs>
        <w:ind w:firstLine="0"/>
      </w:pPr>
      <w:r w:rsidRPr="00673B9A">
        <w:t xml:space="preserve">Typ práce: </w:t>
      </w:r>
      <w:r w:rsidRPr="00673B9A">
        <w:tab/>
      </w:r>
      <w:r w:rsidR="00924999">
        <w:tab/>
      </w:r>
      <w:r w:rsidRPr="00F853D0">
        <w:t>Bakalářská</w:t>
      </w:r>
      <w:r w:rsidRPr="00673B9A">
        <w:t xml:space="preserve"> </w:t>
      </w:r>
    </w:p>
    <w:p w14:paraId="5F02CBC3" w14:textId="77777777" w:rsidR="00673B9A" w:rsidRPr="00673B9A" w:rsidRDefault="00673B9A" w:rsidP="00511196">
      <w:pPr>
        <w:tabs>
          <w:tab w:val="left" w:pos="2835"/>
        </w:tabs>
        <w:ind w:firstLine="0"/>
      </w:pPr>
    </w:p>
    <w:p w14:paraId="094FD7E7" w14:textId="77777777" w:rsidR="00673B9A" w:rsidRPr="00673B9A" w:rsidRDefault="00673B9A" w:rsidP="00511196">
      <w:pPr>
        <w:tabs>
          <w:tab w:val="left" w:pos="2835"/>
        </w:tabs>
        <w:ind w:left="2835" w:hanging="2835"/>
      </w:pPr>
      <w:r w:rsidRPr="00673B9A">
        <w:t>Pracoviště:</w:t>
      </w:r>
      <w:r w:rsidR="009A3870">
        <w:tab/>
      </w:r>
      <w:r w:rsidRPr="00673B9A">
        <w:tab/>
        <w:t>Katedra anorganické chemie, Přírodovědecká fakulta,</w:t>
      </w:r>
      <w:r w:rsidR="009A3870">
        <w:br/>
      </w:r>
      <w:r w:rsidRPr="00673B9A">
        <w:t xml:space="preserve">Univerzita Palackého v Olomouci </w:t>
      </w:r>
    </w:p>
    <w:p w14:paraId="571A6726" w14:textId="77777777" w:rsidR="00673B9A" w:rsidRPr="00673B9A" w:rsidRDefault="00673B9A" w:rsidP="00511196">
      <w:pPr>
        <w:tabs>
          <w:tab w:val="left" w:pos="2835"/>
        </w:tabs>
        <w:ind w:firstLine="0"/>
      </w:pPr>
    </w:p>
    <w:p w14:paraId="2AF3F96B" w14:textId="10F5096A" w:rsidR="00673B9A" w:rsidRPr="00673B9A" w:rsidRDefault="00673B9A" w:rsidP="00511196">
      <w:pPr>
        <w:tabs>
          <w:tab w:val="left" w:pos="2835"/>
        </w:tabs>
        <w:ind w:firstLine="0"/>
      </w:pPr>
      <w:r w:rsidRPr="00673B9A">
        <w:t>Vedoucí práce:</w:t>
      </w:r>
      <w:r w:rsidRPr="00673B9A">
        <w:tab/>
      </w:r>
      <w:r w:rsidR="00571328">
        <w:t xml:space="preserve">Mgr. Iveta Bártová, </w:t>
      </w:r>
      <w:proofErr w:type="gramStart"/>
      <w:r w:rsidR="00571328">
        <w:t>Ph.D</w:t>
      </w:r>
      <w:proofErr w:type="gramEnd"/>
    </w:p>
    <w:p w14:paraId="6CB444D3" w14:textId="77777777" w:rsidR="00673B9A" w:rsidRPr="00673B9A" w:rsidRDefault="00673B9A" w:rsidP="00511196">
      <w:pPr>
        <w:tabs>
          <w:tab w:val="left" w:pos="2835"/>
        </w:tabs>
        <w:ind w:firstLine="0"/>
      </w:pPr>
    </w:p>
    <w:p w14:paraId="5AC15361" w14:textId="25736793" w:rsidR="00673B9A" w:rsidRPr="00673B9A" w:rsidRDefault="00673B9A" w:rsidP="00511196">
      <w:pPr>
        <w:tabs>
          <w:tab w:val="left" w:pos="2835"/>
        </w:tabs>
        <w:ind w:firstLine="0"/>
      </w:pPr>
      <w:r w:rsidRPr="00673B9A">
        <w:t>Rok obhajoby práce:</w:t>
      </w:r>
      <w:r w:rsidRPr="00673B9A">
        <w:tab/>
      </w:r>
      <w:r w:rsidR="009A3870">
        <w:tab/>
      </w:r>
      <w:r w:rsidRPr="00F853D0">
        <w:t>202</w:t>
      </w:r>
      <w:r w:rsidR="00571328" w:rsidRPr="00F853D0">
        <w:t>2</w:t>
      </w:r>
    </w:p>
    <w:p w14:paraId="45A88C7A" w14:textId="77777777" w:rsidR="00673B9A" w:rsidRPr="00673B9A" w:rsidRDefault="00673B9A" w:rsidP="00511196">
      <w:pPr>
        <w:tabs>
          <w:tab w:val="left" w:pos="2835"/>
        </w:tabs>
        <w:ind w:firstLine="0"/>
      </w:pPr>
    </w:p>
    <w:p w14:paraId="6E21EECC" w14:textId="77777777" w:rsidR="00673B9A" w:rsidRPr="005949A4" w:rsidRDefault="00673B9A" w:rsidP="00511196">
      <w:pPr>
        <w:tabs>
          <w:tab w:val="left" w:pos="2835"/>
        </w:tabs>
        <w:ind w:firstLine="0"/>
      </w:pPr>
      <w:r w:rsidRPr="005949A4">
        <w:t>Abstrakt:</w:t>
      </w:r>
    </w:p>
    <w:p w14:paraId="26D2F714" w14:textId="77777777" w:rsidR="00673B9A" w:rsidRPr="005949A4" w:rsidRDefault="00673B9A" w:rsidP="00511196">
      <w:pPr>
        <w:tabs>
          <w:tab w:val="left" w:pos="2835"/>
        </w:tabs>
        <w:ind w:firstLine="0"/>
      </w:pPr>
    </w:p>
    <w:p w14:paraId="065D948F" w14:textId="2DB708A7" w:rsidR="00673B9A" w:rsidRPr="00673B9A" w:rsidRDefault="00A773C9" w:rsidP="00511196">
      <w:pPr>
        <w:tabs>
          <w:tab w:val="left" w:pos="2835"/>
        </w:tabs>
      </w:pPr>
      <w:r w:rsidRPr="005949A4">
        <w:rPr>
          <w:shd w:val="clear" w:color="auto" w:fill="FFFFFF"/>
        </w:rPr>
        <w:t xml:space="preserve">Bakalářská práce s názvem „Alternativní koncepce a jejich přínos ve výuce chemie“ se zabývá alternativními pedagogickými směry na území ČR, využitím jejich prvků ve výuce chemie se speciálním zaměřením na </w:t>
      </w:r>
      <w:proofErr w:type="spellStart"/>
      <w:r w:rsidRPr="005949A4">
        <w:rPr>
          <w:shd w:val="clear" w:color="auto" w:fill="FFFFFF"/>
        </w:rPr>
        <w:t>Daltonský</w:t>
      </w:r>
      <w:proofErr w:type="spellEnd"/>
      <w:r w:rsidRPr="005949A4">
        <w:rPr>
          <w:shd w:val="clear" w:color="auto" w:fill="FFFFFF"/>
        </w:rPr>
        <w:t xml:space="preserve"> plán, podle nějž jsou připraveny pracovní listy v praktické části. Cílem práce bylo seznámení se s problematikou alternativních vzdělávacích směrů, seznámení se a </w:t>
      </w:r>
      <w:r w:rsidR="00991535">
        <w:rPr>
          <w:shd w:val="clear" w:color="auto" w:fill="FFFFFF"/>
        </w:rPr>
        <w:t>analýza</w:t>
      </w:r>
      <w:r w:rsidRPr="005949A4">
        <w:rPr>
          <w:shd w:val="clear" w:color="auto" w:fill="FFFFFF"/>
        </w:rPr>
        <w:t xml:space="preserve"> ŠVP vybraných škol a také tvorba již zmíněných </w:t>
      </w:r>
      <w:r w:rsidR="00FD124E" w:rsidRPr="005949A4">
        <w:rPr>
          <w:shd w:val="clear" w:color="auto" w:fill="FFFFFF"/>
        </w:rPr>
        <w:t xml:space="preserve">pracovních plánů pro základní školu. Ty jsou sestaveny s ohledem na RVP v oblasti chemie a </w:t>
      </w:r>
      <w:proofErr w:type="gramStart"/>
      <w:r w:rsidR="00FD124E" w:rsidRPr="005949A4">
        <w:rPr>
          <w:shd w:val="clear" w:color="auto" w:fill="FFFFFF"/>
        </w:rPr>
        <w:t>vždy  danému</w:t>
      </w:r>
      <w:proofErr w:type="gramEnd"/>
      <w:r w:rsidR="00FD124E" w:rsidRPr="005949A4">
        <w:rPr>
          <w:shd w:val="clear" w:color="auto" w:fill="FFFFFF"/>
        </w:rPr>
        <w:t xml:space="preserve"> tematickému celku odpovídá jeden pracovní plán</w:t>
      </w:r>
      <w:r w:rsidR="00953404" w:rsidRPr="005949A4">
        <w:rPr>
          <w:shd w:val="clear" w:color="auto" w:fill="FFFFFF"/>
        </w:rPr>
        <w:t>.</w:t>
      </w:r>
      <w:r w:rsidR="00FD124E" w:rsidRPr="005949A4">
        <w:rPr>
          <w:shd w:val="clear" w:color="auto" w:fill="FFFFFF"/>
        </w:rPr>
        <w:t xml:space="preserve"> </w:t>
      </w:r>
    </w:p>
    <w:p w14:paraId="4F18E0B4" w14:textId="77777777" w:rsidR="00673B9A" w:rsidRPr="00673B9A" w:rsidRDefault="00673B9A" w:rsidP="00511196">
      <w:pPr>
        <w:tabs>
          <w:tab w:val="left" w:pos="2835"/>
        </w:tabs>
        <w:ind w:firstLine="0"/>
      </w:pPr>
    </w:p>
    <w:p w14:paraId="0871406C" w14:textId="699E4A29" w:rsidR="00673B9A" w:rsidRPr="00673B9A" w:rsidRDefault="00673B9A" w:rsidP="007E0724">
      <w:pPr>
        <w:tabs>
          <w:tab w:val="left" w:pos="2835"/>
        </w:tabs>
        <w:ind w:left="2127" w:hanging="2127"/>
      </w:pPr>
      <w:r w:rsidRPr="00673B9A">
        <w:t>Klíčová slova:</w:t>
      </w:r>
      <w:r w:rsidR="00523EBD">
        <w:tab/>
      </w:r>
      <w:r w:rsidR="007E0724">
        <w:t xml:space="preserve">alternativní školy, </w:t>
      </w:r>
      <w:proofErr w:type="spellStart"/>
      <w:r w:rsidR="007E0724">
        <w:t>Daltonský</w:t>
      </w:r>
      <w:proofErr w:type="spellEnd"/>
      <w:r w:rsidR="007E0724">
        <w:t xml:space="preserve"> plán, Montessori, Waldorfská </w:t>
      </w:r>
      <w:proofErr w:type="gramStart"/>
      <w:r w:rsidR="007E0724">
        <w:t xml:space="preserve">pedagogika,  </w:t>
      </w:r>
      <w:proofErr w:type="spellStart"/>
      <w:r w:rsidR="0041788E">
        <w:t>ScioŠkola</w:t>
      </w:r>
      <w:proofErr w:type="spellEnd"/>
      <w:proofErr w:type="gramEnd"/>
      <w:r w:rsidR="007E0724">
        <w:t>, rámcové vzdělávání, školní vzdělávací plán</w:t>
      </w:r>
    </w:p>
    <w:p w14:paraId="7BC11957" w14:textId="4094CF5B" w:rsidR="00673B9A" w:rsidRPr="00673B9A" w:rsidRDefault="00673B9A" w:rsidP="00511196">
      <w:pPr>
        <w:tabs>
          <w:tab w:val="left" w:pos="2835"/>
        </w:tabs>
        <w:ind w:firstLine="0"/>
      </w:pPr>
      <w:r w:rsidRPr="00673B9A">
        <w:t>Počet stran:</w:t>
      </w:r>
      <w:r w:rsidR="00523EBD">
        <w:tab/>
      </w:r>
      <w:r w:rsidR="00BC0DA4">
        <w:t>109</w:t>
      </w:r>
    </w:p>
    <w:p w14:paraId="39F621F5" w14:textId="77777777" w:rsidR="009A3870" w:rsidRDefault="009A3870" w:rsidP="00511196">
      <w:pPr>
        <w:tabs>
          <w:tab w:val="left" w:pos="2835"/>
          <w:tab w:val="center" w:pos="3261"/>
        </w:tabs>
        <w:ind w:firstLine="0"/>
      </w:pPr>
      <w:r>
        <w:t>Jazyk:</w:t>
      </w:r>
      <w:r>
        <w:tab/>
      </w:r>
      <w:proofErr w:type="gramStart"/>
      <w:r w:rsidR="00673B9A" w:rsidRPr="00673B9A">
        <w:t>Čeština</w:t>
      </w:r>
      <w:proofErr w:type="gramEnd"/>
    </w:p>
    <w:p w14:paraId="32817784" w14:textId="23B5BDEB" w:rsidR="00673B9A" w:rsidRPr="00673B9A" w:rsidRDefault="00673B9A" w:rsidP="009A3870">
      <w:pPr>
        <w:tabs>
          <w:tab w:val="center" w:pos="2835"/>
        </w:tabs>
        <w:ind w:firstLine="0"/>
      </w:pPr>
    </w:p>
    <w:p w14:paraId="2BD2CFAE" w14:textId="77777777" w:rsidR="00673B9A" w:rsidRPr="00673B9A" w:rsidRDefault="00673B9A" w:rsidP="00511196">
      <w:pPr>
        <w:ind w:firstLine="0"/>
      </w:pPr>
      <w:proofErr w:type="spellStart"/>
      <w:r w:rsidRPr="00511196">
        <w:rPr>
          <w:b/>
        </w:rPr>
        <w:t>Bibliographical</w:t>
      </w:r>
      <w:proofErr w:type="spellEnd"/>
      <w:r w:rsidRPr="00511196">
        <w:rPr>
          <w:b/>
        </w:rPr>
        <w:t xml:space="preserve"> </w:t>
      </w:r>
      <w:proofErr w:type="spellStart"/>
      <w:r w:rsidRPr="00511196">
        <w:rPr>
          <w:b/>
        </w:rPr>
        <w:t>identification</w:t>
      </w:r>
      <w:proofErr w:type="spellEnd"/>
      <w:r w:rsidRPr="00673B9A">
        <w:t xml:space="preserve">: </w:t>
      </w:r>
    </w:p>
    <w:p w14:paraId="5176200D" w14:textId="77777777" w:rsidR="00673B9A" w:rsidRPr="00673B9A" w:rsidRDefault="00673B9A" w:rsidP="00511196">
      <w:pPr>
        <w:ind w:firstLine="0"/>
      </w:pPr>
    </w:p>
    <w:p w14:paraId="3BB86465" w14:textId="725AEBED" w:rsidR="00673B9A" w:rsidRPr="00673B9A" w:rsidRDefault="00673B9A" w:rsidP="00511196">
      <w:pPr>
        <w:tabs>
          <w:tab w:val="left" w:pos="3402"/>
        </w:tabs>
        <w:ind w:firstLine="0"/>
      </w:pPr>
      <w:proofErr w:type="spellStart"/>
      <w:r w:rsidRPr="00673B9A">
        <w:t>Author’s</w:t>
      </w:r>
      <w:proofErr w:type="spellEnd"/>
      <w:r w:rsidRPr="00673B9A">
        <w:t xml:space="preserve"> </w:t>
      </w:r>
      <w:proofErr w:type="spellStart"/>
      <w:r w:rsidRPr="00673B9A">
        <w:t>first</w:t>
      </w:r>
      <w:proofErr w:type="spellEnd"/>
      <w:r w:rsidRPr="00673B9A">
        <w:t xml:space="preserve"> </w:t>
      </w:r>
      <w:proofErr w:type="spellStart"/>
      <w:r w:rsidRPr="00673B9A">
        <w:t>name</w:t>
      </w:r>
      <w:proofErr w:type="spellEnd"/>
      <w:r w:rsidRPr="00673B9A">
        <w:t xml:space="preserve"> and </w:t>
      </w:r>
      <w:proofErr w:type="spellStart"/>
      <w:r w:rsidRPr="00673B9A">
        <w:t>surname</w:t>
      </w:r>
      <w:proofErr w:type="spellEnd"/>
      <w:r w:rsidRPr="00673B9A">
        <w:t>:</w:t>
      </w:r>
      <w:r w:rsidRPr="00673B9A">
        <w:tab/>
      </w:r>
      <w:r w:rsidR="00F853D0">
        <w:t>Jiří Šumbera</w:t>
      </w:r>
    </w:p>
    <w:p w14:paraId="2BF05015" w14:textId="77777777" w:rsidR="00673B9A" w:rsidRPr="00673B9A" w:rsidRDefault="00673B9A" w:rsidP="00511196">
      <w:pPr>
        <w:tabs>
          <w:tab w:val="left" w:pos="3402"/>
          <w:tab w:val="left" w:pos="3969"/>
        </w:tabs>
        <w:ind w:firstLine="0"/>
      </w:pPr>
    </w:p>
    <w:p w14:paraId="3D3D03DB" w14:textId="4A14B191" w:rsidR="00673B9A" w:rsidRPr="00673B9A" w:rsidRDefault="00673B9A" w:rsidP="00F853D0">
      <w:pPr>
        <w:tabs>
          <w:tab w:val="left" w:pos="3402"/>
          <w:tab w:val="left" w:pos="3969"/>
        </w:tabs>
        <w:ind w:left="3400" w:hanging="3400"/>
      </w:pPr>
      <w:proofErr w:type="spellStart"/>
      <w:r w:rsidRPr="00673B9A">
        <w:lastRenderedPageBreak/>
        <w:t>Title</w:t>
      </w:r>
      <w:proofErr w:type="spellEnd"/>
      <w:r w:rsidRPr="00673B9A">
        <w:t>:</w:t>
      </w:r>
      <w:r w:rsidRPr="00673B9A">
        <w:tab/>
      </w:r>
      <w:proofErr w:type="spellStart"/>
      <w:r w:rsidR="00F853D0" w:rsidRPr="00F853D0">
        <w:t>Alternative</w:t>
      </w:r>
      <w:proofErr w:type="spellEnd"/>
      <w:r w:rsidR="00F853D0" w:rsidRPr="00F853D0">
        <w:t xml:space="preserve"> </w:t>
      </w:r>
      <w:proofErr w:type="spellStart"/>
      <w:r w:rsidR="00F853D0" w:rsidRPr="00F853D0">
        <w:t>conceptions</w:t>
      </w:r>
      <w:proofErr w:type="spellEnd"/>
      <w:r w:rsidR="00F853D0" w:rsidRPr="00F853D0">
        <w:t xml:space="preserve"> </w:t>
      </w:r>
      <w:proofErr w:type="spellStart"/>
      <w:r w:rsidR="00F853D0" w:rsidRPr="00F853D0">
        <w:t>of</w:t>
      </w:r>
      <w:proofErr w:type="spellEnd"/>
      <w:r w:rsidR="00F853D0" w:rsidRPr="00F853D0">
        <w:t xml:space="preserve"> </w:t>
      </w:r>
      <w:proofErr w:type="spellStart"/>
      <w:r w:rsidR="00F853D0" w:rsidRPr="00F853D0">
        <w:t>education</w:t>
      </w:r>
      <w:proofErr w:type="spellEnd"/>
      <w:r w:rsidR="00F853D0" w:rsidRPr="00F853D0">
        <w:t xml:space="preserve"> and </w:t>
      </w:r>
      <w:proofErr w:type="spellStart"/>
      <w:r w:rsidR="00F853D0" w:rsidRPr="00F853D0">
        <w:t>their</w:t>
      </w:r>
      <w:proofErr w:type="spellEnd"/>
      <w:r w:rsidR="00F853D0" w:rsidRPr="00F853D0">
        <w:t xml:space="preserve"> </w:t>
      </w:r>
      <w:proofErr w:type="spellStart"/>
      <w:r w:rsidR="00F853D0" w:rsidRPr="00F853D0">
        <w:t>contribution</w:t>
      </w:r>
      <w:proofErr w:type="spellEnd"/>
      <w:r w:rsidR="00F853D0" w:rsidRPr="00F853D0">
        <w:t xml:space="preserve"> to </w:t>
      </w:r>
      <w:proofErr w:type="spellStart"/>
      <w:r w:rsidR="00F853D0" w:rsidRPr="00F853D0">
        <w:t>teaching</w:t>
      </w:r>
      <w:proofErr w:type="spellEnd"/>
      <w:r w:rsidR="00F853D0" w:rsidRPr="00F853D0">
        <w:t xml:space="preserve"> </w:t>
      </w:r>
      <w:proofErr w:type="spellStart"/>
      <w:r w:rsidR="00F853D0" w:rsidRPr="00F853D0">
        <w:t>chemistry</w:t>
      </w:r>
      <w:proofErr w:type="spellEnd"/>
    </w:p>
    <w:p w14:paraId="68C9B44F" w14:textId="77777777" w:rsidR="00673B9A" w:rsidRPr="00673B9A" w:rsidRDefault="00673B9A" w:rsidP="00511196">
      <w:pPr>
        <w:tabs>
          <w:tab w:val="left" w:pos="3402"/>
          <w:tab w:val="left" w:pos="3969"/>
        </w:tabs>
        <w:ind w:firstLine="0"/>
      </w:pPr>
    </w:p>
    <w:p w14:paraId="1D172D0B" w14:textId="77777777" w:rsidR="00673B9A" w:rsidRDefault="00673B9A" w:rsidP="00511196">
      <w:pPr>
        <w:tabs>
          <w:tab w:val="left" w:pos="3402"/>
          <w:tab w:val="left" w:pos="3969"/>
        </w:tabs>
        <w:ind w:firstLine="0"/>
      </w:pPr>
      <w:r w:rsidRPr="00673B9A">
        <w:t xml:space="preserve">Type </w:t>
      </w:r>
      <w:proofErr w:type="spellStart"/>
      <w:r w:rsidRPr="00673B9A">
        <w:t>of</w:t>
      </w:r>
      <w:proofErr w:type="spellEnd"/>
      <w:r w:rsidRPr="00673B9A">
        <w:t xml:space="preserve"> thesis:</w:t>
      </w:r>
      <w:r w:rsidRPr="00673B9A">
        <w:tab/>
      </w:r>
      <w:proofErr w:type="spellStart"/>
      <w:r w:rsidRPr="00673B9A">
        <w:t>Bachelor</w:t>
      </w:r>
      <w:proofErr w:type="spellEnd"/>
      <w:r w:rsidRPr="00673B9A">
        <w:t xml:space="preserve"> </w:t>
      </w:r>
    </w:p>
    <w:p w14:paraId="1D27B984" w14:textId="77777777" w:rsidR="00511196" w:rsidRPr="00673B9A" w:rsidRDefault="00511196" w:rsidP="00511196">
      <w:pPr>
        <w:tabs>
          <w:tab w:val="left" w:pos="3402"/>
          <w:tab w:val="left" w:pos="3969"/>
        </w:tabs>
        <w:ind w:firstLine="0"/>
      </w:pPr>
    </w:p>
    <w:p w14:paraId="1804D17A" w14:textId="77777777" w:rsidR="00673B9A" w:rsidRPr="00673B9A" w:rsidRDefault="00673B9A" w:rsidP="00511196">
      <w:pPr>
        <w:tabs>
          <w:tab w:val="left" w:pos="3402"/>
        </w:tabs>
        <w:ind w:left="3402" w:hanging="3402"/>
      </w:pPr>
      <w:r w:rsidRPr="00673B9A">
        <w:t>Department:</w:t>
      </w:r>
      <w:r w:rsidRPr="00673B9A">
        <w:tab/>
        <w:t xml:space="preserve">Department </w:t>
      </w:r>
      <w:proofErr w:type="spellStart"/>
      <w:r w:rsidRPr="00673B9A">
        <w:t>of</w:t>
      </w:r>
      <w:proofErr w:type="spellEnd"/>
      <w:r w:rsidRPr="00673B9A">
        <w:t xml:space="preserve"> </w:t>
      </w:r>
      <w:proofErr w:type="spellStart"/>
      <w:r w:rsidRPr="00673B9A">
        <w:t>Inorganic</w:t>
      </w:r>
      <w:proofErr w:type="spellEnd"/>
      <w:r w:rsidRPr="00673B9A">
        <w:t xml:space="preserve"> </w:t>
      </w:r>
      <w:proofErr w:type="spellStart"/>
      <w:r w:rsidRPr="00673B9A">
        <w:t>Chemistry</w:t>
      </w:r>
      <w:proofErr w:type="spellEnd"/>
      <w:r w:rsidRPr="00673B9A">
        <w:t xml:space="preserve">, </w:t>
      </w:r>
      <w:proofErr w:type="spellStart"/>
      <w:r w:rsidRPr="00673B9A">
        <w:t>Faculty</w:t>
      </w:r>
      <w:proofErr w:type="spellEnd"/>
      <w:r w:rsidRPr="00673B9A">
        <w:t xml:space="preserve"> </w:t>
      </w:r>
      <w:proofErr w:type="spellStart"/>
      <w:r w:rsidRPr="00673B9A">
        <w:t>of</w:t>
      </w:r>
      <w:proofErr w:type="spellEnd"/>
      <w:r w:rsidRPr="00673B9A">
        <w:t xml:space="preserve"> Science, Palacký University Olomouc, Czech Republic </w:t>
      </w:r>
    </w:p>
    <w:p w14:paraId="0BE4E49B" w14:textId="77777777" w:rsidR="00673B9A" w:rsidRPr="00673B9A" w:rsidRDefault="00673B9A" w:rsidP="00511196">
      <w:pPr>
        <w:tabs>
          <w:tab w:val="left" w:pos="3402"/>
          <w:tab w:val="left" w:pos="3969"/>
        </w:tabs>
        <w:ind w:firstLine="0"/>
      </w:pPr>
    </w:p>
    <w:p w14:paraId="6722B305" w14:textId="3AA294F2" w:rsidR="00673B9A" w:rsidRPr="00673B9A" w:rsidRDefault="00673B9A" w:rsidP="00511196">
      <w:pPr>
        <w:tabs>
          <w:tab w:val="left" w:pos="3402"/>
          <w:tab w:val="left" w:pos="3969"/>
        </w:tabs>
        <w:ind w:firstLine="0"/>
      </w:pPr>
      <w:r w:rsidRPr="00673B9A">
        <w:t>Supervisor:</w:t>
      </w:r>
      <w:r w:rsidRPr="00673B9A">
        <w:tab/>
      </w:r>
      <w:r w:rsidR="00F853D0">
        <w:t xml:space="preserve">Mgr. Iveta Bártová, </w:t>
      </w:r>
      <w:proofErr w:type="gramStart"/>
      <w:r w:rsidR="00F853D0">
        <w:t>Ph.D</w:t>
      </w:r>
      <w:proofErr w:type="gramEnd"/>
    </w:p>
    <w:p w14:paraId="393AC72B" w14:textId="77777777" w:rsidR="00673B9A" w:rsidRPr="00673B9A" w:rsidRDefault="00673B9A" w:rsidP="00511196">
      <w:pPr>
        <w:tabs>
          <w:tab w:val="left" w:pos="3402"/>
          <w:tab w:val="left" w:pos="3969"/>
        </w:tabs>
        <w:ind w:firstLine="0"/>
      </w:pPr>
    </w:p>
    <w:p w14:paraId="1EF79C3B" w14:textId="7AD78D8B" w:rsidR="00673B9A" w:rsidRPr="00673B9A" w:rsidRDefault="00673B9A" w:rsidP="00511196">
      <w:pPr>
        <w:tabs>
          <w:tab w:val="left" w:pos="3402"/>
          <w:tab w:val="left" w:pos="3969"/>
        </w:tabs>
        <w:ind w:firstLine="0"/>
      </w:pPr>
      <w:proofErr w:type="spellStart"/>
      <w:r w:rsidRPr="00673B9A">
        <w:t>The</w:t>
      </w:r>
      <w:proofErr w:type="spellEnd"/>
      <w:r w:rsidRPr="00673B9A">
        <w:t xml:space="preserve"> </w:t>
      </w:r>
      <w:proofErr w:type="spellStart"/>
      <w:r w:rsidRPr="00673B9A">
        <w:t>year</w:t>
      </w:r>
      <w:proofErr w:type="spellEnd"/>
      <w:r w:rsidRPr="00673B9A">
        <w:t xml:space="preserve"> </w:t>
      </w:r>
      <w:proofErr w:type="spellStart"/>
      <w:r w:rsidRPr="00673B9A">
        <w:t>of</w:t>
      </w:r>
      <w:proofErr w:type="spellEnd"/>
      <w:r w:rsidRPr="00673B9A">
        <w:t xml:space="preserve"> </w:t>
      </w:r>
      <w:proofErr w:type="spellStart"/>
      <w:r w:rsidRPr="00673B9A">
        <w:t>presentation</w:t>
      </w:r>
      <w:proofErr w:type="spellEnd"/>
      <w:r w:rsidRPr="00673B9A">
        <w:t>:</w:t>
      </w:r>
      <w:r w:rsidRPr="00673B9A">
        <w:tab/>
      </w:r>
      <w:r w:rsidR="00F853D0">
        <w:t>2022</w:t>
      </w:r>
    </w:p>
    <w:p w14:paraId="1C315495" w14:textId="77777777" w:rsidR="00673B9A" w:rsidRPr="00673B9A" w:rsidRDefault="00673B9A" w:rsidP="00511196">
      <w:pPr>
        <w:tabs>
          <w:tab w:val="left" w:pos="3402"/>
          <w:tab w:val="left" w:pos="3969"/>
        </w:tabs>
        <w:ind w:firstLine="0"/>
      </w:pPr>
    </w:p>
    <w:p w14:paraId="2B86A71B" w14:textId="77777777" w:rsidR="00673B9A" w:rsidRPr="00673B9A" w:rsidRDefault="00673B9A" w:rsidP="00511196">
      <w:pPr>
        <w:tabs>
          <w:tab w:val="left" w:pos="3402"/>
          <w:tab w:val="left" w:pos="3969"/>
        </w:tabs>
        <w:ind w:firstLine="0"/>
      </w:pPr>
      <w:proofErr w:type="spellStart"/>
      <w:r w:rsidRPr="00673B9A">
        <w:t>Abstract</w:t>
      </w:r>
      <w:proofErr w:type="spellEnd"/>
      <w:r w:rsidRPr="00673B9A">
        <w:t>:</w:t>
      </w:r>
    </w:p>
    <w:p w14:paraId="67C57B84" w14:textId="77777777" w:rsidR="00673B9A" w:rsidRPr="00673B9A" w:rsidRDefault="00673B9A" w:rsidP="00511196">
      <w:pPr>
        <w:tabs>
          <w:tab w:val="left" w:pos="3402"/>
          <w:tab w:val="left" w:pos="3969"/>
        </w:tabs>
        <w:ind w:firstLine="0"/>
      </w:pPr>
    </w:p>
    <w:p w14:paraId="00542799" w14:textId="3A0B05B7" w:rsidR="007E0724" w:rsidRPr="00673B9A" w:rsidRDefault="007E0724" w:rsidP="007E0724">
      <w:pPr>
        <w:tabs>
          <w:tab w:val="left" w:pos="2835"/>
        </w:tabs>
      </w:pPr>
      <w:proofErr w:type="spellStart"/>
      <w:r>
        <w:rPr>
          <w:shd w:val="clear" w:color="auto" w:fill="FFFFFF"/>
        </w:rPr>
        <w:t>Bachelor</w:t>
      </w:r>
      <w:proofErr w:type="spellEnd"/>
      <w:r>
        <w:rPr>
          <w:shd w:val="clear" w:color="auto" w:fill="FFFFFF"/>
        </w:rPr>
        <w:t xml:space="preserve"> thesis „</w:t>
      </w:r>
      <w:proofErr w:type="spellStart"/>
      <w:r w:rsidRPr="007E0724">
        <w:rPr>
          <w:shd w:val="clear" w:color="auto" w:fill="FFFFFF"/>
        </w:rPr>
        <w:t>Alternative</w:t>
      </w:r>
      <w:proofErr w:type="spellEnd"/>
      <w:r w:rsidRPr="007E0724">
        <w:rPr>
          <w:shd w:val="clear" w:color="auto" w:fill="FFFFFF"/>
        </w:rPr>
        <w:t xml:space="preserve"> </w:t>
      </w:r>
      <w:proofErr w:type="spellStart"/>
      <w:r w:rsidRPr="007E0724">
        <w:rPr>
          <w:shd w:val="clear" w:color="auto" w:fill="FFFFFF"/>
        </w:rPr>
        <w:t>conceptions</w:t>
      </w:r>
      <w:proofErr w:type="spellEnd"/>
      <w:r w:rsidRPr="007E0724">
        <w:rPr>
          <w:shd w:val="clear" w:color="auto" w:fill="FFFFFF"/>
        </w:rPr>
        <w:t xml:space="preserve"> </w:t>
      </w:r>
      <w:proofErr w:type="spellStart"/>
      <w:r w:rsidRPr="007E0724">
        <w:rPr>
          <w:shd w:val="clear" w:color="auto" w:fill="FFFFFF"/>
        </w:rPr>
        <w:t>of</w:t>
      </w:r>
      <w:proofErr w:type="spellEnd"/>
      <w:r w:rsidRPr="007E0724">
        <w:rPr>
          <w:shd w:val="clear" w:color="auto" w:fill="FFFFFF"/>
        </w:rPr>
        <w:t xml:space="preserve"> </w:t>
      </w:r>
      <w:proofErr w:type="spellStart"/>
      <w:r w:rsidRPr="007E0724">
        <w:rPr>
          <w:shd w:val="clear" w:color="auto" w:fill="FFFFFF"/>
        </w:rPr>
        <w:t>education</w:t>
      </w:r>
      <w:proofErr w:type="spellEnd"/>
      <w:r w:rsidRPr="007E0724">
        <w:rPr>
          <w:shd w:val="clear" w:color="auto" w:fill="FFFFFF"/>
        </w:rPr>
        <w:t xml:space="preserve"> and </w:t>
      </w:r>
      <w:proofErr w:type="spellStart"/>
      <w:r w:rsidRPr="007E0724">
        <w:rPr>
          <w:shd w:val="clear" w:color="auto" w:fill="FFFFFF"/>
        </w:rPr>
        <w:t>their</w:t>
      </w:r>
      <w:proofErr w:type="spellEnd"/>
      <w:r w:rsidRPr="007E0724">
        <w:rPr>
          <w:shd w:val="clear" w:color="auto" w:fill="FFFFFF"/>
        </w:rPr>
        <w:t xml:space="preserve"> </w:t>
      </w:r>
      <w:proofErr w:type="spellStart"/>
      <w:r w:rsidRPr="007E0724">
        <w:rPr>
          <w:shd w:val="clear" w:color="auto" w:fill="FFFFFF"/>
        </w:rPr>
        <w:t>contribution</w:t>
      </w:r>
      <w:proofErr w:type="spellEnd"/>
      <w:r w:rsidRPr="007E0724">
        <w:rPr>
          <w:shd w:val="clear" w:color="auto" w:fill="FFFFFF"/>
        </w:rPr>
        <w:t xml:space="preserve"> to </w:t>
      </w:r>
      <w:proofErr w:type="spellStart"/>
      <w:r w:rsidRPr="007E0724">
        <w:rPr>
          <w:shd w:val="clear" w:color="auto" w:fill="FFFFFF"/>
        </w:rPr>
        <w:t>teaching</w:t>
      </w:r>
      <w:proofErr w:type="spellEnd"/>
      <w:r w:rsidRPr="007E0724">
        <w:rPr>
          <w:shd w:val="clear" w:color="auto" w:fill="FFFFFF"/>
        </w:rPr>
        <w:t xml:space="preserve"> </w:t>
      </w:r>
      <w:proofErr w:type="spellStart"/>
      <w:r w:rsidRPr="007E0724">
        <w:rPr>
          <w:shd w:val="clear" w:color="auto" w:fill="FFFFFF"/>
        </w:rPr>
        <w:t>chemistry</w:t>
      </w:r>
      <w:proofErr w:type="spellEnd"/>
      <w:r>
        <w:rPr>
          <w:shd w:val="clear" w:color="auto" w:fill="FFFFFF"/>
        </w:rPr>
        <w:t xml:space="preserve">“ </w:t>
      </w:r>
      <w:proofErr w:type="spellStart"/>
      <w:r>
        <w:rPr>
          <w:shd w:val="clear" w:color="auto" w:fill="FFFFFF"/>
        </w:rPr>
        <w:t>focuses</w:t>
      </w:r>
      <w:proofErr w:type="spellEnd"/>
      <w:r>
        <w:rPr>
          <w:shd w:val="clear" w:color="auto" w:fill="FFFFFF"/>
        </w:rPr>
        <w:t xml:space="preserve"> on </w:t>
      </w:r>
      <w:proofErr w:type="spellStart"/>
      <w:r>
        <w:rPr>
          <w:shd w:val="clear" w:color="auto" w:fill="FFFFFF"/>
        </w:rPr>
        <w:t>how</w:t>
      </w:r>
      <w:proofErr w:type="spellEnd"/>
      <w:r>
        <w:rPr>
          <w:shd w:val="clear" w:color="auto" w:fill="FFFFFF"/>
        </w:rPr>
        <w:t xml:space="preserve"> </w:t>
      </w:r>
      <w:proofErr w:type="spellStart"/>
      <w:r>
        <w:rPr>
          <w:shd w:val="clear" w:color="auto" w:fill="FFFFFF"/>
        </w:rPr>
        <w:t>alternative</w:t>
      </w:r>
      <w:proofErr w:type="spellEnd"/>
      <w:r>
        <w:rPr>
          <w:shd w:val="clear" w:color="auto" w:fill="FFFFFF"/>
        </w:rPr>
        <w:t xml:space="preserve"> </w:t>
      </w:r>
      <w:proofErr w:type="spellStart"/>
      <w:r>
        <w:rPr>
          <w:shd w:val="clear" w:color="auto" w:fill="FFFFFF"/>
        </w:rPr>
        <w:t>methods</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teaching</w:t>
      </w:r>
      <w:proofErr w:type="spellEnd"/>
      <w:r>
        <w:rPr>
          <w:shd w:val="clear" w:color="auto" w:fill="FFFFFF"/>
        </w:rPr>
        <w:t xml:space="preserve"> and </w:t>
      </w:r>
      <w:proofErr w:type="spellStart"/>
      <w:r>
        <w:rPr>
          <w:shd w:val="clear" w:color="auto" w:fill="FFFFFF"/>
        </w:rPr>
        <w:t>their</w:t>
      </w:r>
      <w:proofErr w:type="spellEnd"/>
      <w:r>
        <w:rPr>
          <w:shd w:val="clear" w:color="auto" w:fill="FFFFFF"/>
        </w:rPr>
        <w:t xml:space="preserve"> </w:t>
      </w:r>
      <w:proofErr w:type="spellStart"/>
      <w:r>
        <w:rPr>
          <w:shd w:val="clear" w:color="auto" w:fill="FFFFFF"/>
        </w:rPr>
        <w:t>specific</w:t>
      </w:r>
      <w:proofErr w:type="spellEnd"/>
      <w:r>
        <w:rPr>
          <w:shd w:val="clear" w:color="auto" w:fill="FFFFFF"/>
        </w:rPr>
        <w:t xml:space="preserve"> </w:t>
      </w:r>
      <w:proofErr w:type="spellStart"/>
      <w:r w:rsidR="00107A12">
        <w:rPr>
          <w:shd w:val="clear" w:color="auto" w:fill="FFFFFF"/>
        </w:rPr>
        <w:t>features</w:t>
      </w:r>
      <w:proofErr w:type="spellEnd"/>
      <w:r>
        <w:rPr>
          <w:shd w:val="clear" w:color="auto" w:fill="FFFFFF"/>
        </w:rPr>
        <w:t xml:space="preserve"> </w:t>
      </w:r>
      <w:proofErr w:type="spellStart"/>
      <w:r>
        <w:rPr>
          <w:shd w:val="clear" w:color="auto" w:fill="FFFFFF"/>
        </w:rPr>
        <w:t>can</w:t>
      </w:r>
      <w:proofErr w:type="spellEnd"/>
      <w:r>
        <w:rPr>
          <w:shd w:val="clear" w:color="auto" w:fill="FFFFFF"/>
        </w:rPr>
        <w:t xml:space="preserve"> </w:t>
      </w:r>
      <w:proofErr w:type="spellStart"/>
      <w:r>
        <w:rPr>
          <w:shd w:val="clear" w:color="auto" w:fill="FFFFFF"/>
        </w:rPr>
        <w:t>enrich</w:t>
      </w:r>
      <w:proofErr w:type="spellEnd"/>
      <w:r>
        <w:rPr>
          <w:shd w:val="clear" w:color="auto" w:fill="FFFFFF"/>
        </w:rPr>
        <w:t xml:space="preserve"> </w:t>
      </w:r>
      <w:proofErr w:type="spellStart"/>
      <w:r w:rsidR="007D581E">
        <w:rPr>
          <w:shd w:val="clear" w:color="auto" w:fill="FFFFFF"/>
        </w:rPr>
        <w:t>traditional</w:t>
      </w:r>
      <w:proofErr w:type="spellEnd"/>
      <w:r w:rsidR="007D581E">
        <w:rPr>
          <w:shd w:val="clear" w:color="auto" w:fill="FFFFFF"/>
        </w:rPr>
        <w:t xml:space="preserve"> </w:t>
      </w:r>
      <w:proofErr w:type="spellStart"/>
      <w:r w:rsidR="007D581E">
        <w:rPr>
          <w:shd w:val="clear" w:color="auto" w:fill="FFFFFF"/>
        </w:rPr>
        <w:t>teaching</w:t>
      </w:r>
      <w:proofErr w:type="spellEnd"/>
      <w:r w:rsidR="007D581E">
        <w:rPr>
          <w:shd w:val="clear" w:color="auto" w:fill="FFFFFF"/>
        </w:rPr>
        <w:t xml:space="preserve"> </w:t>
      </w:r>
      <w:proofErr w:type="spellStart"/>
      <w:r w:rsidR="007D581E">
        <w:rPr>
          <w:shd w:val="clear" w:color="auto" w:fill="FFFFFF"/>
        </w:rPr>
        <w:t>of</w:t>
      </w:r>
      <w:proofErr w:type="spellEnd"/>
      <w:r w:rsidR="007D581E">
        <w:rPr>
          <w:shd w:val="clear" w:color="auto" w:fill="FFFFFF"/>
        </w:rPr>
        <w:t xml:space="preserve"> </w:t>
      </w:r>
      <w:proofErr w:type="spellStart"/>
      <w:r w:rsidR="007D581E">
        <w:rPr>
          <w:shd w:val="clear" w:color="auto" w:fill="FFFFFF"/>
        </w:rPr>
        <w:t>chemistry</w:t>
      </w:r>
      <w:proofErr w:type="spellEnd"/>
      <w:r w:rsidR="007D581E">
        <w:rPr>
          <w:shd w:val="clear" w:color="auto" w:fill="FFFFFF"/>
        </w:rPr>
        <w:t xml:space="preserve">. </w:t>
      </w:r>
      <w:proofErr w:type="spellStart"/>
      <w:r w:rsidR="007D581E">
        <w:rPr>
          <w:shd w:val="clear" w:color="auto" w:fill="FFFFFF"/>
        </w:rPr>
        <w:t>Theoretical</w:t>
      </w:r>
      <w:proofErr w:type="spellEnd"/>
      <w:r w:rsidR="007D581E">
        <w:rPr>
          <w:shd w:val="clear" w:color="auto" w:fill="FFFFFF"/>
        </w:rPr>
        <w:t xml:space="preserve"> part </w:t>
      </w:r>
      <w:proofErr w:type="spellStart"/>
      <w:r w:rsidR="00107A12">
        <w:rPr>
          <w:shd w:val="clear" w:color="auto" w:fill="FFFFFF"/>
        </w:rPr>
        <w:t>summarises</w:t>
      </w:r>
      <w:proofErr w:type="spellEnd"/>
      <w:r w:rsidR="007D581E">
        <w:rPr>
          <w:shd w:val="clear" w:color="auto" w:fill="FFFFFF"/>
        </w:rPr>
        <w:t xml:space="preserve"> </w:t>
      </w:r>
      <w:proofErr w:type="spellStart"/>
      <w:r w:rsidR="00107A12">
        <w:rPr>
          <w:shd w:val="clear" w:color="auto" w:fill="FFFFFF"/>
        </w:rPr>
        <w:t>the</w:t>
      </w:r>
      <w:proofErr w:type="spellEnd"/>
      <w:r w:rsidR="007D581E">
        <w:rPr>
          <w:shd w:val="clear" w:color="auto" w:fill="FFFFFF"/>
        </w:rPr>
        <w:t xml:space="preserve"> most </w:t>
      </w:r>
      <w:proofErr w:type="spellStart"/>
      <w:r w:rsidR="007D581E">
        <w:rPr>
          <w:shd w:val="clear" w:color="auto" w:fill="FFFFFF"/>
        </w:rPr>
        <w:t>common</w:t>
      </w:r>
      <w:proofErr w:type="spellEnd"/>
      <w:r w:rsidR="007D581E">
        <w:rPr>
          <w:shd w:val="clear" w:color="auto" w:fill="FFFFFF"/>
        </w:rPr>
        <w:t xml:space="preserve"> </w:t>
      </w:r>
      <w:proofErr w:type="spellStart"/>
      <w:r w:rsidR="007D581E">
        <w:rPr>
          <w:shd w:val="clear" w:color="auto" w:fill="FFFFFF"/>
        </w:rPr>
        <w:t>alternative</w:t>
      </w:r>
      <w:proofErr w:type="spellEnd"/>
      <w:r w:rsidR="007D581E">
        <w:rPr>
          <w:shd w:val="clear" w:color="auto" w:fill="FFFFFF"/>
        </w:rPr>
        <w:t xml:space="preserve"> </w:t>
      </w:r>
      <w:proofErr w:type="spellStart"/>
      <w:r w:rsidR="007D581E">
        <w:rPr>
          <w:shd w:val="clear" w:color="auto" w:fill="FFFFFF"/>
        </w:rPr>
        <w:t>methods</w:t>
      </w:r>
      <w:proofErr w:type="spellEnd"/>
      <w:r w:rsidR="007D581E">
        <w:rPr>
          <w:shd w:val="clear" w:color="auto" w:fill="FFFFFF"/>
        </w:rPr>
        <w:t xml:space="preserve"> </w:t>
      </w:r>
      <w:proofErr w:type="spellStart"/>
      <w:r w:rsidR="007D581E">
        <w:rPr>
          <w:shd w:val="clear" w:color="auto" w:fill="FFFFFF"/>
        </w:rPr>
        <w:t>present</w:t>
      </w:r>
      <w:proofErr w:type="spellEnd"/>
      <w:r w:rsidR="007D581E">
        <w:rPr>
          <w:shd w:val="clear" w:color="auto" w:fill="FFFFFF"/>
        </w:rPr>
        <w:t xml:space="preserve"> in Czech Republic and </w:t>
      </w:r>
      <w:proofErr w:type="spellStart"/>
      <w:r w:rsidR="008354B2">
        <w:rPr>
          <w:shd w:val="clear" w:color="auto" w:fill="FFFFFF"/>
        </w:rPr>
        <w:t>their</w:t>
      </w:r>
      <w:proofErr w:type="spellEnd"/>
      <w:r w:rsidR="008354B2">
        <w:rPr>
          <w:shd w:val="clear" w:color="auto" w:fill="FFFFFF"/>
        </w:rPr>
        <w:t xml:space="preserve"> </w:t>
      </w:r>
      <w:proofErr w:type="spellStart"/>
      <w:r w:rsidR="008354B2">
        <w:rPr>
          <w:shd w:val="clear" w:color="auto" w:fill="FFFFFF"/>
        </w:rPr>
        <w:t>qualities</w:t>
      </w:r>
      <w:proofErr w:type="spellEnd"/>
      <w:r w:rsidR="008354B2">
        <w:rPr>
          <w:shd w:val="clear" w:color="auto" w:fill="FFFFFF"/>
        </w:rPr>
        <w:t xml:space="preserve"> in </w:t>
      </w:r>
      <w:proofErr w:type="spellStart"/>
      <w:r w:rsidR="008354B2">
        <w:rPr>
          <w:shd w:val="clear" w:color="auto" w:fill="FFFFFF"/>
        </w:rPr>
        <w:t>context</w:t>
      </w:r>
      <w:proofErr w:type="spellEnd"/>
      <w:r w:rsidR="008354B2">
        <w:rPr>
          <w:shd w:val="clear" w:color="auto" w:fill="FFFFFF"/>
        </w:rPr>
        <w:t xml:space="preserve"> </w:t>
      </w:r>
      <w:proofErr w:type="spellStart"/>
      <w:r w:rsidR="008354B2">
        <w:rPr>
          <w:shd w:val="clear" w:color="auto" w:fill="FFFFFF"/>
        </w:rPr>
        <w:t>of</w:t>
      </w:r>
      <w:proofErr w:type="spellEnd"/>
      <w:r w:rsidR="008354B2">
        <w:rPr>
          <w:shd w:val="clear" w:color="auto" w:fill="FFFFFF"/>
        </w:rPr>
        <w:t xml:space="preserve"> </w:t>
      </w:r>
      <w:proofErr w:type="spellStart"/>
      <w:r w:rsidR="008354B2">
        <w:rPr>
          <w:shd w:val="clear" w:color="auto" w:fill="FFFFFF"/>
        </w:rPr>
        <w:t>traditional</w:t>
      </w:r>
      <w:proofErr w:type="spellEnd"/>
      <w:r w:rsidR="008354B2">
        <w:rPr>
          <w:shd w:val="clear" w:color="auto" w:fill="FFFFFF"/>
        </w:rPr>
        <w:t xml:space="preserve"> </w:t>
      </w:r>
      <w:proofErr w:type="spellStart"/>
      <w:r w:rsidR="008354B2">
        <w:rPr>
          <w:shd w:val="clear" w:color="auto" w:fill="FFFFFF"/>
        </w:rPr>
        <w:t>teaching</w:t>
      </w:r>
      <w:proofErr w:type="spellEnd"/>
      <w:r w:rsidR="008354B2">
        <w:rPr>
          <w:shd w:val="clear" w:color="auto" w:fill="FFFFFF"/>
        </w:rPr>
        <w:t xml:space="preserve"> </w:t>
      </w:r>
      <w:proofErr w:type="spellStart"/>
      <w:r w:rsidR="008354B2">
        <w:rPr>
          <w:shd w:val="clear" w:color="auto" w:fill="FFFFFF"/>
        </w:rPr>
        <w:t>of</w:t>
      </w:r>
      <w:proofErr w:type="spellEnd"/>
      <w:r w:rsidR="008354B2">
        <w:rPr>
          <w:shd w:val="clear" w:color="auto" w:fill="FFFFFF"/>
        </w:rPr>
        <w:t xml:space="preserve"> </w:t>
      </w:r>
      <w:proofErr w:type="spellStart"/>
      <w:r w:rsidR="008354B2">
        <w:rPr>
          <w:shd w:val="clear" w:color="auto" w:fill="FFFFFF"/>
        </w:rPr>
        <w:t>chemistry</w:t>
      </w:r>
      <w:proofErr w:type="spellEnd"/>
      <w:r w:rsidR="008354B2">
        <w:rPr>
          <w:shd w:val="clear" w:color="auto" w:fill="FFFFFF"/>
        </w:rPr>
        <w:t xml:space="preserve">. </w:t>
      </w:r>
      <w:proofErr w:type="spellStart"/>
      <w:r w:rsidR="00107A12">
        <w:rPr>
          <w:shd w:val="clear" w:color="auto" w:fill="FFFFFF"/>
        </w:rPr>
        <w:t>The</w:t>
      </w:r>
      <w:proofErr w:type="spellEnd"/>
      <w:r w:rsidR="00107A12">
        <w:rPr>
          <w:shd w:val="clear" w:color="auto" w:fill="FFFFFF"/>
        </w:rPr>
        <w:t xml:space="preserve"> </w:t>
      </w:r>
      <w:proofErr w:type="spellStart"/>
      <w:r w:rsidR="00107A12">
        <w:rPr>
          <w:shd w:val="clear" w:color="auto" w:fill="FFFFFF"/>
        </w:rPr>
        <w:t>b</w:t>
      </w:r>
      <w:r w:rsidR="008354B2">
        <w:rPr>
          <w:shd w:val="clear" w:color="auto" w:fill="FFFFFF"/>
        </w:rPr>
        <w:t>eginning</w:t>
      </w:r>
      <w:proofErr w:type="spellEnd"/>
      <w:r w:rsidR="008354B2">
        <w:rPr>
          <w:shd w:val="clear" w:color="auto" w:fill="FFFFFF"/>
        </w:rPr>
        <w:t xml:space="preserve"> </w:t>
      </w:r>
      <w:proofErr w:type="spellStart"/>
      <w:r w:rsidR="008354B2">
        <w:rPr>
          <w:shd w:val="clear" w:color="auto" w:fill="FFFFFF"/>
        </w:rPr>
        <w:t>of</w:t>
      </w:r>
      <w:proofErr w:type="spellEnd"/>
      <w:r w:rsidR="008354B2">
        <w:rPr>
          <w:shd w:val="clear" w:color="auto" w:fill="FFFFFF"/>
        </w:rPr>
        <w:t xml:space="preserve"> </w:t>
      </w:r>
      <w:proofErr w:type="spellStart"/>
      <w:r w:rsidR="008354B2">
        <w:rPr>
          <w:shd w:val="clear" w:color="auto" w:fill="FFFFFF"/>
        </w:rPr>
        <w:t>the</w:t>
      </w:r>
      <w:proofErr w:type="spellEnd"/>
      <w:r w:rsidR="008354B2">
        <w:rPr>
          <w:shd w:val="clear" w:color="auto" w:fill="FFFFFF"/>
        </w:rPr>
        <w:t xml:space="preserve"> </w:t>
      </w:r>
      <w:proofErr w:type="spellStart"/>
      <w:r w:rsidR="008354B2">
        <w:rPr>
          <w:shd w:val="clear" w:color="auto" w:fill="FFFFFF"/>
        </w:rPr>
        <w:t>practical</w:t>
      </w:r>
      <w:proofErr w:type="spellEnd"/>
      <w:r w:rsidR="008354B2">
        <w:rPr>
          <w:shd w:val="clear" w:color="auto" w:fill="FFFFFF"/>
        </w:rPr>
        <w:t xml:space="preserve"> part </w:t>
      </w:r>
      <w:proofErr w:type="spellStart"/>
      <w:r w:rsidR="008354B2">
        <w:rPr>
          <w:shd w:val="clear" w:color="auto" w:fill="FFFFFF"/>
        </w:rPr>
        <w:t>is</w:t>
      </w:r>
      <w:proofErr w:type="spellEnd"/>
      <w:r w:rsidR="008354B2">
        <w:rPr>
          <w:shd w:val="clear" w:color="auto" w:fill="FFFFFF"/>
        </w:rPr>
        <w:t xml:space="preserve"> </w:t>
      </w:r>
      <w:proofErr w:type="spellStart"/>
      <w:r w:rsidR="008354B2">
        <w:rPr>
          <w:shd w:val="clear" w:color="auto" w:fill="FFFFFF"/>
        </w:rPr>
        <w:t>dedicated</w:t>
      </w:r>
      <w:proofErr w:type="spellEnd"/>
      <w:r w:rsidR="008354B2">
        <w:rPr>
          <w:shd w:val="clear" w:color="auto" w:fill="FFFFFF"/>
        </w:rPr>
        <w:t xml:space="preserve"> to </w:t>
      </w:r>
      <w:proofErr w:type="spellStart"/>
      <w:r w:rsidR="00107A12">
        <w:rPr>
          <w:shd w:val="clear" w:color="auto" w:fill="FFFFFF"/>
        </w:rPr>
        <w:t>the</w:t>
      </w:r>
      <w:proofErr w:type="spellEnd"/>
      <w:r w:rsidR="00107A12">
        <w:rPr>
          <w:shd w:val="clear" w:color="auto" w:fill="FFFFFF"/>
        </w:rPr>
        <w:t xml:space="preserve"> </w:t>
      </w:r>
      <w:proofErr w:type="spellStart"/>
      <w:r w:rsidR="00991535">
        <w:rPr>
          <w:shd w:val="clear" w:color="auto" w:fill="FFFFFF"/>
        </w:rPr>
        <w:t>analysis</w:t>
      </w:r>
      <w:proofErr w:type="spellEnd"/>
      <w:r w:rsidR="008354B2">
        <w:rPr>
          <w:shd w:val="clear" w:color="auto" w:fill="FFFFFF"/>
        </w:rPr>
        <w:t xml:space="preserve"> </w:t>
      </w:r>
      <w:proofErr w:type="spellStart"/>
      <w:r w:rsidR="008354B2">
        <w:rPr>
          <w:shd w:val="clear" w:color="auto" w:fill="FFFFFF"/>
        </w:rPr>
        <w:t>of</w:t>
      </w:r>
      <w:proofErr w:type="spellEnd"/>
      <w:r w:rsidR="008354B2">
        <w:rPr>
          <w:shd w:val="clear" w:color="auto" w:fill="FFFFFF"/>
        </w:rPr>
        <w:t xml:space="preserve"> </w:t>
      </w:r>
      <w:proofErr w:type="spellStart"/>
      <w:r w:rsidR="00A02376">
        <w:rPr>
          <w:shd w:val="clear" w:color="auto" w:fill="FFFFFF"/>
        </w:rPr>
        <w:t>school</w:t>
      </w:r>
      <w:proofErr w:type="spellEnd"/>
      <w:r w:rsidR="00A02376">
        <w:rPr>
          <w:shd w:val="clear" w:color="auto" w:fill="FFFFFF"/>
        </w:rPr>
        <w:t xml:space="preserve"> </w:t>
      </w:r>
      <w:proofErr w:type="spellStart"/>
      <w:r w:rsidR="00A02376">
        <w:rPr>
          <w:shd w:val="clear" w:color="auto" w:fill="FFFFFF"/>
        </w:rPr>
        <w:t>education</w:t>
      </w:r>
      <w:proofErr w:type="spellEnd"/>
      <w:r w:rsidR="00A02376">
        <w:rPr>
          <w:shd w:val="clear" w:color="auto" w:fill="FFFFFF"/>
        </w:rPr>
        <w:t xml:space="preserve"> </w:t>
      </w:r>
      <w:proofErr w:type="spellStart"/>
      <w:r w:rsidR="00A02376">
        <w:rPr>
          <w:shd w:val="clear" w:color="auto" w:fill="FFFFFF"/>
        </w:rPr>
        <w:t>program</w:t>
      </w:r>
      <w:r w:rsidR="00107A12">
        <w:rPr>
          <w:shd w:val="clear" w:color="auto" w:fill="FFFFFF"/>
        </w:rPr>
        <w:t>me</w:t>
      </w:r>
      <w:r w:rsidR="00A02376">
        <w:rPr>
          <w:shd w:val="clear" w:color="auto" w:fill="FFFFFF"/>
        </w:rPr>
        <w:t>s</w:t>
      </w:r>
      <w:proofErr w:type="spellEnd"/>
      <w:r w:rsidR="00A02376">
        <w:rPr>
          <w:shd w:val="clear" w:color="auto" w:fill="FFFFFF"/>
        </w:rPr>
        <w:t xml:space="preserve"> </w:t>
      </w:r>
      <w:proofErr w:type="spellStart"/>
      <w:r w:rsidR="00A02376">
        <w:rPr>
          <w:shd w:val="clear" w:color="auto" w:fill="FFFFFF"/>
        </w:rPr>
        <w:t>of</w:t>
      </w:r>
      <w:proofErr w:type="spellEnd"/>
      <w:r w:rsidR="00A02376">
        <w:rPr>
          <w:shd w:val="clear" w:color="auto" w:fill="FFFFFF"/>
        </w:rPr>
        <w:t xml:space="preserve"> </w:t>
      </w:r>
      <w:proofErr w:type="spellStart"/>
      <w:r w:rsidR="00A02376">
        <w:rPr>
          <w:shd w:val="clear" w:color="auto" w:fill="FFFFFF"/>
        </w:rPr>
        <w:t>individual</w:t>
      </w:r>
      <w:proofErr w:type="spellEnd"/>
      <w:r w:rsidR="00A02376">
        <w:rPr>
          <w:shd w:val="clear" w:color="auto" w:fill="FFFFFF"/>
        </w:rPr>
        <w:t xml:space="preserve"> </w:t>
      </w:r>
      <w:proofErr w:type="spellStart"/>
      <w:r w:rsidR="00A02376">
        <w:rPr>
          <w:shd w:val="clear" w:color="auto" w:fill="FFFFFF"/>
        </w:rPr>
        <w:t>alternative</w:t>
      </w:r>
      <w:proofErr w:type="spellEnd"/>
      <w:r w:rsidR="00A02376">
        <w:rPr>
          <w:shd w:val="clear" w:color="auto" w:fill="FFFFFF"/>
        </w:rPr>
        <w:t xml:space="preserve"> </w:t>
      </w:r>
      <w:proofErr w:type="spellStart"/>
      <w:r w:rsidR="00A02376">
        <w:rPr>
          <w:shd w:val="clear" w:color="auto" w:fill="FFFFFF"/>
        </w:rPr>
        <w:t>schools</w:t>
      </w:r>
      <w:proofErr w:type="spellEnd"/>
      <w:r w:rsidR="00A02376">
        <w:rPr>
          <w:shd w:val="clear" w:color="auto" w:fill="FFFFFF"/>
        </w:rPr>
        <w:t xml:space="preserve">. </w:t>
      </w:r>
      <w:proofErr w:type="spellStart"/>
      <w:r w:rsidR="00107A12">
        <w:rPr>
          <w:shd w:val="clear" w:color="auto" w:fill="FFFFFF"/>
        </w:rPr>
        <w:t>Furthermore</w:t>
      </w:r>
      <w:proofErr w:type="spellEnd"/>
      <w:r w:rsidR="00107A12">
        <w:rPr>
          <w:shd w:val="clear" w:color="auto" w:fill="FFFFFF"/>
        </w:rPr>
        <w:t xml:space="preserve">, in </w:t>
      </w:r>
      <w:proofErr w:type="spellStart"/>
      <w:r w:rsidR="00107A12">
        <w:rPr>
          <w:shd w:val="clear" w:color="auto" w:fill="FFFFFF"/>
        </w:rPr>
        <w:t>the</w:t>
      </w:r>
      <w:proofErr w:type="spellEnd"/>
      <w:r w:rsidR="00A02376">
        <w:rPr>
          <w:shd w:val="clear" w:color="auto" w:fill="FFFFFF"/>
        </w:rPr>
        <w:t xml:space="preserve"> </w:t>
      </w:r>
      <w:proofErr w:type="spellStart"/>
      <w:r w:rsidR="00A02376">
        <w:rPr>
          <w:shd w:val="clear" w:color="auto" w:fill="FFFFFF"/>
        </w:rPr>
        <w:t>practical</w:t>
      </w:r>
      <w:proofErr w:type="spellEnd"/>
      <w:r w:rsidR="00A02376">
        <w:rPr>
          <w:shd w:val="clear" w:color="auto" w:fill="FFFFFF"/>
        </w:rPr>
        <w:t xml:space="preserve"> part 6 Dalton </w:t>
      </w:r>
      <w:proofErr w:type="spellStart"/>
      <w:r w:rsidR="00A02376">
        <w:rPr>
          <w:shd w:val="clear" w:color="auto" w:fill="FFFFFF"/>
        </w:rPr>
        <w:t>plans</w:t>
      </w:r>
      <w:proofErr w:type="spellEnd"/>
      <w:r w:rsidR="00A02376">
        <w:rPr>
          <w:shd w:val="clear" w:color="auto" w:fill="FFFFFF"/>
        </w:rPr>
        <w:t xml:space="preserve"> </w:t>
      </w:r>
      <w:r w:rsidR="00107A12">
        <w:rPr>
          <w:shd w:val="clear" w:color="auto" w:fill="FFFFFF"/>
        </w:rPr>
        <w:t xml:space="preserve">are </w:t>
      </w:r>
      <w:proofErr w:type="spellStart"/>
      <w:r w:rsidR="00107A12">
        <w:rPr>
          <w:shd w:val="clear" w:color="auto" w:fill="FFFFFF"/>
        </w:rPr>
        <w:t>presented</w:t>
      </w:r>
      <w:proofErr w:type="spellEnd"/>
      <w:r w:rsidR="00107A12">
        <w:rPr>
          <w:shd w:val="clear" w:color="auto" w:fill="FFFFFF"/>
        </w:rPr>
        <w:t xml:space="preserve">, </w:t>
      </w:r>
      <w:proofErr w:type="spellStart"/>
      <w:r w:rsidR="00107A12">
        <w:rPr>
          <w:shd w:val="clear" w:color="auto" w:fill="FFFFFF"/>
        </w:rPr>
        <w:t>which</w:t>
      </w:r>
      <w:proofErr w:type="spellEnd"/>
      <w:r w:rsidR="00107A12">
        <w:rPr>
          <w:shd w:val="clear" w:color="auto" w:fill="FFFFFF"/>
        </w:rPr>
        <w:t xml:space="preserve"> are </w:t>
      </w:r>
      <w:proofErr w:type="spellStart"/>
      <w:r w:rsidR="00107A12">
        <w:rPr>
          <w:shd w:val="clear" w:color="auto" w:fill="FFFFFF"/>
        </w:rPr>
        <w:t>adapted</w:t>
      </w:r>
      <w:proofErr w:type="spellEnd"/>
      <w:r w:rsidR="00107A12">
        <w:rPr>
          <w:shd w:val="clear" w:color="auto" w:fill="FFFFFF"/>
        </w:rPr>
        <w:t xml:space="preserve"> to </w:t>
      </w:r>
      <w:proofErr w:type="spellStart"/>
      <w:r w:rsidR="00A02376">
        <w:rPr>
          <w:shd w:val="clear" w:color="auto" w:fill="FFFFFF"/>
        </w:rPr>
        <w:t>school</w:t>
      </w:r>
      <w:proofErr w:type="spellEnd"/>
      <w:r w:rsidR="00A02376">
        <w:rPr>
          <w:shd w:val="clear" w:color="auto" w:fill="FFFFFF"/>
        </w:rPr>
        <w:t xml:space="preserve"> curriculum.</w:t>
      </w:r>
    </w:p>
    <w:p w14:paraId="5C07080B" w14:textId="77777777" w:rsidR="00511196" w:rsidRPr="00673B9A" w:rsidRDefault="00511196" w:rsidP="00511196"/>
    <w:p w14:paraId="14CC65AA" w14:textId="4EFC2A0E" w:rsidR="00511196" w:rsidRDefault="00673B9A" w:rsidP="00A02376">
      <w:pPr>
        <w:tabs>
          <w:tab w:val="left" w:pos="3402"/>
          <w:tab w:val="left" w:pos="3969"/>
        </w:tabs>
        <w:ind w:left="2127" w:hanging="2127"/>
      </w:pPr>
      <w:proofErr w:type="spellStart"/>
      <w:r w:rsidRPr="00673B9A">
        <w:t>Keywords</w:t>
      </w:r>
      <w:proofErr w:type="spellEnd"/>
      <w:r w:rsidRPr="00673B9A">
        <w:t>:</w:t>
      </w:r>
      <w:r w:rsidRPr="00673B9A">
        <w:tab/>
      </w:r>
      <w:proofErr w:type="spellStart"/>
      <w:r w:rsidR="00A02376">
        <w:t>alternative</w:t>
      </w:r>
      <w:proofErr w:type="spellEnd"/>
      <w:r w:rsidR="00A02376">
        <w:t xml:space="preserve"> </w:t>
      </w:r>
      <w:proofErr w:type="spellStart"/>
      <w:r w:rsidR="00A02376">
        <w:t>school</w:t>
      </w:r>
      <w:proofErr w:type="spellEnd"/>
      <w:r w:rsidR="00A02376">
        <w:t xml:space="preserve">, Dalton </w:t>
      </w:r>
      <w:proofErr w:type="spellStart"/>
      <w:r w:rsidR="00A02376">
        <w:t>plan</w:t>
      </w:r>
      <w:proofErr w:type="spellEnd"/>
      <w:r w:rsidR="00A02376">
        <w:t xml:space="preserve">, Montessori, </w:t>
      </w:r>
      <w:proofErr w:type="spellStart"/>
      <w:r w:rsidR="00A02376">
        <w:t>Waldorf</w:t>
      </w:r>
      <w:proofErr w:type="spellEnd"/>
      <w:r w:rsidR="00A02376">
        <w:t xml:space="preserve"> pedagogy, </w:t>
      </w:r>
      <w:proofErr w:type="spellStart"/>
      <w:r w:rsidR="00A02376">
        <w:t>school</w:t>
      </w:r>
      <w:proofErr w:type="spellEnd"/>
      <w:r w:rsidR="00A02376">
        <w:t xml:space="preserve"> cur</w:t>
      </w:r>
      <w:r w:rsidR="00100FDD">
        <w:t>riculum</w:t>
      </w:r>
    </w:p>
    <w:p w14:paraId="0064F22B" w14:textId="2FEE910E" w:rsidR="00673B9A" w:rsidRPr="00673B9A" w:rsidRDefault="00673B9A" w:rsidP="00511196">
      <w:pPr>
        <w:tabs>
          <w:tab w:val="left" w:pos="3402"/>
          <w:tab w:val="left" w:pos="3969"/>
        </w:tabs>
        <w:ind w:firstLine="0"/>
        <w:rPr>
          <w:highlight w:val="yellow"/>
        </w:rPr>
      </w:pPr>
      <w:proofErr w:type="spellStart"/>
      <w:r w:rsidRPr="00673B9A">
        <w:t>Number</w:t>
      </w:r>
      <w:proofErr w:type="spellEnd"/>
      <w:r w:rsidRPr="00673B9A">
        <w:t xml:space="preserve"> </w:t>
      </w:r>
      <w:proofErr w:type="spellStart"/>
      <w:r w:rsidRPr="00673B9A">
        <w:t>of</w:t>
      </w:r>
      <w:proofErr w:type="spellEnd"/>
      <w:r w:rsidRPr="00673B9A">
        <w:t xml:space="preserve"> </w:t>
      </w:r>
      <w:proofErr w:type="spellStart"/>
      <w:r w:rsidRPr="00673B9A">
        <w:t>pages</w:t>
      </w:r>
      <w:proofErr w:type="spellEnd"/>
      <w:r w:rsidRPr="00673B9A">
        <w:t>:</w:t>
      </w:r>
      <w:r w:rsidRPr="00673B9A">
        <w:tab/>
      </w:r>
      <w:r w:rsidR="00BC0DA4" w:rsidRPr="00BC0DA4">
        <w:t>109</w:t>
      </w:r>
    </w:p>
    <w:p w14:paraId="3BAB1312" w14:textId="77777777" w:rsidR="00673B9A" w:rsidRDefault="00673B9A" w:rsidP="00511196">
      <w:pPr>
        <w:tabs>
          <w:tab w:val="left" w:pos="3402"/>
          <w:tab w:val="left" w:pos="3969"/>
        </w:tabs>
        <w:ind w:firstLine="0"/>
      </w:pPr>
      <w:proofErr w:type="spellStart"/>
      <w:r w:rsidRPr="00673B9A">
        <w:t>Language</w:t>
      </w:r>
      <w:proofErr w:type="spellEnd"/>
      <w:r w:rsidRPr="00673B9A">
        <w:t>:</w:t>
      </w:r>
      <w:r w:rsidRPr="00673B9A">
        <w:tab/>
        <w:t>Czech</w:t>
      </w:r>
    </w:p>
    <w:p w14:paraId="0E83D719" w14:textId="77777777" w:rsidR="00523EBD" w:rsidRDefault="00523EBD" w:rsidP="001A6043">
      <w:pPr>
        <w:ind w:firstLine="0"/>
        <w:sectPr w:rsidR="00523EBD">
          <w:pgSz w:w="11906" w:h="16838"/>
          <w:pgMar w:top="1417" w:right="1417" w:bottom="1417" w:left="1417" w:header="708" w:footer="708" w:gutter="0"/>
          <w:cols w:space="708"/>
          <w:docGrid w:linePitch="360"/>
        </w:sectPr>
      </w:pPr>
    </w:p>
    <w:bookmarkStart w:id="4" w:name="_Toc107822372" w:displacedByCustomXml="next"/>
    <w:bookmarkStart w:id="5" w:name="_Toc107562512" w:displacedByCustomXml="next"/>
    <w:bookmarkStart w:id="6" w:name="_Toc107496895" w:displacedByCustomXml="next"/>
    <w:bookmarkStart w:id="7" w:name="_Toc106961066" w:displacedByCustomXml="next"/>
    <w:bookmarkStart w:id="8" w:name="_Toc106810192" w:displacedByCustomXml="next"/>
    <w:sdt>
      <w:sdtPr>
        <w:rPr>
          <w:rFonts w:eastAsia="Times New Roman"/>
          <w:b w:val="0"/>
          <w:sz w:val="24"/>
          <w:szCs w:val="24"/>
        </w:rPr>
        <w:id w:val="-705023396"/>
        <w:docPartObj>
          <w:docPartGallery w:val="Table of Contents"/>
          <w:docPartUnique/>
        </w:docPartObj>
      </w:sdtPr>
      <w:sdtContent>
        <w:sdt>
          <w:sdtPr>
            <w:rPr>
              <w:rFonts w:asciiTheme="minorHAnsi" w:eastAsiaTheme="minorHAnsi" w:hAnsiTheme="minorHAnsi" w:cstheme="minorBidi"/>
              <w:b w:val="0"/>
              <w:sz w:val="24"/>
              <w:szCs w:val="24"/>
              <w:lang w:eastAsia="en-US"/>
            </w:rPr>
            <w:id w:val="-391041626"/>
            <w:docPartObj>
              <w:docPartGallery w:val="Table of Contents"/>
              <w:docPartUnique/>
            </w:docPartObj>
          </w:sdtPr>
          <w:sdtEndPr>
            <w:rPr>
              <w:rFonts w:ascii="Times New Roman" w:eastAsia="Times New Roman" w:hAnsi="Times New Roman" w:cs="Times New Roman"/>
              <w:lang w:eastAsia="cs-CZ"/>
            </w:rPr>
          </w:sdtEndPr>
          <w:sdtContent>
            <w:p w14:paraId="72DF9100" w14:textId="77777777" w:rsidR="005166E8" w:rsidRPr="00CF7F4C" w:rsidRDefault="005166E8" w:rsidP="00620B76">
              <w:pPr>
                <w:pStyle w:val="Nadpis1"/>
                <w:numPr>
                  <w:ilvl w:val="0"/>
                  <w:numId w:val="0"/>
                </w:numPr>
                <w:ind w:left="357"/>
                <w:rPr>
                  <w:rFonts w:eastAsiaTheme="minorHAnsi"/>
                  <w:lang w:eastAsia="en-US"/>
                </w:rPr>
              </w:pPr>
              <w:r w:rsidRPr="00CF7F4C">
                <w:t>Obsah</w:t>
              </w:r>
              <w:bookmarkEnd w:id="8"/>
              <w:bookmarkEnd w:id="7"/>
              <w:bookmarkEnd w:id="6"/>
              <w:bookmarkEnd w:id="5"/>
              <w:bookmarkEnd w:id="4"/>
            </w:p>
            <w:p w14:paraId="4ED9E88E" w14:textId="0E907B90" w:rsidR="0079392A" w:rsidRDefault="005166E8">
              <w:pPr>
                <w:pStyle w:val="Obsah1"/>
                <w:rPr>
                  <w:sz w:val="24"/>
                  <w:szCs w:val="24"/>
                </w:rPr>
              </w:pPr>
              <w:r w:rsidRPr="00CF7F4C">
                <w:rPr>
                  <w:rFonts w:ascii="Times New Roman" w:hAnsi="Times New Roman" w:cs="Times New Roman"/>
                  <w:b/>
                  <w:bCs/>
                </w:rPr>
                <w:fldChar w:fldCharType="begin"/>
              </w:r>
              <w:r w:rsidRPr="00CF7F4C">
                <w:rPr>
                  <w:rFonts w:ascii="Times New Roman" w:hAnsi="Times New Roman" w:cs="Times New Roman"/>
                  <w:b/>
                  <w:bCs/>
                </w:rPr>
                <w:instrText xml:space="preserve"> TOC \o "1-3" \h \z \u </w:instrText>
              </w:r>
              <w:r w:rsidRPr="00CF7F4C">
                <w:rPr>
                  <w:rFonts w:ascii="Times New Roman" w:hAnsi="Times New Roman" w:cs="Times New Roman"/>
                  <w:b/>
                  <w:bCs/>
                </w:rPr>
                <w:fldChar w:fldCharType="separate"/>
              </w:r>
            </w:p>
            <w:p w14:paraId="18BB7138" w14:textId="19C2410C" w:rsidR="0079392A" w:rsidRDefault="00000000">
              <w:pPr>
                <w:pStyle w:val="Obsah1"/>
                <w:rPr>
                  <w:sz w:val="24"/>
                  <w:szCs w:val="24"/>
                </w:rPr>
              </w:pPr>
              <w:hyperlink w:anchor="_Toc107822373" w:history="1">
                <w:r w:rsidR="0079392A" w:rsidRPr="00D926B4">
                  <w:rPr>
                    <w:rStyle w:val="Hypertextovodkaz"/>
                  </w:rPr>
                  <w:t>ÚVOD</w:t>
                </w:r>
                <w:r w:rsidR="0079392A">
                  <w:rPr>
                    <w:webHidden/>
                  </w:rPr>
                  <w:tab/>
                </w:r>
                <w:r w:rsidR="0079392A">
                  <w:rPr>
                    <w:webHidden/>
                  </w:rPr>
                  <w:fldChar w:fldCharType="begin"/>
                </w:r>
                <w:r w:rsidR="0079392A">
                  <w:rPr>
                    <w:webHidden/>
                  </w:rPr>
                  <w:instrText xml:space="preserve"> PAGEREF _Toc107822373 \h </w:instrText>
                </w:r>
                <w:r w:rsidR="0079392A">
                  <w:rPr>
                    <w:webHidden/>
                  </w:rPr>
                </w:r>
                <w:r w:rsidR="0079392A">
                  <w:rPr>
                    <w:webHidden/>
                  </w:rPr>
                  <w:fldChar w:fldCharType="separate"/>
                </w:r>
                <w:r w:rsidR="00AF42D8">
                  <w:rPr>
                    <w:webHidden/>
                  </w:rPr>
                  <w:t>10</w:t>
                </w:r>
                <w:r w:rsidR="0079392A">
                  <w:rPr>
                    <w:webHidden/>
                  </w:rPr>
                  <w:fldChar w:fldCharType="end"/>
                </w:r>
              </w:hyperlink>
            </w:p>
            <w:p w14:paraId="69F33ED1" w14:textId="38B050B5" w:rsidR="0079392A" w:rsidRDefault="00000000">
              <w:pPr>
                <w:pStyle w:val="Obsah1"/>
                <w:rPr>
                  <w:sz w:val="24"/>
                  <w:szCs w:val="24"/>
                </w:rPr>
              </w:pPr>
              <w:hyperlink w:anchor="_Toc107822374" w:history="1">
                <w:r w:rsidR="0079392A" w:rsidRPr="00D926B4">
                  <w:rPr>
                    <w:rStyle w:val="Hypertextovodkaz"/>
                  </w:rPr>
                  <w:t>CÍLE PRÁCE</w:t>
                </w:r>
                <w:r w:rsidR="0079392A">
                  <w:rPr>
                    <w:webHidden/>
                  </w:rPr>
                  <w:tab/>
                </w:r>
                <w:r w:rsidR="0079392A">
                  <w:rPr>
                    <w:webHidden/>
                  </w:rPr>
                  <w:fldChar w:fldCharType="begin"/>
                </w:r>
                <w:r w:rsidR="0079392A">
                  <w:rPr>
                    <w:webHidden/>
                  </w:rPr>
                  <w:instrText xml:space="preserve"> PAGEREF _Toc107822374 \h </w:instrText>
                </w:r>
                <w:r w:rsidR="0079392A">
                  <w:rPr>
                    <w:webHidden/>
                  </w:rPr>
                </w:r>
                <w:r w:rsidR="0079392A">
                  <w:rPr>
                    <w:webHidden/>
                  </w:rPr>
                  <w:fldChar w:fldCharType="separate"/>
                </w:r>
                <w:r w:rsidR="00AF42D8">
                  <w:rPr>
                    <w:webHidden/>
                  </w:rPr>
                  <w:t>11</w:t>
                </w:r>
                <w:r w:rsidR="0079392A">
                  <w:rPr>
                    <w:webHidden/>
                  </w:rPr>
                  <w:fldChar w:fldCharType="end"/>
                </w:r>
              </w:hyperlink>
            </w:p>
            <w:p w14:paraId="33BDD116" w14:textId="4579D9C1" w:rsidR="0079392A" w:rsidRDefault="00000000">
              <w:pPr>
                <w:pStyle w:val="Obsah1"/>
                <w:rPr>
                  <w:sz w:val="24"/>
                  <w:szCs w:val="24"/>
                </w:rPr>
              </w:pPr>
              <w:hyperlink w:anchor="_Toc107822375" w:history="1">
                <w:r w:rsidR="0079392A" w:rsidRPr="00D926B4">
                  <w:rPr>
                    <w:rStyle w:val="Hypertextovodkaz"/>
                  </w:rPr>
                  <w:t>TEORETICKÁ ČÁST</w:t>
                </w:r>
                <w:r w:rsidR="0079392A">
                  <w:rPr>
                    <w:webHidden/>
                  </w:rPr>
                  <w:tab/>
                </w:r>
                <w:r w:rsidR="0079392A">
                  <w:rPr>
                    <w:webHidden/>
                  </w:rPr>
                  <w:fldChar w:fldCharType="begin"/>
                </w:r>
                <w:r w:rsidR="0079392A">
                  <w:rPr>
                    <w:webHidden/>
                  </w:rPr>
                  <w:instrText xml:space="preserve"> PAGEREF _Toc107822375 \h </w:instrText>
                </w:r>
                <w:r w:rsidR="0079392A">
                  <w:rPr>
                    <w:webHidden/>
                  </w:rPr>
                </w:r>
                <w:r w:rsidR="0079392A">
                  <w:rPr>
                    <w:webHidden/>
                  </w:rPr>
                  <w:fldChar w:fldCharType="separate"/>
                </w:r>
                <w:r w:rsidR="00AF42D8">
                  <w:rPr>
                    <w:webHidden/>
                  </w:rPr>
                  <w:t>12</w:t>
                </w:r>
                <w:r w:rsidR="0079392A">
                  <w:rPr>
                    <w:webHidden/>
                  </w:rPr>
                  <w:fldChar w:fldCharType="end"/>
                </w:r>
              </w:hyperlink>
            </w:p>
            <w:p w14:paraId="140B07D2" w14:textId="12E7320F" w:rsidR="0079392A" w:rsidRDefault="00000000">
              <w:pPr>
                <w:pStyle w:val="Obsah1"/>
                <w:rPr>
                  <w:sz w:val="24"/>
                  <w:szCs w:val="24"/>
                </w:rPr>
              </w:pPr>
              <w:hyperlink w:anchor="_Toc107822376" w:history="1">
                <w:r w:rsidR="0079392A" w:rsidRPr="00D926B4">
                  <w:rPr>
                    <w:rStyle w:val="Hypertextovodkaz"/>
                  </w:rPr>
                  <w:t>1.</w:t>
                </w:r>
                <w:r w:rsidR="0079392A">
                  <w:rPr>
                    <w:sz w:val="24"/>
                    <w:szCs w:val="24"/>
                  </w:rPr>
                  <w:tab/>
                </w:r>
                <w:r w:rsidR="0079392A" w:rsidRPr="00D926B4">
                  <w:rPr>
                    <w:rStyle w:val="Hypertextovodkaz"/>
                  </w:rPr>
                  <w:t>Pojem alternativní pedagogika</w:t>
                </w:r>
                <w:r w:rsidR="0079392A">
                  <w:rPr>
                    <w:webHidden/>
                  </w:rPr>
                  <w:tab/>
                </w:r>
                <w:r w:rsidR="0079392A">
                  <w:rPr>
                    <w:webHidden/>
                  </w:rPr>
                  <w:fldChar w:fldCharType="begin"/>
                </w:r>
                <w:r w:rsidR="0079392A">
                  <w:rPr>
                    <w:webHidden/>
                  </w:rPr>
                  <w:instrText xml:space="preserve"> PAGEREF _Toc107822376 \h </w:instrText>
                </w:r>
                <w:r w:rsidR="0079392A">
                  <w:rPr>
                    <w:webHidden/>
                  </w:rPr>
                </w:r>
                <w:r w:rsidR="0079392A">
                  <w:rPr>
                    <w:webHidden/>
                  </w:rPr>
                  <w:fldChar w:fldCharType="separate"/>
                </w:r>
                <w:r w:rsidR="00AF42D8">
                  <w:rPr>
                    <w:webHidden/>
                  </w:rPr>
                  <w:t>12</w:t>
                </w:r>
                <w:r w:rsidR="0079392A">
                  <w:rPr>
                    <w:webHidden/>
                  </w:rPr>
                  <w:fldChar w:fldCharType="end"/>
                </w:r>
              </w:hyperlink>
            </w:p>
            <w:p w14:paraId="0637BA11" w14:textId="00F9D3BC" w:rsidR="0079392A" w:rsidRDefault="00000000">
              <w:pPr>
                <w:pStyle w:val="Obsah1"/>
                <w:rPr>
                  <w:sz w:val="24"/>
                  <w:szCs w:val="24"/>
                </w:rPr>
              </w:pPr>
              <w:hyperlink w:anchor="_Toc107822377" w:history="1">
                <w:r w:rsidR="0079392A" w:rsidRPr="00D926B4">
                  <w:rPr>
                    <w:rStyle w:val="Hypertextovodkaz"/>
                  </w:rPr>
                  <w:t>2.</w:t>
                </w:r>
                <w:r w:rsidR="0079392A">
                  <w:rPr>
                    <w:sz w:val="24"/>
                    <w:szCs w:val="24"/>
                  </w:rPr>
                  <w:tab/>
                </w:r>
                <w:r w:rsidR="0079392A" w:rsidRPr="00D926B4">
                  <w:rPr>
                    <w:rStyle w:val="Hypertextovodkaz"/>
                  </w:rPr>
                  <w:t>Dalton</w:t>
                </w:r>
                <w:r w:rsidR="0079392A">
                  <w:rPr>
                    <w:webHidden/>
                  </w:rPr>
                  <w:tab/>
                </w:r>
                <w:r w:rsidR="0079392A">
                  <w:rPr>
                    <w:webHidden/>
                  </w:rPr>
                  <w:fldChar w:fldCharType="begin"/>
                </w:r>
                <w:r w:rsidR="0079392A">
                  <w:rPr>
                    <w:webHidden/>
                  </w:rPr>
                  <w:instrText xml:space="preserve"> PAGEREF _Toc107822377 \h </w:instrText>
                </w:r>
                <w:r w:rsidR="0079392A">
                  <w:rPr>
                    <w:webHidden/>
                  </w:rPr>
                </w:r>
                <w:r w:rsidR="0079392A">
                  <w:rPr>
                    <w:webHidden/>
                  </w:rPr>
                  <w:fldChar w:fldCharType="separate"/>
                </w:r>
                <w:r w:rsidR="00AF42D8">
                  <w:rPr>
                    <w:webHidden/>
                  </w:rPr>
                  <w:t>13</w:t>
                </w:r>
                <w:r w:rsidR="0079392A">
                  <w:rPr>
                    <w:webHidden/>
                  </w:rPr>
                  <w:fldChar w:fldCharType="end"/>
                </w:r>
              </w:hyperlink>
            </w:p>
            <w:p w14:paraId="22E9C930" w14:textId="2A957C6B" w:rsidR="0079392A" w:rsidRDefault="00000000">
              <w:pPr>
                <w:pStyle w:val="Obsah2"/>
                <w:rPr>
                  <w:rFonts w:cstheme="minorBidi"/>
                  <w:sz w:val="24"/>
                  <w:szCs w:val="24"/>
                </w:rPr>
              </w:pPr>
              <w:hyperlink w:anchor="_Toc107822378" w:history="1">
                <w:r w:rsidR="0079392A" w:rsidRPr="00D926B4">
                  <w:rPr>
                    <w:rStyle w:val="Hypertextovodkaz"/>
                  </w:rPr>
                  <w:t>2.1.</w:t>
                </w:r>
                <w:r w:rsidR="0079392A">
                  <w:rPr>
                    <w:rFonts w:cstheme="minorBidi"/>
                    <w:sz w:val="24"/>
                    <w:szCs w:val="24"/>
                  </w:rPr>
                  <w:tab/>
                </w:r>
                <w:r w:rsidR="0079392A" w:rsidRPr="00D926B4">
                  <w:rPr>
                    <w:rStyle w:val="Hypertextovodkaz"/>
                  </w:rPr>
                  <w:t>Kořeny Daltonu</w:t>
                </w:r>
                <w:r w:rsidR="0079392A">
                  <w:rPr>
                    <w:webHidden/>
                  </w:rPr>
                  <w:tab/>
                </w:r>
                <w:r w:rsidR="0079392A">
                  <w:rPr>
                    <w:webHidden/>
                  </w:rPr>
                  <w:fldChar w:fldCharType="begin"/>
                </w:r>
                <w:r w:rsidR="0079392A">
                  <w:rPr>
                    <w:webHidden/>
                  </w:rPr>
                  <w:instrText xml:space="preserve"> PAGEREF _Toc107822378 \h </w:instrText>
                </w:r>
                <w:r w:rsidR="0079392A">
                  <w:rPr>
                    <w:webHidden/>
                  </w:rPr>
                </w:r>
                <w:r w:rsidR="0079392A">
                  <w:rPr>
                    <w:webHidden/>
                  </w:rPr>
                  <w:fldChar w:fldCharType="separate"/>
                </w:r>
                <w:r w:rsidR="00AF42D8">
                  <w:rPr>
                    <w:webHidden/>
                  </w:rPr>
                  <w:t>13</w:t>
                </w:r>
                <w:r w:rsidR="0079392A">
                  <w:rPr>
                    <w:webHidden/>
                  </w:rPr>
                  <w:fldChar w:fldCharType="end"/>
                </w:r>
              </w:hyperlink>
            </w:p>
            <w:p w14:paraId="7DD7F3F3" w14:textId="09D10F43" w:rsidR="0079392A" w:rsidRDefault="00000000">
              <w:pPr>
                <w:pStyle w:val="Obsah3"/>
                <w:rPr>
                  <w:rFonts w:cstheme="minorBidi"/>
                  <w:sz w:val="24"/>
                  <w:szCs w:val="24"/>
                </w:rPr>
              </w:pPr>
              <w:hyperlink w:anchor="_Toc107822379" w:history="1">
                <w:r w:rsidR="0079392A" w:rsidRPr="00D926B4">
                  <w:rPr>
                    <w:rStyle w:val="Hypertextovodkaz"/>
                  </w:rPr>
                  <w:t>2.1.1</w:t>
                </w:r>
                <w:r w:rsidR="0079392A">
                  <w:rPr>
                    <w:rFonts w:cstheme="minorBidi"/>
                    <w:sz w:val="24"/>
                    <w:szCs w:val="24"/>
                  </w:rPr>
                  <w:tab/>
                </w:r>
                <w:r w:rsidR="0079392A" w:rsidRPr="00D926B4">
                  <w:rPr>
                    <w:rStyle w:val="Hypertextovodkaz"/>
                  </w:rPr>
                  <w:t>Kde to vše začalo?</w:t>
                </w:r>
                <w:r w:rsidR="0079392A">
                  <w:rPr>
                    <w:webHidden/>
                  </w:rPr>
                  <w:tab/>
                </w:r>
                <w:r w:rsidR="0079392A">
                  <w:rPr>
                    <w:webHidden/>
                  </w:rPr>
                  <w:fldChar w:fldCharType="begin"/>
                </w:r>
                <w:r w:rsidR="0079392A">
                  <w:rPr>
                    <w:webHidden/>
                  </w:rPr>
                  <w:instrText xml:space="preserve"> PAGEREF _Toc107822379 \h </w:instrText>
                </w:r>
                <w:r w:rsidR="0079392A">
                  <w:rPr>
                    <w:webHidden/>
                  </w:rPr>
                </w:r>
                <w:r w:rsidR="0079392A">
                  <w:rPr>
                    <w:webHidden/>
                  </w:rPr>
                  <w:fldChar w:fldCharType="separate"/>
                </w:r>
                <w:r w:rsidR="00AF42D8">
                  <w:rPr>
                    <w:webHidden/>
                  </w:rPr>
                  <w:t>13</w:t>
                </w:r>
                <w:r w:rsidR="0079392A">
                  <w:rPr>
                    <w:webHidden/>
                  </w:rPr>
                  <w:fldChar w:fldCharType="end"/>
                </w:r>
              </w:hyperlink>
            </w:p>
            <w:p w14:paraId="60B6B659" w14:textId="0E44CFAA" w:rsidR="0079392A" w:rsidRDefault="00000000">
              <w:pPr>
                <w:pStyle w:val="Obsah3"/>
                <w:rPr>
                  <w:rFonts w:cstheme="minorBidi"/>
                  <w:sz w:val="24"/>
                  <w:szCs w:val="24"/>
                </w:rPr>
              </w:pPr>
              <w:hyperlink w:anchor="_Toc107822380" w:history="1">
                <w:r w:rsidR="0079392A" w:rsidRPr="00D926B4">
                  <w:rPr>
                    <w:rStyle w:val="Hypertextovodkaz"/>
                  </w:rPr>
                  <w:t>2.1.2</w:t>
                </w:r>
                <w:r w:rsidR="0079392A">
                  <w:rPr>
                    <w:rFonts w:cstheme="minorBidi"/>
                    <w:sz w:val="24"/>
                    <w:szCs w:val="24"/>
                  </w:rPr>
                  <w:tab/>
                </w:r>
                <w:r w:rsidR="0079392A" w:rsidRPr="00D926B4">
                  <w:rPr>
                    <w:rStyle w:val="Hypertextovodkaz"/>
                  </w:rPr>
                  <w:t>Přátelství s Marii Montessori</w:t>
                </w:r>
                <w:r w:rsidR="0079392A">
                  <w:rPr>
                    <w:webHidden/>
                  </w:rPr>
                  <w:tab/>
                </w:r>
                <w:r w:rsidR="0079392A">
                  <w:rPr>
                    <w:webHidden/>
                  </w:rPr>
                  <w:fldChar w:fldCharType="begin"/>
                </w:r>
                <w:r w:rsidR="0079392A">
                  <w:rPr>
                    <w:webHidden/>
                  </w:rPr>
                  <w:instrText xml:space="preserve"> PAGEREF _Toc107822380 \h </w:instrText>
                </w:r>
                <w:r w:rsidR="0079392A">
                  <w:rPr>
                    <w:webHidden/>
                  </w:rPr>
                </w:r>
                <w:r w:rsidR="0079392A">
                  <w:rPr>
                    <w:webHidden/>
                  </w:rPr>
                  <w:fldChar w:fldCharType="separate"/>
                </w:r>
                <w:r w:rsidR="00AF42D8">
                  <w:rPr>
                    <w:webHidden/>
                  </w:rPr>
                  <w:t>14</w:t>
                </w:r>
                <w:r w:rsidR="0079392A">
                  <w:rPr>
                    <w:webHidden/>
                  </w:rPr>
                  <w:fldChar w:fldCharType="end"/>
                </w:r>
              </w:hyperlink>
            </w:p>
            <w:p w14:paraId="5C7E64F3" w14:textId="16337BAF" w:rsidR="0079392A" w:rsidRDefault="00000000">
              <w:pPr>
                <w:pStyle w:val="Obsah2"/>
                <w:rPr>
                  <w:rFonts w:cstheme="minorBidi"/>
                  <w:sz w:val="24"/>
                  <w:szCs w:val="24"/>
                </w:rPr>
              </w:pPr>
              <w:hyperlink w:anchor="_Toc107822381" w:history="1">
                <w:r w:rsidR="0079392A" w:rsidRPr="00D926B4">
                  <w:rPr>
                    <w:rStyle w:val="Hypertextovodkaz"/>
                  </w:rPr>
                  <w:t>2.2.</w:t>
                </w:r>
                <w:r w:rsidR="0079392A">
                  <w:rPr>
                    <w:rFonts w:cstheme="minorBidi"/>
                    <w:sz w:val="24"/>
                    <w:szCs w:val="24"/>
                  </w:rPr>
                  <w:tab/>
                </w:r>
                <w:r w:rsidR="0079392A" w:rsidRPr="00D926B4">
                  <w:rPr>
                    <w:rStyle w:val="Hypertextovodkaz"/>
                  </w:rPr>
                  <w:t>Charakteristika daltonské výuky</w:t>
                </w:r>
                <w:r w:rsidR="0079392A">
                  <w:rPr>
                    <w:webHidden/>
                  </w:rPr>
                  <w:tab/>
                </w:r>
                <w:r w:rsidR="0079392A">
                  <w:rPr>
                    <w:webHidden/>
                  </w:rPr>
                  <w:fldChar w:fldCharType="begin"/>
                </w:r>
                <w:r w:rsidR="0079392A">
                  <w:rPr>
                    <w:webHidden/>
                  </w:rPr>
                  <w:instrText xml:space="preserve"> PAGEREF _Toc107822381 \h </w:instrText>
                </w:r>
                <w:r w:rsidR="0079392A">
                  <w:rPr>
                    <w:webHidden/>
                  </w:rPr>
                </w:r>
                <w:r w:rsidR="0079392A">
                  <w:rPr>
                    <w:webHidden/>
                  </w:rPr>
                  <w:fldChar w:fldCharType="separate"/>
                </w:r>
                <w:r w:rsidR="00AF42D8">
                  <w:rPr>
                    <w:webHidden/>
                  </w:rPr>
                  <w:t>15</w:t>
                </w:r>
                <w:r w:rsidR="0079392A">
                  <w:rPr>
                    <w:webHidden/>
                  </w:rPr>
                  <w:fldChar w:fldCharType="end"/>
                </w:r>
              </w:hyperlink>
            </w:p>
            <w:p w14:paraId="77F39857" w14:textId="77C8F74B" w:rsidR="0079392A" w:rsidRDefault="00000000">
              <w:pPr>
                <w:pStyle w:val="Obsah2"/>
                <w:rPr>
                  <w:rFonts w:cstheme="minorBidi"/>
                  <w:sz w:val="24"/>
                  <w:szCs w:val="24"/>
                </w:rPr>
              </w:pPr>
              <w:hyperlink w:anchor="_Toc107822382" w:history="1">
                <w:r w:rsidR="0079392A" w:rsidRPr="00D926B4">
                  <w:rPr>
                    <w:rStyle w:val="Hypertextovodkaz"/>
                  </w:rPr>
                  <w:t>2.3.</w:t>
                </w:r>
                <w:r w:rsidR="0079392A">
                  <w:rPr>
                    <w:rFonts w:cstheme="minorBidi"/>
                    <w:sz w:val="24"/>
                    <w:szCs w:val="24"/>
                  </w:rPr>
                  <w:tab/>
                </w:r>
                <w:r w:rsidR="0079392A" w:rsidRPr="00D926B4">
                  <w:rPr>
                    <w:rStyle w:val="Hypertextovodkaz"/>
                  </w:rPr>
                  <w:t>Aplikace prvků Daltonu ve výuce chemie</w:t>
                </w:r>
                <w:r w:rsidR="0079392A">
                  <w:rPr>
                    <w:webHidden/>
                  </w:rPr>
                  <w:tab/>
                </w:r>
                <w:r w:rsidR="0079392A">
                  <w:rPr>
                    <w:webHidden/>
                  </w:rPr>
                  <w:fldChar w:fldCharType="begin"/>
                </w:r>
                <w:r w:rsidR="0079392A">
                  <w:rPr>
                    <w:webHidden/>
                  </w:rPr>
                  <w:instrText xml:space="preserve"> PAGEREF _Toc107822382 \h </w:instrText>
                </w:r>
                <w:r w:rsidR="0079392A">
                  <w:rPr>
                    <w:webHidden/>
                  </w:rPr>
                </w:r>
                <w:r w:rsidR="0079392A">
                  <w:rPr>
                    <w:webHidden/>
                  </w:rPr>
                  <w:fldChar w:fldCharType="separate"/>
                </w:r>
                <w:r w:rsidR="00AF42D8">
                  <w:rPr>
                    <w:webHidden/>
                  </w:rPr>
                  <w:t>16</w:t>
                </w:r>
                <w:r w:rsidR="0079392A">
                  <w:rPr>
                    <w:webHidden/>
                  </w:rPr>
                  <w:fldChar w:fldCharType="end"/>
                </w:r>
              </w:hyperlink>
            </w:p>
            <w:p w14:paraId="5728282E" w14:textId="3FF40764" w:rsidR="0079392A" w:rsidRDefault="00000000">
              <w:pPr>
                <w:pStyle w:val="Obsah2"/>
                <w:rPr>
                  <w:rFonts w:cstheme="minorBidi"/>
                  <w:sz w:val="24"/>
                  <w:szCs w:val="24"/>
                </w:rPr>
              </w:pPr>
              <w:hyperlink w:anchor="_Toc107822383" w:history="1">
                <w:r w:rsidR="0079392A" w:rsidRPr="00D926B4">
                  <w:rPr>
                    <w:rStyle w:val="Hypertextovodkaz"/>
                  </w:rPr>
                  <w:t>2.4.</w:t>
                </w:r>
                <w:r w:rsidR="0079392A">
                  <w:rPr>
                    <w:rFonts w:cstheme="minorBidi"/>
                    <w:sz w:val="24"/>
                    <w:szCs w:val="24"/>
                  </w:rPr>
                  <w:tab/>
                </w:r>
                <w:r w:rsidR="0079392A" w:rsidRPr="00D926B4">
                  <w:rPr>
                    <w:rStyle w:val="Hypertextovodkaz"/>
                  </w:rPr>
                  <w:t>Dalton v České republice</w:t>
                </w:r>
                <w:r w:rsidR="0079392A">
                  <w:rPr>
                    <w:webHidden/>
                  </w:rPr>
                  <w:tab/>
                </w:r>
                <w:r w:rsidR="0079392A">
                  <w:rPr>
                    <w:webHidden/>
                  </w:rPr>
                  <w:fldChar w:fldCharType="begin"/>
                </w:r>
                <w:r w:rsidR="0079392A">
                  <w:rPr>
                    <w:webHidden/>
                  </w:rPr>
                  <w:instrText xml:space="preserve"> PAGEREF _Toc107822383 \h </w:instrText>
                </w:r>
                <w:r w:rsidR="0079392A">
                  <w:rPr>
                    <w:webHidden/>
                  </w:rPr>
                </w:r>
                <w:r w:rsidR="0079392A">
                  <w:rPr>
                    <w:webHidden/>
                  </w:rPr>
                  <w:fldChar w:fldCharType="separate"/>
                </w:r>
                <w:r w:rsidR="00AF42D8">
                  <w:rPr>
                    <w:webHidden/>
                  </w:rPr>
                  <w:t>17</w:t>
                </w:r>
                <w:r w:rsidR="0079392A">
                  <w:rPr>
                    <w:webHidden/>
                  </w:rPr>
                  <w:fldChar w:fldCharType="end"/>
                </w:r>
              </w:hyperlink>
            </w:p>
            <w:p w14:paraId="3A9A602D" w14:textId="2C6E1AAD" w:rsidR="0079392A" w:rsidRDefault="00000000">
              <w:pPr>
                <w:pStyle w:val="Obsah1"/>
                <w:rPr>
                  <w:sz w:val="24"/>
                  <w:szCs w:val="24"/>
                </w:rPr>
              </w:pPr>
              <w:hyperlink w:anchor="_Toc107822384" w:history="1">
                <w:r w:rsidR="0079392A" w:rsidRPr="00D926B4">
                  <w:rPr>
                    <w:rStyle w:val="Hypertextovodkaz"/>
                  </w:rPr>
                  <w:t>3.</w:t>
                </w:r>
                <w:r w:rsidR="0079392A">
                  <w:rPr>
                    <w:sz w:val="24"/>
                    <w:szCs w:val="24"/>
                  </w:rPr>
                  <w:tab/>
                </w:r>
                <w:r w:rsidR="0079392A" w:rsidRPr="00D926B4">
                  <w:rPr>
                    <w:rStyle w:val="Hypertextovodkaz"/>
                  </w:rPr>
                  <w:t>Montessori</w:t>
                </w:r>
                <w:r w:rsidR="0079392A">
                  <w:rPr>
                    <w:webHidden/>
                  </w:rPr>
                  <w:tab/>
                </w:r>
                <w:r w:rsidR="0079392A">
                  <w:rPr>
                    <w:webHidden/>
                  </w:rPr>
                  <w:fldChar w:fldCharType="begin"/>
                </w:r>
                <w:r w:rsidR="0079392A">
                  <w:rPr>
                    <w:webHidden/>
                  </w:rPr>
                  <w:instrText xml:space="preserve"> PAGEREF _Toc107822384 \h </w:instrText>
                </w:r>
                <w:r w:rsidR="0079392A">
                  <w:rPr>
                    <w:webHidden/>
                  </w:rPr>
                </w:r>
                <w:r w:rsidR="0079392A">
                  <w:rPr>
                    <w:webHidden/>
                  </w:rPr>
                  <w:fldChar w:fldCharType="separate"/>
                </w:r>
                <w:r w:rsidR="00AF42D8">
                  <w:rPr>
                    <w:webHidden/>
                  </w:rPr>
                  <w:t>17</w:t>
                </w:r>
                <w:r w:rsidR="0079392A">
                  <w:rPr>
                    <w:webHidden/>
                  </w:rPr>
                  <w:fldChar w:fldCharType="end"/>
                </w:r>
              </w:hyperlink>
            </w:p>
            <w:p w14:paraId="4F6874AA" w14:textId="4AB5D013" w:rsidR="0079392A" w:rsidRDefault="00000000">
              <w:pPr>
                <w:pStyle w:val="Obsah2"/>
                <w:rPr>
                  <w:rFonts w:cstheme="minorBidi"/>
                  <w:sz w:val="24"/>
                  <w:szCs w:val="24"/>
                </w:rPr>
              </w:pPr>
              <w:hyperlink w:anchor="_Toc107822385" w:history="1">
                <w:r w:rsidR="0079392A" w:rsidRPr="00D926B4">
                  <w:rPr>
                    <w:rStyle w:val="Hypertextovodkaz"/>
                  </w:rPr>
                  <w:t>3.1.</w:t>
                </w:r>
                <w:r w:rsidR="0079392A">
                  <w:rPr>
                    <w:rFonts w:cstheme="minorBidi"/>
                    <w:sz w:val="24"/>
                    <w:szCs w:val="24"/>
                  </w:rPr>
                  <w:tab/>
                </w:r>
                <w:r w:rsidR="0079392A" w:rsidRPr="00D926B4">
                  <w:rPr>
                    <w:rStyle w:val="Hypertextovodkaz"/>
                  </w:rPr>
                  <w:t>Marie Montessori</w:t>
                </w:r>
                <w:r w:rsidR="0079392A">
                  <w:rPr>
                    <w:webHidden/>
                  </w:rPr>
                  <w:tab/>
                </w:r>
                <w:r w:rsidR="0079392A">
                  <w:rPr>
                    <w:webHidden/>
                  </w:rPr>
                  <w:fldChar w:fldCharType="begin"/>
                </w:r>
                <w:r w:rsidR="0079392A">
                  <w:rPr>
                    <w:webHidden/>
                  </w:rPr>
                  <w:instrText xml:space="preserve"> PAGEREF _Toc107822385 \h </w:instrText>
                </w:r>
                <w:r w:rsidR="0079392A">
                  <w:rPr>
                    <w:webHidden/>
                  </w:rPr>
                </w:r>
                <w:r w:rsidR="0079392A">
                  <w:rPr>
                    <w:webHidden/>
                  </w:rPr>
                  <w:fldChar w:fldCharType="separate"/>
                </w:r>
                <w:r w:rsidR="00AF42D8">
                  <w:rPr>
                    <w:webHidden/>
                  </w:rPr>
                  <w:t>17</w:t>
                </w:r>
                <w:r w:rsidR="0079392A">
                  <w:rPr>
                    <w:webHidden/>
                  </w:rPr>
                  <w:fldChar w:fldCharType="end"/>
                </w:r>
              </w:hyperlink>
            </w:p>
            <w:p w14:paraId="7550812F" w14:textId="59AA2CE6" w:rsidR="0079392A" w:rsidRDefault="00000000">
              <w:pPr>
                <w:pStyle w:val="Obsah2"/>
                <w:rPr>
                  <w:rFonts w:cstheme="minorBidi"/>
                  <w:sz w:val="24"/>
                  <w:szCs w:val="24"/>
                </w:rPr>
              </w:pPr>
              <w:hyperlink w:anchor="_Toc107822386" w:history="1">
                <w:r w:rsidR="0079392A" w:rsidRPr="00D926B4">
                  <w:rPr>
                    <w:rStyle w:val="Hypertextovodkaz"/>
                  </w:rPr>
                  <w:t>3.2.</w:t>
                </w:r>
                <w:r w:rsidR="0079392A">
                  <w:rPr>
                    <w:rFonts w:cstheme="minorBidi"/>
                    <w:sz w:val="24"/>
                    <w:szCs w:val="24"/>
                  </w:rPr>
                  <w:tab/>
                </w:r>
                <w:r w:rsidR="0079392A" w:rsidRPr="00D926B4">
                  <w:rPr>
                    <w:rStyle w:val="Hypertextovodkaz"/>
                  </w:rPr>
                  <w:t>Charakteristika výuky Montessori</w:t>
                </w:r>
                <w:r w:rsidR="0079392A">
                  <w:rPr>
                    <w:webHidden/>
                  </w:rPr>
                  <w:tab/>
                </w:r>
                <w:r w:rsidR="0079392A">
                  <w:rPr>
                    <w:webHidden/>
                  </w:rPr>
                  <w:fldChar w:fldCharType="begin"/>
                </w:r>
                <w:r w:rsidR="0079392A">
                  <w:rPr>
                    <w:webHidden/>
                  </w:rPr>
                  <w:instrText xml:space="preserve"> PAGEREF _Toc107822386 \h </w:instrText>
                </w:r>
                <w:r w:rsidR="0079392A">
                  <w:rPr>
                    <w:webHidden/>
                  </w:rPr>
                </w:r>
                <w:r w:rsidR="0079392A">
                  <w:rPr>
                    <w:webHidden/>
                  </w:rPr>
                  <w:fldChar w:fldCharType="separate"/>
                </w:r>
                <w:r w:rsidR="00AF42D8">
                  <w:rPr>
                    <w:webHidden/>
                  </w:rPr>
                  <w:t>18</w:t>
                </w:r>
                <w:r w:rsidR="0079392A">
                  <w:rPr>
                    <w:webHidden/>
                  </w:rPr>
                  <w:fldChar w:fldCharType="end"/>
                </w:r>
              </w:hyperlink>
            </w:p>
            <w:p w14:paraId="2C78E9B4" w14:textId="5FB29E9E" w:rsidR="0079392A" w:rsidRDefault="00000000">
              <w:pPr>
                <w:pStyle w:val="Obsah3"/>
                <w:rPr>
                  <w:rFonts w:cstheme="minorBidi"/>
                  <w:sz w:val="24"/>
                  <w:szCs w:val="24"/>
                </w:rPr>
              </w:pPr>
              <w:hyperlink w:anchor="_Toc107822387" w:history="1">
                <w:r w:rsidR="0079392A" w:rsidRPr="00D926B4">
                  <w:rPr>
                    <w:rStyle w:val="Hypertextovodkaz"/>
                  </w:rPr>
                  <w:t>3.2.1</w:t>
                </w:r>
                <w:r w:rsidR="0079392A">
                  <w:rPr>
                    <w:rFonts w:cstheme="minorBidi"/>
                    <w:sz w:val="24"/>
                    <w:szCs w:val="24"/>
                  </w:rPr>
                  <w:tab/>
                </w:r>
                <w:r w:rsidR="0079392A" w:rsidRPr="00D926B4">
                  <w:rPr>
                    <w:rStyle w:val="Hypertextovodkaz"/>
                  </w:rPr>
                  <w:t>Svoboda</w:t>
                </w:r>
                <w:r w:rsidR="0079392A">
                  <w:rPr>
                    <w:webHidden/>
                  </w:rPr>
                  <w:tab/>
                </w:r>
                <w:r w:rsidR="0079392A">
                  <w:rPr>
                    <w:webHidden/>
                  </w:rPr>
                  <w:fldChar w:fldCharType="begin"/>
                </w:r>
                <w:r w:rsidR="0079392A">
                  <w:rPr>
                    <w:webHidden/>
                  </w:rPr>
                  <w:instrText xml:space="preserve"> PAGEREF _Toc107822387 \h </w:instrText>
                </w:r>
                <w:r w:rsidR="0079392A">
                  <w:rPr>
                    <w:webHidden/>
                  </w:rPr>
                </w:r>
                <w:r w:rsidR="0079392A">
                  <w:rPr>
                    <w:webHidden/>
                  </w:rPr>
                  <w:fldChar w:fldCharType="separate"/>
                </w:r>
                <w:r w:rsidR="00AF42D8">
                  <w:rPr>
                    <w:webHidden/>
                  </w:rPr>
                  <w:t>19</w:t>
                </w:r>
                <w:r w:rsidR="0079392A">
                  <w:rPr>
                    <w:webHidden/>
                  </w:rPr>
                  <w:fldChar w:fldCharType="end"/>
                </w:r>
              </w:hyperlink>
            </w:p>
            <w:p w14:paraId="35AA5B29" w14:textId="4B8D5DB0" w:rsidR="0079392A" w:rsidRDefault="00000000">
              <w:pPr>
                <w:pStyle w:val="Obsah3"/>
                <w:rPr>
                  <w:rFonts w:cstheme="minorBidi"/>
                  <w:sz w:val="24"/>
                  <w:szCs w:val="24"/>
                </w:rPr>
              </w:pPr>
              <w:hyperlink w:anchor="_Toc107822388" w:history="1">
                <w:r w:rsidR="0079392A" w:rsidRPr="00D926B4">
                  <w:rPr>
                    <w:rStyle w:val="Hypertextovodkaz"/>
                  </w:rPr>
                  <w:t>3.2.2</w:t>
                </w:r>
                <w:r w:rsidR="0079392A">
                  <w:rPr>
                    <w:rFonts w:cstheme="minorBidi"/>
                    <w:sz w:val="24"/>
                    <w:szCs w:val="24"/>
                  </w:rPr>
                  <w:tab/>
                </w:r>
                <w:r w:rsidR="0079392A" w:rsidRPr="00D926B4">
                  <w:rPr>
                    <w:rStyle w:val="Hypertextovodkaz"/>
                  </w:rPr>
                  <w:t>Připravené prostředí</w:t>
                </w:r>
                <w:r w:rsidR="0079392A">
                  <w:rPr>
                    <w:webHidden/>
                  </w:rPr>
                  <w:tab/>
                </w:r>
                <w:r w:rsidR="0079392A">
                  <w:rPr>
                    <w:webHidden/>
                  </w:rPr>
                  <w:fldChar w:fldCharType="begin"/>
                </w:r>
                <w:r w:rsidR="0079392A">
                  <w:rPr>
                    <w:webHidden/>
                  </w:rPr>
                  <w:instrText xml:space="preserve"> PAGEREF _Toc107822388 \h </w:instrText>
                </w:r>
                <w:r w:rsidR="0079392A">
                  <w:rPr>
                    <w:webHidden/>
                  </w:rPr>
                </w:r>
                <w:r w:rsidR="0079392A">
                  <w:rPr>
                    <w:webHidden/>
                  </w:rPr>
                  <w:fldChar w:fldCharType="separate"/>
                </w:r>
                <w:r w:rsidR="00AF42D8">
                  <w:rPr>
                    <w:webHidden/>
                  </w:rPr>
                  <w:t>19</w:t>
                </w:r>
                <w:r w:rsidR="0079392A">
                  <w:rPr>
                    <w:webHidden/>
                  </w:rPr>
                  <w:fldChar w:fldCharType="end"/>
                </w:r>
              </w:hyperlink>
            </w:p>
            <w:p w14:paraId="6377F348" w14:textId="5E7E92D7" w:rsidR="0079392A" w:rsidRDefault="00000000">
              <w:pPr>
                <w:pStyle w:val="Obsah3"/>
                <w:rPr>
                  <w:rFonts w:cstheme="minorBidi"/>
                  <w:sz w:val="24"/>
                  <w:szCs w:val="24"/>
                </w:rPr>
              </w:pPr>
              <w:hyperlink w:anchor="_Toc107822389" w:history="1">
                <w:r w:rsidR="0079392A" w:rsidRPr="00D926B4">
                  <w:rPr>
                    <w:rStyle w:val="Hypertextovodkaz"/>
                  </w:rPr>
                  <w:t>3.2.3</w:t>
                </w:r>
                <w:r w:rsidR="0079392A">
                  <w:rPr>
                    <w:rFonts w:cstheme="minorBidi"/>
                    <w:sz w:val="24"/>
                    <w:szCs w:val="24"/>
                  </w:rPr>
                  <w:tab/>
                </w:r>
                <w:r w:rsidR="0079392A" w:rsidRPr="00D926B4">
                  <w:rPr>
                    <w:rStyle w:val="Hypertextovodkaz"/>
                  </w:rPr>
                  <w:t>Věkově smíšené třídy</w:t>
                </w:r>
                <w:r w:rsidR="0079392A">
                  <w:rPr>
                    <w:webHidden/>
                  </w:rPr>
                  <w:tab/>
                </w:r>
                <w:r w:rsidR="0079392A">
                  <w:rPr>
                    <w:webHidden/>
                  </w:rPr>
                  <w:fldChar w:fldCharType="begin"/>
                </w:r>
                <w:r w:rsidR="0079392A">
                  <w:rPr>
                    <w:webHidden/>
                  </w:rPr>
                  <w:instrText xml:space="preserve"> PAGEREF _Toc107822389 \h </w:instrText>
                </w:r>
                <w:r w:rsidR="0079392A">
                  <w:rPr>
                    <w:webHidden/>
                  </w:rPr>
                </w:r>
                <w:r w:rsidR="0079392A">
                  <w:rPr>
                    <w:webHidden/>
                  </w:rPr>
                  <w:fldChar w:fldCharType="separate"/>
                </w:r>
                <w:r w:rsidR="00AF42D8">
                  <w:rPr>
                    <w:webHidden/>
                  </w:rPr>
                  <w:t>19</w:t>
                </w:r>
                <w:r w:rsidR="0079392A">
                  <w:rPr>
                    <w:webHidden/>
                  </w:rPr>
                  <w:fldChar w:fldCharType="end"/>
                </w:r>
              </w:hyperlink>
            </w:p>
            <w:p w14:paraId="0BBD04A0" w14:textId="4090B2ED" w:rsidR="0079392A" w:rsidRDefault="00000000">
              <w:pPr>
                <w:pStyle w:val="Obsah3"/>
                <w:rPr>
                  <w:rFonts w:cstheme="minorBidi"/>
                  <w:sz w:val="24"/>
                  <w:szCs w:val="24"/>
                </w:rPr>
              </w:pPr>
              <w:hyperlink w:anchor="_Toc107822390" w:history="1">
                <w:r w:rsidR="0079392A" w:rsidRPr="00D926B4">
                  <w:rPr>
                    <w:rStyle w:val="Hypertextovodkaz"/>
                  </w:rPr>
                  <w:t>3.2.4</w:t>
                </w:r>
                <w:r w:rsidR="0079392A">
                  <w:rPr>
                    <w:rFonts w:cstheme="minorBidi"/>
                    <w:sz w:val="24"/>
                    <w:szCs w:val="24"/>
                  </w:rPr>
                  <w:tab/>
                </w:r>
                <w:r w:rsidR="0079392A" w:rsidRPr="00D926B4">
                  <w:rPr>
                    <w:rStyle w:val="Hypertextovodkaz"/>
                  </w:rPr>
                  <w:t>Role vedoucího při výuce</w:t>
                </w:r>
                <w:r w:rsidR="0079392A">
                  <w:rPr>
                    <w:webHidden/>
                  </w:rPr>
                  <w:tab/>
                </w:r>
                <w:r w:rsidR="0079392A">
                  <w:rPr>
                    <w:webHidden/>
                  </w:rPr>
                  <w:fldChar w:fldCharType="begin"/>
                </w:r>
                <w:r w:rsidR="0079392A">
                  <w:rPr>
                    <w:webHidden/>
                  </w:rPr>
                  <w:instrText xml:space="preserve"> PAGEREF _Toc107822390 \h </w:instrText>
                </w:r>
                <w:r w:rsidR="0079392A">
                  <w:rPr>
                    <w:webHidden/>
                  </w:rPr>
                </w:r>
                <w:r w:rsidR="0079392A">
                  <w:rPr>
                    <w:webHidden/>
                  </w:rPr>
                  <w:fldChar w:fldCharType="separate"/>
                </w:r>
                <w:r w:rsidR="00AF42D8">
                  <w:rPr>
                    <w:webHidden/>
                  </w:rPr>
                  <w:t>20</w:t>
                </w:r>
                <w:r w:rsidR="0079392A">
                  <w:rPr>
                    <w:webHidden/>
                  </w:rPr>
                  <w:fldChar w:fldCharType="end"/>
                </w:r>
              </w:hyperlink>
            </w:p>
            <w:p w14:paraId="6D671E14" w14:textId="7B152530" w:rsidR="0079392A" w:rsidRDefault="00000000">
              <w:pPr>
                <w:pStyle w:val="Obsah3"/>
                <w:rPr>
                  <w:rFonts w:cstheme="minorBidi"/>
                  <w:sz w:val="24"/>
                  <w:szCs w:val="24"/>
                </w:rPr>
              </w:pPr>
              <w:hyperlink w:anchor="_Toc107822391" w:history="1">
                <w:r w:rsidR="0079392A" w:rsidRPr="00D926B4">
                  <w:rPr>
                    <w:rStyle w:val="Hypertextovodkaz"/>
                  </w:rPr>
                  <w:t>3.2.5</w:t>
                </w:r>
                <w:r w:rsidR="0079392A">
                  <w:rPr>
                    <w:rFonts w:cstheme="minorBidi"/>
                    <w:sz w:val="24"/>
                    <w:szCs w:val="24"/>
                  </w:rPr>
                  <w:tab/>
                </w:r>
                <w:r w:rsidR="0079392A" w:rsidRPr="00D926B4">
                  <w:rPr>
                    <w:rStyle w:val="Hypertextovodkaz"/>
                  </w:rPr>
                  <w:t>Polarizace pozornosti</w:t>
                </w:r>
                <w:r w:rsidR="0079392A">
                  <w:rPr>
                    <w:webHidden/>
                  </w:rPr>
                  <w:tab/>
                </w:r>
                <w:r w:rsidR="0079392A">
                  <w:rPr>
                    <w:webHidden/>
                  </w:rPr>
                  <w:fldChar w:fldCharType="begin"/>
                </w:r>
                <w:r w:rsidR="0079392A">
                  <w:rPr>
                    <w:webHidden/>
                  </w:rPr>
                  <w:instrText xml:space="preserve"> PAGEREF _Toc107822391 \h </w:instrText>
                </w:r>
                <w:r w:rsidR="0079392A">
                  <w:rPr>
                    <w:webHidden/>
                  </w:rPr>
                </w:r>
                <w:r w:rsidR="0079392A">
                  <w:rPr>
                    <w:webHidden/>
                  </w:rPr>
                  <w:fldChar w:fldCharType="separate"/>
                </w:r>
                <w:r w:rsidR="00AF42D8">
                  <w:rPr>
                    <w:webHidden/>
                  </w:rPr>
                  <w:t>20</w:t>
                </w:r>
                <w:r w:rsidR="0079392A">
                  <w:rPr>
                    <w:webHidden/>
                  </w:rPr>
                  <w:fldChar w:fldCharType="end"/>
                </w:r>
              </w:hyperlink>
            </w:p>
            <w:p w14:paraId="27F9C8B3" w14:textId="481FE831" w:rsidR="0079392A" w:rsidRDefault="00000000">
              <w:pPr>
                <w:pStyle w:val="Obsah2"/>
                <w:rPr>
                  <w:rFonts w:cstheme="minorBidi"/>
                  <w:sz w:val="24"/>
                  <w:szCs w:val="24"/>
                </w:rPr>
              </w:pPr>
              <w:hyperlink w:anchor="_Toc107822392" w:history="1">
                <w:r w:rsidR="0079392A" w:rsidRPr="00D926B4">
                  <w:rPr>
                    <w:rStyle w:val="Hypertextovodkaz"/>
                  </w:rPr>
                  <w:t>3.3.</w:t>
                </w:r>
                <w:r w:rsidR="0079392A">
                  <w:rPr>
                    <w:rFonts w:cstheme="minorBidi"/>
                    <w:sz w:val="24"/>
                    <w:szCs w:val="24"/>
                  </w:rPr>
                  <w:tab/>
                </w:r>
                <w:r w:rsidR="0079392A" w:rsidRPr="00D926B4">
                  <w:rPr>
                    <w:rStyle w:val="Hypertextovodkaz"/>
                  </w:rPr>
                  <w:t>Aplikace prvků Montessori ve výuce chemie</w:t>
                </w:r>
                <w:r w:rsidR="0079392A">
                  <w:rPr>
                    <w:webHidden/>
                  </w:rPr>
                  <w:tab/>
                </w:r>
                <w:r w:rsidR="0079392A">
                  <w:rPr>
                    <w:webHidden/>
                  </w:rPr>
                  <w:fldChar w:fldCharType="begin"/>
                </w:r>
                <w:r w:rsidR="0079392A">
                  <w:rPr>
                    <w:webHidden/>
                  </w:rPr>
                  <w:instrText xml:space="preserve"> PAGEREF _Toc107822392 \h </w:instrText>
                </w:r>
                <w:r w:rsidR="0079392A">
                  <w:rPr>
                    <w:webHidden/>
                  </w:rPr>
                </w:r>
                <w:r w:rsidR="0079392A">
                  <w:rPr>
                    <w:webHidden/>
                  </w:rPr>
                  <w:fldChar w:fldCharType="separate"/>
                </w:r>
                <w:r w:rsidR="00AF42D8">
                  <w:rPr>
                    <w:webHidden/>
                  </w:rPr>
                  <w:t>20</w:t>
                </w:r>
                <w:r w:rsidR="0079392A">
                  <w:rPr>
                    <w:webHidden/>
                  </w:rPr>
                  <w:fldChar w:fldCharType="end"/>
                </w:r>
              </w:hyperlink>
            </w:p>
            <w:p w14:paraId="34953001" w14:textId="38C2D27E" w:rsidR="0079392A" w:rsidRDefault="00000000">
              <w:pPr>
                <w:pStyle w:val="Obsah2"/>
                <w:rPr>
                  <w:rFonts w:cstheme="minorBidi"/>
                  <w:sz w:val="24"/>
                  <w:szCs w:val="24"/>
                </w:rPr>
              </w:pPr>
              <w:hyperlink w:anchor="_Toc107822393" w:history="1">
                <w:r w:rsidR="0079392A" w:rsidRPr="00D926B4">
                  <w:rPr>
                    <w:rStyle w:val="Hypertextovodkaz"/>
                  </w:rPr>
                  <w:t>3.4.</w:t>
                </w:r>
                <w:r w:rsidR="0079392A">
                  <w:rPr>
                    <w:rFonts w:cstheme="minorBidi"/>
                    <w:sz w:val="24"/>
                    <w:szCs w:val="24"/>
                  </w:rPr>
                  <w:tab/>
                </w:r>
                <w:r w:rsidR="0079392A" w:rsidRPr="00D926B4">
                  <w:rPr>
                    <w:rStyle w:val="Hypertextovodkaz"/>
                  </w:rPr>
                  <w:t>Montessori v České republice</w:t>
                </w:r>
                <w:r w:rsidR="0079392A">
                  <w:rPr>
                    <w:webHidden/>
                  </w:rPr>
                  <w:tab/>
                </w:r>
                <w:r w:rsidR="0079392A">
                  <w:rPr>
                    <w:webHidden/>
                  </w:rPr>
                  <w:fldChar w:fldCharType="begin"/>
                </w:r>
                <w:r w:rsidR="0079392A">
                  <w:rPr>
                    <w:webHidden/>
                  </w:rPr>
                  <w:instrText xml:space="preserve"> PAGEREF _Toc107822393 \h </w:instrText>
                </w:r>
                <w:r w:rsidR="0079392A">
                  <w:rPr>
                    <w:webHidden/>
                  </w:rPr>
                </w:r>
                <w:r w:rsidR="0079392A">
                  <w:rPr>
                    <w:webHidden/>
                  </w:rPr>
                  <w:fldChar w:fldCharType="separate"/>
                </w:r>
                <w:r w:rsidR="00AF42D8">
                  <w:rPr>
                    <w:webHidden/>
                  </w:rPr>
                  <w:t>21</w:t>
                </w:r>
                <w:r w:rsidR="0079392A">
                  <w:rPr>
                    <w:webHidden/>
                  </w:rPr>
                  <w:fldChar w:fldCharType="end"/>
                </w:r>
              </w:hyperlink>
            </w:p>
            <w:p w14:paraId="5A5F59F3" w14:textId="3CCD87F8" w:rsidR="0079392A" w:rsidRDefault="00000000">
              <w:pPr>
                <w:pStyle w:val="Obsah1"/>
                <w:rPr>
                  <w:sz w:val="24"/>
                  <w:szCs w:val="24"/>
                </w:rPr>
              </w:pPr>
              <w:hyperlink w:anchor="_Toc107822394" w:history="1">
                <w:r w:rsidR="0079392A" w:rsidRPr="00D926B4">
                  <w:rPr>
                    <w:rStyle w:val="Hypertextovodkaz"/>
                  </w:rPr>
                  <w:t>4.</w:t>
                </w:r>
                <w:r w:rsidR="0079392A">
                  <w:rPr>
                    <w:sz w:val="24"/>
                    <w:szCs w:val="24"/>
                  </w:rPr>
                  <w:tab/>
                </w:r>
                <w:r w:rsidR="0079392A" w:rsidRPr="00D926B4">
                  <w:rPr>
                    <w:rStyle w:val="Hypertextovodkaz"/>
                  </w:rPr>
                  <w:t>Waldorfská pedagogika</w:t>
                </w:r>
                <w:r w:rsidR="0079392A">
                  <w:rPr>
                    <w:webHidden/>
                  </w:rPr>
                  <w:tab/>
                </w:r>
                <w:r w:rsidR="0079392A">
                  <w:rPr>
                    <w:webHidden/>
                  </w:rPr>
                  <w:fldChar w:fldCharType="begin"/>
                </w:r>
                <w:r w:rsidR="0079392A">
                  <w:rPr>
                    <w:webHidden/>
                  </w:rPr>
                  <w:instrText xml:space="preserve"> PAGEREF _Toc107822394 \h </w:instrText>
                </w:r>
                <w:r w:rsidR="0079392A">
                  <w:rPr>
                    <w:webHidden/>
                  </w:rPr>
                </w:r>
                <w:r w:rsidR="0079392A">
                  <w:rPr>
                    <w:webHidden/>
                  </w:rPr>
                  <w:fldChar w:fldCharType="separate"/>
                </w:r>
                <w:r w:rsidR="00AF42D8">
                  <w:rPr>
                    <w:webHidden/>
                  </w:rPr>
                  <w:t>21</w:t>
                </w:r>
                <w:r w:rsidR="0079392A">
                  <w:rPr>
                    <w:webHidden/>
                  </w:rPr>
                  <w:fldChar w:fldCharType="end"/>
                </w:r>
              </w:hyperlink>
            </w:p>
            <w:p w14:paraId="170A92FA" w14:textId="1C8FB039" w:rsidR="0079392A" w:rsidRDefault="00000000">
              <w:pPr>
                <w:pStyle w:val="Obsah2"/>
                <w:rPr>
                  <w:rFonts w:cstheme="minorBidi"/>
                  <w:sz w:val="24"/>
                  <w:szCs w:val="24"/>
                </w:rPr>
              </w:pPr>
              <w:hyperlink w:anchor="_Toc107822395" w:history="1">
                <w:r w:rsidR="0079392A" w:rsidRPr="00D926B4">
                  <w:rPr>
                    <w:rStyle w:val="Hypertextovodkaz"/>
                  </w:rPr>
                  <w:t>4.1.</w:t>
                </w:r>
                <w:r w:rsidR="0079392A">
                  <w:rPr>
                    <w:rFonts w:cstheme="minorBidi"/>
                    <w:sz w:val="24"/>
                    <w:szCs w:val="24"/>
                  </w:rPr>
                  <w:tab/>
                </w:r>
                <w:r w:rsidR="0079392A" w:rsidRPr="00D926B4">
                  <w:rPr>
                    <w:rStyle w:val="Hypertextovodkaz"/>
                  </w:rPr>
                  <w:t>Rudolf Steiner</w:t>
                </w:r>
                <w:r w:rsidR="0079392A">
                  <w:rPr>
                    <w:webHidden/>
                  </w:rPr>
                  <w:tab/>
                </w:r>
                <w:r w:rsidR="0079392A">
                  <w:rPr>
                    <w:webHidden/>
                  </w:rPr>
                  <w:fldChar w:fldCharType="begin"/>
                </w:r>
                <w:r w:rsidR="0079392A">
                  <w:rPr>
                    <w:webHidden/>
                  </w:rPr>
                  <w:instrText xml:space="preserve"> PAGEREF _Toc107822395 \h </w:instrText>
                </w:r>
                <w:r w:rsidR="0079392A">
                  <w:rPr>
                    <w:webHidden/>
                  </w:rPr>
                </w:r>
                <w:r w:rsidR="0079392A">
                  <w:rPr>
                    <w:webHidden/>
                  </w:rPr>
                  <w:fldChar w:fldCharType="separate"/>
                </w:r>
                <w:r w:rsidR="00AF42D8">
                  <w:rPr>
                    <w:webHidden/>
                  </w:rPr>
                  <w:t>21</w:t>
                </w:r>
                <w:r w:rsidR="0079392A">
                  <w:rPr>
                    <w:webHidden/>
                  </w:rPr>
                  <w:fldChar w:fldCharType="end"/>
                </w:r>
              </w:hyperlink>
            </w:p>
            <w:p w14:paraId="0BB5302E" w14:textId="6B674B3E" w:rsidR="0079392A" w:rsidRDefault="00000000">
              <w:pPr>
                <w:pStyle w:val="Obsah2"/>
                <w:rPr>
                  <w:rFonts w:cstheme="minorBidi"/>
                  <w:sz w:val="24"/>
                  <w:szCs w:val="24"/>
                </w:rPr>
              </w:pPr>
              <w:hyperlink w:anchor="_Toc107822396" w:history="1">
                <w:r w:rsidR="0079392A" w:rsidRPr="00D926B4">
                  <w:rPr>
                    <w:rStyle w:val="Hypertextovodkaz"/>
                  </w:rPr>
                  <w:t>4.2.</w:t>
                </w:r>
                <w:r w:rsidR="0079392A">
                  <w:rPr>
                    <w:rFonts w:cstheme="minorBidi"/>
                    <w:sz w:val="24"/>
                    <w:szCs w:val="24"/>
                  </w:rPr>
                  <w:tab/>
                </w:r>
                <w:r w:rsidR="0079392A" w:rsidRPr="00D926B4">
                  <w:rPr>
                    <w:rStyle w:val="Hypertextovodkaz"/>
                  </w:rPr>
                  <w:t>Charakteristika Waldorfské pedagogiky</w:t>
                </w:r>
                <w:r w:rsidR="0079392A">
                  <w:rPr>
                    <w:webHidden/>
                  </w:rPr>
                  <w:tab/>
                </w:r>
                <w:r w:rsidR="0079392A">
                  <w:rPr>
                    <w:webHidden/>
                  </w:rPr>
                  <w:fldChar w:fldCharType="begin"/>
                </w:r>
                <w:r w:rsidR="0079392A">
                  <w:rPr>
                    <w:webHidden/>
                  </w:rPr>
                  <w:instrText xml:space="preserve"> PAGEREF _Toc107822396 \h </w:instrText>
                </w:r>
                <w:r w:rsidR="0079392A">
                  <w:rPr>
                    <w:webHidden/>
                  </w:rPr>
                </w:r>
                <w:r w:rsidR="0079392A">
                  <w:rPr>
                    <w:webHidden/>
                  </w:rPr>
                  <w:fldChar w:fldCharType="separate"/>
                </w:r>
                <w:r w:rsidR="00AF42D8">
                  <w:rPr>
                    <w:webHidden/>
                  </w:rPr>
                  <w:t>22</w:t>
                </w:r>
                <w:r w:rsidR="0079392A">
                  <w:rPr>
                    <w:webHidden/>
                  </w:rPr>
                  <w:fldChar w:fldCharType="end"/>
                </w:r>
              </w:hyperlink>
            </w:p>
            <w:p w14:paraId="41060065" w14:textId="4B52065A" w:rsidR="0079392A" w:rsidRDefault="00000000">
              <w:pPr>
                <w:pStyle w:val="Obsah2"/>
                <w:rPr>
                  <w:rFonts w:cstheme="minorBidi"/>
                  <w:sz w:val="24"/>
                  <w:szCs w:val="24"/>
                </w:rPr>
              </w:pPr>
              <w:hyperlink w:anchor="_Toc107822397" w:history="1">
                <w:r w:rsidR="0079392A" w:rsidRPr="00D926B4">
                  <w:rPr>
                    <w:rStyle w:val="Hypertextovodkaz"/>
                  </w:rPr>
                  <w:t>4.3.</w:t>
                </w:r>
                <w:r w:rsidR="0079392A">
                  <w:rPr>
                    <w:rFonts w:cstheme="minorBidi"/>
                    <w:sz w:val="24"/>
                    <w:szCs w:val="24"/>
                  </w:rPr>
                  <w:tab/>
                </w:r>
                <w:r w:rsidR="0079392A" w:rsidRPr="00D926B4">
                  <w:rPr>
                    <w:rStyle w:val="Hypertextovodkaz"/>
                  </w:rPr>
                  <w:t>Aplikace prvků Waldorfské pedagogiky ve výuce chemie</w:t>
                </w:r>
                <w:r w:rsidR="0079392A">
                  <w:rPr>
                    <w:webHidden/>
                  </w:rPr>
                  <w:tab/>
                </w:r>
                <w:r w:rsidR="0079392A">
                  <w:rPr>
                    <w:webHidden/>
                  </w:rPr>
                  <w:fldChar w:fldCharType="begin"/>
                </w:r>
                <w:r w:rsidR="0079392A">
                  <w:rPr>
                    <w:webHidden/>
                  </w:rPr>
                  <w:instrText xml:space="preserve"> PAGEREF _Toc107822397 \h </w:instrText>
                </w:r>
                <w:r w:rsidR="0079392A">
                  <w:rPr>
                    <w:webHidden/>
                  </w:rPr>
                </w:r>
                <w:r w:rsidR="0079392A">
                  <w:rPr>
                    <w:webHidden/>
                  </w:rPr>
                  <w:fldChar w:fldCharType="separate"/>
                </w:r>
                <w:r w:rsidR="00AF42D8">
                  <w:rPr>
                    <w:webHidden/>
                  </w:rPr>
                  <w:t>24</w:t>
                </w:r>
                <w:r w:rsidR="0079392A">
                  <w:rPr>
                    <w:webHidden/>
                  </w:rPr>
                  <w:fldChar w:fldCharType="end"/>
                </w:r>
              </w:hyperlink>
            </w:p>
            <w:p w14:paraId="1E49F890" w14:textId="0B1FACDB" w:rsidR="0079392A" w:rsidRDefault="00000000">
              <w:pPr>
                <w:pStyle w:val="Obsah2"/>
                <w:rPr>
                  <w:rFonts w:cstheme="minorBidi"/>
                  <w:sz w:val="24"/>
                  <w:szCs w:val="24"/>
                </w:rPr>
              </w:pPr>
              <w:hyperlink w:anchor="_Toc107822398" w:history="1">
                <w:r w:rsidR="0079392A" w:rsidRPr="00D926B4">
                  <w:rPr>
                    <w:rStyle w:val="Hypertextovodkaz"/>
                  </w:rPr>
                  <w:t>4.4.</w:t>
                </w:r>
                <w:r w:rsidR="0079392A">
                  <w:rPr>
                    <w:rFonts w:cstheme="minorBidi"/>
                    <w:sz w:val="24"/>
                    <w:szCs w:val="24"/>
                  </w:rPr>
                  <w:tab/>
                </w:r>
                <w:r w:rsidR="0079392A" w:rsidRPr="00D926B4">
                  <w:rPr>
                    <w:rStyle w:val="Hypertextovodkaz"/>
                  </w:rPr>
                  <w:t>Waldorfské školy v České republice</w:t>
                </w:r>
                <w:r w:rsidR="0079392A">
                  <w:rPr>
                    <w:webHidden/>
                  </w:rPr>
                  <w:tab/>
                </w:r>
                <w:r w:rsidR="0079392A">
                  <w:rPr>
                    <w:webHidden/>
                  </w:rPr>
                  <w:fldChar w:fldCharType="begin"/>
                </w:r>
                <w:r w:rsidR="0079392A">
                  <w:rPr>
                    <w:webHidden/>
                  </w:rPr>
                  <w:instrText xml:space="preserve"> PAGEREF _Toc107822398 \h </w:instrText>
                </w:r>
                <w:r w:rsidR="0079392A">
                  <w:rPr>
                    <w:webHidden/>
                  </w:rPr>
                </w:r>
                <w:r w:rsidR="0079392A">
                  <w:rPr>
                    <w:webHidden/>
                  </w:rPr>
                  <w:fldChar w:fldCharType="separate"/>
                </w:r>
                <w:r w:rsidR="00AF42D8">
                  <w:rPr>
                    <w:webHidden/>
                  </w:rPr>
                  <w:t>24</w:t>
                </w:r>
                <w:r w:rsidR="0079392A">
                  <w:rPr>
                    <w:webHidden/>
                  </w:rPr>
                  <w:fldChar w:fldCharType="end"/>
                </w:r>
              </w:hyperlink>
            </w:p>
            <w:p w14:paraId="16D165EF" w14:textId="2DB6CD60" w:rsidR="0079392A" w:rsidRDefault="00000000">
              <w:pPr>
                <w:pStyle w:val="Obsah1"/>
                <w:rPr>
                  <w:sz w:val="24"/>
                  <w:szCs w:val="24"/>
                </w:rPr>
              </w:pPr>
              <w:hyperlink w:anchor="_Toc107822399" w:history="1">
                <w:r w:rsidR="0079392A" w:rsidRPr="00D926B4">
                  <w:rPr>
                    <w:rStyle w:val="Hypertextovodkaz"/>
                  </w:rPr>
                  <w:t>5.</w:t>
                </w:r>
                <w:r w:rsidR="0079392A">
                  <w:rPr>
                    <w:sz w:val="24"/>
                    <w:szCs w:val="24"/>
                  </w:rPr>
                  <w:tab/>
                </w:r>
                <w:r w:rsidR="0079392A" w:rsidRPr="00D926B4">
                  <w:rPr>
                    <w:rStyle w:val="Hypertextovodkaz"/>
                  </w:rPr>
                  <w:t>ScioŠkoly</w:t>
                </w:r>
                <w:r w:rsidR="0079392A">
                  <w:rPr>
                    <w:webHidden/>
                  </w:rPr>
                  <w:tab/>
                </w:r>
                <w:r w:rsidR="0079392A">
                  <w:rPr>
                    <w:webHidden/>
                  </w:rPr>
                  <w:fldChar w:fldCharType="begin"/>
                </w:r>
                <w:r w:rsidR="0079392A">
                  <w:rPr>
                    <w:webHidden/>
                  </w:rPr>
                  <w:instrText xml:space="preserve"> PAGEREF _Toc107822399 \h </w:instrText>
                </w:r>
                <w:r w:rsidR="0079392A">
                  <w:rPr>
                    <w:webHidden/>
                  </w:rPr>
                </w:r>
                <w:r w:rsidR="0079392A">
                  <w:rPr>
                    <w:webHidden/>
                  </w:rPr>
                  <w:fldChar w:fldCharType="separate"/>
                </w:r>
                <w:r w:rsidR="00AF42D8">
                  <w:rPr>
                    <w:webHidden/>
                  </w:rPr>
                  <w:t>26</w:t>
                </w:r>
                <w:r w:rsidR="0079392A">
                  <w:rPr>
                    <w:webHidden/>
                  </w:rPr>
                  <w:fldChar w:fldCharType="end"/>
                </w:r>
              </w:hyperlink>
            </w:p>
            <w:p w14:paraId="7A404F72" w14:textId="48F52042" w:rsidR="0079392A" w:rsidRDefault="00000000">
              <w:pPr>
                <w:pStyle w:val="Obsah2"/>
                <w:rPr>
                  <w:rFonts w:cstheme="minorBidi"/>
                  <w:sz w:val="24"/>
                  <w:szCs w:val="24"/>
                </w:rPr>
              </w:pPr>
              <w:hyperlink w:anchor="_Toc107822400" w:history="1">
                <w:r w:rsidR="0079392A" w:rsidRPr="00D926B4">
                  <w:rPr>
                    <w:rStyle w:val="Hypertextovodkaz"/>
                  </w:rPr>
                  <w:t>5.1.</w:t>
                </w:r>
                <w:r w:rsidR="0079392A">
                  <w:rPr>
                    <w:rFonts w:cstheme="minorBidi"/>
                    <w:sz w:val="24"/>
                    <w:szCs w:val="24"/>
                  </w:rPr>
                  <w:tab/>
                </w:r>
                <w:r w:rsidR="0079392A" w:rsidRPr="00D926B4">
                  <w:rPr>
                    <w:rStyle w:val="Hypertextovodkaz"/>
                  </w:rPr>
                  <w:t>Historie ScioŠkol a jejich založení</w:t>
                </w:r>
                <w:r w:rsidR="0079392A">
                  <w:rPr>
                    <w:webHidden/>
                  </w:rPr>
                  <w:tab/>
                </w:r>
                <w:r w:rsidR="0079392A">
                  <w:rPr>
                    <w:webHidden/>
                  </w:rPr>
                  <w:fldChar w:fldCharType="begin"/>
                </w:r>
                <w:r w:rsidR="0079392A">
                  <w:rPr>
                    <w:webHidden/>
                  </w:rPr>
                  <w:instrText xml:space="preserve"> PAGEREF _Toc107822400 \h </w:instrText>
                </w:r>
                <w:r w:rsidR="0079392A">
                  <w:rPr>
                    <w:webHidden/>
                  </w:rPr>
                </w:r>
                <w:r w:rsidR="0079392A">
                  <w:rPr>
                    <w:webHidden/>
                  </w:rPr>
                  <w:fldChar w:fldCharType="separate"/>
                </w:r>
                <w:r w:rsidR="00AF42D8">
                  <w:rPr>
                    <w:webHidden/>
                  </w:rPr>
                  <w:t>26</w:t>
                </w:r>
                <w:r w:rsidR="0079392A">
                  <w:rPr>
                    <w:webHidden/>
                  </w:rPr>
                  <w:fldChar w:fldCharType="end"/>
                </w:r>
              </w:hyperlink>
            </w:p>
            <w:p w14:paraId="1034CF83" w14:textId="76618C43" w:rsidR="0079392A" w:rsidRDefault="00000000">
              <w:pPr>
                <w:pStyle w:val="Obsah2"/>
                <w:rPr>
                  <w:rFonts w:cstheme="minorBidi"/>
                  <w:sz w:val="24"/>
                  <w:szCs w:val="24"/>
                </w:rPr>
              </w:pPr>
              <w:hyperlink w:anchor="_Toc107822401" w:history="1">
                <w:r w:rsidR="0079392A" w:rsidRPr="00D926B4">
                  <w:rPr>
                    <w:rStyle w:val="Hypertextovodkaz"/>
                  </w:rPr>
                  <w:t>5.2.</w:t>
                </w:r>
                <w:r w:rsidR="0079392A">
                  <w:rPr>
                    <w:rFonts w:cstheme="minorBidi"/>
                    <w:sz w:val="24"/>
                    <w:szCs w:val="24"/>
                  </w:rPr>
                  <w:tab/>
                </w:r>
                <w:r w:rsidR="0079392A" w:rsidRPr="00D926B4">
                  <w:rPr>
                    <w:rStyle w:val="Hypertextovodkaz"/>
                  </w:rPr>
                  <w:t>Charakteristické prvky ScioŠkol</w:t>
                </w:r>
                <w:r w:rsidR="0079392A">
                  <w:rPr>
                    <w:webHidden/>
                  </w:rPr>
                  <w:tab/>
                </w:r>
                <w:r w:rsidR="0079392A">
                  <w:rPr>
                    <w:webHidden/>
                  </w:rPr>
                  <w:fldChar w:fldCharType="begin"/>
                </w:r>
                <w:r w:rsidR="0079392A">
                  <w:rPr>
                    <w:webHidden/>
                  </w:rPr>
                  <w:instrText xml:space="preserve"> PAGEREF _Toc107822401 \h </w:instrText>
                </w:r>
                <w:r w:rsidR="0079392A">
                  <w:rPr>
                    <w:webHidden/>
                  </w:rPr>
                </w:r>
                <w:r w:rsidR="0079392A">
                  <w:rPr>
                    <w:webHidden/>
                  </w:rPr>
                  <w:fldChar w:fldCharType="separate"/>
                </w:r>
                <w:r w:rsidR="00AF42D8">
                  <w:rPr>
                    <w:webHidden/>
                  </w:rPr>
                  <w:t>26</w:t>
                </w:r>
                <w:r w:rsidR="0079392A">
                  <w:rPr>
                    <w:webHidden/>
                  </w:rPr>
                  <w:fldChar w:fldCharType="end"/>
                </w:r>
              </w:hyperlink>
            </w:p>
            <w:p w14:paraId="55099B3F" w14:textId="49B2AB73" w:rsidR="0079392A" w:rsidRDefault="00000000">
              <w:pPr>
                <w:pStyle w:val="Obsah2"/>
                <w:rPr>
                  <w:rFonts w:cstheme="minorBidi"/>
                  <w:sz w:val="24"/>
                  <w:szCs w:val="24"/>
                </w:rPr>
              </w:pPr>
              <w:hyperlink w:anchor="_Toc107822402" w:history="1">
                <w:r w:rsidR="0079392A" w:rsidRPr="00D926B4">
                  <w:rPr>
                    <w:rStyle w:val="Hypertextovodkaz"/>
                  </w:rPr>
                  <w:t>5.3.</w:t>
                </w:r>
                <w:r w:rsidR="0079392A">
                  <w:rPr>
                    <w:rFonts w:cstheme="minorBidi"/>
                    <w:sz w:val="24"/>
                    <w:szCs w:val="24"/>
                  </w:rPr>
                  <w:tab/>
                </w:r>
                <w:r w:rsidR="0079392A" w:rsidRPr="00D926B4">
                  <w:rPr>
                    <w:rStyle w:val="Hypertextovodkaz"/>
                  </w:rPr>
                  <w:t>Aplikace prvků ScioŠkol ve výuce chemie</w:t>
                </w:r>
                <w:r w:rsidR="0079392A">
                  <w:rPr>
                    <w:webHidden/>
                  </w:rPr>
                  <w:tab/>
                </w:r>
                <w:r w:rsidR="0079392A">
                  <w:rPr>
                    <w:webHidden/>
                  </w:rPr>
                  <w:fldChar w:fldCharType="begin"/>
                </w:r>
                <w:r w:rsidR="0079392A">
                  <w:rPr>
                    <w:webHidden/>
                  </w:rPr>
                  <w:instrText xml:space="preserve"> PAGEREF _Toc107822402 \h </w:instrText>
                </w:r>
                <w:r w:rsidR="0079392A">
                  <w:rPr>
                    <w:webHidden/>
                  </w:rPr>
                </w:r>
                <w:r w:rsidR="0079392A">
                  <w:rPr>
                    <w:webHidden/>
                  </w:rPr>
                  <w:fldChar w:fldCharType="separate"/>
                </w:r>
                <w:r w:rsidR="00AF42D8">
                  <w:rPr>
                    <w:webHidden/>
                  </w:rPr>
                  <w:t>27</w:t>
                </w:r>
                <w:r w:rsidR="0079392A">
                  <w:rPr>
                    <w:webHidden/>
                  </w:rPr>
                  <w:fldChar w:fldCharType="end"/>
                </w:r>
              </w:hyperlink>
            </w:p>
            <w:p w14:paraId="6C95A4BD" w14:textId="45F10BFE" w:rsidR="0079392A" w:rsidRDefault="00000000">
              <w:pPr>
                <w:pStyle w:val="Obsah2"/>
                <w:rPr>
                  <w:rFonts w:cstheme="minorBidi"/>
                  <w:sz w:val="24"/>
                  <w:szCs w:val="24"/>
                </w:rPr>
              </w:pPr>
              <w:hyperlink w:anchor="_Toc107822403" w:history="1">
                <w:r w:rsidR="0079392A" w:rsidRPr="00D926B4">
                  <w:rPr>
                    <w:rStyle w:val="Hypertextovodkaz"/>
                  </w:rPr>
                  <w:t>5.4.</w:t>
                </w:r>
                <w:r w:rsidR="0079392A">
                  <w:rPr>
                    <w:rFonts w:cstheme="minorBidi"/>
                    <w:sz w:val="24"/>
                    <w:szCs w:val="24"/>
                  </w:rPr>
                  <w:tab/>
                </w:r>
                <w:r w:rsidR="0079392A" w:rsidRPr="00D926B4">
                  <w:rPr>
                    <w:rStyle w:val="Hypertextovodkaz"/>
                  </w:rPr>
                  <w:t>ScioŠkoly v České republice</w:t>
                </w:r>
                <w:r w:rsidR="0079392A">
                  <w:rPr>
                    <w:webHidden/>
                  </w:rPr>
                  <w:tab/>
                </w:r>
                <w:r w:rsidR="0079392A">
                  <w:rPr>
                    <w:webHidden/>
                  </w:rPr>
                  <w:fldChar w:fldCharType="begin"/>
                </w:r>
                <w:r w:rsidR="0079392A">
                  <w:rPr>
                    <w:webHidden/>
                  </w:rPr>
                  <w:instrText xml:space="preserve"> PAGEREF _Toc107822403 \h </w:instrText>
                </w:r>
                <w:r w:rsidR="0079392A">
                  <w:rPr>
                    <w:webHidden/>
                  </w:rPr>
                </w:r>
                <w:r w:rsidR="0079392A">
                  <w:rPr>
                    <w:webHidden/>
                  </w:rPr>
                  <w:fldChar w:fldCharType="separate"/>
                </w:r>
                <w:r w:rsidR="00AF42D8">
                  <w:rPr>
                    <w:webHidden/>
                  </w:rPr>
                  <w:t>28</w:t>
                </w:r>
                <w:r w:rsidR="0079392A">
                  <w:rPr>
                    <w:webHidden/>
                  </w:rPr>
                  <w:fldChar w:fldCharType="end"/>
                </w:r>
              </w:hyperlink>
            </w:p>
            <w:p w14:paraId="43DDD33B" w14:textId="21FA14B3" w:rsidR="0079392A" w:rsidRDefault="00000000">
              <w:pPr>
                <w:pStyle w:val="Obsah1"/>
                <w:rPr>
                  <w:sz w:val="24"/>
                  <w:szCs w:val="24"/>
                </w:rPr>
              </w:pPr>
              <w:hyperlink w:anchor="_Toc107822404" w:history="1">
                <w:r w:rsidR="0079392A" w:rsidRPr="00D926B4">
                  <w:rPr>
                    <w:rStyle w:val="Hypertextovodkaz"/>
                  </w:rPr>
                  <w:t>6.</w:t>
                </w:r>
                <w:r w:rsidR="0079392A">
                  <w:rPr>
                    <w:sz w:val="24"/>
                    <w:szCs w:val="24"/>
                  </w:rPr>
                  <w:tab/>
                </w:r>
                <w:r w:rsidR="0079392A" w:rsidRPr="00D926B4">
                  <w:rPr>
                    <w:rStyle w:val="Hypertextovodkaz"/>
                  </w:rPr>
                  <w:t>Rámcově vzdělávací programy a školní vzdělávací program</w:t>
                </w:r>
                <w:r w:rsidR="0079392A">
                  <w:rPr>
                    <w:webHidden/>
                  </w:rPr>
                  <w:tab/>
                </w:r>
                <w:r w:rsidR="0079392A">
                  <w:rPr>
                    <w:webHidden/>
                  </w:rPr>
                  <w:fldChar w:fldCharType="begin"/>
                </w:r>
                <w:r w:rsidR="0079392A">
                  <w:rPr>
                    <w:webHidden/>
                  </w:rPr>
                  <w:instrText xml:space="preserve"> PAGEREF _Toc107822404 \h </w:instrText>
                </w:r>
                <w:r w:rsidR="0079392A">
                  <w:rPr>
                    <w:webHidden/>
                  </w:rPr>
                </w:r>
                <w:r w:rsidR="0079392A">
                  <w:rPr>
                    <w:webHidden/>
                  </w:rPr>
                  <w:fldChar w:fldCharType="separate"/>
                </w:r>
                <w:r w:rsidR="00AF42D8">
                  <w:rPr>
                    <w:webHidden/>
                  </w:rPr>
                  <w:t>28</w:t>
                </w:r>
                <w:r w:rsidR="0079392A">
                  <w:rPr>
                    <w:webHidden/>
                  </w:rPr>
                  <w:fldChar w:fldCharType="end"/>
                </w:r>
              </w:hyperlink>
            </w:p>
            <w:p w14:paraId="2FFD5FEB" w14:textId="104CAABD" w:rsidR="0079392A" w:rsidRDefault="00000000">
              <w:pPr>
                <w:pStyle w:val="Obsah1"/>
                <w:rPr>
                  <w:sz w:val="24"/>
                  <w:szCs w:val="24"/>
                </w:rPr>
              </w:pPr>
              <w:hyperlink w:anchor="_Toc107822405" w:history="1">
                <w:r w:rsidR="0079392A" w:rsidRPr="00D926B4">
                  <w:rPr>
                    <w:rStyle w:val="Hypertextovodkaz"/>
                  </w:rPr>
                  <w:t>PRAKTICKÁ ČÁST</w:t>
                </w:r>
                <w:r w:rsidR="0079392A">
                  <w:rPr>
                    <w:webHidden/>
                  </w:rPr>
                  <w:tab/>
                </w:r>
                <w:r w:rsidR="0079392A">
                  <w:rPr>
                    <w:webHidden/>
                  </w:rPr>
                  <w:fldChar w:fldCharType="begin"/>
                </w:r>
                <w:r w:rsidR="0079392A">
                  <w:rPr>
                    <w:webHidden/>
                  </w:rPr>
                  <w:instrText xml:space="preserve"> PAGEREF _Toc107822405 \h </w:instrText>
                </w:r>
                <w:r w:rsidR="0079392A">
                  <w:rPr>
                    <w:webHidden/>
                  </w:rPr>
                </w:r>
                <w:r w:rsidR="0079392A">
                  <w:rPr>
                    <w:webHidden/>
                  </w:rPr>
                  <w:fldChar w:fldCharType="separate"/>
                </w:r>
                <w:r w:rsidR="00AF42D8">
                  <w:rPr>
                    <w:webHidden/>
                  </w:rPr>
                  <w:t>30</w:t>
                </w:r>
                <w:r w:rsidR="0079392A">
                  <w:rPr>
                    <w:webHidden/>
                  </w:rPr>
                  <w:fldChar w:fldCharType="end"/>
                </w:r>
              </w:hyperlink>
            </w:p>
            <w:p w14:paraId="265579EA" w14:textId="4A7FA4AC" w:rsidR="0079392A" w:rsidRDefault="00000000">
              <w:pPr>
                <w:pStyle w:val="Obsah1"/>
                <w:rPr>
                  <w:sz w:val="24"/>
                  <w:szCs w:val="24"/>
                </w:rPr>
              </w:pPr>
              <w:hyperlink w:anchor="_Toc107822406" w:history="1">
                <w:r w:rsidR="0079392A" w:rsidRPr="00D926B4">
                  <w:rPr>
                    <w:rStyle w:val="Hypertextovodkaz"/>
                    <w:rFonts w:eastAsiaTheme="minorHAnsi"/>
                    <w:lang w:eastAsia="en-US"/>
                  </w:rPr>
                  <w:t>7.</w:t>
                </w:r>
                <w:r w:rsidR="0079392A">
                  <w:rPr>
                    <w:sz w:val="24"/>
                    <w:szCs w:val="24"/>
                  </w:rPr>
                  <w:tab/>
                </w:r>
                <w:r w:rsidR="0079392A" w:rsidRPr="00D926B4">
                  <w:rPr>
                    <w:rStyle w:val="Hypertextovodkaz"/>
                    <w:rFonts w:eastAsiaTheme="minorHAnsi"/>
                    <w:lang w:eastAsia="en-US"/>
                  </w:rPr>
                  <w:t>Analýza výuky chemie na vybraných alternativních a běžných školách</w:t>
                </w:r>
                <w:r w:rsidR="0079392A">
                  <w:rPr>
                    <w:webHidden/>
                  </w:rPr>
                  <w:tab/>
                </w:r>
                <w:r w:rsidR="0079392A">
                  <w:rPr>
                    <w:webHidden/>
                  </w:rPr>
                  <w:fldChar w:fldCharType="begin"/>
                </w:r>
                <w:r w:rsidR="0079392A">
                  <w:rPr>
                    <w:webHidden/>
                  </w:rPr>
                  <w:instrText xml:space="preserve"> PAGEREF _Toc107822406 \h </w:instrText>
                </w:r>
                <w:r w:rsidR="0079392A">
                  <w:rPr>
                    <w:webHidden/>
                  </w:rPr>
                </w:r>
                <w:r w:rsidR="0079392A">
                  <w:rPr>
                    <w:webHidden/>
                  </w:rPr>
                  <w:fldChar w:fldCharType="separate"/>
                </w:r>
                <w:r w:rsidR="00AF42D8">
                  <w:rPr>
                    <w:webHidden/>
                  </w:rPr>
                  <w:t>30</w:t>
                </w:r>
                <w:r w:rsidR="0079392A">
                  <w:rPr>
                    <w:webHidden/>
                  </w:rPr>
                  <w:fldChar w:fldCharType="end"/>
                </w:r>
              </w:hyperlink>
            </w:p>
            <w:p w14:paraId="3832BAAF" w14:textId="4B49B905" w:rsidR="0079392A" w:rsidRDefault="00000000">
              <w:pPr>
                <w:pStyle w:val="Obsah2"/>
                <w:rPr>
                  <w:rFonts w:cstheme="minorBidi"/>
                  <w:sz w:val="24"/>
                  <w:szCs w:val="24"/>
                </w:rPr>
              </w:pPr>
              <w:hyperlink w:anchor="_Toc107822407" w:history="1">
                <w:r w:rsidR="0079392A" w:rsidRPr="00D926B4">
                  <w:rPr>
                    <w:rStyle w:val="Hypertextovodkaz"/>
                  </w:rPr>
                  <w:t>7.1.</w:t>
                </w:r>
                <w:r w:rsidR="0079392A">
                  <w:rPr>
                    <w:rFonts w:cstheme="minorBidi"/>
                    <w:sz w:val="24"/>
                    <w:szCs w:val="24"/>
                  </w:rPr>
                  <w:tab/>
                </w:r>
                <w:r w:rsidR="0079392A" w:rsidRPr="00D926B4">
                  <w:rPr>
                    <w:rStyle w:val="Hypertextovodkaz"/>
                  </w:rPr>
                  <w:t>Charakteristika zkoumaných škol</w:t>
                </w:r>
                <w:r w:rsidR="0079392A">
                  <w:rPr>
                    <w:webHidden/>
                  </w:rPr>
                  <w:tab/>
                </w:r>
                <w:r w:rsidR="0079392A">
                  <w:rPr>
                    <w:webHidden/>
                  </w:rPr>
                  <w:fldChar w:fldCharType="begin"/>
                </w:r>
                <w:r w:rsidR="0079392A">
                  <w:rPr>
                    <w:webHidden/>
                  </w:rPr>
                  <w:instrText xml:space="preserve"> PAGEREF _Toc107822407 \h </w:instrText>
                </w:r>
                <w:r w:rsidR="0079392A">
                  <w:rPr>
                    <w:webHidden/>
                  </w:rPr>
                </w:r>
                <w:r w:rsidR="0079392A">
                  <w:rPr>
                    <w:webHidden/>
                  </w:rPr>
                  <w:fldChar w:fldCharType="separate"/>
                </w:r>
                <w:r w:rsidR="00AF42D8">
                  <w:rPr>
                    <w:webHidden/>
                  </w:rPr>
                  <w:t>30</w:t>
                </w:r>
                <w:r w:rsidR="0079392A">
                  <w:rPr>
                    <w:webHidden/>
                  </w:rPr>
                  <w:fldChar w:fldCharType="end"/>
                </w:r>
              </w:hyperlink>
            </w:p>
            <w:p w14:paraId="0D3099A7" w14:textId="074C1D4D" w:rsidR="0079392A" w:rsidRDefault="00000000">
              <w:pPr>
                <w:pStyle w:val="Obsah2"/>
                <w:rPr>
                  <w:rFonts w:cstheme="minorBidi"/>
                  <w:sz w:val="24"/>
                  <w:szCs w:val="24"/>
                </w:rPr>
              </w:pPr>
              <w:hyperlink w:anchor="_Toc107822408" w:history="1">
                <w:r w:rsidR="0079392A" w:rsidRPr="00D926B4">
                  <w:rPr>
                    <w:rStyle w:val="Hypertextovodkaz"/>
                  </w:rPr>
                  <w:t>7.2.</w:t>
                </w:r>
                <w:r w:rsidR="0079392A">
                  <w:rPr>
                    <w:rFonts w:cstheme="minorBidi"/>
                    <w:sz w:val="24"/>
                    <w:szCs w:val="24"/>
                  </w:rPr>
                  <w:tab/>
                </w:r>
                <w:r w:rsidR="0079392A" w:rsidRPr="00D926B4">
                  <w:rPr>
                    <w:rStyle w:val="Hypertextovodkaz"/>
                  </w:rPr>
                  <w:t>Vzdělávací obor chemie jednotlivých škol</w:t>
                </w:r>
                <w:r w:rsidR="0079392A">
                  <w:rPr>
                    <w:webHidden/>
                  </w:rPr>
                  <w:tab/>
                </w:r>
                <w:r w:rsidR="0079392A">
                  <w:rPr>
                    <w:webHidden/>
                  </w:rPr>
                  <w:fldChar w:fldCharType="begin"/>
                </w:r>
                <w:r w:rsidR="0079392A">
                  <w:rPr>
                    <w:webHidden/>
                  </w:rPr>
                  <w:instrText xml:space="preserve"> PAGEREF _Toc107822408 \h </w:instrText>
                </w:r>
                <w:r w:rsidR="0079392A">
                  <w:rPr>
                    <w:webHidden/>
                  </w:rPr>
                </w:r>
                <w:r w:rsidR="0079392A">
                  <w:rPr>
                    <w:webHidden/>
                  </w:rPr>
                  <w:fldChar w:fldCharType="separate"/>
                </w:r>
                <w:r w:rsidR="00AF42D8">
                  <w:rPr>
                    <w:webHidden/>
                  </w:rPr>
                  <w:t>31</w:t>
                </w:r>
                <w:r w:rsidR="0079392A">
                  <w:rPr>
                    <w:webHidden/>
                  </w:rPr>
                  <w:fldChar w:fldCharType="end"/>
                </w:r>
              </w:hyperlink>
            </w:p>
            <w:p w14:paraId="1C83597C" w14:textId="18883996" w:rsidR="0079392A" w:rsidRDefault="00000000">
              <w:pPr>
                <w:pStyle w:val="Obsah1"/>
                <w:rPr>
                  <w:sz w:val="24"/>
                  <w:szCs w:val="24"/>
                </w:rPr>
              </w:pPr>
              <w:hyperlink w:anchor="_Toc107822409" w:history="1">
                <w:r w:rsidR="0079392A" w:rsidRPr="00D926B4">
                  <w:rPr>
                    <w:rStyle w:val="Hypertextovodkaz"/>
                  </w:rPr>
                  <w:t>8.</w:t>
                </w:r>
                <w:r w:rsidR="0079392A">
                  <w:rPr>
                    <w:sz w:val="24"/>
                    <w:szCs w:val="24"/>
                  </w:rPr>
                  <w:tab/>
                </w:r>
                <w:r w:rsidR="0079392A" w:rsidRPr="00D926B4">
                  <w:rPr>
                    <w:rStyle w:val="Hypertextovodkaz"/>
                  </w:rPr>
                  <w:t>Daltonské pracovní plány obecně</w:t>
                </w:r>
                <w:r w:rsidR="0079392A">
                  <w:rPr>
                    <w:webHidden/>
                  </w:rPr>
                  <w:tab/>
                </w:r>
                <w:r w:rsidR="0079392A">
                  <w:rPr>
                    <w:webHidden/>
                  </w:rPr>
                  <w:fldChar w:fldCharType="begin"/>
                </w:r>
                <w:r w:rsidR="0079392A">
                  <w:rPr>
                    <w:webHidden/>
                  </w:rPr>
                  <w:instrText xml:space="preserve"> PAGEREF _Toc107822409 \h </w:instrText>
                </w:r>
                <w:r w:rsidR="0079392A">
                  <w:rPr>
                    <w:webHidden/>
                  </w:rPr>
                </w:r>
                <w:r w:rsidR="0079392A">
                  <w:rPr>
                    <w:webHidden/>
                  </w:rPr>
                  <w:fldChar w:fldCharType="separate"/>
                </w:r>
                <w:r w:rsidR="00AF42D8">
                  <w:rPr>
                    <w:webHidden/>
                  </w:rPr>
                  <w:t>34</w:t>
                </w:r>
                <w:r w:rsidR="0079392A">
                  <w:rPr>
                    <w:webHidden/>
                  </w:rPr>
                  <w:fldChar w:fldCharType="end"/>
                </w:r>
              </w:hyperlink>
            </w:p>
            <w:p w14:paraId="760CBE43" w14:textId="0BCAF49B" w:rsidR="0079392A" w:rsidRDefault="00000000">
              <w:pPr>
                <w:pStyle w:val="Obsah2"/>
                <w:rPr>
                  <w:rFonts w:cstheme="minorBidi"/>
                  <w:sz w:val="24"/>
                  <w:szCs w:val="24"/>
                </w:rPr>
              </w:pPr>
              <w:hyperlink w:anchor="_Toc107822410" w:history="1">
                <w:r w:rsidR="0079392A" w:rsidRPr="00D926B4">
                  <w:rPr>
                    <w:rStyle w:val="Hypertextovodkaz"/>
                  </w:rPr>
                  <w:t>8.1.</w:t>
                </w:r>
                <w:r w:rsidR="0079392A">
                  <w:rPr>
                    <w:rFonts w:cstheme="minorBidi"/>
                    <w:sz w:val="24"/>
                    <w:szCs w:val="24"/>
                  </w:rPr>
                  <w:tab/>
                </w:r>
                <w:r w:rsidR="0079392A" w:rsidRPr="00D926B4">
                  <w:rPr>
                    <w:rStyle w:val="Hypertextovodkaz"/>
                  </w:rPr>
                  <w:t>Struktura Daltonského bloku</w:t>
                </w:r>
                <w:r w:rsidR="0079392A">
                  <w:rPr>
                    <w:webHidden/>
                  </w:rPr>
                  <w:tab/>
                </w:r>
                <w:r w:rsidR="0079392A">
                  <w:rPr>
                    <w:webHidden/>
                  </w:rPr>
                  <w:fldChar w:fldCharType="begin"/>
                </w:r>
                <w:r w:rsidR="0079392A">
                  <w:rPr>
                    <w:webHidden/>
                  </w:rPr>
                  <w:instrText xml:space="preserve"> PAGEREF _Toc107822410 \h </w:instrText>
                </w:r>
                <w:r w:rsidR="0079392A">
                  <w:rPr>
                    <w:webHidden/>
                  </w:rPr>
                </w:r>
                <w:r w:rsidR="0079392A">
                  <w:rPr>
                    <w:webHidden/>
                  </w:rPr>
                  <w:fldChar w:fldCharType="separate"/>
                </w:r>
                <w:r w:rsidR="00AF42D8">
                  <w:rPr>
                    <w:webHidden/>
                  </w:rPr>
                  <w:t>35</w:t>
                </w:r>
                <w:r w:rsidR="0079392A">
                  <w:rPr>
                    <w:webHidden/>
                  </w:rPr>
                  <w:fldChar w:fldCharType="end"/>
                </w:r>
              </w:hyperlink>
            </w:p>
            <w:p w14:paraId="61EC16D6" w14:textId="71033C44" w:rsidR="0079392A" w:rsidRDefault="00000000">
              <w:pPr>
                <w:pStyle w:val="Obsah1"/>
                <w:rPr>
                  <w:sz w:val="24"/>
                  <w:szCs w:val="24"/>
                </w:rPr>
              </w:pPr>
              <w:hyperlink w:anchor="_Toc107822411" w:history="1">
                <w:r w:rsidR="0079392A" w:rsidRPr="00D926B4">
                  <w:rPr>
                    <w:rStyle w:val="Hypertextovodkaz"/>
                  </w:rPr>
                  <w:t>9.</w:t>
                </w:r>
                <w:r w:rsidR="0079392A">
                  <w:rPr>
                    <w:sz w:val="24"/>
                    <w:szCs w:val="24"/>
                  </w:rPr>
                  <w:tab/>
                </w:r>
                <w:r w:rsidR="0079392A" w:rsidRPr="00D926B4">
                  <w:rPr>
                    <w:rStyle w:val="Hypertextovodkaz"/>
                  </w:rPr>
                  <w:t>Daltonské pracovní plány konkrétně</w:t>
                </w:r>
                <w:r w:rsidR="0079392A">
                  <w:rPr>
                    <w:webHidden/>
                  </w:rPr>
                  <w:tab/>
                </w:r>
                <w:r w:rsidR="0079392A">
                  <w:rPr>
                    <w:webHidden/>
                  </w:rPr>
                  <w:fldChar w:fldCharType="begin"/>
                </w:r>
                <w:r w:rsidR="0079392A">
                  <w:rPr>
                    <w:webHidden/>
                  </w:rPr>
                  <w:instrText xml:space="preserve"> PAGEREF _Toc107822411 \h </w:instrText>
                </w:r>
                <w:r w:rsidR="0079392A">
                  <w:rPr>
                    <w:webHidden/>
                  </w:rPr>
                </w:r>
                <w:r w:rsidR="0079392A">
                  <w:rPr>
                    <w:webHidden/>
                  </w:rPr>
                  <w:fldChar w:fldCharType="separate"/>
                </w:r>
                <w:r w:rsidR="00AF42D8">
                  <w:rPr>
                    <w:webHidden/>
                  </w:rPr>
                  <w:t>36</w:t>
                </w:r>
                <w:r w:rsidR="0079392A">
                  <w:rPr>
                    <w:webHidden/>
                  </w:rPr>
                  <w:fldChar w:fldCharType="end"/>
                </w:r>
              </w:hyperlink>
            </w:p>
            <w:p w14:paraId="3934EB61" w14:textId="45758EC2" w:rsidR="0079392A" w:rsidRDefault="00000000">
              <w:pPr>
                <w:pStyle w:val="Obsah2"/>
                <w:rPr>
                  <w:rFonts w:cstheme="minorBidi"/>
                  <w:sz w:val="24"/>
                  <w:szCs w:val="24"/>
                </w:rPr>
              </w:pPr>
              <w:hyperlink w:anchor="_Toc107822412" w:history="1">
                <w:r w:rsidR="0079392A" w:rsidRPr="00D926B4">
                  <w:rPr>
                    <w:rStyle w:val="Hypertextovodkaz"/>
                  </w:rPr>
                  <w:t>9.1.</w:t>
                </w:r>
                <w:r w:rsidR="0079392A">
                  <w:rPr>
                    <w:rFonts w:cstheme="minorBidi"/>
                    <w:sz w:val="24"/>
                    <w:szCs w:val="24"/>
                  </w:rPr>
                  <w:tab/>
                </w:r>
                <w:r w:rsidR="0079392A" w:rsidRPr="00D926B4">
                  <w:rPr>
                    <w:rStyle w:val="Hypertextovodkaz"/>
                  </w:rPr>
                  <w:t>Pracovní plán: Anorganické sloučeniny</w:t>
                </w:r>
                <w:r w:rsidR="0079392A">
                  <w:rPr>
                    <w:webHidden/>
                  </w:rPr>
                  <w:tab/>
                </w:r>
                <w:r w:rsidR="0079392A">
                  <w:rPr>
                    <w:webHidden/>
                  </w:rPr>
                  <w:fldChar w:fldCharType="begin"/>
                </w:r>
                <w:r w:rsidR="0079392A">
                  <w:rPr>
                    <w:webHidden/>
                  </w:rPr>
                  <w:instrText xml:space="preserve"> PAGEREF _Toc107822412 \h </w:instrText>
                </w:r>
                <w:r w:rsidR="0079392A">
                  <w:rPr>
                    <w:webHidden/>
                  </w:rPr>
                </w:r>
                <w:r w:rsidR="0079392A">
                  <w:rPr>
                    <w:webHidden/>
                  </w:rPr>
                  <w:fldChar w:fldCharType="separate"/>
                </w:r>
                <w:r w:rsidR="00AF42D8">
                  <w:rPr>
                    <w:webHidden/>
                  </w:rPr>
                  <w:t>38</w:t>
                </w:r>
                <w:r w:rsidR="0079392A">
                  <w:rPr>
                    <w:webHidden/>
                  </w:rPr>
                  <w:fldChar w:fldCharType="end"/>
                </w:r>
              </w:hyperlink>
            </w:p>
            <w:p w14:paraId="3E36C7B3" w14:textId="7553680E" w:rsidR="0079392A" w:rsidRDefault="00000000">
              <w:pPr>
                <w:pStyle w:val="Obsah2"/>
                <w:rPr>
                  <w:rFonts w:cstheme="minorBidi"/>
                  <w:sz w:val="24"/>
                  <w:szCs w:val="24"/>
                </w:rPr>
              </w:pPr>
              <w:hyperlink w:anchor="_Toc107822413" w:history="1">
                <w:r w:rsidR="0079392A" w:rsidRPr="00D926B4">
                  <w:rPr>
                    <w:rStyle w:val="Hypertextovodkaz"/>
                  </w:rPr>
                  <w:t>9.2.</w:t>
                </w:r>
                <w:r w:rsidR="0079392A">
                  <w:rPr>
                    <w:rFonts w:cstheme="minorBidi"/>
                    <w:sz w:val="24"/>
                    <w:szCs w:val="24"/>
                  </w:rPr>
                  <w:tab/>
                </w:r>
                <w:r w:rsidR="0079392A" w:rsidRPr="00D926B4">
                  <w:rPr>
                    <w:rStyle w:val="Hypertextovodkaz"/>
                  </w:rPr>
                  <w:t>Pracovní plán: Organické sloučeniny</w:t>
                </w:r>
                <w:r w:rsidR="0079392A">
                  <w:rPr>
                    <w:webHidden/>
                  </w:rPr>
                  <w:tab/>
                </w:r>
                <w:r w:rsidR="0079392A">
                  <w:rPr>
                    <w:webHidden/>
                  </w:rPr>
                  <w:fldChar w:fldCharType="begin"/>
                </w:r>
                <w:r w:rsidR="0079392A">
                  <w:rPr>
                    <w:webHidden/>
                  </w:rPr>
                  <w:instrText xml:space="preserve"> PAGEREF _Toc107822413 \h </w:instrText>
                </w:r>
                <w:r w:rsidR="0079392A">
                  <w:rPr>
                    <w:webHidden/>
                  </w:rPr>
                </w:r>
                <w:r w:rsidR="0079392A">
                  <w:rPr>
                    <w:webHidden/>
                  </w:rPr>
                  <w:fldChar w:fldCharType="separate"/>
                </w:r>
                <w:r w:rsidR="00AF42D8">
                  <w:rPr>
                    <w:webHidden/>
                  </w:rPr>
                  <w:t>46</w:t>
                </w:r>
                <w:r w:rsidR="0079392A">
                  <w:rPr>
                    <w:webHidden/>
                  </w:rPr>
                  <w:fldChar w:fldCharType="end"/>
                </w:r>
              </w:hyperlink>
            </w:p>
            <w:p w14:paraId="5697E13D" w14:textId="75F3980C" w:rsidR="0079392A" w:rsidRDefault="00000000">
              <w:pPr>
                <w:pStyle w:val="Obsah2"/>
                <w:rPr>
                  <w:rFonts w:cstheme="minorBidi"/>
                  <w:sz w:val="24"/>
                  <w:szCs w:val="24"/>
                </w:rPr>
              </w:pPr>
              <w:hyperlink w:anchor="_Toc107822414" w:history="1">
                <w:r w:rsidR="0079392A" w:rsidRPr="00D926B4">
                  <w:rPr>
                    <w:rStyle w:val="Hypertextovodkaz"/>
                  </w:rPr>
                  <w:t>9.3.</w:t>
                </w:r>
                <w:r w:rsidR="0079392A">
                  <w:rPr>
                    <w:rFonts w:cstheme="minorBidi"/>
                    <w:sz w:val="24"/>
                    <w:szCs w:val="24"/>
                  </w:rPr>
                  <w:tab/>
                </w:r>
                <w:r w:rsidR="0079392A" w:rsidRPr="00D926B4">
                  <w:rPr>
                    <w:rStyle w:val="Hypertextovodkaz"/>
                  </w:rPr>
                  <w:t>Pracovní plán: Chemické reakce</w:t>
                </w:r>
                <w:r w:rsidR="0079392A">
                  <w:rPr>
                    <w:webHidden/>
                  </w:rPr>
                  <w:tab/>
                </w:r>
                <w:r w:rsidR="0079392A">
                  <w:rPr>
                    <w:webHidden/>
                  </w:rPr>
                  <w:fldChar w:fldCharType="begin"/>
                </w:r>
                <w:r w:rsidR="0079392A">
                  <w:rPr>
                    <w:webHidden/>
                  </w:rPr>
                  <w:instrText xml:space="preserve"> PAGEREF _Toc107822414 \h </w:instrText>
                </w:r>
                <w:r w:rsidR="0079392A">
                  <w:rPr>
                    <w:webHidden/>
                  </w:rPr>
                </w:r>
                <w:r w:rsidR="0079392A">
                  <w:rPr>
                    <w:webHidden/>
                  </w:rPr>
                  <w:fldChar w:fldCharType="separate"/>
                </w:r>
                <w:r w:rsidR="00AF42D8">
                  <w:rPr>
                    <w:webHidden/>
                  </w:rPr>
                  <w:t>54</w:t>
                </w:r>
                <w:r w:rsidR="0079392A">
                  <w:rPr>
                    <w:webHidden/>
                  </w:rPr>
                  <w:fldChar w:fldCharType="end"/>
                </w:r>
              </w:hyperlink>
            </w:p>
            <w:p w14:paraId="1BA8B861" w14:textId="7987A532" w:rsidR="0079392A" w:rsidRDefault="00000000">
              <w:pPr>
                <w:pStyle w:val="Obsah2"/>
                <w:rPr>
                  <w:rFonts w:cstheme="minorBidi"/>
                  <w:sz w:val="24"/>
                  <w:szCs w:val="24"/>
                </w:rPr>
              </w:pPr>
              <w:hyperlink w:anchor="_Toc107822415" w:history="1">
                <w:r w:rsidR="0079392A" w:rsidRPr="00D926B4">
                  <w:rPr>
                    <w:rStyle w:val="Hypertextovodkaz"/>
                  </w:rPr>
                  <w:t>9.4.</w:t>
                </w:r>
                <w:r w:rsidR="0079392A">
                  <w:rPr>
                    <w:rFonts w:cstheme="minorBidi"/>
                    <w:sz w:val="24"/>
                    <w:szCs w:val="24"/>
                  </w:rPr>
                  <w:tab/>
                </w:r>
                <w:r w:rsidR="0079392A" w:rsidRPr="00D926B4">
                  <w:rPr>
                    <w:rStyle w:val="Hypertextovodkaz"/>
                  </w:rPr>
                  <w:t>Pracovní plán: Částicové složení látek a chemické prvky</w:t>
                </w:r>
                <w:r w:rsidR="0079392A">
                  <w:rPr>
                    <w:webHidden/>
                  </w:rPr>
                  <w:tab/>
                </w:r>
                <w:r w:rsidR="0079392A">
                  <w:rPr>
                    <w:webHidden/>
                  </w:rPr>
                  <w:fldChar w:fldCharType="begin"/>
                </w:r>
                <w:r w:rsidR="0079392A">
                  <w:rPr>
                    <w:webHidden/>
                  </w:rPr>
                  <w:instrText xml:space="preserve"> PAGEREF _Toc107822415 \h </w:instrText>
                </w:r>
                <w:r w:rsidR="0079392A">
                  <w:rPr>
                    <w:webHidden/>
                  </w:rPr>
                </w:r>
                <w:r w:rsidR="0079392A">
                  <w:rPr>
                    <w:webHidden/>
                  </w:rPr>
                  <w:fldChar w:fldCharType="separate"/>
                </w:r>
                <w:r w:rsidR="00AF42D8">
                  <w:rPr>
                    <w:webHidden/>
                  </w:rPr>
                  <w:t>62</w:t>
                </w:r>
                <w:r w:rsidR="0079392A">
                  <w:rPr>
                    <w:webHidden/>
                  </w:rPr>
                  <w:fldChar w:fldCharType="end"/>
                </w:r>
              </w:hyperlink>
            </w:p>
            <w:p w14:paraId="32B62533" w14:textId="284752D3" w:rsidR="0079392A" w:rsidRDefault="00000000">
              <w:pPr>
                <w:pStyle w:val="Obsah2"/>
                <w:rPr>
                  <w:rFonts w:cstheme="minorBidi"/>
                  <w:sz w:val="24"/>
                  <w:szCs w:val="24"/>
                </w:rPr>
              </w:pPr>
              <w:hyperlink w:anchor="_Toc107822416" w:history="1">
                <w:r w:rsidR="0079392A" w:rsidRPr="00D926B4">
                  <w:rPr>
                    <w:rStyle w:val="Hypertextovodkaz"/>
                  </w:rPr>
                  <w:t>9.5.</w:t>
                </w:r>
                <w:r w:rsidR="0079392A">
                  <w:rPr>
                    <w:rFonts w:cstheme="minorBidi"/>
                    <w:sz w:val="24"/>
                    <w:szCs w:val="24"/>
                  </w:rPr>
                  <w:tab/>
                </w:r>
                <w:r w:rsidR="0079392A" w:rsidRPr="00D926B4">
                  <w:rPr>
                    <w:rStyle w:val="Hypertextovodkaz"/>
                  </w:rPr>
                  <w:t>Pracovní plán: Směsi</w:t>
                </w:r>
                <w:r w:rsidR="0079392A">
                  <w:rPr>
                    <w:webHidden/>
                  </w:rPr>
                  <w:tab/>
                </w:r>
                <w:r w:rsidR="0079392A">
                  <w:rPr>
                    <w:webHidden/>
                  </w:rPr>
                  <w:fldChar w:fldCharType="begin"/>
                </w:r>
                <w:r w:rsidR="0079392A">
                  <w:rPr>
                    <w:webHidden/>
                  </w:rPr>
                  <w:instrText xml:space="preserve"> PAGEREF _Toc107822416 \h </w:instrText>
                </w:r>
                <w:r w:rsidR="0079392A">
                  <w:rPr>
                    <w:webHidden/>
                  </w:rPr>
                </w:r>
                <w:r w:rsidR="0079392A">
                  <w:rPr>
                    <w:webHidden/>
                  </w:rPr>
                  <w:fldChar w:fldCharType="separate"/>
                </w:r>
                <w:r w:rsidR="00AF42D8">
                  <w:rPr>
                    <w:webHidden/>
                  </w:rPr>
                  <w:t>70</w:t>
                </w:r>
                <w:r w:rsidR="0079392A">
                  <w:rPr>
                    <w:webHidden/>
                  </w:rPr>
                  <w:fldChar w:fldCharType="end"/>
                </w:r>
              </w:hyperlink>
            </w:p>
            <w:p w14:paraId="10BDE5B4" w14:textId="073C68FF" w:rsidR="0079392A" w:rsidRDefault="00000000">
              <w:pPr>
                <w:pStyle w:val="Obsah2"/>
                <w:rPr>
                  <w:rFonts w:cstheme="minorBidi"/>
                  <w:sz w:val="24"/>
                  <w:szCs w:val="24"/>
                </w:rPr>
              </w:pPr>
              <w:hyperlink w:anchor="_Toc107822417" w:history="1">
                <w:r w:rsidR="0079392A" w:rsidRPr="00D926B4">
                  <w:rPr>
                    <w:rStyle w:val="Hypertextovodkaz"/>
                  </w:rPr>
                  <w:t>9.6.</w:t>
                </w:r>
                <w:r w:rsidR="0079392A">
                  <w:rPr>
                    <w:rFonts w:cstheme="minorBidi"/>
                    <w:sz w:val="24"/>
                    <w:szCs w:val="24"/>
                  </w:rPr>
                  <w:tab/>
                </w:r>
                <w:r w:rsidR="0079392A" w:rsidRPr="00D926B4">
                  <w:rPr>
                    <w:rStyle w:val="Hypertextovodkaz"/>
                  </w:rPr>
                  <w:t>Pracovní plán: Pozorování, pokus a bezpečnost práce</w:t>
                </w:r>
                <w:r w:rsidR="0079392A">
                  <w:rPr>
                    <w:webHidden/>
                  </w:rPr>
                  <w:tab/>
                </w:r>
                <w:r w:rsidR="0079392A">
                  <w:rPr>
                    <w:webHidden/>
                  </w:rPr>
                  <w:fldChar w:fldCharType="begin"/>
                </w:r>
                <w:r w:rsidR="0079392A">
                  <w:rPr>
                    <w:webHidden/>
                  </w:rPr>
                  <w:instrText xml:space="preserve"> PAGEREF _Toc107822417 \h </w:instrText>
                </w:r>
                <w:r w:rsidR="0079392A">
                  <w:rPr>
                    <w:webHidden/>
                  </w:rPr>
                </w:r>
                <w:r w:rsidR="0079392A">
                  <w:rPr>
                    <w:webHidden/>
                  </w:rPr>
                  <w:fldChar w:fldCharType="separate"/>
                </w:r>
                <w:r w:rsidR="00AF42D8">
                  <w:rPr>
                    <w:webHidden/>
                  </w:rPr>
                  <w:t>76</w:t>
                </w:r>
                <w:r w:rsidR="0079392A">
                  <w:rPr>
                    <w:webHidden/>
                  </w:rPr>
                  <w:fldChar w:fldCharType="end"/>
                </w:r>
              </w:hyperlink>
            </w:p>
            <w:p w14:paraId="6021EB80" w14:textId="69C13CDF" w:rsidR="0079392A" w:rsidRDefault="00000000">
              <w:pPr>
                <w:pStyle w:val="Obsah1"/>
                <w:rPr>
                  <w:sz w:val="24"/>
                  <w:szCs w:val="24"/>
                </w:rPr>
              </w:pPr>
              <w:hyperlink w:anchor="_Toc107822418" w:history="1">
                <w:r w:rsidR="0079392A" w:rsidRPr="00D926B4">
                  <w:rPr>
                    <w:rStyle w:val="Hypertextovodkaz"/>
                  </w:rPr>
                  <w:t>VÝSLEDKY A DISKUZE</w:t>
                </w:r>
                <w:r w:rsidR="0079392A">
                  <w:rPr>
                    <w:webHidden/>
                  </w:rPr>
                  <w:tab/>
                </w:r>
                <w:r w:rsidR="0079392A">
                  <w:rPr>
                    <w:webHidden/>
                  </w:rPr>
                  <w:fldChar w:fldCharType="begin"/>
                </w:r>
                <w:r w:rsidR="0079392A">
                  <w:rPr>
                    <w:webHidden/>
                  </w:rPr>
                  <w:instrText xml:space="preserve"> PAGEREF _Toc107822418 \h </w:instrText>
                </w:r>
                <w:r w:rsidR="0079392A">
                  <w:rPr>
                    <w:webHidden/>
                  </w:rPr>
                </w:r>
                <w:r w:rsidR="0079392A">
                  <w:rPr>
                    <w:webHidden/>
                  </w:rPr>
                  <w:fldChar w:fldCharType="separate"/>
                </w:r>
                <w:r w:rsidR="00AF42D8">
                  <w:rPr>
                    <w:webHidden/>
                  </w:rPr>
                  <w:t>82</w:t>
                </w:r>
                <w:r w:rsidR="0079392A">
                  <w:rPr>
                    <w:webHidden/>
                  </w:rPr>
                  <w:fldChar w:fldCharType="end"/>
                </w:r>
              </w:hyperlink>
            </w:p>
            <w:p w14:paraId="105487C9" w14:textId="50296095" w:rsidR="0079392A" w:rsidRDefault="00000000">
              <w:pPr>
                <w:pStyle w:val="Obsah1"/>
                <w:rPr>
                  <w:sz w:val="24"/>
                  <w:szCs w:val="24"/>
                </w:rPr>
              </w:pPr>
              <w:hyperlink w:anchor="_Toc107822419" w:history="1">
                <w:r w:rsidR="0079392A" w:rsidRPr="00D926B4">
                  <w:rPr>
                    <w:rStyle w:val="Hypertextovodkaz"/>
                  </w:rPr>
                  <w:t>ZÁVĚR</w:t>
                </w:r>
                <w:r w:rsidR="0079392A">
                  <w:rPr>
                    <w:webHidden/>
                  </w:rPr>
                  <w:tab/>
                </w:r>
                <w:r w:rsidR="0079392A">
                  <w:rPr>
                    <w:webHidden/>
                  </w:rPr>
                  <w:fldChar w:fldCharType="begin"/>
                </w:r>
                <w:r w:rsidR="0079392A">
                  <w:rPr>
                    <w:webHidden/>
                  </w:rPr>
                  <w:instrText xml:space="preserve"> PAGEREF _Toc107822419 \h </w:instrText>
                </w:r>
                <w:r w:rsidR="0079392A">
                  <w:rPr>
                    <w:webHidden/>
                  </w:rPr>
                </w:r>
                <w:r w:rsidR="0079392A">
                  <w:rPr>
                    <w:webHidden/>
                  </w:rPr>
                  <w:fldChar w:fldCharType="separate"/>
                </w:r>
                <w:r w:rsidR="00AF42D8">
                  <w:rPr>
                    <w:webHidden/>
                  </w:rPr>
                  <w:t>84</w:t>
                </w:r>
                <w:r w:rsidR="0079392A">
                  <w:rPr>
                    <w:webHidden/>
                  </w:rPr>
                  <w:fldChar w:fldCharType="end"/>
                </w:r>
              </w:hyperlink>
            </w:p>
            <w:p w14:paraId="15E9EE48" w14:textId="4AC4A31F" w:rsidR="0079392A" w:rsidRDefault="00000000">
              <w:pPr>
                <w:pStyle w:val="Obsah1"/>
                <w:rPr>
                  <w:sz w:val="24"/>
                  <w:szCs w:val="24"/>
                </w:rPr>
              </w:pPr>
              <w:hyperlink w:anchor="_Toc107822420" w:history="1">
                <w:r w:rsidR="0079392A" w:rsidRPr="00D926B4">
                  <w:rPr>
                    <w:rStyle w:val="Hypertextovodkaz"/>
                  </w:rPr>
                  <w:t>POUŽITÁ LITERATURA</w:t>
                </w:r>
                <w:r w:rsidR="0079392A">
                  <w:rPr>
                    <w:webHidden/>
                  </w:rPr>
                  <w:tab/>
                </w:r>
                <w:r w:rsidR="0079392A">
                  <w:rPr>
                    <w:webHidden/>
                  </w:rPr>
                  <w:fldChar w:fldCharType="begin"/>
                </w:r>
                <w:r w:rsidR="0079392A">
                  <w:rPr>
                    <w:webHidden/>
                  </w:rPr>
                  <w:instrText xml:space="preserve"> PAGEREF _Toc107822420 \h </w:instrText>
                </w:r>
                <w:r w:rsidR="0079392A">
                  <w:rPr>
                    <w:webHidden/>
                  </w:rPr>
                </w:r>
                <w:r w:rsidR="0079392A">
                  <w:rPr>
                    <w:webHidden/>
                  </w:rPr>
                  <w:fldChar w:fldCharType="separate"/>
                </w:r>
                <w:r w:rsidR="00AF42D8">
                  <w:rPr>
                    <w:webHidden/>
                  </w:rPr>
                  <w:t>85</w:t>
                </w:r>
                <w:r w:rsidR="0079392A">
                  <w:rPr>
                    <w:webHidden/>
                  </w:rPr>
                  <w:fldChar w:fldCharType="end"/>
                </w:r>
              </w:hyperlink>
            </w:p>
            <w:p w14:paraId="4A6705D7" w14:textId="067F7AF1" w:rsidR="0079392A" w:rsidRDefault="00000000">
              <w:pPr>
                <w:pStyle w:val="Obsah1"/>
                <w:rPr>
                  <w:sz w:val="24"/>
                  <w:szCs w:val="24"/>
                </w:rPr>
              </w:pPr>
              <w:hyperlink w:anchor="_Toc107822421" w:history="1">
                <w:r w:rsidR="0079392A" w:rsidRPr="00D926B4">
                  <w:rPr>
                    <w:rStyle w:val="Hypertextovodkaz"/>
                  </w:rPr>
                  <w:t>SEZNAM OBRÁZKŮ</w:t>
                </w:r>
                <w:r w:rsidR="0079392A">
                  <w:rPr>
                    <w:webHidden/>
                  </w:rPr>
                  <w:tab/>
                </w:r>
                <w:r w:rsidR="0079392A">
                  <w:rPr>
                    <w:webHidden/>
                  </w:rPr>
                  <w:fldChar w:fldCharType="begin"/>
                </w:r>
                <w:r w:rsidR="0079392A">
                  <w:rPr>
                    <w:webHidden/>
                  </w:rPr>
                  <w:instrText xml:space="preserve"> PAGEREF _Toc107822421 \h </w:instrText>
                </w:r>
                <w:r w:rsidR="0079392A">
                  <w:rPr>
                    <w:webHidden/>
                  </w:rPr>
                </w:r>
                <w:r w:rsidR="0079392A">
                  <w:rPr>
                    <w:webHidden/>
                  </w:rPr>
                  <w:fldChar w:fldCharType="separate"/>
                </w:r>
                <w:r w:rsidR="00AF42D8">
                  <w:rPr>
                    <w:webHidden/>
                  </w:rPr>
                  <w:t>89</w:t>
                </w:r>
                <w:r w:rsidR="0079392A">
                  <w:rPr>
                    <w:webHidden/>
                  </w:rPr>
                  <w:fldChar w:fldCharType="end"/>
                </w:r>
              </w:hyperlink>
            </w:p>
            <w:p w14:paraId="6D57E018" w14:textId="76F5E0DA" w:rsidR="0079392A" w:rsidRDefault="00000000">
              <w:pPr>
                <w:pStyle w:val="Obsah1"/>
                <w:rPr>
                  <w:sz w:val="24"/>
                  <w:szCs w:val="24"/>
                </w:rPr>
              </w:pPr>
              <w:hyperlink w:anchor="_Toc107822422" w:history="1">
                <w:r w:rsidR="0079392A" w:rsidRPr="00D926B4">
                  <w:rPr>
                    <w:rStyle w:val="Hypertextovodkaz"/>
                  </w:rPr>
                  <w:t>SEZNAM POUŽITÝCH ZKRATEK</w:t>
                </w:r>
                <w:r w:rsidR="0079392A">
                  <w:rPr>
                    <w:webHidden/>
                  </w:rPr>
                  <w:tab/>
                </w:r>
                <w:r w:rsidR="0079392A">
                  <w:rPr>
                    <w:webHidden/>
                  </w:rPr>
                  <w:fldChar w:fldCharType="begin"/>
                </w:r>
                <w:r w:rsidR="0079392A">
                  <w:rPr>
                    <w:webHidden/>
                  </w:rPr>
                  <w:instrText xml:space="preserve"> PAGEREF _Toc107822422 \h </w:instrText>
                </w:r>
                <w:r w:rsidR="0079392A">
                  <w:rPr>
                    <w:webHidden/>
                  </w:rPr>
                </w:r>
                <w:r w:rsidR="0079392A">
                  <w:rPr>
                    <w:webHidden/>
                  </w:rPr>
                  <w:fldChar w:fldCharType="separate"/>
                </w:r>
                <w:r w:rsidR="00AF42D8">
                  <w:rPr>
                    <w:webHidden/>
                  </w:rPr>
                  <w:t>90</w:t>
                </w:r>
                <w:r w:rsidR="0079392A">
                  <w:rPr>
                    <w:webHidden/>
                  </w:rPr>
                  <w:fldChar w:fldCharType="end"/>
                </w:r>
              </w:hyperlink>
            </w:p>
            <w:p w14:paraId="5F3CF480" w14:textId="4D883090" w:rsidR="0079392A" w:rsidRDefault="00000000">
              <w:pPr>
                <w:pStyle w:val="Obsah1"/>
                <w:rPr>
                  <w:sz w:val="24"/>
                  <w:szCs w:val="24"/>
                </w:rPr>
              </w:pPr>
              <w:hyperlink w:anchor="_Toc107822423" w:history="1">
                <w:r w:rsidR="0079392A" w:rsidRPr="00D926B4">
                  <w:rPr>
                    <w:rStyle w:val="Hypertextovodkaz"/>
                  </w:rPr>
                  <w:t>SEZNAM PŘÍLOH</w:t>
                </w:r>
                <w:r w:rsidR="0079392A">
                  <w:rPr>
                    <w:webHidden/>
                  </w:rPr>
                  <w:tab/>
                </w:r>
                <w:r w:rsidR="0079392A">
                  <w:rPr>
                    <w:webHidden/>
                  </w:rPr>
                  <w:fldChar w:fldCharType="begin"/>
                </w:r>
                <w:r w:rsidR="0079392A">
                  <w:rPr>
                    <w:webHidden/>
                  </w:rPr>
                  <w:instrText xml:space="preserve"> PAGEREF _Toc107822423 \h </w:instrText>
                </w:r>
                <w:r w:rsidR="0079392A">
                  <w:rPr>
                    <w:webHidden/>
                  </w:rPr>
                </w:r>
                <w:r w:rsidR="0079392A">
                  <w:rPr>
                    <w:webHidden/>
                  </w:rPr>
                  <w:fldChar w:fldCharType="separate"/>
                </w:r>
                <w:r w:rsidR="00AF42D8">
                  <w:rPr>
                    <w:webHidden/>
                  </w:rPr>
                  <w:t>91</w:t>
                </w:r>
                <w:r w:rsidR="0079392A">
                  <w:rPr>
                    <w:webHidden/>
                  </w:rPr>
                  <w:fldChar w:fldCharType="end"/>
                </w:r>
              </w:hyperlink>
            </w:p>
            <w:p w14:paraId="407CAF09" w14:textId="4EB66ACC" w:rsidR="0079392A" w:rsidRDefault="00000000">
              <w:pPr>
                <w:pStyle w:val="Obsah1"/>
                <w:rPr>
                  <w:sz w:val="24"/>
                  <w:szCs w:val="24"/>
                </w:rPr>
              </w:pPr>
              <w:hyperlink w:anchor="_Toc107822424" w:history="1">
                <w:r w:rsidR="0079392A" w:rsidRPr="00D926B4">
                  <w:rPr>
                    <w:rStyle w:val="Hypertextovodkaz"/>
                  </w:rPr>
                  <w:t>PŘÍLOHY</w:t>
                </w:r>
                <w:r w:rsidR="0079392A">
                  <w:rPr>
                    <w:webHidden/>
                  </w:rPr>
                  <w:tab/>
                </w:r>
                <w:r w:rsidR="0079392A">
                  <w:rPr>
                    <w:webHidden/>
                  </w:rPr>
                  <w:fldChar w:fldCharType="begin"/>
                </w:r>
                <w:r w:rsidR="0079392A">
                  <w:rPr>
                    <w:webHidden/>
                  </w:rPr>
                  <w:instrText xml:space="preserve"> PAGEREF _Toc107822424 \h </w:instrText>
                </w:r>
                <w:r w:rsidR="0079392A">
                  <w:rPr>
                    <w:webHidden/>
                  </w:rPr>
                </w:r>
                <w:r w:rsidR="0079392A">
                  <w:rPr>
                    <w:webHidden/>
                  </w:rPr>
                  <w:fldChar w:fldCharType="separate"/>
                </w:r>
                <w:r w:rsidR="00AF42D8">
                  <w:rPr>
                    <w:webHidden/>
                  </w:rPr>
                  <w:t>92</w:t>
                </w:r>
                <w:r w:rsidR="0079392A">
                  <w:rPr>
                    <w:webHidden/>
                  </w:rPr>
                  <w:fldChar w:fldCharType="end"/>
                </w:r>
              </w:hyperlink>
            </w:p>
            <w:p w14:paraId="0A6EBEC3" w14:textId="0A53D2A0" w:rsidR="00C17C10" w:rsidRDefault="005166E8" w:rsidP="000D1012">
              <w:pPr>
                <w:spacing w:after="160" w:line="240" w:lineRule="auto"/>
                <w:ind w:firstLine="0"/>
                <w:jc w:val="left"/>
                <w:rPr>
                  <w:b/>
                  <w:bCs w:val="0"/>
                  <w:sz w:val="22"/>
                  <w:szCs w:val="22"/>
                </w:rPr>
                <w:sectPr w:rsidR="00C17C10" w:rsidSect="00096F9E">
                  <w:footerReference w:type="default" r:id="rId11"/>
                  <w:footerReference w:type="first" r:id="rId12"/>
                  <w:pgSz w:w="11900" w:h="16840"/>
                  <w:pgMar w:top="1417" w:right="1417" w:bottom="1417" w:left="1417" w:header="708" w:footer="708" w:gutter="0"/>
                  <w:pgNumType w:start="11"/>
                  <w:cols w:space="708"/>
                  <w:titlePg/>
                  <w:docGrid w:linePitch="360"/>
                </w:sectPr>
              </w:pPr>
              <w:r w:rsidRPr="00CF7F4C">
                <w:rPr>
                  <w:b/>
                  <w:bCs w:val="0"/>
                  <w:sz w:val="22"/>
                  <w:szCs w:val="22"/>
                </w:rPr>
                <w:fldChar w:fldCharType="end"/>
              </w:r>
            </w:p>
            <w:p w14:paraId="2F1982D9" w14:textId="5E9BA33C" w:rsidR="000D1012" w:rsidRPr="000D1012" w:rsidRDefault="00000000" w:rsidP="000D1012">
              <w:pPr>
                <w:spacing w:after="160" w:line="240" w:lineRule="auto"/>
                <w:ind w:firstLine="0"/>
                <w:jc w:val="left"/>
                <w:rPr>
                  <w:b/>
                  <w:bCs w:val="0"/>
                </w:rPr>
              </w:pPr>
            </w:p>
          </w:sdtContent>
        </w:sdt>
      </w:sdtContent>
    </w:sdt>
    <w:p w14:paraId="04B4F0AC" w14:textId="77777777" w:rsidR="00AF42D8" w:rsidRDefault="00AF42D8" w:rsidP="00C81C4E">
      <w:pPr>
        <w:spacing w:after="160" w:line="259" w:lineRule="auto"/>
        <w:ind w:firstLine="0"/>
        <w:jc w:val="left"/>
        <w:sectPr w:rsidR="00AF42D8" w:rsidSect="00BB29C9">
          <w:footerReference w:type="default" r:id="rId13"/>
          <w:pgSz w:w="11900" w:h="16840"/>
          <w:pgMar w:top="1417" w:right="1417" w:bottom="1417" w:left="1417" w:header="708" w:footer="708" w:gutter="0"/>
          <w:cols w:space="708"/>
          <w:docGrid w:linePitch="360"/>
        </w:sectPr>
      </w:pPr>
    </w:p>
    <w:p w14:paraId="3DE9D6ED" w14:textId="73CB1262" w:rsidR="00BB29C9" w:rsidRDefault="00C81C4E" w:rsidP="00C81C4E">
      <w:pPr>
        <w:spacing w:after="160" w:line="259" w:lineRule="auto"/>
        <w:ind w:firstLine="0"/>
        <w:jc w:val="left"/>
      </w:pPr>
      <w:r>
        <w:br w:type="page"/>
      </w:r>
    </w:p>
    <w:p w14:paraId="2C53D620" w14:textId="58C82CF9" w:rsidR="000F71A1" w:rsidRPr="009C7764" w:rsidRDefault="00673B9A" w:rsidP="009C7764">
      <w:pPr>
        <w:pStyle w:val="Nadpis1"/>
        <w:numPr>
          <w:ilvl w:val="0"/>
          <w:numId w:val="0"/>
        </w:numPr>
        <w:ind w:left="714" w:hanging="357"/>
      </w:pPr>
      <w:bookmarkStart w:id="9" w:name="_Toc33516350"/>
      <w:bookmarkStart w:id="10" w:name="_Toc107822373"/>
      <w:r w:rsidRPr="009C7764">
        <w:lastRenderedPageBreak/>
        <w:t>ÚVOD</w:t>
      </w:r>
      <w:bookmarkEnd w:id="9"/>
      <w:bookmarkEnd w:id="10"/>
      <w:r w:rsidR="009C7764" w:rsidRPr="009C7764">
        <w:t xml:space="preserve"> </w:t>
      </w:r>
    </w:p>
    <w:p w14:paraId="04EB816F" w14:textId="74ABE4D2" w:rsidR="00506DE3" w:rsidRPr="000A3005" w:rsidRDefault="0064576C" w:rsidP="00FE3ED4">
      <w:pPr>
        <w:ind w:firstLine="349"/>
        <w:rPr>
          <w:color w:val="000000" w:themeColor="text1"/>
        </w:rPr>
      </w:pPr>
      <w:r>
        <w:t xml:space="preserve">V dnešní době </w:t>
      </w:r>
      <w:r w:rsidR="00131406">
        <w:t>můžeme ve společnosti vidět trend od starého k novému, od tradičního k netradičnímu. Platí to nejen ve společnosti, ale také ve školství. V České republice vidíme čím dál tím častěji snahy jednotlivých učitelů, ale nejen jich, k obohacování výuky</w:t>
      </w:r>
      <w:r w:rsidR="00553E50">
        <w:t xml:space="preserve"> a </w:t>
      </w:r>
      <w:r w:rsidR="00131406">
        <w:t>k větší pestrosti. K tomu využívají různé didaktické prostředky. Dle mého názoru nám mohou nabídnout alternativní vzdělávací směry inspiraci, jak obohatit tradiční výuku</w:t>
      </w:r>
      <w:r w:rsidR="00665232">
        <w:t xml:space="preserve"> a </w:t>
      </w:r>
      <w:r w:rsidR="00665232" w:rsidRPr="000A3005">
        <w:rPr>
          <w:color w:val="000000" w:themeColor="text1"/>
        </w:rPr>
        <w:t>učinit ji efektivnější</w:t>
      </w:r>
      <w:r w:rsidR="00131406" w:rsidRPr="000A3005">
        <w:rPr>
          <w:color w:val="000000" w:themeColor="text1"/>
        </w:rPr>
        <w:t xml:space="preserve">. </w:t>
      </w:r>
      <w:r w:rsidR="00665232" w:rsidRPr="000A3005">
        <w:rPr>
          <w:color w:val="000000" w:themeColor="text1"/>
        </w:rPr>
        <w:t>Již nyní se v tradičních školách používají netradiční způsoby hodnocení v podobě formativního hodnocení, je zařazována projektová výuka</w:t>
      </w:r>
      <w:r w:rsidR="005F083B" w:rsidRPr="000A3005">
        <w:rPr>
          <w:color w:val="000000" w:themeColor="text1"/>
        </w:rPr>
        <w:t xml:space="preserve">. Chci v této práci upozornit na </w:t>
      </w:r>
      <w:r w:rsidR="000A3005" w:rsidRPr="000A3005">
        <w:rPr>
          <w:color w:val="000000" w:themeColor="text1"/>
        </w:rPr>
        <w:t>prvky</w:t>
      </w:r>
      <w:r w:rsidR="005F083B" w:rsidRPr="000A3005">
        <w:rPr>
          <w:color w:val="000000" w:themeColor="text1"/>
        </w:rPr>
        <w:t xml:space="preserve">, na nichž stojí alternativní </w:t>
      </w:r>
      <w:r w:rsidR="00FC43A5">
        <w:rPr>
          <w:color w:val="000000" w:themeColor="text1"/>
        </w:rPr>
        <w:t>metody,</w:t>
      </w:r>
      <w:r w:rsidR="005F083B" w:rsidRPr="000A3005">
        <w:rPr>
          <w:color w:val="000000" w:themeColor="text1"/>
        </w:rPr>
        <w:t xml:space="preserve"> a jejich způsob využití v tradiční výuce.</w:t>
      </w:r>
    </w:p>
    <w:p w14:paraId="7AFE7744" w14:textId="3CED6B84" w:rsidR="004836AA" w:rsidRDefault="00131406" w:rsidP="00FE3ED4">
      <w:pPr>
        <w:ind w:firstLine="349"/>
      </w:pPr>
      <w:r>
        <w:t>V teoretické části bych nejprve rád rozebral pojem alternativní škola</w:t>
      </w:r>
      <w:r w:rsidR="00967D80">
        <w:t xml:space="preserve"> a dále rozvedl jednotlivé vzdělávací směry zastoupeny v naší republice (Dalton, </w:t>
      </w:r>
      <w:proofErr w:type="spellStart"/>
      <w:r w:rsidR="00967D80">
        <w:t>Waldorf</w:t>
      </w:r>
      <w:proofErr w:type="spellEnd"/>
      <w:r w:rsidR="00967D80">
        <w:t>, Montessori a SCIO), vždy se záměrem přiblížit zakladatele, shrnout jejich charakteristiky</w:t>
      </w:r>
      <w:r w:rsidR="00683153">
        <w:t xml:space="preserve">, </w:t>
      </w:r>
      <w:r w:rsidR="00967D80">
        <w:t>vybrat prvky, které by mohly být přínosné pro výuku chemie</w:t>
      </w:r>
      <w:r w:rsidR="00683153">
        <w:t xml:space="preserve"> a podívat se na situaci těchto škol u nás v České republice. </w:t>
      </w:r>
      <w:r w:rsidR="00967D80">
        <w:t xml:space="preserve">Na závěr teoretické části bych chtěl </w:t>
      </w:r>
      <w:r w:rsidR="00683153">
        <w:t xml:space="preserve">stručně charakterizovat </w:t>
      </w:r>
      <w:r w:rsidR="00D20819">
        <w:t>rámcově vzdělávací programy (RVP) a z nich vycházející školní vzdělávací programy (ŠVP).</w:t>
      </w:r>
    </w:p>
    <w:p w14:paraId="3DE9FFB3" w14:textId="29DEB625" w:rsidR="00F26FB8" w:rsidRDefault="00FC43A5" w:rsidP="00FE3ED4">
      <w:pPr>
        <w:ind w:firstLine="349"/>
        <w:rPr>
          <w:color w:val="000000" w:themeColor="text1"/>
        </w:rPr>
      </w:pPr>
      <w:r>
        <w:rPr>
          <w:color w:val="000000" w:themeColor="text1"/>
        </w:rPr>
        <w:t xml:space="preserve">Praktická část je zaměřena na analýzu vzdělávacích programů </w:t>
      </w:r>
      <w:r w:rsidR="0031703E" w:rsidRPr="00FC43A5">
        <w:rPr>
          <w:color w:val="000000" w:themeColor="text1"/>
        </w:rPr>
        <w:t xml:space="preserve">vybraných </w:t>
      </w:r>
      <w:r w:rsidR="00C77E2E" w:rsidRPr="00FC43A5">
        <w:rPr>
          <w:color w:val="000000" w:themeColor="text1"/>
        </w:rPr>
        <w:t xml:space="preserve">základních </w:t>
      </w:r>
      <w:r w:rsidR="0031703E" w:rsidRPr="00FC43A5">
        <w:rPr>
          <w:color w:val="000000" w:themeColor="text1"/>
        </w:rPr>
        <w:t xml:space="preserve">škol </w:t>
      </w:r>
      <w:r w:rsidR="00DE0114" w:rsidRPr="00FC43A5">
        <w:rPr>
          <w:color w:val="000000" w:themeColor="text1"/>
        </w:rPr>
        <w:t>zastupující</w:t>
      </w:r>
      <w:r>
        <w:rPr>
          <w:color w:val="000000" w:themeColor="text1"/>
        </w:rPr>
        <w:t xml:space="preserve">ch </w:t>
      </w:r>
      <w:r w:rsidR="00DE0114" w:rsidRPr="00FC43A5">
        <w:rPr>
          <w:color w:val="000000" w:themeColor="text1"/>
        </w:rPr>
        <w:t xml:space="preserve">určité alternativní vzdělávací směry. </w:t>
      </w:r>
      <w:r>
        <w:rPr>
          <w:color w:val="000000" w:themeColor="text1"/>
        </w:rPr>
        <w:t>Porovnání</w:t>
      </w:r>
      <w:r w:rsidR="005C082C" w:rsidRPr="00FC43A5">
        <w:rPr>
          <w:color w:val="000000" w:themeColor="text1"/>
        </w:rPr>
        <w:t xml:space="preserve"> ŠVP </w:t>
      </w:r>
      <w:r w:rsidR="00DF037E" w:rsidRPr="00FC43A5">
        <w:rPr>
          <w:color w:val="000000" w:themeColor="text1"/>
        </w:rPr>
        <w:t>mezi sebou</w:t>
      </w:r>
      <w:r>
        <w:rPr>
          <w:color w:val="000000" w:themeColor="text1"/>
        </w:rPr>
        <w:t>, zhodnocení</w:t>
      </w:r>
      <w:r w:rsidR="0023778A" w:rsidRPr="00FC43A5">
        <w:rPr>
          <w:color w:val="000000" w:themeColor="text1"/>
        </w:rPr>
        <w:t xml:space="preserve"> </w:t>
      </w:r>
      <w:r w:rsidR="00C77E2E" w:rsidRPr="00FC43A5">
        <w:rPr>
          <w:color w:val="000000" w:themeColor="text1"/>
        </w:rPr>
        <w:t>jejich obsah</w:t>
      </w:r>
      <w:r>
        <w:rPr>
          <w:color w:val="000000" w:themeColor="text1"/>
        </w:rPr>
        <w:t xml:space="preserve">u a </w:t>
      </w:r>
      <w:r w:rsidR="00C77E2E" w:rsidRPr="00FC43A5">
        <w:rPr>
          <w:color w:val="000000" w:themeColor="text1"/>
        </w:rPr>
        <w:t xml:space="preserve">porovnání se ŠVP </w:t>
      </w:r>
      <w:r w:rsidR="005F083B" w:rsidRPr="00FC43A5">
        <w:rPr>
          <w:color w:val="000000" w:themeColor="text1"/>
        </w:rPr>
        <w:t>základní školy</w:t>
      </w:r>
      <w:r w:rsidR="00C77E2E" w:rsidRPr="00FC43A5">
        <w:rPr>
          <w:color w:val="000000" w:themeColor="text1"/>
        </w:rPr>
        <w:t xml:space="preserve">. </w:t>
      </w:r>
      <w:r>
        <w:rPr>
          <w:color w:val="000000" w:themeColor="text1"/>
        </w:rPr>
        <w:t xml:space="preserve">Praktická část dále </w:t>
      </w:r>
      <w:r w:rsidR="006E1755">
        <w:rPr>
          <w:color w:val="000000" w:themeColor="text1"/>
        </w:rPr>
        <w:t xml:space="preserve">obsahuje vytvořené pracovní plány, inspirované </w:t>
      </w:r>
      <w:proofErr w:type="spellStart"/>
      <w:r w:rsidR="006E1755">
        <w:rPr>
          <w:color w:val="000000" w:themeColor="text1"/>
        </w:rPr>
        <w:t>daltonskou</w:t>
      </w:r>
      <w:proofErr w:type="spellEnd"/>
      <w:r w:rsidR="006E1755">
        <w:rPr>
          <w:color w:val="000000" w:themeColor="text1"/>
        </w:rPr>
        <w:t xml:space="preserve"> výuk</w:t>
      </w:r>
      <w:r w:rsidR="009C7764">
        <w:rPr>
          <w:color w:val="000000" w:themeColor="text1"/>
        </w:rPr>
        <w:t xml:space="preserve">ou. Jedná se o 6 pracovních plánů odpovídající vždy jednomu tematickému </w:t>
      </w:r>
      <w:r w:rsidR="009C7764" w:rsidRPr="007A24DF">
        <w:rPr>
          <w:color w:val="000000" w:themeColor="text1"/>
        </w:rPr>
        <w:t>celku z</w:t>
      </w:r>
      <w:r w:rsidR="0041788E" w:rsidRPr="007A24DF">
        <w:rPr>
          <w:color w:val="000000" w:themeColor="text1"/>
        </w:rPr>
        <w:t> </w:t>
      </w:r>
      <w:r w:rsidR="009C7764" w:rsidRPr="007A24DF">
        <w:rPr>
          <w:color w:val="000000" w:themeColor="text1"/>
        </w:rPr>
        <w:t>RVP</w:t>
      </w:r>
      <w:r w:rsidR="0041788E" w:rsidRPr="007A24DF">
        <w:rPr>
          <w:color w:val="000000" w:themeColor="text1"/>
        </w:rPr>
        <w:t xml:space="preserve"> ZV</w:t>
      </w:r>
      <w:r w:rsidR="009C7764">
        <w:rPr>
          <w:color w:val="000000" w:themeColor="text1"/>
        </w:rPr>
        <w:t xml:space="preserve"> pro chemii. Tento plán obsahuje návrh k realizaci projektu, doporučenou literaturu a pracovní listy s různými typy úloh.</w:t>
      </w:r>
    </w:p>
    <w:p w14:paraId="361469BC" w14:textId="77777777" w:rsidR="0041788E" w:rsidRDefault="0041788E" w:rsidP="00FE3ED4">
      <w:pPr>
        <w:ind w:firstLine="349"/>
        <w:rPr>
          <w:color w:val="000000" w:themeColor="text1"/>
        </w:rPr>
      </w:pPr>
    </w:p>
    <w:p w14:paraId="100C5A39" w14:textId="77777777" w:rsidR="0041788E" w:rsidRDefault="0041788E" w:rsidP="00FE3ED4">
      <w:pPr>
        <w:ind w:firstLine="349"/>
        <w:rPr>
          <w:color w:val="000000" w:themeColor="text1"/>
        </w:rPr>
      </w:pPr>
    </w:p>
    <w:p w14:paraId="1883B442" w14:textId="77777777" w:rsidR="0041788E" w:rsidRDefault="0041788E" w:rsidP="00FE3ED4">
      <w:pPr>
        <w:ind w:firstLine="349"/>
        <w:rPr>
          <w:color w:val="000000" w:themeColor="text1"/>
        </w:rPr>
      </w:pPr>
    </w:p>
    <w:p w14:paraId="640C498D" w14:textId="77777777" w:rsidR="0041788E" w:rsidRDefault="0041788E" w:rsidP="00FE3ED4">
      <w:pPr>
        <w:ind w:firstLine="349"/>
        <w:rPr>
          <w:color w:val="000000" w:themeColor="text1"/>
        </w:rPr>
      </w:pPr>
    </w:p>
    <w:p w14:paraId="4CA0D348" w14:textId="77777777" w:rsidR="0041788E" w:rsidRDefault="0041788E" w:rsidP="00FE3ED4">
      <w:pPr>
        <w:ind w:firstLine="349"/>
        <w:rPr>
          <w:color w:val="000000" w:themeColor="text1"/>
        </w:rPr>
      </w:pPr>
    </w:p>
    <w:p w14:paraId="0B829860" w14:textId="77777777" w:rsidR="0041788E" w:rsidRDefault="0041788E" w:rsidP="00FE3ED4">
      <w:pPr>
        <w:ind w:firstLine="349"/>
        <w:rPr>
          <w:color w:val="000000" w:themeColor="text1"/>
        </w:rPr>
      </w:pPr>
    </w:p>
    <w:p w14:paraId="27A60D18" w14:textId="77777777" w:rsidR="0041788E" w:rsidRDefault="0041788E" w:rsidP="00FE3ED4">
      <w:pPr>
        <w:ind w:firstLine="349"/>
        <w:rPr>
          <w:color w:val="000000" w:themeColor="text1"/>
        </w:rPr>
      </w:pPr>
    </w:p>
    <w:p w14:paraId="6EE06599" w14:textId="77777777" w:rsidR="0041788E" w:rsidRDefault="0041788E" w:rsidP="00FE3ED4">
      <w:pPr>
        <w:ind w:firstLine="349"/>
        <w:rPr>
          <w:color w:val="000000" w:themeColor="text1"/>
        </w:rPr>
      </w:pPr>
    </w:p>
    <w:p w14:paraId="10B36D33" w14:textId="77777777" w:rsidR="0041788E" w:rsidRDefault="0041788E" w:rsidP="00FE3ED4">
      <w:pPr>
        <w:ind w:firstLine="349"/>
        <w:rPr>
          <w:color w:val="000000" w:themeColor="text1"/>
        </w:rPr>
      </w:pPr>
    </w:p>
    <w:p w14:paraId="13F9E01E" w14:textId="77777777" w:rsidR="0041788E" w:rsidRDefault="0041788E" w:rsidP="00FE3ED4">
      <w:pPr>
        <w:ind w:firstLine="349"/>
        <w:rPr>
          <w:color w:val="000000" w:themeColor="text1"/>
        </w:rPr>
      </w:pPr>
    </w:p>
    <w:p w14:paraId="2EB1D226" w14:textId="77777777" w:rsidR="0041788E" w:rsidRDefault="0041788E" w:rsidP="00FE3ED4">
      <w:pPr>
        <w:ind w:firstLine="349"/>
        <w:rPr>
          <w:color w:val="000000" w:themeColor="text1"/>
        </w:rPr>
      </w:pPr>
    </w:p>
    <w:p w14:paraId="15E23931" w14:textId="77777777" w:rsidR="0041788E" w:rsidRDefault="0041788E" w:rsidP="00FE3ED4">
      <w:pPr>
        <w:ind w:firstLine="349"/>
        <w:rPr>
          <w:color w:val="000000" w:themeColor="text1"/>
        </w:rPr>
      </w:pPr>
    </w:p>
    <w:p w14:paraId="77205E76" w14:textId="0FB6B89B" w:rsidR="0041788E" w:rsidRPr="0041788E" w:rsidRDefault="0041788E" w:rsidP="0041788E">
      <w:pPr>
        <w:pStyle w:val="Nadpis1"/>
        <w:numPr>
          <w:ilvl w:val="0"/>
          <w:numId w:val="0"/>
        </w:numPr>
        <w:ind w:left="357"/>
      </w:pPr>
      <w:bookmarkStart w:id="11" w:name="_Toc107822374"/>
      <w:r w:rsidRPr="0041788E">
        <w:lastRenderedPageBreak/>
        <w:t>CÍLE PRÁCE</w:t>
      </w:r>
      <w:bookmarkEnd w:id="11"/>
    </w:p>
    <w:p w14:paraId="6FD4DD4F" w14:textId="77777777" w:rsidR="0041788E" w:rsidRDefault="0041788E" w:rsidP="00FE3ED4">
      <w:pPr>
        <w:ind w:firstLine="349"/>
        <w:rPr>
          <w:color w:val="000000" w:themeColor="text1"/>
        </w:rPr>
      </w:pPr>
    </w:p>
    <w:p w14:paraId="5115DC48" w14:textId="460EECFC" w:rsidR="009C7764" w:rsidRPr="00F26FB8" w:rsidRDefault="009C7764" w:rsidP="00FE3ED4">
      <w:pPr>
        <w:ind w:firstLine="349"/>
        <w:rPr>
          <w:color w:val="000000" w:themeColor="text1"/>
        </w:rPr>
      </w:pPr>
      <w:r>
        <w:rPr>
          <w:color w:val="000000" w:themeColor="text1"/>
        </w:rPr>
        <w:t xml:space="preserve">Cílem mé bakalářské práce je v teoretické části seznámit se a zmapovat nejrozšířenější </w:t>
      </w:r>
      <w:r w:rsidR="00DA032B">
        <w:rPr>
          <w:color w:val="000000" w:themeColor="text1"/>
        </w:rPr>
        <w:t xml:space="preserve">alternativní typy škol v České republice a zamyslet se nad využitím jejich prvků ve výuce chemie. V praktické části je cílem srovnat rozdíly mezi ŠVP vybraných alternativních škol a připravit 6 pracovních </w:t>
      </w:r>
      <w:proofErr w:type="spellStart"/>
      <w:r w:rsidR="00DA032B">
        <w:rPr>
          <w:color w:val="000000" w:themeColor="text1"/>
        </w:rPr>
        <w:t>daltonských</w:t>
      </w:r>
      <w:proofErr w:type="spellEnd"/>
      <w:r w:rsidR="00DA032B">
        <w:rPr>
          <w:color w:val="000000" w:themeColor="text1"/>
        </w:rPr>
        <w:t xml:space="preserve"> plánů</w:t>
      </w:r>
      <w:r w:rsidR="00DC4D7C">
        <w:rPr>
          <w:color w:val="000000" w:themeColor="text1"/>
        </w:rPr>
        <w:t xml:space="preserve">, </w:t>
      </w:r>
      <w:r w:rsidR="00DC4D7C" w:rsidRPr="007A24DF">
        <w:rPr>
          <w:color w:val="000000" w:themeColor="text1"/>
        </w:rPr>
        <w:t>vhodných k využití ve výuce chemie v klasické škole</w:t>
      </w:r>
      <w:r w:rsidR="00DA032B" w:rsidRPr="007A24DF">
        <w:rPr>
          <w:color w:val="000000" w:themeColor="text1"/>
        </w:rPr>
        <w:t>.</w:t>
      </w:r>
    </w:p>
    <w:p w14:paraId="767AD0B3" w14:textId="77777777" w:rsidR="00ED2BCD" w:rsidRDefault="00ED2BCD" w:rsidP="000F0B97"/>
    <w:p w14:paraId="7B439936" w14:textId="37140702" w:rsidR="00620B76" w:rsidRPr="00DA032B" w:rsidRDefault="00ED2BCD" w:rsidP="00DA032B">
      <w:pPr>
        <w:spacing w:after="160" w:line="259" w:lineRule="auto"/>
        <w:ind w:firstLine="0"/>
        <w:jc w:val="left"/>
      </w:pPr>
      <w:r>
        <w:br w:type="page"/>
      </w:r>
    </w:p>
    <w:p w14:paraId="780E2EE9" w14:textId="406E1D0C" w:rsidR="00ED2BCD" w:rsidRDefault="00ED2BCD" w:rsidP="006740B9">
      <w:pPr>
        <w:pStyle w:val="Nadpis1"/>
        <w:numPr>
          <w:ilvl w:val="0"/>
          <w:numId w:val="0"/>
        </w:numPr>
        <w:ind w:left="714"/>
      </w:pPr>
      <w:bookmarkStart w:id="12" w:name="_Toc107822375"/>
      <w:r w:rsidRPr="00ED2BCD">
        <w:lastRenderedPageBreak/>
        <w:t>TEORETICKÁ ČÁST</w:t>
      </w:r>
      <w:bookmarkEnd w:id="12"/>
      <w:r w:rsidRPr="00ED2BCD">
        <w:t xml:space="preserve"> </w:t>
      </w:r>
    </w:p>
    <w:p w14:paraId="516C03A9" w14:textId="5BE34515" w:rsidR="00ED2BCD" w:rsidRDefault="00ED2BCD" w:rsidP="00ED2BCD">
      <w:pPr>
        <w:pStyle w:val="Nadpis1"/>
      </w:pPr>
      <w:bookmarkStart w:id="13" w:name="_Toc107822376"/>
      <w:r>
        <w:t>Pojem alternativní pedagogika</w:t>
      </w:r>
      <w:bookmarkEnd w:id="13"/>
    </w:p>
    <w:p w14:paraId="6607AB7E" w14:textId="0EBCB23B" w:rsidR="000F0B97" w:rsidRDefault="00BC08D4" w:rsidP="00FE3ED4">
      <w:r>
        <w:t xml:space="preserve">Pro přehlednější orientaci v probírané problematice je nutné definovat pojem alternativní škola – jedná se totiž o pojem nadřazený následujícím kapitolám. </w:t>
      </w:r>
      <w:r w:rsidR="00A47097">
        <w:t xml:space="preserve">V obecnější rovině si můžeme pomoci latinou, neboť kořen alter znamená jiný, odlišný. Jedná se tedy o školy určitým způsobem odlišné oproti tradičním školám. Odlišnosti </w:t>
      </w:r>
      <w:r w:rsidR="00E674EA">
        <w:t xml:space="preserve">dle Průchy (2004, str. 20) </w:t>
      </w:r>
      <w:r w:rsidR="00A47097">
        <w:t>mohou spočívat v:</w:t>
      </w:r>
    </w:p>
    <w:p w14:paraId="163C3CFD" w14:textId="2ADCD3E6" w:rsidR="00A47097" w:rsidRPr="00E674EA" w:rsidRDefault="00E674EA" w:rsidP="00DE4703">
      <w:pPr>
        <w:pStyle w:val="Odstavecseseznamem"/>
        <w:numPr>
          <w:ilvl w:val="0"/>
          <w:numId w:val="10"/>
        </w:numPr>
        <w:rPr>
          <w:i/>
          <w:iCs/>
        </w:rPr>
      </w:pPr>
      <w:r w:rsidRPr="00E674EA">
        <w:rPr>
          <w:i/>
          <w:iCs/>
        </w:rPr>
        <w:t>Způsobech organizace výuk</w:t>
      </w:r>
      <w:r w:rsidR="00D57037">
        <w:rPr>
          <w:i/>
          <w:iCs/>
        </w:rPr>
        <w:t>y</w:t>
      </w:r>
      <w:r w:rsidRPr="00E674EA">
        <w:rPr>
          <w:i/>
          <w:iCs/>
        </w:rPr>
        <w:t xml:space="preserve"> nebo života dětí ve škole</w:t>
      </w:r>
    </w:p>
    <w:p w14:paraId="56366B82" w14:textId="367EF320" w:rsidR="00E674EA" w:rsidRPr="00E674EA" w:rsidRDefault="00E674EA" w:rsidP="00DE4703">
      <w:pPr>
        <w:pStyle w:val="Odstavecseseznamem"/>
        <w:numPr>
          <w:ilvl w:val="0"/>
          <w:numId w:val="10"/>
        </w:numPr>
        <w:rPr>
          <w:i/>
          <w:iCs/>
        </w:rPr>
      </w:pPr>
      <w:r w:rsidRPr="00E674EA">
        <w:rPr>
          <w:i/>
          <w:iCs/>
        </w:rPr>
        <w:t>Kurikulárních programech</w:t>
      </w:r>
    </w:p>
    <w:p w14:paraId="3F41E1E6" w14:textId="5E59B60B" w:rsidR="00E674EA" w:rsidRPr="00E674EA" w:rsidRDefault="00E674EA" w:rsidP="00DE4703">
      <w:pPr>
        <w:pStyle w:val="Odstavecseseznamem"/>
        <w:numPr>
          <w:ilvl w:val="0"/>
          <w:numId w:val="10"/>
        </w:numPr>
        <w:rPr>
          <w:i/>
          <w:iCs/>
        </w:rPr>
      </w:pPr>
      <w:r w:rsidRPr="00E674EA">
        <w:rPr>
          <w:i/>
          <w:iCs/>
        </w:rPr>
        <w:t>Parametrech edukačního prostředí (např. architektonické řešení učeben)</w:t>
      </w:r>
    </w:p>
    <w:p w14:paraId="47DE6476" w14:textId="32A9B9B6" w:rsidR="00E674EA" w:rsidRPr="00E674EA" w:rsidRDefault="00E674EA" w:rsidP="00DE4703">
      <w:pPr>
        <w:pStyle w:val="Odstavecseseznamem"/>
        <w:numPr>
          <w:ilvl w:val="0"/>
          <w:numId w:val="10"/>
        </w:numPr>
        <w:rPr>
          <w:i/>
          <w:iCs/>
        </w:rPr>
      </w:pPr>
      <w:r w:rsidRPr="00E674EA">
        <w:rPr>
          <w:i/>
          <w:iCs/>
        </w:rPr>
        <w:t>Způsobech hodnocení výkonů žáků (např. slovní hodnocení)</w:t>
      </w:r>
    </w:p>
    <w:p w14:paraId="34463C4E" w14:textId="63ADD44A" w:rsidR="00E674EA" w:rsidRDefault="00E674EA" w:rsidP="00DE4703">
      <w:pPr>
        <w:pStyle w:val="Odstavecseseznamem"/>
        <w:numPr>
          <w:ilvl w:val="0"/>
          <w:numId w:val="10"/>
        </w:numPr>
        <w:rPr>
          <w:i/>
          <w:iCs/>
        </w:rPr>
      </w:pPr>
      <w:r w:rsidRPr="00E674EA">
        <w:rPr>
          <w:i/>
          <w:iCs/>
        </w:rPr>
        <w:t>Vztazích mezi školou a rodiči, školou a místní komunitou</w:t>
      </w:r>
    </w:p>
    <w:p w14:paraId="6E45D080" w14:textId="706D9579" w:rsidR="00C205C1" w:rsidRDefault="00C205C1" w:rsidP="00FE3ED4">
      <w:r w:rsidRPr="00FC5883">
        <w:rPr>
          <w:i/>
          <w:iCs/>
        </w:rPr>
        <w:t>Přitom jsou tyto odlišnosti často chápány jako modernější, pokrokovější, pedagogicky zdůvodněnější a perspektivnější</w:t>
      </w:r>
      <w:r>
        <w:t xml:space="preserve"> (</w:t>
      </w:r>
      <w:proofErr w:type="spellStart"/>
      <w:r>
        <w:t>Singule</w:t>
      </w:r>
      <w:proofErr w:type="spellEnd"/>
      <w:r>
        <w:t>, 1992)</w:t>
      </w:r>
      <w:r w:rsidR="00FC5883">
        <w:t>.</w:t>
      </w:r>
    </w:p>
    <w:p w14:paraId="370C25F0" w14:textId="7DC28B11" w:rsidR="00FC5883" w:rsidRDefault="00FC5883" w:rsidP="00FE3ED4">
      <w:r>
        <w:t xml:space="preserve">Pravděpodobně nejznámější, hojně citovaná definice </w:t>
      </w:r>
      <w:proofErr w:type="gramStart"/>
      <w:r>
        <w:t>patří</w:t>
      </w:r>
      <w:proofErr w:type="gramEnd"/>
      <w:r>
        <w:t xml:space="preserve"> již zmíněnému Průchovi: </w:t>
      </w:r>
      <w:r>
        <w:rPr>
          <w:i/>
          <w:iCs/>
        </w:rPr>
        <w:t>„Jako alternativní budeme chápat všechny druhy škol, bez ohledu na zřizovatele, tedy školy soukromé, církevní a veřejné, které mají jeden podstatný rys – odlišují se ně</w:t>
      </w:r>
      <w:r w:rsidR="00FE3120">
        <w:rPr>
          <w:i/>
          <w:iCs/>
        </w:rPr>
        <w:t>č</w:t>
      </w:r>
      <w:r>
        <w:rPr>
          <w:i/>
          <w:iCs/>
        </w:rPr>
        <w:t xml:space="preserve">ím od hlavního proudu standardních škol daného vzdělávacího systému.“ </w:t>
      </w:r>
      <w:r>
        <w:t>(Průcha, 2004 str. 20). Na alternativní školy se můžeme dívat různými prismaty</w:t>
      </w:r>
      <w:r w:rsidR="007B360F">
        <w:t xml:space="preserve"> – například z pohledu zřizovatele (státní, nestátní), způsobu financování (soukromé x veřejné zdroje) nebo z pohledu pedagogického. </w:t>
      </w:r>
    </w:p>
    <w:p w14:paraId="1263DCB1" w14:textId="77777777" w:rsidR="009E433F" w:rsidRDefault="00772246" w:rsidP="00FE3ED4">
      <w:r>
        <w:t>Pokud se zaměříme na pedagogické styly a způsoby, které jsou využívány v alternativních školách, zjistíme, že mezi nimi panuje velká různorodost, přesto se však některé dají generalizovat jako společné pro alternativní výuku.</w:t>
      </w:r>
      <w:r w:rsidR="00657EA1">
        <w:t xml:space="preserve"> Mezi ně </w:t>
      </w:r>
      <w:proofErr w:type="gramStart"/>
      <w:r w:rsidR="00657EA1">
        <w:t>patří</w:t>
      </w:r>
      <w:proofErr w:type="gramEnd"/>
      <w:r w:rsidR="00657EA1">
        <w:t xml:space="preserve"> zejména</w:t>
      </w:r>
      <w:r w:rsidR="009E433F">
        <w:t>:</w:t>
      </w:r>
    </w:p>
    <w:p w14:paraId="3B4B2315" w14:textId="77777777" w:rsidR="009E433F" w:rsidRDefault="00657EA1" w:rsidP="00DE4703">
      <w:pPr>
        <w:pStyle w:val="Odstavecseseznamem"/>
        <w:numPr>
          <w:ilvl w:val="0"/>
          <w:numId w:val="11"/>
        </w:numPr>
      </w:pPr>
      <w:r>
        <w:t>pedocentrismus – výchova a všechny výchovné činnosti jsou zaměřeny na individualitu dítěte</w:t>
      </w:r>
    </w:p>
    <w:p w14:paraId="43C0E6C9" w14:textId="77777777" w:rsidR="009E433F" w:rsidRDefault="009E433F" w:rsidP="00DE4703">
      <w:pPr>
        <w:pStyle w:val="Odstavecseseznamem"/>
        <w:numPr>
          <w:ilvl w:val="0"/>
          <w:numId w:val="11"/>
        </w:numPr>
      </w:pPr>
      <w:r>
        <w:t>uplatňování aktivizačních metod při výuce</w:t>
      </w:r>
    </w:p>
    <w:p w14:paraId="0B952E79" w14:textId="77777777" w:rsidR="009E433F" w:rsidRDefault="009E433F" w:rsidP="00DE4703">
      <w:pPr>
        <w:pStyle w:val="Odstavecseseznamem"/>
        <w:numPr>
          <w:ilvl w:val="0"/>
          <w:numId w:val="11"/>
        </w:numPr>
      </w:pPr>
      <w:r>
        <w:t>komplexní výchova dítěte jakožto důraz také na rozvoj emočního a sociálního aspektu dítěte</w:t>
      </w:r>
    </w:p>
    <w:p w14:paraId="6BC3CA23" w14:textId="0BABB7AC" w:rsidR="00657EA1" w:rsidRDefault="009E433F" w:rsidP="00DE4703">
      <w:pPr>
        <w:pStyle w:val="Odstavecseseznamem"/>
        <w:numPr>
          <w:ilvl w:val="0"/>
          <w:numId w:val="11"/>
        </w:numPr>
      </w:pPr>
      <w:r>
        <w:t>význam školy jako společenství, komunity – formy a postupy výchovy jsou utv</w:t>
      </w:r>
      <w:r w:rsidR="00326AA5">
        <w:t>á</w:t>
      </w:r>
      <w:r>
        <w:t>řeny nejen pedagogy, ale také dětmi a jejich rodiči</w:t>
      </w:r>
    </w:p>
    <w:p w14:paraId="261EBEC4" w14:textId="23C18859" w:rsidR="000F0B97" w:rsidRPr="000F0B97" w:rsidRDefault="009E433F" w:rsidP="00DE4703">
      <w:pPr>
        <w:pStyle w:val="Odstavecseseznamem"/>
        <w:numPr>
          <w:ilvl w:val="0"/>
          <w:numId w:val="11"/>
        </w:numPr>
      </w:pPr>
      <w:r>
        <w:t>výchova k životu – za pomocí ilustrativních situací ze života učit k efektivnímu zapojení do reálného světa tak, aby se žákům život povedl.</w:t>
      </w:r>
    </w:p>
    <w:p w14:paraId="69C2D5D3" w14:textId="3B1E3178" w:rsidR="005166E8" w:rsidRDefault="004836AA" w:rsidP="00C81C4E">
      <w:pPr>
        <w:pStyle w:val="Nadpis1"/>
      </w:pPr>
      <w:bookmarkStart w:id="14" w:name="_Toc107822377"/>
      <w:r w:rsidRPr="00591B41">
        <w:lastRenderedPageBreak/>
        <w:t>Dalton</w:t>
      </w:r>
      <w:bookmarkEnd w:id="14"/>
      <w:r>
        <w:t xml:space="preserve"> </w:t>
      </w:r>
    </w:p>
    <w:p w14:paraId="64C53285" w14:textId="03D16EA4" w:rsidR="001959D3" w:rsidRDefault="00596223" w:rsidP="0065661F">
      <w:pPr>
        <w:ind w:firstLine="360"/>
        <w:rPr>
          <w:color w:val="000000" w:themeColor="text1"/>
        </w:rPr>
      </w:pPr>
      <w:proofErr w:type="spellStart"/>
      <w:r w:rsidRPr="005F083B">
        <w:rPr>
          <w:color w:val="000000" w:themeColor="text1"/>
        </w:rPr>
        <w:t>Daltonský</w:t>
      </w:r>
      <w:proofErr w:type="spellEnd"/>
      <w:r w:rsidRPr="005F083B">
        <w:rPr>
          <w:color w:val="000000" w:themeColor="text1"/>
        </w:rPr>
        <w:t xml:space="preserve"> plán je alternativní pedagogický směr </w:t>
      </w:r>
      <w:r w:rsidR="00C03EDD" w:rsidRPr="005F083B">
        <w:rPr>
          <w:color w:val="000000" w:themeColor="text1"/>
        </w:rPr>
        <w:t xml:space="preserve">dvacátého století, za jehož založením stála Helena </w:t>
      </w:r>
      <w:proofErr w:type="spellStart"/>
      <w:r w:rsidR="00C03EDD" w:rsidRPr="005F083B">
        <w:rPr>
          <w:color w:val="000000" w:themeColor="text1"/>
        </w:rPr>
        <w:t>Parkhurstová</w:t>
      </w:r>
      <w:proofErr w:type="spellEnd"/>
      <w:r w:rsidR="00C03EDD" w:rsidRPr="005F083B">
        <w:rPr>
          <w:color w:val="000000" w:themeColor="text1"/>
        </w:rPr>
        <w:t xml:space="preserve">. </w:t>
      </w:r>
      <w:r w:rsidR="00B54B06" w:rsidRPr="005F083B">
        <w:rPr>
          <w:color w:val="000000" w:themeColor="text1"/>
        </w:rPr>
        <w:t>Narodila se v</w:t>
      </w:r>
      <w:r w:rsidR="0004308B" w:rsidRPr="005F083B">
        <w:rPr>
          <w:color w:val="000000" w:themeColor="text1"/>
        </w:rPr>
        <w:t> </w:t>
      </w:r>
      <w:r w:rsidR="00B54B06" w:rsidRPr="005F083B">
        <w:rPr>
          <w:color w:val="000000" w:themeColor="text1"/>
        </w:rPr>
        <w:t>USA</w:t>
      </w:r>
      <w:r w:rsidR="0004308B" w:rsidRPr="005F083B">
        <w:rPr>
          <w:color w:val="000000" w:themeColor="text1"/>
        </w:rPr>
        <w:t xml:space="preserve"> a svůj život věnovala pedagogice. </w:t>
      </w:r>
      <w:proofErr w:type="spellStart"/>
      <w:r w:rsidR="0004308B" w:rsidRPr="005F083B">
        <w:rPr>
          <w:color w:val="000000" w:themeColor="text1"/>
        </w:rPr>
        <w:t>Daltonský</w:t>
      </w:r>
      <w:proofErr w:type="spellEnd"/>
      <w:r w:rsidR="0004308B" w:rsidRPr="005F083B">
        <w:rPr>
          <w:color w:val="000000" w:themeColor="text1"/>
        </w:rPr>
        <w:t xml:space="preserve"> plán </w:t>
      </w:r>
      <w:r w:rsidR="00F608F3" w:rsidRPr="005F083B">
        <w:rPr>
          <w:color w:val="000000" w:themeColor="text1"/>
        </w:rPr>
        <w:t>byl již od začátku koncipován t</w:t>
      </w:r>
      <w:r w:rsidR="00550B3B" w:rsidRPr="005F083B">
        <w:rPr>
          <w:color w:val="000000" w:themeColor="text1"/>
        </w:rPr>
        <w:t xml:space="preserve">ak, aby bylo možné použít </w:t>
      </w:r>
      <w:r w:rsidR="004B48B1" w:rsidRPr="005F083B">
        <w:rPr>
          <w:color w:val="000000" w:themeColor="text1"/>
        </w:rPr>
        <w:t>pouze</w:t>
      </w:r>
      <w:r w:rsidR="00550B3B" w:rsidRPr="005F083B">
        <w:rPr>
          <w:color w:val="000000" w:themeColor="text1"/>
        </w:rPr>
        <w:t xml:space="preserve"> jeho </w:t>
      </w:r>
      <w:r w:rsidR="00FC43A5">
        <w:rPr>
          <w:color w:val="000000" w:themeColor="text1"/>
        </w:rPr>
        <w:t xml:space="preserve">vybrané </w:t>
      </w:r>
      <w:r w:rsidR="00550B3B" w:rsidRPr="005F083B">
        <w:rPr>
          <w:color w:val="000000" w:themeColor="text1"/>
        </w:rPr>
        <w:t>prvky</w:t>
      </w:r>
      <w:r w:rsidR="004B48B1" w:rsidRPr="005F083B">
        <w:rPr>
          <w:color w:val="000000" w:themeColor="text1"/>
        </w:rPr>
        <w:t xml:space="preserve">, nikoliv </w:t>
      </w:r>
      <w:r w:rsidR="003C18C0" w:rsidRPr="005F083B">
        <w:rPr>
          <w:color w:val="000000" w:themeColor="text1"/>
        </w:rPr>
        <w:t xml:space="preserve">nutně celou koncepci. Pro svou univerzálnost jsem si </w:t>
      </w:r>
      <w:proofErr w:type="spellStart"/>
      <w:r w:rsidR="00FC43A5">
        <w:rPr>
          <w:color w:val="000000" w:themeColor="text1"/>
        </w:rPr>
        <w:t>Daltonský</w:t>
      </w:r>
      <w:proofErr w:type="spellEnd"/>
      <w:r w:rsidR="00FC43A5">
        <w:rPr>
          <w:color w:val="000000" w:themeColor="text1"/>
        </w:rPr>
        <w:t xml:space="preserve"> plán </w:t>
      </w:r>
      <w:r w:rsidR="003C18C0" w:rsidRPr="005F083B">
        <w:rPr>
          <w:color w:val="000000" w:themeColor="text1"/>
        </w:rPr>
        <w:t xml:space="preserve">vybral jako zdroj inspirace pro tvorbu mé bakalářské práce. </w:t>
      </w:r>
    </w:p>
    <w:p w14:paraId="148E3ACF" w14:textId="77777777" w:rsidR="00424B9B" w:rsidRPr="005F083B" w:rsidRDefault="00424B9B" w:rsidP="0065661F">
      <w:pPr>
        <w:ind w:firstLine="360"/>
        <w:rPr>
          <w:color w:val="000000" w:themeColor="text1"/>
        </w:rPr>
      </w:pPr>
    </w:p>
    <w:p w14:paraId="676C40D2" w14:textId="0182195C" w:rsidR="00620B76" w:rsidRPr="00620B76" w:rsidRDefault="004836AA" w:rsidP="001959D3">
      <w:pPr>
        <w:pStyle w:val="Nadpis2"/>
      </w:pPr>
      <w:bookmarkStart w:id="15" w:name="_Toc107822378"/>
      <w:r w:rsidRPr="00C81C4E">
        <w:t>Kořeny</w:t>
      </w:r>
      <w:r>
        <w:t xml:space="preserve"> </w:t>
      </w:r>
      <w:r w:rsidRPr="00D766D9">
        <w:t>Daltonu</w:t>
      </w:r>
      <w:bookmarkEnd w:id="15"/>
    </w:p>
    <w:p w14:paraId="67696A27" w14:textId="0FEC3410" w:rsidR="00DC7DE7" w:rsidRDefault="004836AA" w:rsidP="00C81C4E">
      <w:pPr>
        <w:pStyle w:val="Nadpis3"/>
      </w:pPr>
      <w:bookmarkStart w:id="16" w:name="_Toc107822379"/>
      <w:r>
        <w:t xml:space="preserve">Kde to vše </w:t>
      </w:r>
      <w:r w:rsidRPr="00C81C4E">
        <w:t>začalo</w:t>
      </w:r>
      <w:r>
        <w:t>?</w:t>
      </w:r>
      <w:bookmarkEnd w:id="16"/>
    </w:p>
    <w:p w14:paraId="6156C1E9" w14:textId="509E6607" w:rsidR="009E433F" w:rsidRDefault="00032787" w:rsidP="007E0C57">
      <w:pPr>
        <w:ind w:firstLine="227"/>
      </w:pPr>
      <w:r>
        <w:t>Dalton</w:t>
      </w:r>
      <w:r w:rsidR="000145C8">
        <w:t xml:space="preserve"> má své kořeny již ve školních letech Heleny </w:t>
      </w:r>
      <w:proofErr w:type="spellStart"/>
      <w:r w:rsidR="000145C8">
        <w:t>Parkhurstové</w:t>
      </w:r>
      <w:proofErr w:type="spellEnd"/>
      <w:r w:rsidR="000145C8">
        <w:t xml:space="preserve">. Narodila se v roce 1887. </w:t>
      </w:r>
      <w:r w:rsidR="00EA57BC">
        <w:t xml:space="preserve">Její otec byl hostinský, obchodník a chovatel koní, její matka měla zájem o literaturu a umění. </w:t>
      </w:r>
      <w:r w:rsidR="000145C8">
        <w:t xml:space="preserve">Jako dítě a adolescenta ji škola nudila a cítila, že ji </w:t>
      </w:r>
      <w:r w:rsidR="00C74E1B">
        <w:t xml:space="preserve">tam </w:t>
      </w:r>
      <w:r w:rsidR="000145C8">
        <w:t>neberou vážně. Není ani divu – do školy chodila v USA na přelomu 19. a 20. století, kdy bylo školství v USA velice monotónní a jednostranně zaměřené. Proces učení byl ovlivněn rutinou a nezáživností</w:t>
      </w:r>
      <w:r w:rsidR="00C11DD2">
        <w:t>, založen především na frontální výuce.</w:t>
      </w:r>
      <w:r w:rsidR="00656787">
        <w:t xml:space="preserve"> Většinu času mluvil učitel – vysvětloval učivo a pokládal otázky. Jeho otázky však neměly za cíl stimulovat žáky k přemýšlení a k práci, nýbrž si ověřit, zda si studenti zapamatoval</w:t>
      </w:r>
      <w:r w:rsidR="002042FB">
        <w:t>i</w:t>
      </w:r>
      <w:r w:rsidR="00656787">
        <w:t xml:space="preserve"> to, co učitel řekl a byli schopni to reprodukovat. </w:t>
      </w:r>
      <w:r w:rsidR="00C11DD2">
        <w:t>Taková výuka vyžaduje poslušnost a klid mezi žáky, a protože to pro mnohé z žáků bylo náročné, byli učitelé přísní a represivní.</w:t>
      </w:r>
      <w:r w:rsidR="00C74E1B">
        <w:t xml:space="preserve"> </w:t>
      </w:r>
      <w:r w:rsidR="00656787">
        <w:t xml:space="preserve">Žáky bylo vnímáno vyučování jako pasivní, mechanické a mdlé. </w:t>
      </w:r>
      <w:r w:rsidR="00C11DD2">
        <w:t>Pro dítě jako byla Helena to bylo utrpení. Helena byla totiž inteligentní, kreativní a oproti svým spolužákům</w:t>
      </w:r>
      <w:r w:rsidR="00C74E1B">
        <w:t xml:space="preserve"> napřed</w:t>
      </w:r>
      <w:r w:rsidR="00656787">
        <w:t xml:space="preserve">. Svůj rozvoj </w:t>
      </w:r>
      <w:proofErr w:type="spellStart"/>
      <w:r w:rsidR="00656787">
        <w:t>Parkhurstová</w:t>
      </w:r>
      <w:proofErr w:type="spellEnd"/>
      <w:r w:rsidR="00656787">
        <w:t xml:space="preserve"> nespatřovala ve škole, ale v životě mimo školu:</w:t>
      </w:r>
      <w:r w:rsidR="00463CD2">
        <w:t xml:space="preserve"> v okolí jejího bydliště (</w:t>
      </w:r>
      <w:proofErr w:type="spellStart"/>
      <w:r w:rsidR="00463CD2">
        <w:t>Durand</w:t>
      </w:r>
      <w:proofErr w:type="spellEnd"/>
      <w:r w:rsidR="00463CD2">
        <w:t xml:space="preserve"> ve Wisconsinu) bylo vždy co dělat, co objevovat a co vyzkoušet. </w:t>
      </w:r>
      <w:r w:rsidR="00C11DD2">
        <w:t xml:space="preserve"> Už v jejím útlém věku viděla problémy své doby a začala snít svůj sen o lepším vzdělání. Ve svých 17 letech do</w:t>
      </w:r>
      <w:r w:rsidR="00EA57BC">
        <w:t xml:space="preserve">sáhla pedagogického vzdělání a okamžitě jí byla nabídnuta pozice učitelky ve </w:t>
      </w:r>
      <w:proofErr w:type="spellStart"/>
      <w:r w:rsidR="00EA57BC">
        <w:t>Waterville</w:t>
      </w:r>
      <w:proofErr w:type="spellEnd"/>
      <w:r w:rsidR="00EA57BC">
        <w:t>,</w:t>
      </w:r>
      <w:r w:rsidR="00A274D5">
        <w:t xml:space="preserve"> </w:t>
      </w:r>
      <w:r w:rsidR="00EA57BC">
        <w:t xml:space="preserve">usedlosti nedaleko jejího bydliště. </w:t>
      </w:r>
      <w:proofErr w:type="spellStart"/>
      <w:r w:rsidR="00EA57BC">
        <w:t>Parkhustová</w:t>
      </w:r>
      <w:proofErr w:type="spellEnd"/>
      <w:r w:rsidR="00EA57BC">
        <w:t xml:space="preserve"> to vnímala jako výzvu. Hlavně proto, že se jednalo o smíšenou skupinu 45 žáků ve věku 6 až 16 let. Toho léta bylo zasazeno semínko </w:t>
      </w:r>
      <w:proofErr w:type="spellStart"/>
      <w:r w:rsidR="00EA57BC">
        <w:t>Daltonské</w:t>
      </w:r>
      <w:proofErr w:type="spellEnd"/>
      <w:r w:rsidR="00EA57BC">
        <w:t xml:space="preserve"> výuky.</w:t>
      </w:r>
      <w:r w:rsidR="00BB39FE">
        <w:t xml:space="preserve"> Už tehdy se Helen naučila tři základní věci, které pro Dalton budou velice významn</w:t>
      </w:r>
      <w:r w:rsidR="008110AB">
        <w:t>é</w:t>
      </w:r>
      <w:r w:rsidR="00584A3E">
        <w:t xml:space="preserve"> </w:t>
      </w:r>
      <w:r w:rsidR="008C493D">
        <w:rPr>
          <w:noProof/>
        </w:rPr>
        <w:t>(</w:t>
      </w:r>
      <w:r w:rsidR="00584A3E">
        <w:rPr>
          <w:noProof/>
        </w:rPr>
        <w:t>van der Ploeg</w:t>
      </w:r>
      <w:r w:rsidR="008C493D">
        <w:rPr>
          <w:noProof/>
        </w:rPr>
        <w:t>, 20</w:t>
      </w:r>
      <w:r w:rsidR="00584A3E">
        <w:rPr>
          <w:noProof/>
        </w:rPr>
        <w:t>19</w:t>
      </w:r>
      <w:r w:rsidR="008C493D">
        <w:rPr>
          <w:noProof/>
        </w:rPr>
        <w:t>)</w:t>
      </w:r>
      <w:r w:rsidR="009E433F">
        <w:t>.</w:t>
      </w:r>
    </w:p>
    <w:p w14:paraId="6DC1E5D2" w14:textId="77777777" w:rsidR="009E433F" w:rsidRDefault="00BB39FE" w:rsidP="00DE4703">
      <w:pPr>
        <w:pStyle w:val="Odstavecseseznamem"/>
        <w:numPr>
          <w:ilvl w:val="0"/>
          <w:numId w:val="12"/>
        </w:numPr>
        <w:ind w:left="587"/>
      </w:pPr>
      <w:r>
        <w:t>když je žákům dána svoboda, jsou produktivnější, motivovanější, více je učení baví a zlepšují se jim výsledky</w:t>
      </w:r>
    </w:p>
    <w:p w14:paraId="39780A6E" w14:textId="77777777" w:rsidR="009E433F" w:rsidRDefault="00BB39FE" w:rsidP="00DE4703">
      <w:pPr>
        <w:pStyle w:val="Odstavecseseznamem"/>
        <w:numPr>
          <w:ilvl w:val="0"/>
          <w:numId w:val="12"/>
        </w:numPr>
        <w:ind w:left="587"/>
      </w:pPr>
      <w:r>
        <w:t>školní prostředí, učební pomůcky, rozvržení tříd a vybavení mají rozhodující dopad na učení – co se týče motivace i funkčnosti.</w:t>
      </w:r>
    </w:p>
    <w:p w14:paraId="14FEDFEB" w14:textId="0A2558EF" w:rsidR="00BE5A98" w:rsidRDefault="00BB39FE" w:rsidP="00DE4703">
      <w:pPr>
        <w:pStyle w:val="Odstavecseseznamem"/>
        <w:numPr>
          <w:ilvl w:val="0"/>
          <w:numId w:val="12"/>
        </w:numPr>
        <w:ind w:left="587"/>
      </w:pPr>
      <w:r>
        <w:t>nejde o to, co učíme, ale jakým způsobem to učím</w:t>
      </w:r>
      <w:r w:rsidR="00384BD9">
        <w:t>e</w:t>
      </w:r>
    </w:p>
    <w:p w14:paraId="6F47DA21" w14:textId="7A688922" w:rsidR="00620B76" w:rsidRDefault="00EA57BC" w:rsidP="0065661F">
      <w:pPr>
        <w:ind w:firstLine="133"/>
      </w:pPr>
      <w:r>
        <w:lastRenderedPageBreak/>
        <w:t xml:space="preserve">Ve </w:t>
      </w:r>
      <w:proofErr w:type="spellStart"/>
      <w:r>
        <w:t>Waterville</w:t>
      </w:r>
      <w:proofErr w:type="spellEnd"/>
      <w:r>
        <w:t xml:space="preserve"> zůstala však pouze jeden rok. </w:t>
      </w:r>
      <w:r w:rsidR="009E433F">
        <w:t xml:space="preserve">V </w:t>
      </w:r>
      <w:r>
        <w:t xml:space="preserve">roce 1905 se vydala do </w:t>
      </w:r>
      <w:proofErr w:type="spellStart"/>
      <w:r>
        <w:t>Riverfalls</w:t>
      </w:r>
      <w:proofErr w:type="spellEnd"/>
      <w:r>
        <w:t xml:space="preserve">, aby prohloubila své vzdělání. </w:t>
      </w:r>
      <w:r w:rsidR="00BB39FE">
        <w:t xml:space="preserve">To se však ukázalo jako zklamání. Její mentor byl silně tradičně orientovaný v otázce předmětů i učebních metod. Jediné, co ji na kurzu zaujalo, byly hodiny psychologie. Tamější vyučující ji doporučil, aby </w:t>
      </w:r>
      <w:r w:rsidR="00323DF5">
        <w:t>navštěvovala</w:t>
      </w:r>
      <w:r w:rsidR="00BB39FE">
        <w:t xml:space="preserve"> letní školu v New Yorku na Columbia University. To také učinila a po dvou letech kurz úspěšně absolvovala. Během studia také pracovala ve škole v chudinské čtvrti Hudson a ve vesnických školách. V roce 1909 se st</w:t>
      </w:r>
      <w:r w:rsidR="00974D18">
        <w:t xml:space="preserve">ala učitelkou na Edison </w:t>
      </w:r>
      <w:proofErr w:type="spellStart"/>
      <w:r w:rsidR="00974D18">
        <w:t>School</w:t>
      </w:r>
      <w:proofErr w:type="spellEnd"/>
      <w:r w:rsidR="00974D18">
        <w:t xml:space="preserve"> v </w:t>
      </w:r>
      <w:proofErr w:type="spellStart"/>
      <w:r w:rsidR="00974D18">
        <w:t>Tacomě</w:t>
      </w:r>
      <w:proofErr w:type="spellEnd"/>
      <w:r w:rsidR="00974D18">
        <w:t xml:space="preserve">. Vedení této školy bylo osvícené a dalo </w:t>
      </w:r>
      <w:proofErr w:type="spellStart"/>
      <w:r w:rsidR="00974D18">
        <w:t>Parkhurstové</w:t>
      </w:r>
      <w:proofErr w:type="spellEnd"/>
      <w:r w:rsidR="00974D18">
        <w:t xml:space="preserve"> prostor pro seberealizaci a inovace ve výuce. Dokonce dostala povolení, aby reformovala výuku v pěti třídách této školy a dostala kvalifikovaný personál k ruce. Tyto třídy Helena začala nazývat „laboratoře“. V tu chvíli byly položen</w:t>
      </w:r>
      <w:r w:rsidR="00B64784">
        <w:t>y</w:t>
      </w:r>
      <w:r w:rsidR="00974D18">
        <w:t xml:space="preserve"> stavební kameny </w:t>
      </w:r>
      <w:proofErr w:type="spellStart"/>
      <w:r w:rsidR="00974D18">
        <w:t>Daltonského</w:t>
      </w:r>
      <w:proofErr w:type="spellEnd"/>
      <w:r w:rsidR="00974D18">
        <w:t xml:space="preserve"> plánu, i když</w:t>
      </w:r>
      <w:r w:rsidR="007A3947">
        <w:t xml:space="preserve"> tento koncept</w:t>
      </w:r>
      <w:r w:rsidR="00974D18">
        <w:t xml:space="preserve"> své jméno dostal až v roce 1919.</w:t>
      </w:r>
      <w:r w:rsidR="007A3947">
        <w:t xml:space="preserve"> Toho roku </w:t>
      </w:r>
      <w:proofErr w:type="spellStart"/>
      <w:r w:rsidR="007A3947">
        <w:t>Parkhurstová</w:t>
      </w:r>
      <w:proofErr w:type="spellEnd"/>
      <w:r w:rsidR="007A3947">
        <w:t xml:space="preserve"> zakládá školu v New Yorku podle zásad </w:t>
      </w:r>
      <w:proofErr w:type="spellStart"/>
      <w:r w:rsidR="007A3947">
        <w:t>Daltonského</w:t>
      </w:r>
      <w:proofErr w:type="spellEnd"/>
      <w:r w:rsidR="007A3947">
        <w:t xml:space="preserve"> plánu</w:t>
      </w:r>
      <w:r w:rsidR="00323DF5">
        <w:t xml:space="preserve">, a </w:t>
      </w:r>
      <w:r w:rsidR="007A3947">
        <w:t>zároveň ve vedení působí až do roku 1942.</w:t>
      </w:r>
    </w:p>
    <w:p w14:paraId="1761DB29" w14:textId="77777777" w:rsidR="00424B9B" w:rsidRDefault="00424B9B" w:rsidP="0065661F">
      <w:pPr>
        <w:ind w:firstLine="133"/>
      </w:pPr>
    </w:p>
    <w:p w14:paraId="61471609" w14:textId="5A88C43D" w:rsidR="00C81C4E" w:rsidRDefault="00C81C4E" w:rsidP="00C81C4E">
      <w:pPr>
        <w:pStyle w:val="Nadpis3"/>
      </w:pPr>
      <w:bookmarkStart w:id="17" w:name="_Toc107822380"/>
      <w:r>
        <w:t>Přátelství s Marii Montessori</w:t>
      </w:r>
      <w:bookmarkEnd w:id="17"/>
    </w:p>
    <w:p w14:paraId="0B165BB3" w14:textId="002E54E5" w:rsidR="0067205F" w:rsidRPr="00C1481D" w:rsidRDefault="00C1481D" w:rsidP="001959D3">
      <w:r>
        <w:t xml:space="preserve">Když byla Helena v Římě, navštívila </w:t>
      </w:r>
      <w:proofErr w:type="spellStart"/>
      <w:r>
        <w:rPr>
          <w:i/>
          <w:iCs/>
        </w:rPr>
        <w:t>Casa</w:t>
      </w:r>
      <w:proofErr w:type="spellEnd"/>
      <w:r>
        <w:rPr>
          <w:i/>
          <w:iCs/>
        </w:rPr>
        <w:t xml:space="preserve"> dei Bambini</w:t>
      </w:r>
      <w:r>
        <w:t xml:space="preserve">, což byl projekt Marie Montessori. Zároveň s tím byl svázán Montessori kurz, který však byl určen pouze studentům – tak se jedním stala. Když onen kurz skončil, z Říma odjížděla </w:t>
      </w:r>
      <w:proofErr w:type="spellStart"/>
      <w:r>
        <w:t>Parkhurstová</w:t>
      </w:r>
      <w:proofErr w:type="spellEnd"/>
      <w:r>
        <w:t xml:space="preserve"> oddána Marii Montessori a její metodě. Ve svých hodinách ve Wisconsinu studentům vyprávěla: „</w:t>
      </w:r>
      <w:r w:rsidRPr="00FF1E8A">
        <w:rPr>
          <w:i/>
          <w:iCs/>
        </w:rPr>
        <w:t xml:space="preserve">Pravděpodobně nikdo se tak moc nezajímá o mládež, natož o to, jak mládež připravit prakticky na </w:t>
      </w:r>
      <w:proofErr w:type="gramStart"/>
      <w:r w:rsidRPr="00FF1E8A">
        <w:rPr>
          <w:i/>
          <w:iCs/>
        </w:rPr>
        <w:t>život,</w:t>
      </w:r>
      <w:proofErr w:type="gramEnd"/>
      <w:r w:rsidR="00FC43A5">
        <w:rPr>
          <w:i/>
          <w:iCs/>
        </w:rPr>
        <w:t xml:space="preserve"> </w:t>
      </w:r>
      <w:r w:rsidRPr="00FF1E8A">
        <w:rPr>
          <w:i/>
          <w:iCs/>
        </w:rPr>
        <w:t>než italská pedagožka Marie Montessori</w:t>
      </w:r>
      <w:r>
        <w:t>.“</w:t>
      </w:r>
      <w:r w:rsidR="00FF1E8A">
        <w:t xml:space="preserve"> (</w:t>
      </w:r>
      <w:proofErr w:type="spellStart"/>
      <w:r w:rsidR="00FF1E8A">
        <w:t>Parkhurst</w:t>
      </w:r>
      <w:proofErr w:type="spellEnd"/>
      <w:r w:rsidR="00FF1E8A">
        <w:t xml:space="preserve">, 1915). </w:t>
      </w:r>
      <w:r w:rsidR="006E1480">
        <w:t>V roce 1915 byla Montessori pozvána na Panama-</w:t>
      </w:r>
      <w:proofErr w:type="spellStart"/>
      <w:r w:rsidR="006E1480">
        <w:t>Pacific</w:t>
      </w:r>
      <w:proofErr w:type="spellEnd"/>
      <w:r w:rsidR="006E1480">
        <w:t xml:space="preserve"> International </w:t>
      </w:r>
      <w:proofErr w:type="spellStart"/>
      <w:r w:rsidR="006E1480">
        <w:t>Exposition</w:t>
      </w:r>
      <w:proofErr w:type="spellEnd"/>
      <w:r w:rsidR="006E1480">
        <w:t xml:space="preserve"> v San Francisku, kde měla uvést svou vzorovou třídu na základu Montessori. Ona sama však neuměla anglicky, proto hledala vhodného člověka, který by na veřejnosti uměl </w:t>
      </w:r>
      <w:r w:rsidR="00244DFA">
        <w:t xml:space="preserve">rychle jednat a přemýšlet. </w:t>
      </w:r>
      <w:r w:rsidR="006E1480">
        <w:t xml:space="preserve">Výběr padl právě na Helen </w:t>
      </w:r>
      <w:proofErr w:type="spellStart"/>
      <w:r w:rsidR="006E1480">
        <w:t>Parkhurstovou</w:t>
      </w:r>
      <w:proofErr w:type="spellEnd"/>
      <w:r w:rsidR="006E1480">
        <w:t xml:space="preserve">. Ta odvedla dokonalou práci </w:t>
      </w:r>
      <w:r w:rsidR="005E01B7">
        <w:t>se třídou s dětmi ve věku 3 až 6 let, které nikdy předtím nenavštěvovaly školu. Touto událostí vstoupila velkolepě na americkou půdu Montessori s její výchovnou metodou. Helena svou práci odvedla tak dobře, že ji Montessori svěřila vedení a rozvoj Montessori metody napříč americkým edukačním systémem. Stala se tak americkou verzí Marii Montessori</w:t>
      </w:r>
      <w:r w:rsidR="00AA1672">
        <w:t xml:space="preserve"> (</w:t>
      </w:r>
      <w:proofErr w:type="spellStart"/>
      <w:r w:rsidR="00AA1672">
        <w:t>Gutek</w:t>
      </w:r>
      <w:proofErr w:type="spellEnd"/>
      <w:r w:rsidR="00AA1672">
        <w:t xml:space="preserve">, 2020). </w:t>
      </w:r>
      <w:r w:rsidR="005E01B7">
        <w:t xml:space="preserve">Roku 1918 se začalo nad metodou Montessori v USA smrákat, což se ukázalo pro přepracovanou </w:t>
      </w:r>
      <w:proofErr w:type="spellStart"/>
      <w:r w:rsidR="005E01B7">
        <w:t>Parkhurstovou</w:t>
      </w:r>
      <w:proofErr w:type="spellEnd"/>
      <w:r w:rsidR="005E01B7">
        <w:t xml:space="preserve"> jako požehnání – ta totiž zároveň s řízením Montessori díla pracovala stále na svém </w:t>
      </w:r>
      <w:proofErr w:type="spellStart"/>
      <w:r w:rsidR="005E01B7">
        <w:t>Daltonském</w:t>
      </w:r>
      <w:proofErr w:type="spellEnd"/>
      <w:r w:rsidR="005E01B7">
        <w:t xml:space="preserve"> plánu. </w:t>
      </w:r>
      <w:proofErr w:type="spellStart"/>
      <w:r w:rsidR="005E01B7">
        <w:t>Parkhurstová</w:t>
      </w:r>
      <w:proofErr w:type="spellEnd"/>
      <w:r w:rsidR="005E01B7">
        <w:t xml:space="preserve"> řízení Montessori opustila stejně jako filantropové díla – ti však plynule začali podporovat dílo </w:t>
      </w:r>
      <w:proofErr w:type="spellStart"/>
      <w:r w:rsidR="005E01B7">
        <w:t>Parkhurstové</w:t>
      </w:r>
      <w:proofErr w:type="spellEnd"/>
      <w:r w:rsidR="005E01B7">
        <w:t>. Montessori se s </w:t>
      </w:r>
      <w:proofErr w:type="spellStart"/>
      <w:r w:rsidR="005E01B7">
        <w:t>Parkhurstovou</w:t>
      </w:r>
      <w:proofErr w:type="spellEnd"/>
      <w:r w:rsidR="005E01B7">
        <w:t xml:space="preserve"> nerozešli v dobrém, avšak </w:t>
      </w:r>
      <w:proofErr w:type="spellStart"/>
      <w:r w:rsidR="005E01B7">
        <w:t>Parkhurstová</w:t>
      </w:r>
      <w:proofErr w:type="spellEnd"/>
      <w:r w:rsidR="005E01B7">
        <w:t xml:space="preserve"> na Montessori metodu nezanevřela, i když vůči ní byla místy </w:t>
      </w:r>
      <w:proofErr w:type="spellStart"/>
      <w:r w:rsidR="005E01B7">
        <w:t>rezerovaná</w:t>
      </w:r>
      <w:proofErr w:type="spellEnd"/>
      <w:r w:rsidR="005E01B7">
        <w:t xml:space="preserve">. </w:t>
      </w:r>
    </w:p>
    <w:p w14:paraId="682F53D5" w14:textId="57D6ACF2" w:rsidR="00C26862" w:rsidRDefault="00DC7DE7" w:rsidP="0057159F">
      <w:pPr>
        <w:pStyle w:val="Nadpis2"/>
      </w:pPr>
      <w:bookmarkStart w:id="18" w:name="_Toc107822381"/>
      <w:r w:rsidRPr="0057159F">
        <w:lastRenderedPageBreak/>
        <w:t>Charakteristika</w:t>
      </w:r>
      <w:r>
        <w:t xml:space="preserve"> </w:t>
      </w:r>
      <w:proofErr w:type="spellStart"/>
      <w:r>
        <w:t>daltonské</w:t>
      </w:r>
      <w:proofErr w:type="spellEnd"/>
      <w:r>
        <w:t xml:space="preserve"> výuky</w:t>
      </w:r>
      <w:bookmarkEnd w:id="18"/>
    </w:p>
    <w:p w14:paraId="000C86D0" w14:textId="40F76F80" w:rsidR="00763B43" w:rsidRPr="0065661F" w:rsidRDefault="00410583" w:rsidP="0065661F">
      <w:pPr>
        <w:pStyle w:val="Normlnweb"/>
        <w:spacing w:line="360" w:lineRule="auto"/>
        <w:ind w:firstLine="709"/>
        <w:jc w:val="both"/>
      </w:pPr>
      <w:r w:rsidRPr="000A3005">
        <w:t>Úplným jádrem a myšlenkou Daltonu je neměnit původní a stávající proces učení vzhůru nohama, avšak pouze reorganizovat, pozměnit a učinit jej efektivnějším</w:t>
      </w:r>
      <w:r w:rsidR="00321DDA" w:rsidRPr="000A3005">
        <w:t xml:space="preserve">. Efektivita ale předpokládá dobře nastavené cíle. Jaké podle </w:t>
      </w:r>
      <w:proofErr w:type="spellStart"/>
      <w:r w:rsidR="00321DDA" w:rsidRPr="000A3005">
        <w:t>Parkhurstové</w:t>
      </w:r>
      <w:proofErr w:type="spellEnd"/>
      <w:r w:rsidR="00321DDA" w:rsidRPr="000A3005">
        <w:t xml:space="preserve"> ty cíle jsou? Jedná se morální a kulturní formování dětí a mladých tak, aby se mohli stát nezávislými a sociálně odpovědnými – připravení na život. </w:t>
      </w:r>
      <w:r w:rsidR="00974732" w:rsidRPr="000A3005">
        <w:t xml:space="preserve">Toho se dá docílit pomocí nejlepší učitelky – zkušenosti. Dalton staví svou zkušenost na třech pilířích: </w:t>
      </w:r>
      <w:r w:rsidR="00FB29E4" w:rsidRPr="000A3005">
        <w:t>svoboda</w:t>
      </w:r>
      <w:r w:rsidR="00F37919" w:rsidRPr="000A3005">
        <w:t xml:space="preserve">, samostatnost a spolupráce. </w:t>
      </w:r>
      <w:r w:rsidR="000A3005">
        <w:br/>
      </w:r>
      <w:r w:rsidR="00FB29E4" w:rsidRPr="000A3005">
        <w:t xml:space="preserve">Svoboda je </w:t>
      </w:r>
      <w:proofErr w:type="spellStart"/>
      <w:r w:rsidR="00FB29E4" w:rsidRPr="000A3005">
        <w:t>základním</w:t>
      </w:r>
      <w:proofErr w:type="spellEnd"/>
      <w:r w:rsidR="00FB29E4" w:rsidRPr="000A3005">
        <w:t xml:space="preserve"> principem </w:t>
      </w:r>
      <w:proofErr w:type="spellStart"/>
      <w:r w:rsidR="00FB29E4" w:rsidRPr="000A3005">
        <w:t>daltonske</w:t>
      </w:r>
      <w:proofErr w:type="spellEnd"/>
      <w:r w:rsidR="00FB29E4" w:rsidRPr="000A3005">
        <w:t xml:space="preserve">́ </w:t>
      </w:r>
      <w:proofErr w:type="spellStart"/>
      <w:r w:rsidR="00FB29E4" w:rsidRPr="000A3005">
        <w:t>školy</w:t>
      </w:r>
      <w:proofErr w:type="spellEnd"/>
      <w:r w:rsidR="00FB29E4" w:rsidRPr="000A3005">
        <w:t>, od kterého se odvozují další charakteristiky související – samostatnost a spolupráce. Svobodu si žáci volí sami a</w:t>
      </w:r>
      <w:r w:rsidR="000B6C42" w:rsidRPr="000A3005">
        <w:t xml:space="preserve"> je realizovaná důvěrou, která je do </w:t>
      </w:r>
      <w:r w:rsidR="00621CCE" w:rsidRPr="000A3005">
        <w:t>nich</w:t>
      </w:r>
      <w:r w:rsidR="000B6C42" w:rsidRPr="000A3005">
        <w:t xml:space="preserve"> vkládána, když je</w:t>
      </w:r>
      <w:r w:rsidR="00621CCE" w:rsidRPr="000A3005">
        <w:t xml:space="preserve"> </w:t>
      </w:r>
      <w:r w:rsidR="000B6C42" w:rsidRPr="000A3005">
        <w:t>zodpovědnost za výuku delegována právě na žáka. Jedná se konkrétně o zodpovědnost nejen za</w:t>
      </w:r>
      <w:r w:rsidR="00621CCE" w:rsidRPr="000A3005">
        <w:t xml:space="preserve"> </w:t>
      </w:r>
      <w:r w:rsidR="000B6C42" w:rsidRPr="000A3005">
        <w:t>konečný výsledek (úkol, který žák odevzdá), ale také i za cestu, kterou si zvolí, aby ke kýženému výsledku došel.</w:t>
      </w:r>
      <w:r w:rsidR="00621CCE" w:rsidRPr="000A3005">
        <w:t xml:space="preserve"> V praxi to znamená, že </w:t>
      </w:r>
      <w:r w:rsidR="009A1B0D" w:rsidRPr="000A3005">
        <w:t xml:space="preserve">dítě si určuje, jakým úkolům se bude věnovat, v jakém pořadí, jakou literaturu a pomůcky k tomu použije a také </w:t>
      </w:r>
      <w:proofErr w:type="gramStart"/>
      <w:r w:rsidR="009A1B0D" w:rsidRPr="000A3005">
        <w:t>zda-</w:t>
      </w:r>
      <w:proofErr w:type="spellStart"/>
      <w:r w:rsidR="009A1B0D" w:rsidRPr="000A3005">
        <w:t>li</w:t>
      </w:r>
      <w:proofErr w:type="spellEnd"/>
      <w:proofErr w:type="gramEnd"/>
      <w:r w:rsidR="00FC43A5">
        <w:t xml:space="preserve"> </w:t>
      </w:r>
      <w:r w:rsidR="009A1B0D" w:rsidRPr="000A3005">
        <w:t xml:space="preserve">bude spolupracovat se svými spolužáky či nikoliv. </w:t>
      </w:r>
      <w:r w:rsidR="000A3005">
        <w:br/>
      </w:r>
      <w:r w:rsidR="000A3005">
        <w:tab/>
      </w:r>
      <w:r w:rsidR="00763B43" w:rsidRPr="000A3005">
        <w:t>Samostatnost je dalším pilířem Daltonu. Ta silně ovlivňuje motivaci žáků. Žáci jsou totiž rádi sami aktivní. V praxi to znamená, že studenti musí sami a aktivně hledat a řešit z</w:t>
      </w:r>
      <w:r w:rsidR="0052492E" w:rsidRPr="000A3005">
        <w:t>a</w:t>
      </w:r>
      <w:r w:rsidR="00763B43" w:rsidRPr="000A3005">
        <w:t xml:space="preserve">dání. </w:t>
      </w:r>
      <w:r w:rsidR="0098600C" w:rsidRPr="000A3005">
        <w:t xml:space="preserve">Vyučující má tak </w:t>
      </w:r>
      <w:r w:rsidR="00763B43" w:rsidRPr="000A3005">
        <w:t xml:space="preserve">více času věnovat se žákům, kteří jeho pomoc potřebují. </w:t>
      </w:r>
      <w:r w:rsidR="00763B43" w:rsidRPr="000A3005">
        <w:rPr>
          <w:color w:val="000000" w:themeColor="text1"/>
        </w:rPr>
        <w:t xml:space="preserve">Studenti jsou vedeni </w:t>
      </w:r>
      <w:r w:rsidR="00763B43" w:rsidRPr="007A24DF">
        <w:rPr>
          <w:color w:val="000000" w:themeColor="text1"/>
        </w:rPr>
        <w:t>k samostatnosti,</w:t>
      </w:r>
      <w:r w:rsidR="00763B43" w:rsidRPr="000A3005">
        <w:rPr>
          <w:color w:val="000000" w:themeColor="text1"/>
        </w:rPr>
        <w:t xml:space="preserve"> ale v žádném případě jim není upřena možnost spolupráce. </w:t>
      </w:r>
      <w:r w:rsidR="00801413" w:rsidRPr="000A3005">
        <w:rPr>
          <w:color w:val="000000" w:themeColor="text1"/>
        </w:rPr>
        <w:t>Mělo by se jednat o spolupráci jemnou, nerušivou</w:t>
      </w:r>
      <w:r w:rsidR="00CC029A" w:rsidRPr="000A3005">
        <w:rPr>
          <w:color w:val="000000" w:themeColor="text1"/>
        </w:rPr>
        <w:t>,</w:t>
      </w:r>
      <w:r w:rsidR="00801413" w:rsidRPr="000A3005">
        <w:rPr>
          <w:color w:val="000000" w:themeColor="text1"/>
        </w:rPr>
        <w:t xml:space="preserve"> </w:t>
      </w:r>
      <w:r w:rsidR="003919D4" w:rsidRPr="000A3005">
        <w:rPr>
          <w:color w:val="000000" w:themeColor="text1"/>
        </w:rPr>
        <w:t xml:space="preserve">se stále převládající individuální prací žáka. </w:t>
      </w:r>
      <w:r w:rsidR="00801413" w:rsidRPr="000A3005">
        <w:rPr>
          <w:color w:val="000000" w:themeColor="text1"/>
        </w:rPr>
        <w:t>Každý žák může pracovat sám, může se ale také přijít zeptat spolužáka nebo učitele, který funguje spíše jako poradce. Toto je však obtížná oblast – neboť je snadno zneužitelná žáky, kteří</w:t>
      </w:r>
      <w:r w:rsidR="00CC029A" w:rsidRPr="000A3005">
        <w:rPr>
          <w:color w:val="000000" w:themeColor="text1"/>
        </w:rPr>
        <w:t xml:space="preserve"> </w:t>
      </w:r>
      <w:r w:rsidR="00801413" w:rsidRPr="000A3005">
        <w:rPr>
          <w:color w:val="000000" w:themeColor="text1"/>
        </w:rPr>
        <w:t>mohou začít opisovat od sebe</w:t>
      </w:r>
      <w:r w:rsidR="00CC029A" w:rsidRPr="000A3005">
        <w:rPr>
          <w:color w:val="000000" w:themeColor="text1"/>
        </w:rPr>
        <w:t xml:space="preserve"> navzájem </w:t>
      </w:r>
      <w:r w:rsidR="00801413" w:rsidRPr="000A3005">
        <w:rPr>
          <w:color w:val="000000" w:themeColor="text1"/>
        </w:rPr>
        <w:t>než produktivně sdílet vědomosti a zůstat u samostatnosti.</w:t>
      </w:r>
      <w:r w:rsidR="002966A7" w:rsidRPr="000A3005">
        <w:rPr>
          <w:rStyle w:val="Znakapoznpodarou"/>
          <w:color w:val="000000" w:themeColor="text1"/>
        </w:rPr>
        <w:footnoteReference w:id="1"/>
      </w:r>
      <w:r w:rsidR="002966A7" w:rsidRPr="000A3005">
        <w:rPr>
          <w:color w:val="000000" w:themeColor="text1"/>
        </w:rPr>
        <w:t xml:space="preserve"> </w:t>
      </w:r>
      <w:r w:rsidR="00801413" w:rsidRPr="000A3005">
        <w:rPr>
          <w:color w:val="000000" w:themeColor="text1"/>
        </w:rPr>
        <w:t>Práce nemusí být pouze individuální s prvky spolupráce. Při sestavování výuky je možno využít také kooperativní skupiny</w:t>
      </w:r>
      <w:r w:rsidR="002C4B09" w:rsidRPr="000A3005">
        <w:rPr>
          <w:color w:val="000000" w:themeColor="text1"/>
        </w:rPr>
        <w:t xml:space="preserve"> – žáci jsou rozděleny přímo do skupin, ve kterých pracují (</w:t>
      </w:r>
      <w:proofErr w:type="spellStart"/>
      <w:r w:rsidR="00E14F5C" w:rsidRPr="000A3005">
        <w:rPr>
          <w:color w:val="000000" w:themeColor="text1"/>
        </w:rPr>
        <w:t>Wenke</w:t>
      </w:r>
      <w:proofErr w:type="spellEnd"/>
      <w:r w:rsidR="00E14F5C" w:rsidRPr="000A3005">
        <w:rPr>
          <w:color w:val="000000" w:themeColor="text1"/>
        </w:rPr>
        <w:t xml:space="preserve">, </w:t>
      </w:r>
      <w:proofErr w:type="spellStart"/>
      <w:r w:rsidR="00E14F5C" w:rsidRPr="000A3005">
        <w:rPr>
          <w:color w:val="000000" w:themeColor="text1"/>
        </w:rPr>
        <w:t>Rohne</w:t>
      </w:r>
      <w:r w:rsidR="00BD7553" w:rsidRPr="000A3005">
        <w:rPr>
          <w:color w:val="000000" w:themeColor="text1"/>
        </w:rPr>
        <w:t>r</w:t>
      </w:r>
      <w:proofErr w:type="spellEnd"/>
      <w:r w:rsidR="00E14F5C" w:rsidRPr="000A3005">
        <w:rPr>
          <w:color w:val="000000" w:themeColor="text1"/>
        </w:rPr>
        <w:t>, 2000</w:t>
      </w:r>
      <w:r w:rsidR="002C4B09" w:rsidRPr="000A3005">
        <w:rPr>
          <w:color w:val="000000" w:themeColor="text1"/>
        </w:rPr>
        <w:t>).</w:t>
      </w:r>
    </w:p>
    <w:p w14:paraId="2A5BC02E" w14:textId="77777777" w:rsidR="00114B73" w:rsidRDefault="00114B73">
      <w:pPr>
        <w:spacing w:after="160" w:line="259" w:lineRule="auto"/>
        <w:ind w:firstLine="0"/>
        <w:jc w:val="left"/>
        <w:rPr>
          <w:rFonts w:ascii="TimesNewRomanPSMT" w:hAnsi="TimesNewRomanPSMT"/>
          <w:bCs w:val="0"/>
          <w:color w:val="000000" w:themeColor="text1"/>
        </w:rPr>
      </w:pPr>
      <w:r>
        <w:rPr>
          <w:rFonts w:ascii="TimesNewRomanPSMT" w:hAnsi="TimesNewRomanPSMT"/>
          <w:color w:val="000000" w:themeColor="text1"/>
        </w:rPr>
        <w:br w:type="page"/>
      </w:r>
    </w:p>
    <w:p w14:paraId="4705F06E" w14:textId="11FFF67F" w:rsidR="00620B76" w:rsidRDefault="00606753" w:rsidP="0065661F">
      <w:pPr>
        <w:pStyle w:val="Normlnweb"/>
        <w:spacing w:line="360" w:lineRule="auto"/>
        <w:ind w:firstLine="709"/>
        <w:jc w:val="both"/>
        <w:rPr>
          <w:rFonts w:ascii="TimesNewRomanPSMT" w:hAnsi="TimesNewRomanPSMT"/>
          <w:color w:val="000000" w:themeColor="text1"/>
        </w:rPr>
      </w:pPr>
      <w:r>
        <w:rPr>
          <w:rFonts w:ascii="TimesNewRomanPSMT" w:hAnsi="TimesNewRomanPSMT"/>
          <w:color w:val="000000" w:themeColor="text1"/>
        </w:rPr>
        <w:lastRenderedPageBreak/>
        <w:t xml:space="preserve">V České republice je </w:t>
      </w:r>
      <w:proofErr w:type="spellStart"/>
      <w:r>
        <w:rPr>
          <w:rFonts w:ascii="TimesNewRomanPSMT" w:hAnsi="TimesNewRomanPSMT"/>
          <w:color w:val="000000" w:themeColor="text1"/>
        </w:rPr>
        <w:t>Daltonsk</w:t>
      </w:r>
      <w:r w:rsidR="00190BE1">
        <w:rPr>
          <w:rFonts w:ascii="TimesNewRomanPSMT" w:hAnsi="TimesNewRomanPSMT"/>
          <w:color w:val="000000" w:themeColor="text1"/>
        </w:rPr>
        <w:t>á</w:t>
      </w:r>
      <w:proofErr w:type="spellEnd"/>
      <w:r>
        <w:rPr>
          <w:rFonts w:ascii="TimesNewRomanPSMT" w:hAnsi="TimesNewRomanPSMT"/>
          <w:color w:val="000000" w:themeColor="text1"/>
        </w:rPr>
        <w:t xml:space="preserve"> výuka realizována většinou v tzv. </w:t>
      </w:r>
      <w:proofErr w:type="spellStart"/>
      <w:r>
        <w:rPr>
          <w:rFonts w:ascii="TimesNewRomanPSMT" w:hAnsi="TimesNewRomanPSMT"/>
          <w:color w:val="000000" w:themeColor="text1"/>
        </w:rPr>
        <w:t>dalton</w:t>
      </w:r>
      <w:r w:rsidR="00050D36">
        <w:rPr>
          <w:rFonts w:ascii="TimesNewRomanPSMT" w:hAnsi="TimesNewRomanPSMT"/>
          <w:color w:val="000000" w:themeColor="text1"/>
        </w:rPr>
        <w:t>s</w:t>
      </w:r>
      <w:r>
        <w:rPr>
          <w:rFonts w:ascii="TimesNewRomanPSMT" w:hAnsi="TimesNewRomanPSMT"/>
          <w:color w:val="000000" w:themeColor="text1"/>
        </w:rPr>
        <w:t>kých</w:t>
      </w:r>
      <w:proofErr w:type="spellEnd"/>
      <w:r>
        <w:rPr>
          <w:rFonts w:ascii="TimesNewRomanPSMT" w:hAnsi="TimesNewRomanPSMT"/>
          <w:color w:val="000000" w:themeColor="text1"/>
        </w:rPr>
        <w:t xml:space="preserve"> blocích, např. dvě vyučovací hodiny jednou týdně. Blok je zaměřený na opakování a procvičování probraného učiva. </w:t>
      </w:r>
      <w:r w:rsidRPr="00606753">
        <w:rPr>
          <w:rFonts w:ascii="TimesNewRomanPSMT" w:hAnsi="TimesNewRomanPSMT"/>
          <w:color w:val="000000" w:themeColor="text1"/>
        </w:rPr>
        <w:t>Děti si vybírají, kterému předmětu se budou</w:t>
      </w:r>
      <w:r>
        <w:rPr>
          <w:rFonts w:ascii="TimesNewRomanPSMT" w:hAnsi="TimesNewRomanPSMT"/>
          <w:color w:val="000000" w:themeColor="text1"/>
        </w:rPr>
        <w:t xml:space="preserve"> </w:t>
      </w:r>
      <w:r w:rsidRPr="00606753">
        <w:rPr>
          <w:rFonts w:ascii="TimesNewRomanPSMT" w:hAnsi="TimesNewRomanPSMT"/>
          <w:color w:val="000000" w:themeColor="text1"/>
        </w:rPr>
        <w:t>věnovat a poté plní úkoly (povinné</w:t>
      </w:r>
      <w:r w:rsidR="00BC5884">
        <w:rPr>
          <w:rFonts w:ascii="TimesNewRomanPSMT" w:hAnsi="TimesNewRomanPSMT"/>
          <w:color w:val="000000" w:themeColor="text1"/>
        </w:rPr>
        <w:t xml:space="preserve"> – ty musí každý žák splnit</w:t>
      </w:r>
      <w:r w:rsidRPr="00606753">
        <w:rPr>
          <w:rFonts w:ascii="TimesNewRomanPSMT" w:hAnsi="TimesNewRomanPSMT"/>
          <w:color w:val="000000" w:themeColor="text1"/>
        </w:rPr>
        <w:t xml:space="preserve">, volitelné </w:t>
      </w:r>
      <w:r w:rsidR="00BC5884">
        <w:rPr>
          <w:rFonts w:ascii="TimesNewRomanPSMT" w:hAnsi="TimesNewRomanPSMT"/>
          <w:color w:val="000000" w:themeColor="text1"/>
        </w:rPr>
        <w:t xml:space="preserve">– z této kategorie musí žák splnit alespoň část </w:t>
      </w:r>
      <w:r w:rsidRPr="00606753">
        <w:rPr>
          <w:rFonts w:ascii="TimesNewRomanPSMT" w:hAnsi="TimesNewRomanPSMT"/>
          <w:color w:val="000000" w:themeColor="text1"/>
        </w:rPr>
        <w:t xml:space="preserve">a tzv. extra úkoly navíc) z příslušného pracovního listu. </w:t>
      </w:r>
      <w:r>
        <w:rPr>
          <w:rFonts w:ascii="TimesNewRomanPSMT" w:hAnsi="TimesNewRomanPSMT"/>
          <w:color w:val="000000" w:themeColor="text1"/>
        </w:rPr>
        <w:t xml:space="preserve">Mohou přitom využít </w:t>
      </w:r>
      <w:r w:rsidRPr="00606753">
        <w:rPr>
          <w:rFonts w:ascii="TimesNewRomanPSMT" w:hAnsi="TimesNewRomanPSMT"/>
          <w:color w:val="000000" w:themeColor="text1"/>
        </w:rPr>
        <w:t xml:space="preserve">literaturu, v případě, že si neví rady, mohou žádat o pomoc spolužáka. </w:t>
      </w:r>
      <w:r>
        <w:rPr>
          <w:rFonts w:ascii="TimesNewRomanPSMT" w:hAnsi="TimesNewRomanPSMT"/>
          <w:color w:val="000000" w:themeColor="text1"/>
        </w:rPr>
        <w:t xml:space="preserve">Hodnocení většinou probíhá formou sebehodnocení a zaznamenávání si dosažených výsledků na tzv. </w:t>
      </w:r>
      <w:proofErr w:type="spellStart"/>
      <w:r>
        <w:rPr>
          <w:rFonts w:ascii="TimesNewRomanPSMT" w:hAnsi="TimesNewRomanPSMT"/>
          <w:color w:val="000000" w:themeColor="text1"/>
        </w:rPr>
        <w:t>daltonské</w:t>
      </w:r>
      <w:proofErr w:type="spellEnd"/>
      <w:r>
        <w:rPr>
          <w:rFonts w:ascii="TimesNewRomanPSMT" w:hAnsi="TimesNewRomanPSMT"/>
          <w:color w:val="000000" w:themeColor="text1"/>
        </w:rPr>
        <w:t xml:space="preserve"> tabule, na kterých žák vidí svůj postup a zároveň i postup ostatních. Pro učitele je pak snazší monitorovat tempo práce ve třídě a náročnost jednotlivých úkolů</w:t>
      </w:r>
      <w:r w:rsidR="00BC5884">
        <w:rPr>
          <w:rFonts w:ascii="TimesNewRomanPSMT" w:hAnsi="TimesNewRomanPSMT"/>
          <w:color w:val="000000" w:themeColor="text1"/>
        </w:rPr>
        <w:t xml:space="preserve">. Přítomné je také hodnocení učitelem a následný test jako praktické ověření znalostí. </w:t>
      </w:r>
      <w:r>
        <w:rPr>
          <w:rFonts w:ascii="TimesNewRomanPSMT" w:hAnsi="TimesNewRomanPSMT"/>
          <w:color w:val="000000" w:themeColor="text1"/>
        </w:rPr>
        <w:t>Ve vyšších třídách</w:t>
      </w:r>
      <w:r w:rsidR="00BC5884">
        <w:rPr>
          <w:rFonts w:ascii="TimesNewRomanPSMT" w:hAnsi="TimesNewRomanPSMT"/>
          <w:color w:val="000000" w:themeColor="text1"/>
        </w:rPr>
        <w:t xml:space="preserve"> dochází k redukci </w:t>
      </w:r>
      <w:proofErr w:type="spellStart"/>
      <w:r w:rsidR="00BC5884">
        <w:rPr>
          <w:rFonts w:ascii="TimesNewRomanPSMT" w:hAnsi="TimesNewRomanPSMT"/>
          <w:color w:val="000000" w:themeColor="text1"/>
        </w:rPr>
        <w:t>daltonských</w:t>
      </w:r>
      <w:proofErr w:type="spellEnd"/>
      <w:r w:rsidR="00BC5884">
        <w:rPr>
          <w:rFonts w:ascii="TimesNewRomanPSMT" w:hAnsi="TimesNewRomanPSMT"/>
          <w:color w:val="000000" w:themeColor="text1"/>
        </w:rPr>
        <w:t xml:space="preserve"> bloků, ale spíše se využívá </w:t>
      </w:r>
      <w:proofErr w:type="spellStart"/>
      <w:r w:rsidR="00BC5884">
        <w:rPr>
          <w:rFonts w:ascii="TimesNewRomanPSMT" w:hAnsi="TimesNewRomanPSMT"/>
          <w:color w:val="000000" w:themeColor="text1"/>
        </w:rPr>
        <w:t>daltonských</w:t>
      </w:r>
      <w:proofErr w:type="spellEnd"/>
      <w:r w:rsidR="00BC5884">
        <w:rPr>
          <w:rFonts w:ascii="TimesNewRomanPSMT" w:hAnsi="TimesNewRomanPSMT"/>
          <w:color w:val="000000" w:themeColor="text1"/>
        </w:rPr>
        <w:t xml:space="preserve"> dlouhodobých úkolů. Žáci např. v horizontu měsíce mají zpracovat nějaký projekt (pracovní list), který následně prezentují. </w:t>
      </w:r>
      <w:r w:rsidR="0065661F">
        <w:rPr>
          <w:rFonts w:ascii="TimesNewRomanPSMT" w:hAnsi="TimesNewRomanPSMT"/>
          <w:color w:val="000000" w:themeColor="text1"/>
        </w:rPr>
        <w:br/>
      </w:r>
      <w:r w:rsidR="006E76FF" w:rsidRPr="006E76FF">
        <w:rPr>
          <w:rFonts w:ascii="TimesNewRomanPSMT" w:hAnsi="TimesNewRomanPSMT"/>
          <w:color w:val="000000" w:themeColor="text1"/>
        </w:rPr>
        <w:t xml:space="preserve">Vedle zadávání úkolů a vedení vyučovacího procesu má učitel za úkol být žákům k dispozici ve formě poradce, a to zejména ve formě sociálního vedení. To může být například pomoc žákům při nízké motivaci ke studiu nebo neschopnosti zvládat </w:t>
      </w:r>
      <w:proofErr w:type="spellStart"/>
      <w:r w:rsidR="006E76FF" w:rsidRPr="006E76FF">
        <w:rPr>
          <w:rFonts w:ascii="TimesNewRomanPSMT" w:hAnsi="TimesNewRomanPSMT"/>
          <w:color w:val="000000" w:themeColor="text1"/>
        </w:rPr>
        <w:t>daltonskou</w:t>
      </w:r>
      <w:proofErr w:type="spellEnd"/>
      <w:r w:rsidR="006E76FF" w:rsidRPr="006E76FF">
        <w:rPr>
          <w:rFonts w:ascii="TimesNewRomanPSMT" w:hAnsi="TimesNewRomanPSMT"/>
          <w:color w:val="000000" w:themeColor="text1"/>
        </w:rPr>
        <w:t xml:space="preserve"> svobodu.</w:t>
      </w:r>
      <w:r w:rsidR="006E76FF">
        <w:rPr>
          <w:rFonts w:ascii="TimesNewRomanPSMT" w:hAnsi="TimesNewRomanPSMT"/>
          <w:color w:val="000000" w:themeColor="text1"/>
        </w:rPr>
        <w:t xml:space="preserve"> </w:t>
      </w:r>
      <w:r w:rsidR="006E76FF" w:rsidRPr="006E76FF">
        <w:rPr>
          <w:rFonts w:ascii="TimesNewRomanPSMT" w:hAnsi="TimesNewRomanPSMT"/>
          <w:color w:val="000000" w:themeColor="text1"/>
        </w:rPr>
        <w:t xml:space="preserve">Učitel </w:t>
      </w:r>
      <w:r w:rsidR="006E76FF">
        <w:rPr>
          <w:rFonts w:ascii="TimesNewRomanPSMT" w:hAnsi="TimesNewRomanPSMT"/>
          <w:color w:val="000000" w:themeColor="text1"/>
        </w:rPr>
        <w:t xml:space="preserve">by </w:t>
      </w:r>
      <w:r w:rsidR="006E76FF" w:rsidRPr="006E76FF">
        <w:rPr>
          <w:rFonts w:ascii="TimesNewRomanPSMT" w:hAnsi="TimesNewRomanPSMT"/>
          <w:color w:val="000000" w:themeColor="text1"/>
        </w:rPr>
        <w:t>se m</w:t>
      </w:r>
      <w:r w:rsidR="006E76FF">
        <w:rPr>
          <w:rFonts w:ascii="TimesNewRomanPSMT" w:hAnsi="TimesNewRomanPSMT"/>
          <w:color w:val="000000" w:themeColor="text1"/>
        </w:rPr>
        <w:t xml:space="preserve">ěl </w:t>
      </w:r>
      <w:r w:rsidR="006E76FF" w:rsidRPr="006E76FF">
        <w:rPr>
          <w:rFonts w:ascii="TimesNewRomanPSMT" w:hAnsi="TimesNewRomanPSMT"/>
          <w:color w:val="000000" w:themeColor="text1"/>
        </w:rPr>
        <w:t>vzdát svého dominantního postavení</w:t>
      </w:r>
      <w:r w:rsidR="006E76FF">
        <w:rPr>
          <w:rFonts w:ascii="TimesNewRomanPSMT" w:hAnsi="TimesNewRomanPSMT"/>
          <w:color w:val="000000" w:themeColor="text1"/>
        </w:rPr>
        <w:t xml:space="preserve"> a spíše ustoupit do </w:t>
      </w:r>
      <w:proofErr w:type="gramStart"/>
      <w:r w:rsidR="006E76FF">
        <w:rPr>
          <w:rFonts w:ascii="TimesNewRomanPSMT" w:hAnsi="TimesNewRomanPSMT"/>
          <w:color w:val="000000" w:themeColor="text1"/>
        </w:rPr>
        <w:t>pozadí</w:t>
      </w:r>
      <w:r w:rsidR="006E76FF" w:rsidRPr="006E76FF">
        <w:rPr>
          <w:rFonts w:ascii="TimesNewRomanPSMT" w:hAnsi="TimesNewRomanPSMT"/>
          <w:color w:val="000000" w:themeColor="text1"/>
        </w:rPr>
        <w:t xml:space="preserve"> - to</w:t>
      </w:r>
      <w:proofErr w:type="gramEnd"/>
      <w:r w:rsidR="006E76FF" w:rsidRPr="006E76FF">
        <w:rPr>
          <w:rFonts w:ascii="TimesNewRomanPSMT" w:hAnsi="TimesNewRomanPSMT"/>
          <w:color w:val="000000" w:themeColor="text1"/>
        </w:rPr>
        <w:t xml:space="preserve"> je možné</w:t>
      </w:r>
      <w:r w:rsidR="006E76FF">
        <w:rPr>
          <w:rFonts w:ascii="TimesNewRomanPSMT" w:hAnsi="TimesNewRomanPSMT"/>
          <w:color w:val="000000" w:themeColor="text1"/>
        </w:rPr>
        <w:t xml:space="preserve"> pouze tehdy</w:t>
      </w:r>
      <w:r w:rsidR="006E76FF" w:rsidRPr="006E76FF">
        <w:rPr>
          <w:rFonts w:ascii="TimesNewRomanPSMT" w:hAnsi="TimesNewRomanPSMT"/>
          <w:color w:val="000000" w:themeColor="text1"/>
        </w:rPr>
        <w:t>, pokud neexistují kázeňské a organizační problémy.</w:t>
      </w:r>
      <w:r w:rsidR="006E76FF">
        <w:rPr>
          <w:rFonts w:ascii="TimesNewRomanPSMT" w:hAnsi="TimesNewRomanPSMT"/>
          <w:color w:val="000000" w:themeColor="text1"/>
        </w:rPr>
        <w:t xml:space="preserve"> </w:t>
      </w:r>
    </w:p>
    <w:p w14:paraId="33E157CF" w14:textId="12E8B4FE" w:rsidR="00323DF5" w:rsidRDefault="00DC7DE7" w:rsidP="00C81C4E">
      <w:pPr>
        <w:pStyle w:val="Nadpis2"/>
      </w:pPr>
      <w:bookmarkStart w:id="19" w:name="_Toc107822382"/>
      <w:r w:rsidRPr="00C81C4E">
        <w:t>Aplikace</w:t>
      </w:r>
      <w:r w:rsidRPr="00323DF5">
        <w:t xml:space="preserve"> prvků Daltonu ve výuce chemie</w:t>
      </w:r>
      <w:bookmarkEnd w:id="19"/>
    </w:p>
    <w:p w14:paraId="04741CAA" w14:textId="7D0D7F38" w:rsidR="00FA4D63" w:rsidRDefault="00FC43A5" w:rsidP="00C1031C">
      <w:pPr>
        <w:ind w:left="360" w:firstLine="349"/>
      </w:pPr>
      <w:r>
        <w:t xml:space="preserve">Nejprve jsou uvedeny výhody a nevýhody </w:t>
      </w:r>
      <w:proofErr w:type="spellStart"/>
      <w:r>
        <w:t>Daltonské</w:t>
      </w:r>
      <w:proofErr w:type="spellEnd"/>
      <w:r>
        <w:t xml:space="preserve"> výuky a poté navrženo, jak implementovat výhody tohoto plánu do výuky.</w:t>
      </w:r>
      <w:r w:rsidR="004920BC">
        <w:t xml:space="preserve"> Mezi výhody </w:t>
      </w:r>
      <w:proofErr w:type="spellStart"/>
      <w:r w:rsidR="004920BC">
        <w:t>Daltonského</w:t>
      </w:r>
      <w:proofErr w:type="spellEnd"/>
      <w:r w:rsidR="004920BC">
        <w:t xml:space="preserve"> plánu </w:t>
      </w:r>
      <w:proofErr w:type="gramStart"/>
      <w:r w:rsidR="003B585D">
        <w:t>patří</w:t>
      </w:r>
      <w:proofErr w:type="gramEnd"/>
      <w:r w:rsidR="003B585D">
        <w:t>:</w:t>
      </w:r>
    </w:p>
    <w:p w14:paraId="6BC7B910" w14:textId="593CE80F" w:rsidR="003B585D" w:rsidRDefault="000535A6" w:rsidP="00DE4703">
      <w:pPr>
        <w:pStyle w:val="Odstavecseseznamem"/>
        <w:numPr>
          <w:ilvl w:val="0"/>
          <w:numId w:val="1"/>
        </w:numPr>
      </w:pPr>
      <w:r>
        <w:t xml:space="preserve">Žáci pracují svým vlastním tempem – pomalejší mají čas utříbit si myšlenky a vstřebat učivo, </w:t>
      </w:r>
      <w:r w:rsidR="00BF53B8">
        <w:t>ti rychlejší se naopak nenudí a mohou stihnout více práce</w:t>
      </w:r>
      <w:r w:rsidR="00C017CE">
        <w:t>.</w:t>
      </w:r>
    </w:p>
    <w:p w14:paraId="6D5B40C4" w14:textId="69D89CC4" w:rsidR="00BF53B8" w:rsidRDefault="002B73E4" w:rsidP="00DE4703">
      <w:pPr>
        <w:pStyle w:val="Odstavecseseznamem"/>
        <w:numPr>
          <w:ilvl w:val="0"/>
          <w:numId w:val="1"/>
        </w:numPr>
      </w:pPr>
      <w:r>
        <w:t>Rozvoj samostatnosti</w:t>
      </w:r>
      <w:r w:rsidR="00C431BB">
        <w:t xml:space="preserve">, sebevědomí </w:t>
      </w:r>
      <w:r w:rsidR="00C017CE">
        <w:t>a vlastní vůle.</w:t>
      </w:r>
    </w:p>
    <w:p w14:paraId="3602ED5C" w14:textId="20FDC90D" w:rsidR="0029319F" w:rsidRDefault="0029319F" w:rsidP="00DE4703">
      <w:pPr>
        <w:pStyle w:val="Odstavecseseznamem"/>
        <w:numPr>
          <w:ilvl w:val="0"/>
          <w:numId w:val="1"/>
        </w:numPr>
      </w:pPr>
      <w:r>
        <w:t>Rozvoj studijních návyků – žáci při vypracovávání projektů používají různé zdroje a materiály.</w:t>
      </w:r>
    </w:p>
    <w:p w14:paraId="4316BF34" w14:textId="4602127D" w:rsidR="00894044" w:rsidRDefault="00894044" w:rsidP="00894044">
      <w:r>
        <w:t>Mezi nevýhody na druhou stranu může patřit:</w:t>
      </w:r>
    </w:p>
    <w:p w14:paraId="588C1296" w14:textId="65DC870D" w:rsidR="00894044" w:rsidRDefault="009E3004" w:rsidP="00DE4703">
      <w:pPr>
        <w:pStyle w:val="Odstavecseseznamem"/>
        <w:numPr>
          <w:ilvl w:val="0"/>
          <w:numId w:val="2"/>
        </w:numPr>
      </w:pPr>
      <w:r>
        <w:t>Náročná implementace do výuky – žáci si na tento způsob výuky musí zvyknout</w:t>
      </w:r>
    </w:p>
    <w:p w14:paraId="5835F4B5" w14:textId="32D8AFAE" w:rsidR="009E3004" w:rsidRDefault="0067301B" w:rsidP="00DE4703">
      <w:pPr>
        <w:pStyle w:val="Odstavecseseznamem"/>
        <w:numPr>
          <w:ilvl w:val="0"/>
          <w:numId w:val="2"/>
        </w:numPr>
      </w:pPr>
      <w:r>
        <w:t xml:space="preserve">Míra samostatnosti je pro žáky tak velká, že pokud žáci nebudou dostatečně </w:t>
      </w:r>
      <w:proofErr w:type="spellStart"/>
      <w:r>
        <w:t>sebemotivovaní</w:t>
      </w:r>
      <w:proofErr w:type="spellEnd"/>
      <w:r>
        <w:t>, úkol nesplní.</w:t>
      </w:r>
    </w:p>
    <w:p w14:paraId="3DD881B3" w14:textId="5A7DDF60" w:rsidR="00CA631A" w:rsidRDefault="00CA631A" w:rsidP="00DE4703">
      <w:pPr>
        <w:pStyle w:val="Odstavecseseznamem"/>
        <w:numPr>
          <w:ilvl w:val="0"/>
          <w:numId w:val="2"/>
        </w:numPr>
      </w:pPr>
      <w:r>
        <w:t>Při spolupráci mezi žáky je riziko, že zvolí snadnější cestu a místo in</w:t>
      </w:r>
      <w:r w:rsidR="006D4B2E">
        <w:t>spiraci od ostatních začnou opisovat.</w:t>
      </w:r>
    </w:p>
    <w:p w14:paraId="5BEF06A7" w14:textId="456A78C7" w:rsidR="00CA7D03" w:rsidRDefault="00F9248A" w:rsidP="0065661F">
      <w:pPr>
        <w:ind w:firstLine="700"/>
      </w:pPr>
      <w:r>
        <w:t xml:space="preserve">V České republice </w:t>
      </w:r>
      <w:r w:rsidR="002E4B9C">
        <w:t xml:space="preserve">není užití </w:t>
      </w:r>
      <w:proofErr w:type="spellStart"/>
      <w:r w:rsidR="002E4B9C">
        <w:t>Daltonského</w:t>
      </w:r>
      <w:proofErr w:type="spellEnd"/>
      <w:r w:rsidR="002E4B9C">
        <w:t xml:space="preserve"> plánu v hodinách chemie moc častou praxí, ale nabízí se </w:t>
      </w:r>
      <w:r w:rsidR="00603D35">
        <w:t>použít tuto metodu při méně náročných tématech, ke kterým je do</w:t>
      </w:r>
      <w:r w:rsidR="00953A23">
        <w:t xml:space="preserve">stupné dostatečné </w:t>
      </w:r>
      <w:r w:rsidR="00953A23">
        <w:lastRenderedPageBreak/>
        <w:t xml:space="preserve">pensum informací. Při náročnějších tématech bych pravděpodobně zařadil klasické vysvětlování učitelem. </w:t>
      </w:r>
      <w:r w:rsidR="00D50C56">
        <w:t xml:space="preserve">Dále by se mohlo využít </w:t>
      </w:r>
      <w:proofErr w:type="spellStart"/>
      <w:r w:rsidR="00D50C56">
        <w:t>Daltonského</w:t>
      </w:r>
      <w:proofErr w:type="spellEnd"/>
      <w:r w:rsidR="00D50C56">
        <w:t xml:space="preserve"> plánu při opakování </w:t>
      </w:r>
      <w:r w:rsidR="004023D7">
        <w:t>učiva před prověřením znalostí (formou test</w:t>
      </w:r>
      <w:r w:rsidR="00FC5883">
        <w:t>u</w:t>
      </w:r>
      <w:r w:rsidR="004023D7">
        <w:t xml:space="preserve">) tak, že bychom vytvořili prostor pro opakování učiva samotnými žáky </w:t>
      </w:r>
      <w:r w:rsidR="007605E1">
        <w:t>a učitelem v roli poradce pro případné otázky.</w:t>
      </w:r>
      <w:r w:rsidR="00E25D09">
        <w:t xml:space="preserve"> </w:t>
      </w:r>
      <w:r w:rsidR="004868F7">
        <w:t xml:space="preserve">K tomu se nabízí užití pracovních listů </w:t>
      </w:r>
      <w:r w:rsidR="009B31F1">
        <w:t>s </w:t>
      </w:r>
      <w:proofErr w:type="spellStart"/>
      <w:r w:rsidR="009B31F1">
        <w:t>Daltonskou</w:t>
      </w:r>
      <w:proofErr w:type="spellEnd"/>
      <w:r w:rsidR="009B31F1">
        <w:t xml:space="preserve"> formou </w:t>
      </w:r>
      <w:r w:rsidR="009B31F1" w:rsidRPr="007A24DF">
        <w:t xml:space="preserve">(viz. </w:t>
      </w:r>
      <w:r w:rsidR="00424B9B" w:rsidRPr="007A24DF">
        <w:t>kap. 9</w:t>
      </w:r>
      <w:r w:rsidR="009B31F1" w:rsidRPr="007A24DF">
        <w:t>).</w:t>
      </w:r>
      <w:r w:rsidR="007605E1">
        <w:t xml:space="preserve"> Součástí chemické výuky jsou také experimenty</w:t>
      </w:r>
      <w:r w:rsidR="006353F5">
        <w:t xml:space="preserve"> – zde by se Dalton mohl realizovat formou blokové výuky experimentů, které by žáci </w:t>
      </w:r>
      <w:r w:rsidR="00296C77">
        <w:t>prováděli společně / samostatně. Tyto experimenty by však musely být z bezpečnostního hlediska omezené</w:t>
      </w:r>
      <w:r w:rsidR="006B3697">
        <w:t xml:space="preserve">. </w:t>
      </w:r>
    </w:p>
    <w:p w14:paraId="21BF7E12" w14:textId="77777777" w:rsidR="002321B5" w:rsidRPr="00FA4D63" w:rsidRDefault="002321B5" w:rsidP="0065661F">
      <w:pPr>
        <w:ind w:firstLine="700"/>
      </w:pPr>
    </w:p>
    <w:p w14:paraId="7F3EFE08" w14:textId="754E4010" w:rsidR="00323DF5" w:rsidRDefault="008720C4" w:rsidP="0057159F">
      <w:pPr>
        <w:pStyle w:val="Nadpis2"/>
      </w:pPr>
      <w:bookmarkStart w:id="20" w:name="_Toc107822383"/>
      <w:r>
        <w:t>Dalton v České republice</w:t>
      </w:r>
      <w:bookmarkEnd w:id="20"/>
    </w:p>
    <w:p w14:paraId="55FC9AA0" w14:textId="097AD39F" w:rsidR="008720C4" w:rsidRDefault="008720C4" w:rsidP="0065661F">
      <w:r>
        <w:t xml:space="preserve">Za rozvojem </w:t>
      </w:r>
      <w:proofErr w:type="spellStart"/>
      <w:r>
        <w:t>Daltonského</w:t>
      </w:r>
      <w:proofErr w:type="spellEnd"/>
      <w:r>
        <w:t xml:space="preserve"> plánu v Česku stojí organizace Czech Dalton, vznikla v roce 2013 jako nástupnická organizace Asociace českých </w:t>
      </w:r>
      <w:proofErr w:type="spellStart"/>
      <w:r w:rsidRPr="00FC43A5">
        <w:t>daltonských</w:t>
      </w:r>
      <w:proofErr w:type="spellEnd"/>
      <w:r>
        <w:t xml:space="preserve"> škol</w:t>
      </w:r>
      <w:r w:rsidR="00220459">
        <w:t xml:space="preserve"> </w:t>
      </w:r>
      <w:r w:rsidR="00220459" w:rsidRPr="00752B26">
        <w:t>(</w:t>
      </w:r>
      <w:r w:rsidR="002321B5" w:rsidRPr="00752B26">
        <w:rPr>
          <w:i/>
          <w:iCs/>
        </w:rPr>
        <w:t>Czech Dalton, 2022</w:t>
      </w:r>
      <w:r w:rsidR="00220459" w:rsidRPr="00752B26">
        <w:t>).</w:t>
      </w:r>
      <w:r w:rsidR="00220459">
        <w:t xml:space="preserve"> </w:t>
      </w:r>
      <w:r>
        <w:t xml:space="preserve">Tehdejší sdružení bylo založeno díky čtyřem spolupodílejícím se brněnským školám, a to ZŠ Husova, Chalabalova, Křídlovická a Mutěnická. Město Brno tedy můžeme považovat za „kolébku“ Daltonu u nás. Aktuálně je za centrum Daltonu považována ZŠ Husova v Brně. Mezi členské organizace </w:t>
      </w:r>
      <w:proofErr w:type="gramStart"/>
      <w:r>
        <w:t>patří</w:t>
      </w:r>
      <w:proofErr w:type="gramEnd"/>
      <w:r>
        <w:t xml:space="preserve"> dalších 16 škol a nepočítaně školy další, které využívají prvky </w:t>
      </w:r>
      <w:proofErr w:type="spellStart"/>
      <w:r>
        <w:t>Daltonského</w:t>
      </w:r>
      <w:proofErr w:type="spellEnd"/>
      <w:r>
        <w:t xml:space="preserve"> plánu</w:t>
      </w:r>
      <w:r w:rsidR="00E43922">
        <w:t xml:space="preserve"> </w:t>
      </w:r>
      <w:r w:rsidR="00E43922" w:rsidRPr="007A24DF">
        <w:t>– je</w:t>
      </w:r>
      <w:r w:rsidR="002321B5" w:rsidRPr="007A24DF">
        <w:t>j</w:t>
      </w:r>
      <w:r w:rsidR="00E43922" w:rsidRPr="007A24DF">
        <w:t>ich seznam</w:t>
      </w:r>
      <w:r w:rsidR="00E43922">
        <w:t xml:space="preserve"> však na internetu dohledatelný není</w:t>
      </w:r>
      <w:r>
        <w:t>.</w:t>
      </w:r>
      <w:r w:rsidR="00B5558B">
        <w:t xml:space="preserve"> Do jisté míry je to dáno koncepcí </w:t>
      </w:r>
      <w:r w:rsidR="00F93D1F">
        <w:t xml:space="preserve">Daltonu u nás, kdy je realizace </w:t>
      </w:r>
      <w:proofErr w:type="spellStart"/>
      <w:r w:rsidR="00F93D1F">
        <w:t>Daltonského</w:t>
      </w:r>
      <w:proofErr w:type="spellEnd"/>
      <w:r w:rsidR="00F93D1F">
        <w:t xml:space="preserve"> plánu v rukou učitele a nikoliv instituce (školy). </w:t>
      </w:r>
      <w:r w:rsidR="00E86265">
        <w:t xml:space="preserve">Původní </w:t>
      </w:r>
      <w:proofErr w:type="spellStart"/>
      <w:r w:rsidR="00E86265">
        <w:t>Daltonský</w:t>
      </w:r>
      <w:proofErr w:type="spellEnd"/>
      <w:r w:rsidR="00E86265">
        <w:t xml:space="preserve"> plán u nás realizován není</w:t>
      </w:r>
      <w:r>
        <w:t xml:space="preserve"> </w:t>
      </w:r>
      <w:r w:rsidR="00DB0F18">
        <w:t>(</w:t>
      </w:r>
      <w:proofErr w:type="spellStart"/>
      <w:r w:rsidR="00DB0F18">
        <w:t>Spáčal</w:t>
      </w:r>
      <w:proofErr w:type="spellEnd"/>
      <w:r w:rsidR="006A6123">
        <w:t xml:space="preserve">, 2016). </w:t>
      </w:r>
    </w:p>
    <w:p w14:paraId="1805B137" w14:textId="77777777" w:rsidR="002321B5" w:rsidRPr="008720C4" w:rsidRDefault="002321B5" w:rsidP="0065661F"/>
    <w:p w14:paraId="509D8109" w14:textId="2E0A69B1" w:rsidR="00511196" w:rsidRDefault="001E2B01" w:rsidP="00F93D1F">
      <w:pPr>
        <w:pStyle w:val="Nadpis1"/>
      </w:pPr>
      <w:bookmarkStart w:id="21" w:name="_Toc107822384"/>
      <w:r w:rsidRPr="00F93D1F">
        <w:t>Montessori</w:t>
      </w:r>
      <w:bookmarkEnd w:id="21"/>
    </w:p>
    <w:p w14:paraId="0F7CE295" w14:textId="5CB9021E" w:rsidR="00620B76" w:rsidRDefault="003C18C0" w:rsidP="0065661F">
      <w:pPr>
        <w:rPr>
          <w:color w:val="000000" w:themeColor="text1"/>
        </w:rPr>
      </w:pPr>
      <w:r w:rsidRPr="005F083B">
        <w:rPr>
          <w:color w:val="000000" w:themeColor="text1"/>
        </w:rPr>
        <w:t xml:space="preserve">Montessori systém spatřil světlo světa </w:t>
      </w:r>
      <w:r w:rsidR="0075174F" w:rsidRPr="005F083B">
        <w:rPr>
          <w:color w:val="000000" w:themeColor="text1"/>
        </w:rPr>
        <w:t>na začátku 20. století</w:t>
      </w:r>
      <w:r w:rsidR="001D02F8" w:rsidRPr="005F083B">
        <w:rPr>
          <w:color w:val="000000" w:themeColor="text1"/>
        </w:rPr>
        <w:t>. Zakladatelkou je Marie Montessori – pedagožka a lékařka. Hlavní pozornost se v Montessori dostává dětem předškolního a školního věku</w:t>
      </w:r>
      <w:r w:rsidR="00A65411" w:rsidRPr="005F083B">
        <w:rPr>
          <w:color w:val="000000" w:themeColor="text1"/>
        </w:rPr>
        <w:t xml:space="preserve"> s důrazem na jejich individualitu a schopnost samostatně se rozvíjet. </w:t>
      </w:r>
    </w:p>
    <w:p w14:paraId="4093277E" w14:textId="77777777" w:rsidR="00060BB9" w:rsidRPr="005F083B" w:rsidRDefault="00060BB9" w:rsidP="0065661F">
      <w:pPr>
        <w:rPr>
          <w:color w:val="000000" w:themeColor="text1"/>
        </w:rPr>
      </w:pPr>
    </w:p>
    <w:p w14:paraId="6349A904" w14:textId="02F10060" w:rsidR="00F14C25" w:rsidRPr="00E85DBD" w:rsidRDefault="00F14C25" w:rsidP="00E85DBD">
      <w:pPr>
        <w:pStyle w:val="Nadpis2"/>
      </w:pPr>
      <w:bookmarkStart w:id="22" w:name="_Toc107822385"/>
      <w:r w:rsidRPr="00E85DBD">
        <w:t>Marie Montessori</w:t>
      </w:r>
      <w:bookmarkEnd w:id="22"/>
    </w:p>
    <w:p w14:paraId="5F2C42ED" w14:textId="00847E1C" w:rsidR="00620B76" w:rsidRDefault="0052640F" w:rsidP="0065661F">
      <w:pPr>
        <w:ind w:firstLine="709"/>
        <w:rPr>
          <w:bCs w:val="0"/>
        </w:rPr>
      </w:pPr>
      <w:r w:rsidRPr="0052640F">
        <w:rPr>
          <w:bCs w:val="0"/>
        </w:rPr>
        <w:t xml:space="preserve">Marie Montessori se narodila 31. srpna 1870 ve vesnici </w:t>
      </w:r>
      <w:proofErr w:type="spellStart"/>
      <w:r w:rsidRPr="0052640F">
        <w:rPr>
          <w:bCs w:val="0"/>
        </w:rPr>
        <w:t>Chiaravalle</w:t>
      </w:r>
      <w:proofErr w:type="spellEnd"/>
      <w:r w:rsidRPr="0052640F">
        <w:rPr>
          <w:bCs w:val="0"/>
        </w:rPr>
        <w:t xml:space="preserve"> v Itálii Alessandru Montessori a </w:t>
      </w:r>
      <w:proofErr w:type="spellStart"/>
      <w:r w:rsidRPr="0052640F">
        <w:rPr>
          <w:bCs w:val="0"/>
        </w:rPr>
        <w:t>Renilde</w:t>
      </w:r>
      <w:proofErr w:type="spellEnd"/>
      <w:r w:rsidRPr="0052640F">
        <w:rPr>
          <w:bCs w:val="0"/>
        </w:rPr>
        <w:t xml:space="preserve"> </w:t>
      </w:r>
      <w:proofErr w:type="spellStart"/>
      <w:r w:rsidRPr="0052640F">
        <w:rPr>
          <w:bCs w:val="0"/>
        </w:rPr>
        <w:t>Stoppani</w:t>
      </w:r>
      <w:proofErr w:type="spellEnd"/>
      <w:r w:rsidRPr="0052640F">
        <w:rPr>
          <w:bCs w:val="0"/>
        </w:rPr>
        <w:t xml:space="preserve"> jako jediné dítě. Její otec pracoval jako vedoucí ve státní firmě, vyrábějící tabákové výrobky. Její matka pocházela ze společensky významné rodiny. Marie vyrůstala v poměrech střední vrstvy, což ji umožnilo navštěvovat základní školu. Po absolvování chtěla pokračovat dále, a to na technickou střední školu a medicínu. Tato cesta se </w:t>
      </w:r>
      <w:r w:rsidRPr="0052640F">
        <w:rPr>
          <w:bCs w:val="0"/>
        </w:rPr>
        <w:lastRenderedPageBreak/>
        <w:t>však zdála nemožná v době, kdy ženské role byly spoutány tradicí a zvyky. Tradiční žena se měla stát ženou v domácnosti a matkou dětem (</w:t>
      </w:r>
      <w:proofErr w:type="spellStart"/>
      <w:r w:rsidRPr="0052640F">
        <w:rPr>
          <w:bCs w:val="0"/>
        </w:rPr>
        <w:t>Gutek</w:t>
      </w:r>
      <w:proofErr w:type="spellEnd"/>
      <w:r w:rsidRPr="0052640F">
        <w:rPr>
          <w:bCs w:val="0"/>
        </w:rPr>
        <w:t>,</w:t>
      </w:r>
      <w:r w:rsidR="00EB11AE">
        <w:rPr>
          <w:bCs w:val="0"/>
        </w:rPr>
        <w:t xml:space="preserve"> 2004</w:t>
      </w:r>
      <w:r w:rsidRPr="0052640F">
        <w:rPr>
          <w:bCs w:val="0"/>
        </w:rPr>
        <w:t xml:space="preserve"> str. 2). Díky podpoře zejména její matky mohla pokračovat ve studiu, a tak nastoupila jako třináctiletá na technickou školu, kde prošla </w:t>
      </w:r>
      <w:proofErr w:type="gramStart"/>
      <w:r w:rsidRPr="0052640F">
        <w:rPr>
          <w:bCs w:val="0"/>
        </w:rPr>
        <w:t>7 letým</w:t>
      </w:r>
      <w:proofErr w:type="gramEnd"/>
      <w:r w:rsidRPr="0052640F">
        <w:rPr>
          <w:bCs w:val="0"/>
        </w:rPr>
        <w:t xml:space="preserve"> studijním programem. V roce 1890 se rozhodla opustit technickou sféru, aby začala studovat medicínu. Zpočátku byla odmítnuta, neboť vedení i studenti medicíny té doby byli pouze mužského pohlaví. Umožnili ji však studovat přírodní vědy, které absolvovala s perfektními studijními výsledky a poté se Marii otevřela cesta k medicíně. Byla tak první ženou v Itálii, která byla přijata na medicínu. (</w:t>
      </w:r>
      <w:proofErr w:type="spellStart"/>
      <w:r w:rsidR="00602D33">
        <w:rPr>
          <w:bCs w:val="0"/>
        </w:rPr>
        <w:t>Gutek</w:t>
      </w:r>
      <w:proofErr w:type="spellEnd"/>
      <w:r w:rsidRPr="0052640F">
        <w:rPr>
          <w:bCs w:val="0"/>
        </w:rPr>
        <w:t>,</w:t>
      </w:r>
      <w:r w:rsidR="00602D33">
        <w:rPr>
          <w:bCs w:val="0"/>
        </w:rPr>
        <w:t xml:space="preserve"> 2004</w:t>
      </w:r>
      <w:r w:rsidRPr="0052640F">
        <w:rPr>
          <w:bCs w:val="0"/>
        </w:rPr>
        <w:t xml:space="preserve"> str</w:t>
      </w:r>
      <w:r w:rsidR="00CC230E">
        <w:rPr>
          <w:bCs w:val="0"/>
        </w:rPr>
        <w:t>.</w:t>
      </w:r>
      <w:r w:rsidRPr="0052640F">
        <w:rPr>
          <w:bCs w:val="0"/>
        </w:rPr>
        <w:t xml:space="preserve"> </w:t>
      </w:r>
      <w:r w:rsidR="00602D33">
        <w:rPr>
          <w:bCs w:val="0"/>
        </w:rPr>
        <w:t>4</w:t>
      </w:r>
      <w:r w:rsidRPr="0052640F">
        <w:rPr>
          <w:bCs w:val="0"/>
        </w:rPr>
        <w:t xml:space="preserve">). Ve svých 26 letech úspěšně dokončila studium a začala se zajímat o dětská psychiatrická onemocnění na Univerzitní psychiatrické klinice v Římě. Tento zájem ji vedl ke studiu děl Jeana </w:t>
      </w:r>
      <w:proofErr w:type="spellStart"/>
      <w:r w:rsidRPr="0052640F">
        <w:rPr>
          <w:bCs w:val="0"/>
        </w:rPr>
        <w:t>Itarda</w:t>
      </w:r>
      <w:proofErr w:type="spellEnd"/>
      <w:r w:rsidRPr="0052640F">
        <w:rPr>
          <w:bCs w:val="0"/>
        </w:rPr>
        <w:t xml:space="preserve"> a </w:t>
      </w:r>
      <w:proofErr w:type="spellStart"/>
      <w:r w:rsidRPr="0052640F">
        <w:rPr>
          <w:bCs w:val="0"/>
        </w:rPr>
        <w:t>Edouarda</w:t>
      </w:r>
      <w:proofErr w:type="spellEnd"/>
      <w:r w:rsidRPr="0052640F">
        <w:rPr>
          <w:bCs w:val="0"/>
        </w:rPr>
        <w:t xml:space="preserve"> </w:t>
      </w:r>
      <w:proofErr w:type="spellStart"/>
      <w:r w:rsidRPr="0052640F">
        <w:rPr>
          <w:bCs w:val="0"/>
        </w:rPr>
        <w:t>Seguina</w:t>
      </w:r>
      <w:proofErr w:type="spellEnd"/>
      <w:r w:rsidRPr="0052640F">
        <w:rPr>
          <w:bCs w:val="0"/>
        </w:rPr>
        <w:t>, které velice ovlivnily její pedagogickou budoucnost</w:t>
      </w:r>
      <w:r w:rsidR="00A61E08">
        <w:rPr>
          <w:bCs w:val="0"/>
        </w:rPr>
        <w:t xml:space="preserve"> </w:t>
      </w:r>
      <w:r w:rsidRPr="0052640F">
        <w:rPr>
          <w:bCs w:val="0"/>
        </w:rPr>
        <w:t>(</w:t>
      </w:r>
      <w:proofErr w:type="spellStart"/>
      <w:r w:rsidR="002049FA">
        <w:rPr>
          <w:bCs w:val="0"/>
        </w:rPr>
        <w:t>Gutek</w:t>
      </w:r>
      <w:proofErr w:type="spellEnd"/>
      <w:r w:rsidR="002049FA">
        <w:rPr>
          <w:bCs w:val="0"/>
        </w:rPr>
        <w:t>, 2004</w:t>
      </w:r>
      <w:r w:rsidRPr="0052640F">
        <w:rPr>
          <w:bCs w:val="0"/>
        </w:rPr>
        <w:t xml:space="preserve">). </w:t>
      </w:r>
      <w:r w:rsidR="00474452">
        <w:rPr>
          <w:bCs w:val="0"/>
        </w:rPr>
        <w:t xml:space="preserve">Zaměřila se nejprve na práci s </w:t>
      </w:r>
      <w:r w:rsidRPr="0052640F">
        <w:rPr>
          <w:bCs w:val="0"/>
        </w:rPr>
        <w:t xml:space="preserve">postiženými dětmi, pro které vyhradila speciální metody, prostory a </w:t>
      </w:r>
      <w:proofErr w:type="gramStart"/>
      <w:r w:rsidRPr="0052640F">
        <w:rPr>
          <w:bCs w:val="0"/>
        </w:rPr>
        <w:t>učitele - v</w:t>
      </w:r>
      <w:proofErr w:type="gramEnd"/>
      <w:r w:rsidRPr="0052640F">
        <w:rPr>
          <w:bCs w:val="0"/>
        </w:rPr>
        <w:t xml:space="preserve"> té době revoluční počin. Děti podávaly překvapivé výkony. Tuto zkušenost Montessori také aplikovala při práci s dětmi zdravými, zejména v předškolním a školním věku ve svém projektu Dům dětí (</w:t>
      </w:r>
      <w:proofErr w:type="spellStart"/>
      <w:r w:rsidRPr="0052640F">
        <w:rPr>
          <w:bCs w:val="0"/>
        </w:rPr>
        <w:t>Casa</w:t>
      </w:r>
      <w:proofErr w:type="spellEnd"/>
      <w:r w:rsidRPr="0052640F">
        <w:rPr>
          <w:bCs w:val="0"/>
        </w:rPr>
        <w:t xml:space="preserve"> dei Bambini). </w:t>
      </w:r>
      <w:r w:rsidR="00BF2F95">
        <w:rPr>
          <w:bCs w:val="0"/>
        </w:rPr>
        <w:t>Uvedený projekt</w:t>
      </w:r>
      <w:r w:rsidRPr="0052640F">
        <w:rPr>
          <w:bCs w:val="0"/>
        </w:rPr>
        <w:t xml:space="preserve"> založila v roce 1907, </w:t>
      </w:r>
      <w:r w:rsidR="00BF2F95">
        <w:rPr>
          <w:bCs w:val="0"/>
        </w:rPr>
        <w:t>v té době</w:t>
      </w:r>
      <w:r w:rsidRPr="0052640F">
        <w:rPr>
          <w:bCs w:val="0"/>
        </w:rPr>
        <w:t xml:space="preserve"> zároveň skončila s přednášením na univerzitě v Římě. </w:t>
      </w:r>
      <w:r w:rsidR="00BF2F95">
        <w:rPr>
          <w:bCs w:val="0"/>
        </w:rPr>
        <w:t>V projektu z</w:t>
      </w:r>
      <w:r w:rsidRPr="0052640F">
        <w:rPr>
          <w:bCs w:val="0"/>
        </w:rPr>
        <w:t xml:space="preserve">ačala se skupinou dětí ve věku od 3 do 7 let, které byly sužovány chudobou. Věřila, že správnou výchovu dětem umožní vymanit se ze spirály chudoby a vést důstojný život. </w:t>
      </w:r>
      <w:r w:rsidRPr="00AA2248">
        <w:rPr>
          <w:bCs w:val="0"/>
          <w:i/>
          <w:iCs/>
        </w:rPr>
        <w:t>O rok později opustila svou práci lékařky a začala její více než čtyřicetiletá a přednášková činnost</w:t>
      </w:r>
      <w:r w:rsidR="00AA2248">
        <w:rPr>
          <w:bCs w:val="0"/>
        </w:rPr>
        <w:t xml:space="preserve"> </w:t>
      </w:r>
      <w:r w:rsidRPr="0052640F">
        <w:rPr>
          <w:bCs w:val="0"/>
        </w:rPr>
        <w:t>(Zelinková,</w:t>
      </w:r>
      <w:r w:rsidR="002207D0">
        <w:rPr>
          <w:bCs w:val="0"/>
        </w:rPr>
        <w:t xml:space="preserve"> 1997 </w:t>
      </w:r>
      <w:r w:rsidRPr="0052640F">
        <w:rPr>
          <w:bCs w:val="0"/>
        </w:rPr>
        <w:t>str. 13). Roku 1929 byla založena Mezinárodní společnost Montessori (</w:t>
      </w:r>
      <w:r w:rsidR="006D565F">
        <w:rPr>
          <w:bCs w:val="0"/>
        </w:rPr>
        <w:t xml:space="preserve">Ludwig et al., </w:t>
      </w:r>
      <w:r w:rsidR="00CC230E">
        <w:rPr>
          <w:bCs w:val="0"/>
        </w:rPr>
        <w:t>2000</w:t>
      </w:r>
      <w:r w:rsidRPr="0052640F">
        <w:rPr>
          <w:bCs w:val="0"/>
        </w:rPr>
        <w:t xml:space="preserve">) a její dílo se dále rozvíjelo a expandovalo do různých zemí světa. Nástup druhé světové válce a nástupu fašismu v Itálii byl pro Montessori zničující. Během tohoto období pořádala Montessori kurzy v Indii, po válce se vrátila a věnovala se znovuvzkříšení svého díla. Zemřela 6. května 1952 v Nizozemí. </w:t>
      </w:r>
      <w:r w:rsidR="00666359">
        <w:rPr>
          <w:bCs w:val="0"/>
        </w:rPr>
        <w:t>Po smrti pokračoval v</w:t>
      </w:r>
      <w:r w:rsidR="00AA0254">
        <w:rPr>
          <w:bCs w:val="0"/>
        </w:rPr>
        <w:t> jejím odkazu syn Mario.</w:t>
      </w:r>
    </w:p>
    <w:p w14:paraId="75E6A5A6" w14:textId="77777777" w:rsidR="00060BB9" w:rsidRPr="0052640F" w:rsidRDefault="00060BB9" w:rsidP="0065661F">
      <w:pPr>
        <w:ind w:firstLine="709"/>
        <w:rPr>
          <w:bCs w:val="0"/>
        </w:rPr>
      </w:pPr>
    </w:p>
    <w:p w14:paraId="0A11B8BE" w14:textId="7466EDEC" w:rsidR="00CB62DC" w:rsidRPr="00384BD9" w:rsidRDefault="00296E43" w:rsidP="00384BD9">
      <w:pPr>
        <w:pStyle w:val="Nadpis2"/>
      </w:pPr>
      <w:bookmarkStart w:id="23" w:name="_Toc107822386"/>
      <w:r w:rsidRPr="00296E43">
        <w:t>Charakteristika výuky Montessori</w:t>
      </w:r>
      <w:bookmarkEnd w:id="23"/>
    </w:p>
    <w:p w14:paraId="028B2281" w14:textId="5DDB45F1" w:rsidR="0079421B" w:rsidRDefault="0079421B" w:rsidP="00BB4ED6">
      <w:r>
        <w:t xml:space="preserve">Montessori vytvořila unikátní pedagogický styl na základě syntézy svých znalostí z antropologie, </w:t>
      </w:r>
      <w:proofErr w:type="gramStart"/>
      <w:r>
        <w:t>psychiatrie - potažmo</w:t>
      </w:r>
      <w:proofErr w:type="gramEnd"/>
      <w:r>
        <w:t xml:space="preserve"> medicíny, biologie, sociologie, pedagogiky a také svých praktických zkušeností při práci s dětmi postiženými i zdravými. </w:t>
      </w:r>
      <w:r w:rsidRPr="005F083B">
        <w:rPr>
          <w:color w:val="000000" w:themeColor="text1"/>
        </w:rPr>
        <w:t xml:space="preserve">Jedná se o výchovný </w:t>
      </w:r>
      <w:r w:rsidRPr="001A45E4">
        <w:rPr>
          <w:color w:val="000000" w:themeColor="text1"/>
        </w:rPr>
        <w:t>systém</w:t>
      </w:r>
      <w:r w:rsidR="00E55DB6" w:rsidRPr="001A45E4">
        <w:rPr>
          <w:color w:val="000000" w:themeColor="text1"/>
        </w:rPr>
        <w:t>,</w:t>
      </w:r>
      <w:r w:rsidRPr="005F083B">
        <w:rPr>
          <w:color w:val="000000" w:themeColor="text1"/>
        </w:rPr>
        <w:t xml:space="preserve"> </w:t>
      </w:r>
      <w:r w:rsidR="00C55A35" w:rsidRPr="005F083B">
        <w:rPr>
          <w:color w:val="000000" w:themeColor="text1"/>
        </w:rPr>
        <w:t xml:space="preserve">pro který jsou </w:t>
      </w:r>
      <w:r w:rsidRPr="005F083B">
        <w:rPr>
          <w:color w:val="000000" w:themeColor="text1"/>
        </w:rPr>
        <w:t>charakteristick</w:t>
      </w:r>
      <w:r w:rsidR="00C55A35" w:rsidRPr="005F083B">
        <w:rPr>
          <w:color w:val="000000" w:themeColor="text1"/>
        </w:rPr>
        <w:t>é</w:t>
      </w:r>
      <w:r w:rsidRPr="005F083B">
        <w:rPr>
          <w:color w:val="000000" w:themeColor="text1"/>
        </w:rPr>
        <w:t xml:space="preserve"> prvky jako svoboda, spojení myšlenkové a tělesné činnosti, příprava prostředí</w:t>
      </w:r>
      <w:r w:rsidR="000A4A9C" w:rsidRPr="005F083B">
        <w:rPr>
          <w:color w:val="000000" w:themeColor="text1"/>
        </w:rPr>
        <w:t>,</w:t>
      </w:r>
      <w:r w:rsidRPr="005F083B">
        <w:rPr>
          <w:color w:val="000000" w:themeColor="text1"/>
        </w:rPr>
        <w:t xml:space="preserve"> polarizace pozornosti. </w:t>
      </w:r>
      <w:r w:rsidR="00E119B2" w:rsidRPr="005F083B">
        <w:rPr>
          <w:color w:val="000000" w:themeColor="text1"/>
        </w:rPr>
        <w:t>Uvedeným pojmům se blíže budu věnovat v následujících kapitolách</w:t>
      </w:r>
      <w:r w:rsidRPr="005F083B">
        <w:rPr>
          <w:color w:val="000000" w:themeColor="text1"/>
        </w:rPr>
        <w:t xml:space="preserve">. Marie Montessori se primárně zaměřovala na práci s dětmi </w:t>
      </w:r>
      <w:r w:rsidRPr="005F083B">
        <w:rPr>
          <w:color w:val="000000" w:themeColor="text1"/>
        </w:rPr>
        <w:lastRenderedPageBreak/>
        <w:t xml:space="preserve">předškolního věku a také věku prvního stupně. V pozdější fázi svého </w:t>
      </w:r>
      <w:r>
        <w:t>života začala pracovat také na rozvíjení výuky pro druhý stupeň.</w:t>
      </w:r>
    </w:p>
    <w:p w14:paraId="4017155A" w14:textId="77777777" w:rsidR="00620B76" w:rsidRPr="0079421B" w:rsidRDefault="00620B76" w:rsidP="00BB4ED6">
      <w:pPr>
        <w:rPr>
          <w:b/>
          <w:bCs w:val="0"/>
        </w:rPr>
      </w:pPr>
    </w:p>
    <w:p w14:paraId="245B19E0" w14:textId="5C1906B5" w:rsidR="0079421B" w:rsidRDefault="002F571C" w:rsidP="00A04ABD">
      <w:pPr>
        <w:pStyle w:val="Nadpis3"/>
      </w:pPr>
      <w:r>
        <w:t xml:space="preserve"> </w:t>
      </w:r>
      <w:bookmarkStart w:id="24" w:name="_Toc107822387"/>
      <w:r w:rsidR="0079421B">
        <w:t>Svoboda</w:t>
      </w:r>
      <w:bookmarkEnd w:id="24"/>
    </w:p>
    <w:p w14:paraId="2DC26567" w14:textId="6E641764" w:rsidR="00C1784E" w:rsidRDefault="00C1784E" w:rsidP="00BB4ED6">
      <w:r w:rsidRPr="005F083B">
        <w:rPr>
          <w:color w:val="000000" w:themeColor="text1"/>
        </w:rPr>
        <w:t>“</w:t>
      </w:r>
      <w:r w:rsidRPr="005F083B">
        <w:rPr>
          <w:i/>
          <w:iCs/>
          <w:color w:val="000000" w:themeColor="text1"/>
        </w:rPr>
        <w:t xml:space="preserve">Zajištění svobodného vývoje dítěte je základním požadavkem pedagogické teorie i praxe Marie </w:t>
      </w:r>
      <w:proofErr w:type="spellStart"/>
      <w:r w:rsidRPr="005F083B">
        <w:rPr>
          <w:i/>
          <w:iCs/>
          <w:color w:val="000000" w:themeColor="text1"/>
        </w:rPr>
        <w:t>Montessoriové</w:t>
      </w:r>
      <w:proofErr w:type="spellEnd"/>
      <w:r w:rsidRPr="005F083B">
        <w:rPr>
          <w:color w:val="000000" w:themeColor="text1"/>
        </w:rPr>
        <w:t xml:space="preserve">” </w:t>
      </w:r>
      <w:r>
        <w:t>(Zelinková, 1997 str. 19)</w:t>
      </w:r>
      <w:r w:rsidR="003F43B7">
        <w:t>.</w:t>
      </w:r>
      <w:r w:rsidR="0002250C">
        <w:t xml:space="preserve"> </w:t>
      </w:r>
      <w:r>
        <w:t>Společnost na tuto svobodu může nahlížet jako na přílišné poskytování svobody dětem a absenci hranic, to však není pravda: “</w:t>
      </w:r>
      <w:r w:rsidRPr="00BD6555">
        <w:rPr>
          <w:i/>
          <w:iCs/>
        </w:rPr>
        <w:t>Svoboda a volnost nejsou nekonečné, realizují se v určitých mezích.</w:t>
      </w:r>
      <w:r>
        <w:t xml:space="preserve">” (Zelinková, 1997 </w:t>
      </w:r>
      <w:r w:rsidR="000E3438">
        <w:t>str. 19</w:t>
      </w:r>
      <w:r>
        <w:t xml:space="preserve">). Tyto meze vytyčuje vedoucí výuky a také prostředí, ve kterém se děti nacházejí. Tato svoboda je realizačně náročná, cílem je vést dítě k samostatnosti dle věty Marie </w:t>
      </w:r>
      <w:proofErr w:type="spellStart"/>
      <w:r>
        <w:t>Montessoriové</w:t>
      </w:r>
      <w:proofErr w:type="spellEnd"/>
      <w:r>
        <w:t>: “Pomoz mi, abych to dokázal sám.” Prakticky to vypadá tak, že si dítě svobodně zvolí činnost, která vychází z motivací a potřeb samotného dítěte a není mu nařízena.</w:t>
      </w:r>
    </w:p>
    <w:p w14:paraId="10E24C1B" w14:textId="77777777" w:rsidR="00060BB9" w:rsidRPr="00C1784E" w:rsidRDefault="00060BB9" w:rsidP="00BB4ED6">
      <w:pPr>
        <w:rPr>
          <w:b/>
          <w:bCs w:val="0"/>
        </w:rPr>
      </w:pPr>
    </w:p>
    <w:p w14:paraId="4F890B71" w14:textId="34D14A38" w:rsidR="00C1784E" w:rsidRDefault="002F571C" w:rsidP="00F93D1F">
      <w:pPr>
        <w:pStyle w:val="Nadpis3"/>
      </w:pPr>
      <w:r>
        <w:t xml:space="preserve"> </w:t>
      </w:r>
      <w:bookmarkStart w:id="25" w:name="_Toc107822388"/>
      <w:r w:rsidR="0079421B" w:rsidRPr="00F93D1F">
        <w:t>Připravené</w:t>
      </w:r>
      <w:r w:rsidR="0079421B">
        <w:t xml:space="preserve"> prostředí</w:t>
      </w:r>
      <w:bookmarkEnd w:id="25"/>
    </w:p>
    <w:p w14:paraId="6D8D4359" w14:textId="6BC1588B" w:rsidR="00C1784E" w:rsidRDefault="00C1784E" w:rsidP="0065661F">
      <w:pPr>
        <w:ind w:firstLine="0"/>
      </w:pPr>
      <w:r>
        <w:t>Dalším důležitým bodem je prostředí. Dítě funguje vždy v interakci s okolními dětmi a s prostředím. Montessori vnímá prostředí jako prostředek výchovy. Proto je věnována zvláštní péče při sestavování a tvorbě onoho prostředí. To je tvořeno žákům na míru podle jejich potřeb s ohledem na senzitivní periody. Za zmínku stojí, že Montessori odstranila lavice, aby se dítě mohlo volně pohybovat, odstranila také katedru</w:t>
      </w:r>
      <w:r w:rsidR="00934686">
        <w:t xml:space="preserve"> </w:t>
      </w:r>
      <w:r>
        <w:t>(</w:t>
      </w:r>
      <w:r w:rsidR="00934686">
        <w:t>Rýdl, 1999</w:t>
      </w:r>
      <w:r>
        <w:t>)</w:t>
      </w:r>
      <w:r w:rsidR="00934686">
        <w:t>.</w:t>
      </w:r>
      <w:r>
        <w:t xml:space="preserve"> Místnost by měla být zařízena jednoduše, strukturovaně, aby byl</w:t>
      </w:r>
      <w:r w:rsidR="003E38E0">
        <w:t>a</w:t>
      </w:r>
      <w:r>
        <w:t xml:space="preserve"> pro děti přehledn</w:t>
      </w:r>
      <w:r w:rsidR="003E38E0">
        <w:t>á</w:t>
      </w:r>
      <w:r>
        <w:t xml:space="preserve"> a nikoliv chaotick</w:t>
      </w:r>
      <w:r w:rsidR="003E38E0">
        <w:t>á</w:t>
      </w:r>
      <w:r>
        <w:t>. Zároveň by měl</w:t>
      </w:r>
      <w:r w:rsidR="003E38E0">
        <w:t>a</w:t>
      </w:r>
      <w:r>
        <w:t xml:space="preserve"> obsahovat přiměřené množství pomůcek a </w:t>
      </w:r>
      <w:proofErr w:type="gramStart"/>
      <w:r>
        <w:t>stimulů - tak</w:t>
      </w:r>
      <w:proofErr w:type="gramEnd"/>
      <w:r>
        <w:t xml:space="preserve">, aby </w:t>
      </w:r>
      <w:r w:rsidR="00141C0D">
        <w:t>tyto</w:t>
      </w:r>
      <w:r w:rsidR="0000584C">
        <w:t xml:space="preserve"> vyzývaly</w:t>
      </w:r>
      <w:r>
        <w:t xml:space="preserve"> a provokovaly k činnosti (</w:t>
      </w:r>
      <w:r w:rsidR="00FB747D">
        <w:rPr>
          <w:bCs w:val="0"/>
        </w:rPr>
        <w:t>Ludwig et al., 2000</w:t>
      </w:r>
      <w:r>
        <w:t xml:space="preserve">). Velký důraz je také kladen na tvorbu pomůcek a didaktického materiálu. </w:t>
      </w:r>
      <w:r w:rsidRPr="001A45E4">
        <w:t>T</w:t>
      </w:r>
      <w:r w:rsidRPr="005F083B">
        <w:t>en je tvořen s ohledem na jednoduchost, názornost a pochopitelnost</w:t>
      </w:r>
      <w:r w:rsidR="00E15A99" w:rsidRPr="005F083B">
        <w:t xml:space="preserve"> </w:t>
      </w:r>
      <w:r w:rsidRPr="005F083B">
        <w:t>(Zelinková, 1997)</w:t>
      </w:r>
      <w:r w:rsidR="007E0C57">
        <w:t>.</w:t>
      </w:r>
    </w:p>
    <w:p w14:paraId="736EC5F4" w14:textId="77777777" w:rsidR="00060BB9" w:rsidRPr="0065661F" w:rsidRDefault="00060BB9" w:rsidP="0065661F">
      <w:pPr>
        <w:ind w:firstLine="0"/>
      </w:pPr>
    </w:p>
    <w:p w14:paraId="6AF94A5D" w14:textId="75180052" w:rsidR="00C1784E" w:rsidRDefault="002F571C" w:rsidP="0078580F">
      <w:pPr>
        <w:pStyle w:val="Nadpis3"/>
      </w:pPr>
      <w:r>
        <w:t xml:space="preserve"> </w:t>
      </w:r>
      <w:bookmarkStart w:id="26" w:name="_Toc107822389"/>
      <w:r w:rsidR="00C1784E" w:rsidRPr="00C1784E">
        <w:t>Věkově smíšené třídy</w:t>
      </w:r>
      <w:bookmarkEnd w:id="26"/>
    </w:p>
    <w:p w14:paraId="770329A3" w14:textId="612633FD" w:rsidR="00BB4ED6" w:rsidRPr="00BB4ED6" w:rsidRDefault="00C1784E" w:rsidP="00BB4ED6">
      <w:r>
        <w:t>“</w:t>
      </w:r>
      <w:proofErr w:type="spellStart"/>
      <w:r w:rsidRPr="00A12E28">
        <w:rPr>
          <w:i/>
          <w:iCs/>
        </w:rPr>
        <w:t>Montessoriová</w:t>
      </w:r>
      <w:proofErr w:type="spellEnd"/>
      <w:r w:rsidRPr="00A12E28">
        <w:rPr>
          <w:i/>
          <w:iCs/>
        </w:rPr>
        <w:t xml:space="preserve"> </w:t>
      </w:r>
      <w:proofErr w:type="gramStart"/>
      <w:r w:rsidRPr="00A12E28">
        <w:rPr>
          <w:i/>
          <w:iCs/>
        </w:rPr>
        <w:t>ruší</w:t>
      </w:r>
      <w:proofErr w:type="gramEnd"/>
      <w:r w:rsidRPr="00A12E28">
        <w:rPr>
          <w:i/>
          <w:iCs/>
        </w:rPr>
        <w:t xml:space="preserve"> klasické rozdělení do ročníků podle věku a zřizuje místo toho třídy s přirozeným zařazením dítěte. Ve věkově shodných třídách dochází ke konfliktům kvůli odlišení se od ostatních. Třídy věkově smíšené jsou jako zahrádky plné nejrůzn</w:t>
      </w:r>
      <w:r w:rsidR="0000584C">
        <w:rPr>
          <w:i/>
          <w:iCs/>
        </w:rPr>
        <w:t>ě</w:t>
      </w:r>
      <w:r w:rsidRPr="00A12E28">
        <w:rPr>
          <w:i/>
          <w:iCs/>
        </w:rPr>
        <w:t>jších květinek a jsou předpokladem pro společný růst v různosti. Jsou bližší i realitě a životu ve společnosti. Děti se v takových skupinách učí mnohem lépe důležitým sociálním schopnostem</w:t>
      </w:r>
      <w:r>
        <w:t>.</w:t>
      </w:r>
      <w:proofErr w:type="gramStart"/>
      <w:r>
        <w:t>”(</w:t>
      </w:r>
      <w:proofErr w:type="gramEnd"/>
      <w:r w:rsidR="00615BD2">
        <w:rPr>
          <w:bCs w:val="0"/>
        </w:rPr>
        <w:t>Ludwig et al., 2000</w:t>
      </w:r>
      <w:r w:rsidR="00DF33D9">
        <w:rPr>
          <w:bCs w:val="0"/>
        </w:rPr>
        <w:t xml:space="preserve"> str. 74</w:t>
      </w:r>
      <w:r>
        <w:t>)</w:t>
      </w:r>
      <w:r w:rsidR="0065661F">
        <w:t>.</w:t>
      </w:r>
    </w:p>
    <w:p w14:paraId="137FC5E9" w14:textId="7E44F364" w:rsidR="00D259C1" w:rsidRDefault="002F571C" w:rsidP="0078580F">
      <w:pPr>
        <w:pStyle w:val="Nadpis3"/>
      </w:pPr>
      <w:r>
        <w:lastRenderedPageBreak/>
        <w:t xml:space="preserve"> </w:t>
      </w:r>
      <w:bookmarkStart w:id="27" w:name="_Toc107822390"/>
      <w:r w:rsidR="00C1784E">
        <w:t>Role vedoucího při výuce</w:t>
      </w:r>
      <w:bookmarkEnd w:id="27"/>
    </w:p>
    <w:p w14:paraId="50B3EF2D" w14:textId="24F0EAD8" w:rsidR="00620B76" w:rsidRDefault="00D259C1" w:rsidP="0065661F">
      <w:r>
        <w:t xml:space="preserve">V tomto výchovném systému má za úkol vedoucí (označení pro učitele) odložit své ego a neřídit výuku direktivně shora, ale naopak zespoda. Vedoucí má tedy 2 </w:t>
      </w:r>
      <w:proofErr w:type="gramStart"/>
      <w:r>
        <w:t>funkce - připravuje</w:t>
      </w:r>
      <w:proofErr w:type="gramEnd"/>
      <w:r>
        <w:t xml:space="preserve"> prostředí pro žáky a pasivně výuku řídí a pozoruje. To znamená, že se spíše </w:t>
      </w:r>
      <w:proofErr w:type="gramStart"/>
      <w:r>
        <w:t>drží</w:t>
      </w:r>
      <w:proofErr w:type="gramEnd"/>
      <w:r>
        <w:t xml:space="preserve"> v pozadí, mlčí a analyzuje chování jednotlivých žáků a dohlíží na to, aby nebyla přerušována soustředěná činnost dětí</w:t>
      </w:r>
      <w:r w:rsidRPr="005F083B">
        <w:rPr>
          <w:color w:val="000000" w:themeColor="text1"/>
        </w:rPr>
        <w:t xml:space="preserve">. </w:t>
      </w:r>
      <w:r w:rsidR="0000584C" w:rsidRPr="005F083B">
        <w:rPr>
          <w:color w:val="000000" w:themeColor="text1"/>
        </w:rPr>
        <w:t>Žákům je</w:t>
      </w:r>
      <w:r w:rsidRPr="005F083B">
        <w:rPr>
          <w:color w:val="000000" w:themeColor="text1"/>
        </w:rPr>
        <w:t xml:space="preserve"> k dispozici </w:t>
      </w:r>
      <w:r>
        <w:t>pro dotazy a také je povzbuzuje k činnosti.</w:t>
      </w:r>
    </w:p>
    <w:p w14:paraId="496E23FB" w14:textId="77777777" w:rsidR="00060BB9" w:rsidRPr="0065661F" w:rsidRDefault="00060BB9" w:rsidP="0065661F"/>
    <w:p w14:paraId="79452E91" w14:textId="363A493A" w:rsidR="00194706" w:rsidRDefault="002F571C" w:rsidP="0078580F">
      <w:pPr>
        <w:pStyle w:val="Nadpis3"/>
      </w:pPr>
      <w:r>
        <w:t xml:space="preserve"> </w:t>
      </w:r>
      <w:bookmarkStart w:id="28" w:name="_Toc107822391"/>
      <w:r w:rsidR="00D259C1">
        <w:t>Polarizace</w:t>
      </w:r>
      <w:r w:rsidR="00194706">
        <w:tab/>
      </w:r>
      <w:r w:rsidR="00D259C1">
        <w:t>pozornosti</w:t>
      </w:r>
      <w:bookmarkEnd w:id="28"/>
    </w:p>
    <w:p w14:paraId="5DDDF4BB" w14:textId="474A6E30" w:rsidR="00620B76" w:rsidRDefault="002D702D" w:rsidP="0065661F">
      <w:r>
        <w:t>Téma soustředění je v naší digitální době plné rozptylů velice diskutované. Již v</w:t>
      </w:r>
      <w:r w:rsidR="00AA5DE9">
        <w:t> </w:t>
      </w:r>
      <w:r>
        <w:t>době</w:t>
      </w:r>
      <w:r w:rsidR="00AA5DE9">
        <w:t xml:space="preserve"> minulé</w:t>
      </w:r>
      <w:r>
        <w:t xml:space="preserve"> Marie Montessori </w:t>
      </w:r>
      <w:r w:rsidR="00AA5DE9">
        <w:t xml:space="preserve">pozorovala </w:t>
      </w:r>
      <w:r w:rsidR="00F01B4B">
        <w:t>skutečnost naprostého soustředění</w:t>
      </w:r>
      <w:r w:rsidR="0005468D">
        <w:t xml:space="preserve"> na jednu konkrétní činnost</w:t>
      </w:r>
      <w:r w:rsidR="00F01B4B">
        <w:t>, kdy se jedinec nenechal vyrušit ani silnými jevy</w:t>
      </w:r>
      <w:r w:rsidR="008975F2">
        <w:t xml:space="preserve">. Nazvala to pojmem polarizace pozornosti. K tomuto může u dítěte dojít, když </w:t>
      </w:r>
      <w:r w:rsidR="00401345">
        <w:t xml:space="preserve">respektujeme věk, duševní a mentální úroveň </w:t>
      </w:r>
      <w:r w:rsidR="00B322FF">
        <w:t>dítěte,</w:t>
      </w:r>
      <w:r w:rsidR="0005468D">
        <w:t xml:space="preserve"> přípravu vhodného prostředí</w:t>
      </w:r>
      <w:r w:rsidR="007B4C93">
        <w:t xml:space="preserve">, </w:t>
      </w:r>
      <w:r w:rsidR="0005468D">
        <w:t>materiálů</w:t>
      </w:r>
      <w:r w:rsidR="007B4C93">
        <w:t xml:space="preserve">, </w:t>
      </w:r>
      <w:r w:rsidR="004E32F5">
        <w:t xml:space="preserve">svobodu dítěte a podporu jeho iniciativy. </w:t>
      </w:r>
    </w:p>
    <w:p w14:paraId="0D71F7FD" w14:textId="77777777" w:rsidR="00060BB9" w:rsidRDefault="00060BB9" w:rsidP="0065661F"/>
    <w:p w14:paraId="47DC79E8" w14:textId="3D380B18" w:rsidR="0078580F" w:rsidRPr="0078580F" w:rsidRDefault="00306EFE" w:rsidP="0078580F">
      <w:pPr>
        <w:pStyle w:val="Nadpis2"/>
      </w:pPr>
      <w:bookmarkStart w:id="29" w:name="_Toc107822392"/>
      <w:r>
        <w:t>Aplikace prvků Montessori ve výuce chemie</w:t>
      </w:r>
      <w:bookmarkEnd w:id="29"/>
    </w:p>
    <w:p w14:paraId="790EBD60" w14:textId="7280398A" w:rsidR="00DA48DC" w:rsidRPr="005F083B" w:rsidRDefault="003E1C16" w:rsidP="00E30596">
      <w:pPr>
        <w:rPr>
          <w:color w:val="000000" w:themeColor="text1"/>
        </w:rPr>
      </w:pPr>
      <w:r>
        <w:t xml:space="preserve">Na druhém stupni ZŠ se u nás v klasické škole začíná vyučovat chemie. V Montessori </w:t>
      </w:r>
      <w:r w:rsidR="006D64C9">
        <w:t xml:space="preserve">se soustředí </w:t>
      </w:r>
      <w:r w:rsidR="000F4101">
        <w:t xml:space="preserve">na druhém stupni </w:t>
      </w:r>
      <w:r w:rsidR="006D64C9">
        <w:t xml:space="preserve">na projektovou výuku nebo </w:t>
      </w:r>
      <w:r w:rsidR="00655756">
        <w:t>na metodu volné práce. Montessori školy se pro druhý stupeň v ČR zatím nevyskytují</w:t>
      </w:r>
      <w:r w:rsidR="008E387D">
        <w:t>, tím pádem nemáme srovnání stejných ročníků (klasická ZŠ a Montessori)</w:t>
      </w:r>
      <w:r w:rsidR="00811A20">
        <w:t>.</w:t>
      </w:r>
      <w:r w:rsidR="00DA48DC">
        <w:t xml:space="preserve"> </w:t>
      </w:r>
      <w:r w:rsidR="00DA48DC" w:rsidRPr="005F083B">
        <w:rPr>
          <w:color w:val="000000" w:themeColor="text1"/>
        </w:rPr>
        <w:t>Obecně mezi výhody Montessori vzdělávání patří</w:t>
      </w:r>
      <w:r w:rsidR="009A593D" w:rsidRPr="005F083B">
        <w:rPr>
          <w:color w:val="000000" w:themeColor="text1"/>
        </w:rPr>
        <w:t xml:space="preserve"> </w:t>
      </w:r>
      <w:r w:rsidR="001A1497" w:rsidRPr="005F083B">
        <w:rPr>
          <w:color w:val="000000" w:themeColor="text1"/>
        </w:rPr>
        <w:t>rozvoj samostatnosti žáků</w:t>
      </w:r>
      <w:r w:rsidR="00A34ACC" w:rsidRPr="005F083B">
        <w:rPr>
          <w:color w:val="000000" w:themeColor="text1"/>
        </w:rPr>
        <w:t>, vlastní tempo práce, svobodný pohyb</w:t>
      </w:r>
      <w:r w:rsidR="00353DB2" w:rsidRPr="005F083B">
        <w:rPr>
          <w:color w:val="000000" w:themeColor="text1"/>
        </w:rPr>
        <w:t xml:space="preserve">, rozvoj </w:t>
      </w:r>
      <w:proofErr w:type="gramStart"/>
      <w:r w:rsidR="00353DB2" w:rsidRPr="005F083B">
        <w:rPr>
          <w:color w:val="000000" w:themeColor="text1"/>
        </w:rPr>
        <w:t>manuální zručnosti</w:t>
      </w:r>
      <w:proofErr w:type="gramEnd"/>
      <w:r w:rsidR="0058788D" w:rsidRPr="005F083B">
        <w:rPr>
          <w:color w:val="000000" w:themeColor="text1"/>
        </w:rPr>
        <w:t xml:space="preserve"> při práci s</w:t>
      </w:r>
      <w:r w:rsidR="00F90790" w:rsidRPr="005F083B">
        <w:rPr>
          <w:color w:val="000000" w:themeColor="text1"/>
        </w:rPr>
        <w:t> </w:t>
      </w:r>
      <w:r w:rsidR="0058788D" w:rsidRPr="005F083B">
        <w:rPr>
          <w:color w:val="000000" w:themeColor="text1"/>
        </w:rPr>
        <w:t>pomůckami</w:t>
      </w:r>
      <w:r w:rsidR="00F90790" w:rsidRPr="005F083B">
        <w:rPr>
          <w:color w:val="000000" w:themeColor="text1"/>
        </w:rPr>
        <w:t xml:space="preserve"> a také možnost vyjít vstříc jednotlivým zájmům žáků.</w:t>
      </w:r>
      <w:r w:rsidR="00DA48DC" w:rsidRPr="005F083B">
        <w:rPr>
          <w:color w:val="000000" w:themeColor="text1"/>
        </w:rPr>
        <w:t xml:space="preserve"> Jako nevýhody můžeme vidět</w:t>
      </w:r>
      <w:r w:rsidR="0002799E" w:rsidRPr="005F083B">
        <w:rPr>
          <w:color w:val="000000" w:themeColor="text1"/>
        </w:rPr>
        <w:t xml:space="preserve"> přílišný důraz na individualitu jedince, absenc</w:t>
      </w:r>
      <w:r w:rsidR="008520EF" w:rsidRPr="005F083B">
        <w:rPr>
          <w:color w:val="000000" w:themeColor="text1"/>
        </w:rPr>
        <w:t>i</w:t>
      </w:r>
      <w:r w:rsidR="0002799E" w:rsidRPr="005F083B">
        <w:rPr>
          <w:color w:val="000000" w:themeColor="text1"/>
        </w:rPr>
        <w:t xml:space="preserve"> skupinové práce, </w:t>
      </w:r>
      <w:r w:rsidR="00DA032B" w:rsidRPr="00DA032B">
        <w:rPr>
          <w:color w:val="000000" w:themeColor="text1"/>
        </w:rPr>
        <w:t>m</w:t>
      </w:r>
      <w:r w:rsidR="0097310E" w:rsidRPr="00DA032B">
        <w:rPr>
          <w:color w:val="000000" w:themeColor="text1"/>
        </w:rPr>
        <w:t>enší</w:t>
      </w:r>
      <w:r w:rsidR="0097310E" w:rsidRPr="005F083B">
        <w:rPr>
          <w:color w:val="000000" w:themeColor="text1"/>
        </w:rPr>
        <w:t xml:space="preserve"> kvantum probraného učiva oproti tradičním školám a také následný „šok“ </w:t>
      </w:r>
      <w:r w:rsidR="004E4563" w:rsidRPr="005F083B">
        <w:rPr>
          <w:color w:val="000000" w:themeColor="text1"/>
        </w:rPr>
        <w:t>při přechodu na školu klasického typu (střední školy Montessori totiž v ČR nejsou).</w:t>
      </w:r>
    </w:p>
    <w:p w14:paraId="5B1C5F28" w14:textId="6BA66309" w:rsidR="00811A20" w:rsidRPr="005F083B" w:rsidRDefault="007C7860" w:rsidP="00E30596">
      <w:pPr>
        <w:rPr>
          <w:color w:val="000000" w:themeColor="text1"/>
        </w:rPr>
      </w:pPr>
      <w:r w:rsidRPr="005F083B">
        <w:rPr>
          <w:color w:val="000000" w:themeColor="text1"/>
        </w:rPr>
        <w:t xml:space="preserve">Mezi charakteristické prvky Montessori řadíme </w:t>
      </w:r>
      <w:r w:rsidR="00C00CB0" w:rsidRPr="005F083B">
        <w:rPr>
          <w:color w:val="000000" w:themeColor="text1"/>
        </w:rPr>
        <w:t>inovativní a kreativní didaktické pomůcky, jež mají svůj potenciál i ve výuce chemie</w:t>
      </w:r>
      <w:r w:rsidR="0037414A" w:rsidRPr="005F083B">
        <w:rPr>
          <w:color w:val="000000" w:themeColor="text1"/>
        </w:rPr>
        <w:t xml:space="preserve">. Například </w:t>
      </w:r>
      <w:r w:rsidR="004F4D8A" w:rsidRPr="005F083B">
        <w:rPr>
          <w:color w:val="000000" w:themeColor="text1"/>
        </w:rPr>
        <w:t>periodickou tabulku prvků, do které prvky pomocí suchého zipu doplňujeme</w:t>
      </w:r>
      <w:r w:rsidR="00870DC2" w:rsidRPr="005F083B">
        <w:rPr>
          <w:color w:val="000000" w:themeColor="text1"/>
        </w:rPr>
        <w:t xml:space="preserve">, periodická tabulka prvků </w:t>
      </w:r>
      <w:r w:rsidR="00785221" w:rsidRPr="005F083B">
        <w:rPr>
          <w:color w:val="000000" w:themeColor="text1"/>
        </w:rPr>
        <w:t xml:space="preserve">prostorově </w:t>
      </w:r>
      <w:r w:rsidR="00870DC2" w:rsidRPr="005F083B">
        <w:rPr>
          <w:color w:val="000000" w:themeColor="text1"/>
        </w:rPr>
        <w:t xml:space="preserve">zpracovaná </w:t>
      </w:r>
      <w:r w:rsidR="001E6D80" w:rsidRPr="005F083B">
        <w:rPr>
          <w:color w:val="000000" w:themeColor="text1"/>
        </w:rPr>
        <w:t xml:space="preserve">podle hustoty </w:t>
      </w:r>
      <w:r w:rsidR="005F083B">
        <w:rPr>
          <w:color w:val="000000" w:themeColor="text1"/>
        </w:rPr>
        <w:t>s</w:t>
      </w:r>
      <w:r w:rsidR="00E55DB6" w:rsidRPr="005F083B">
        <w:rPr>
          <w:color w:val="000000" w:themeColor="text1"/>
        </w:rPr>
        <w:t xml:space="preserve"> </w:t>
      </w:r>
      <w:r w:rsidR="00E87505" w:rsidRPr="005F083B">
        <w:rPr>
          <w:color w:val="000000" w:themeColor="text1"/>
        </w:rPr>
        <w:t>použití</w:t>
      </w:r>
      <w:r w:rsidR="005F083B">
        <w:rPr>
          <w:color w:val="000000" w:themeColor="text1"/>
        </w:rPr>
        <w:t>m</w:t>
      </w:r>
      <w:r w:rsidR="00E87505" w:rsidRPr="005F083B">
        <w:rPr>
          <w:color w:val="000000" w:themeColor="text1"/>
        </w:rPr>
        <w:t xml:space="preserve"> molekulových plastových modelů</w:t>
      </w:r>
      <w:r w:rsidR="00177967" w:rsidRPr="005F083B">
        <w:rPr>
          <w:color w:val="000000" w:themeColor="text1"/>
        </w:rPr>
        <w:t>.</w:t>
      </w:r>
    </w:p>
    <w:p w14:paraId="2926B657" w14:textId="0A081308" w:rsidR="00620B76" w:rsidRDefault="00DA71D8" w:rsidP="0065661F">
      <w:pPr>
        <w:rPr>
          <w:color w:val="000000" w:themeColor="text1"/>
        </w:rPr>
      </w:pPr>
      <w:r w:rsidRPr="007E0C57">
        <w:rPr>
          <w:color w:val="000000" w:themeColor="text1"/>
        </w:rPr>
        <w:t>Nebo také s</w:t>
      </w:r>
      <w:r w:rsidR="00AE3051" w:rsidRPr="007E0C57">
        <w:rPr>
          <w:color w:val="000000" w:themeColor="text1"/>
        </w:rPr>
        <w:t xml:space="preserve">amostatná práce v laboratoři </w:t>
      </w:r>
      <w:r w:rsidRPr="007E0C57">
        <w:rPr>
          <w:color w:val="000000" w:themeColor="text1"/>
        </w:rPr>
        <w:t>s</w:t>
      </w:r>
      <w:r w:rsidR="001A45E4">
        <w:rPr>
          <w:color w:val="000000" w:themeColor="text1"/>
        </w:rPr>
        <w:t> </w:t>
      </w:r>
      <w:r w:rsidRPr="007E0C57">
        <w:rPr>
          <w:color w:val="000000" w:themeColor="text1"/>
        </w:rPr>
        <w:t>důrazem</w:t>
      </w:r>
      <w:r w:rsidR="001A45E4">
        <w:rPr>
          <w:color w:val="000000" w:themeColor="text1"/>
        </w:rPr>
        <w:t xml:space="preserve"> </w:t>
      </w:r>
      <w:r w:rsidR="00FE161A" w:rsidRPr="007E0C57">
        <w:rPr>
          <w:color w:val="000000" w:themeColor="text1"/>
        </w:rPr>
        <w:t>na samostatnou realizaci. K využití se nabízí příprava prostředí jakožto více experimentů</w:t>
      </w:r>
      <w:r w:rsidR="006371EF" w:rsidRPr="001A45E4">
        <w:rPr>
          <w:color w:val="000000" w:themeColor="text1"/>
        </w:rPr>
        <w:t>,</w:t>
      </w:r>
      <w:r w:rsidR="007E0C57" w:rsidRPr="001A45E4">
        <w:rPr>
          <w:color w:val="000000" w:themeColor="text1"/>
        </w:rPr>
        <w:t xml:space="preserve"> které vedou k demonstraci jednoho jevu</w:t>
      </w:r>
      <w:r w:rsidR="00AE3051" w:rsidRPr="001A45E4">
        <w:rPr>
          <w:color w:val="000000" w:themeColor="text1"/>
        </w:rPr>
        <w:t>.</w:t>
      </w:r>
      <w:r w:rsidR="007E0C57" w:rsidRPr="001A45E4">
        <w:rPr>
          <w:color w:val="000000" w:themeColor="text1"/>
        </w:rPr>
        <w:t xml:space="preserve"> Na žácích by tak bylo, aby si vybrali cestu (jeden konkrétní experiment), jak daný jev demonstrovat.</w:t>
      </w:r>
      <w:r w:rsidR="00837A0E" w:rsidRPr="007E0C57">
        <w:rPr>
          <w:color w:val="FF0000"/>
        </w:rPr>
        <w:t xml:space="preserve"> </w:t>
      </w:r>
      <w:r w:rsidR="00AE3051" w:rsidRPr="007E0C57">
        <w:rPr>
          <w:color w:val="FF0000"/>
        </w:rPr>
        <w:t xml:space="preserve"> </w:t>
      </w:r>
      <w:r w:rsidR="00AE3051" w:rsidRPr="007E0C57">
        <w:rPr>
          <w:color w:val="000000" w:themeColor="text1"/>
        </w:rPr>
        <w:t>K</w:t>
      </w:r>
      <w:r w:rsidR="00837A0E" w:rsidRPr="007E0C57">
        <w:rPr>
          <w:color w:val="000000" w:themeColor="text1"/>
        </w:rPr>
        <w:t xml:space="preserve"> realizaci </w:t>
      </w:r>
      <w:r w:rsidR="00AE3051" w:rsidRPr="007E0C57">
        <w:rPr>
          <w:color w:val="000000" w:themeColor="text1"/>
        </w:rPr>
        <w:t>by měli n</w:t>
      </w:r>
      <w:r w:rsidR="00416B31" w:rsidRPr="007E0C57">
        <w:rPr>
          <w:color w:val="000000" w:themeColor="text1"/>
        </w:rPr>
        <w:t xml:space="preserve">ávod a k dispozici vyučujícího. Bohužel </w:t>
      </w:r>
      <w:r w:rsidR="00485D8E" w:rsidRPr="007E0C57">
        <w:rPr>
          <w:color w:val="000000" w:themeColor="text1"/>
        </w:rPr>
        <w:t xml:space="preserve">zde </w:t>
      </w:r>
      <w:r w:rsidR="00416B31" w:rsidRPr="007E0C57">
        <w:rPr>
          <w:color w:val="000000" w:themeColor="text1"/>
        </w:rPr>
        <w:t xml:space="preserve">narážíme na omezení v podobě toho, že žáci nezvyklí pracovat v Montessori prostředí by tuto volnost mohli </w:t>
      </w:r>
      <w:r w:rsidR="00416B31" w:rsidRPr="007E0C57">
        <w:rPr>
          <w:color w:val="000000" w:themeColor="text1"/>
        </w:rPr>
        <w:lastRenderedPageBreak/>
        <w:t xml:space="preserve">zneužít </w:t>
      </w:r>
      <w:r w:rsidR="007536E3" w:rsidRPr="007E0C57">
        <w:rPr>
          <w:color w:val="000000" w:themeColor="text1"/>
        </w:rPr>
        <w:t>a vedlo by to k narušení bezpečnosti hodiny.</w:t>
      </w:r>
      <w:r w:rsidR="00837A0E" w:rsidRPr="007E0C57">
        <w:rPr>
          <w:color w:val="000000" w:themeColor="text1"/>
        </w:rPr>
        <w:t xml:space="preserve"> Možné řešení je zařadit pouze experimenty nenáročné a možné konat v třídních podmínkách – bohužel se tím však rozpětí možných experimentů velmi redukuje.</w:t>
      </w:r>
    </w:p>
    <w:p w14:paraId="72CEE1FC" w14:textId="77777777" w:rsidR="00060BB9" w:rsidRPr="007E0C57" w:rsidRDefault="00060BB9" w:rsidP="0065661F">
      <w:pPr>
        <w:rPr>
          <w:color w:val="000000" w:themeColor="text1"/>
        </w:rPr>
      </w:pPr>
    </w:p>
    <w:p w14:paraId="0EC366B8" w14:textId="410341BA" w:rsidR="00F93D1F" w:rsidRDefault="00F93D1F" w:rsidP="00F93D1F">
      <w:pPr>
        <w:pStyle w:val="Nadpis2"/>
      </w:pPr>
      <w:bookmarkStart w:id="30" w:name="_Toc107822393"/>
      <w:r>
        <w:t>Montessori v České republice</w:t>
      </w:r>
      <w:bookmarkEnd w:id="30"/>
    </w:p>
    <w:p w14:paraId="34FD45B4" w14:textId="678A4914" w:rsidR="00E86265" w:rsidRDefault="00F97E9E" w:rsidP="0050471A">
      <w:r>
        <w:t>Jako u všech alternativních směrů se pro rozvoj v České republice dostalo</w:t>
      </w:r>
      <w:r w:rsidR="00BE6AD8">
        <w:t xml:space="preserve"> prostoru</w:t>
      </w:r>
      <w:r w:rsidR="00F856AB">
        <w:t xml:space="preserve"> Montessori až po revoluci – tedy v 90. letech. Nyní nacházíme v Česku na </w:t>
      </w:r>
      <w:r w:rsidR="005C4735">
        <w:t xml:space="preserve">64 základních škol, které </w:t>
      </w:r>
      <w:r w:rsidR="005E3637">
        <w:t xml:space="preserve">vyučující pomocí Montessori metod. </w:t>
      </w:r>
      <w:r w:rsidR="00FF6990">
        <w:t xml:space="preserve">Na rozdíl od Daltonu můžeme v Česku najít </w:t>
      </w:r>
      <w:r w:rsidR="003408C6">
        <w:t xml:space="preserve">jak </w:t>
      </w:r>
      <w:r w:rsidR="00FF6990">
        <w:t>základní školy, které vyučují výhradně touto metodou</w:t>
      </w:r>
      <w:r w:rsidR="003408C6">
        <w:t>, tak i ty, které přejímají pouze některé prvky</w:t>
      </w:r>
      <w:r w:rsidR="00FF6990">
        <w:t xml:space="preserve">. </w:t>
      </w:r>
      <w:r w:rsidR="00CC63FC">
        <w:t xml:space="preserve">Úplná Montessori metoda je však přítomna většinou pouze na prvním stupni (1. až 5. třída). </w:t>
      </w:r>
      <w:r w:rsidR="00A16A79">
        <w:t xml:space="preserve">Z 64 základních škol je pouze 12 </w:t>
      </w:r>
      <w:r w:rsidR="00706C88">
        <w:t>umožňující studium na druhém stupni základní školy. Co se týče středních škol</w:t>
      </w:r>
      <w:r w:rsidR="00CC63FC">
        <w:t xml:space="preserve">, tak se v Česku nachází pouze jedna. Jedná se o </w:t>
      </w:r>
      <w:r w:rsidR="001A648A">
        <w:t xml:space="preserve">osmileté </w:t>
      </w:r>
      <w:r w:rsidR="00CC63FC">
        <w:t>Gymnázium Duhovka v</w:t>
      </w:r>
      <w:r w:rsidR="001A648A">
        <w:t> </w:t>
      </w:r>
      <w:r w:rsidR="00CC63FC">
        <w:t>Praze</w:t>
      </w:r>
      <w:r w:rsidR="001A648A">
        <w:t xml:space="preserve">, které </w:t>
      </w:r>
      <w:proofErr w:type="gramStart"/>
      <w:r w:rsidR="001A648A">
        <w:t>učí</w:t>
      </w:r>
      <w:proofErr w:type="gramEnd"/>
      <w:r w:rsidR="001A648A">
        <w:t xml:space="preserve"> do 9. třídy úplnou Montessori metodou a </w:t>
      </w:r>
      <w:r w:rsidR="00931D6D">
        <w:t>na vyšším gymnáziu zůstávají pouze prvky Montessori</w:t>
      </w:r>
      <w:r w:rsidR="0050471A">
        <w:t>.</w:t>
      </w:r>
      <w:r w:rsidR="00D61E25">
        <w:t xml:space="preserve"> Školy </w:t>
      </w:r>
      <w:r w:rsidR="004024C1">
        <w:t xml:space="preserve">mají největší </w:t>
      </w:r>
      <w:proofErr w:type="spellStart"/>
      <w:r w:rsidR="004024C1">
        <w:t>denzitu</w:t>
      </w:r>
      <w:proofErr w:type="spellEnd"/>
      <w:r w:rsidR="004024C1">
        <w:t xml:space="preserve"> ve velkých městech jako Praha, Brno nebo Ostrava.</w:t>
      </w:r>
    </w:p>
    <w:p w14:paraId="34A3B3F2" w14:textId="5AED6681" w:rsidR="00F93D1F" w:rsidRDefault="0062595C" w:rsidP="0065661F">
      <w:r>
        <w:t>Hojnému zasto</w:t>
      </w:r>
      <w:r w:rsidR="002E3629">
        <w:t>u</w:t>
      </w:r>
      <w:r>
        <w:t xml:space="preserve">pení se v Česku </w:t>
      </w:r>
      <w:proofErr w:type="gramStart"/>
      <w:r>
        <w:t>těší</w:t>
      </w:r>
      <w:proofErr w:type="gramEnd"/>
      <w:r>
        <w:t xml:space="preserve"> předškolní Montessori zařízení. Těch u nás v republice najdeme celkově 125</w:t>
      </w:r>
      <w:r w:rsidR="007E14D5">
        <w:t xml:space="preserve">. Z tohoto počtu </w:t>
      </w:r>
      <w:r w:rsidR="002E3629">
        <w:t xml:space="preserve">38 </w:t>
      </w:r>
      <w:r w:rsidR="00547149">
        <w:t xml:space="preserve">zařízení </w:t>
      </w:r>
      <w:r w:rsidR="002E3629">
        <w:t xml:space="preserve">nabízí Montessori jesle ve věku </w:t>
      </w:r>
      <w:proofErr w:type="gramStart"/>
      <w:r w:rsidR="002E3629">
        <w:t>0 – 3</w:t>
      </w:r>
      <w:proofErr w:type="gramEnd"/>
      <w:r w:rsidR="002E3629">
        <w:t xml:space="preserve"> roky</w:t>
      </w:r>
      <w:r w:rsidR="00BF746A">
        <w:t xml:space="preserve"> </w:t>
      </w:r>
      <w:r w:rsidR="00BF746A" w:rsidRPr="00060BB9">
        <w:t>(</w:t>
      </w:r>
      <w:r w:rsidR="008205F7" w:rsidRPr="00060BB9">
        <w:t>Mapa Montessori MŠ a ZŠ</w:t>
      </w:r>
      <w:r w:rsidR="002C5208" w:rsidRPr="00060BB9">
        <w:t>, 2019).</w:t>
      </w:r>
    </w:p>
    <w:p w14:paraId="60824937" w14:textId="77777777" w:rsidR="00060BB9" w:rsidRDefault="00060BB9" w:rsidP="0065661F"/>
    <w:p w14:paraId="7D2470B8" w14:textId="25AFB508" w:rsidR="00986D42" w:rsidRDefault="00986D42" w:rsidP="00DE4703">
      <w:pPr>
        <w:pStyle w:val="Nadpis1"/>
        <w:numPr>
          <w:ilvl w:val="0"/>
          <w:numId w:val="6"/>
        </w:numPr>
      </w:pPr>
      <w:bookmarkStart w:id="31" w:name="_Toc107822394"/>
      <w:r>
        <w:t>Waldorfská pedagogika</w:t>
      </w:r>
      <w:bookmarkEnd w:id="31"/>
    </w:p>
    <w:p w14:paraId="5782837E" w14:textId="1F175936" w:rsidR="00620B76" w:rsidRDefault="000A58A4" w:rsidP="0065661F">
      <w:pPr>
        <w:rPr>
          <w:color w:val="000000" w:themeColor="text1"/>
        </w:rPr>
      </w:pPr>
      <w:r w:rsidRPr="007E0C57">
        <w:rPr>
          <w:color w:val="000000" w:themeColor="text1"/>
        </w:rPr>
        <w:t>Jedná se o reformní pedagogickou koncepci, již založil Rudolf Steiner. Ten</w:t>
      </w:r>
      <w:r w:rsidR="0039220B" w:rsidRPr="007E0C57">
        <w:rPr>
          <w:color w:val="000000" w:themeColor="text1"/>
        </w:rPr>
        <w:t xml:space="preserve"> vymyslel duchovní směr s názvem antroposofie</w:t>
      </w:r>
      <w:r w:rsidR="009A2F15" w:rsidRPr="007E0C57">
        <w:rPr>
          <w:color w:val="000000" w:themeColor="text1"/>
        </w:rPr>
        <w:t xml:space="preserve">, který se otiskl ve waldorfské pedagogice. </w:t>
      </w:r>
      <w:r w:rsidR="000362D6" w:rsidRPr="007E0C57">
        <w:rPr>
          <w:color w:val="000000" w:themeColor="text1"/>
        </w:rPr>
        <w:t>Důraz je na rozvíjení nejen intelektu dětí, ale také citů, estetických postojů, pracovních návyků. Typická je netradiční organizace výuky do tzv. epoch</w:t>
      </w:r>
      <w:r w:rsidR="00D66D10" w:rsidRPr="007E0C57">
        <w:rPr>
          <w:color w:val="000000" w:themeColor="text1"/>
        </w:rPr>
        <w:t xml:space="preserve"> (Průcha, 1995).</w:t>
      </w:r>
    </w:p>
    <w:p w14:paraId="5DC62D6E" w14:textId="77777777" w:rsidR="00060BB9" w:rsidRPr="007E0C57" w:rsidRDefault="00060BB9" w:rsidP="0065661F">
      <w:pPr>
        <w:rPr>
          <w:color w:val="000000" w:themeColor="text1"/>
        </w:rPr>
      </w:pPr>
    </w:p>
    <w:p w14:paraId="29F85530" w14:textId="66E5616A" w:rsidR="009C18C1" w:rsidRDefault="009C18C1" w:rsidP="00393DC5">
      <w:pPr>
        <w:pStyle w:val="Nadpis2"/>
      </w:pPr>
      <w:bookmarkStart w:id="32" w:name="_Toc107822395"/>
      <w:r>
        <w:t>Rudolf Stein</w:t>
      </w:r>
      <w:r w:rsidR="000A58A4">
        <w:t>er</w:t>
      </w:r>
      <w:bookmarkEnd w:id="32"/>
    </w:p>
    <w:p w14:paraId="1D6E4B40" w14:textId="39814137" w:rsidR="00620B76" w:rsidRDefault="007C59BA" w:rsidP="0065661F">
      <w:r>
        <w:t xml:space="preserve">Rudolf Steiner byl </w:t>
      </w:r>
      <w:r w:rsidR="00442C0B">
        <w:t>vědec, filozof, spisovatel a ezoterik</w:t>
      </w:r>
      <w:r w:rsidR="00983743">
        <w:t xml:space="preserve">, který se narodil </w:t>
      </w:r>
      <w:r w:rsidR="00EE0D6B" w:rsidRPr="00EE0D6B">
        <w:t>25. února 1861 v</w:t>
      </w:r>
      <w:r w:rsidR="00EE0D6B">
        <w:t> </w:t>
      </w:r>
      <w:proofErr w:type="spellStart"/>
      <w:r w:rsidR="00EE0D6B" w:rsidRPr="00EE0D6B">
        <w:t>Kraljevci</w:t>
      </w:r>
      <w:proofErr w:type="spellEnd"/>
      <w:r w:rsidR="00EE0D6B">
        <w:t xml:space="preserve"> (území dnešního Chorvatska)</w:t>
      </w:r>
      <w:r w:rsidR="008228B0">
        <w:t xml:space="preserve"> telegrafistovi </w:t>
      </w:r>
      <w:r w:rsidR="00077A1D">
        <w:t xml:space="preserve">Johannu Steinerovi a </w:t>
      </w:r>
      <w:r w:rsidR="00C43AF6">
        <w:t xml:space="preserve">služce </w:t>
      </w:r>
      <w:r w:rsidR="00A6473B">
        <w:t>Fra</w:t>
      </w:r>
      <w:r w:rsidR="008F760A">
        <w:t xml:space="preserve">nzisce </w:t>
      </w:r>
      <w:proofErr w:type="spellStart"/>
      <w:r w:rsidR="008F760A">
        <w:t>Blie</w:t>
      </w:r>
      <w:proofErr w:type="spellEnd"/>
      <w:r w:rsidR="00C43AF6">
        <w:t xml:space="preserve">. </w:t>
      </w:r>
      <w:r w:rsidR="00AC3F50">
        <w:t xml:space="preserve">Dětství prožil </w:t>
      </w:r>
      <w:r w:rsidR="00E21501">
        <w:t xml:space="preserve">v oblasti Alp poblíž Vídně. </w:t>
      </w:r>
      <w:r w:rsidR="00DE55F1">
        <w:t>Tam také pak navštěvoval druhý stupeň základní školy.</w:t>
      </w:r>
      <w:r w:rsidR="00066EAB">
        <w:t xml:space="preserve"> (</w:t>
      </w:r>
      <w:r w:rsidR="00A51548">
        <w:t>Steiner, 2006</w:t>
      </w:r>
      <w:r w:rsidR="00066EAB">
        <w:t>) Vys</w:t>
      </w:r>
      <w:r w:rsidR="00AC3F50" w:rsidRPr="00AC3F50">
        <w:t xml:space="preserve">tudoval přírodní vědy na vídeňském Vysokém učení technickém, současně navštěvoval přednášky z oboru </w:t>
      </w:r>
      <w:proofErr w:type="gramStart"/>
      <w:r w:rsidR="00AC3F50" w:rsidRPr="00AC3F50">
        <w:t>filosofie</w:t>
      </w:r>
      <w:proofErr w:type="gramEnd"/>
      <w:r w:rsidR="00AC3F50" w:rsidRPr="00AC3F50">
        <w:t>, literatury a dějin na Vídeňské univerzitě, z finančních důvodů však musel studium přerušit.</w:t>
      </w:r>
      <w:r w:rsidR="008D2819">
        <w:t xml:space="preserve"> </w:t>
      </w:r>
      <w:r w:rsidR="001E7B01">
        <w:t xml:space="preserve">V roce 1888 dostal nabídku pracovat jako </w:t>
      </w:r>
      <w:r w:rsidR="001E7B01">
        <w:lastRenderedPageBreak/>
        <w:t xml:space="preserve">editor </w:t>
      </w:r>
      <w:r w:rsidR="00C25894">
        <w:t xml:space="preserve">přírodovědných </w:t>
      </w:r>
      <w:r w:rsidR="00C25894" w:rsidRPr="007A24DF">
        <w:t xml:space="preserve">děl </w:t>
      </w:r>
      <w:r w:rsidR="00060BB9" w:rsidRPr="007A24DF">
        <w:t xml:space="preserve">v </w:t>
      </w:r>
      <w:r w:rsidR="001E7B01" w:rsidRPr="007A24DF">
        <w:t>archivech J.</w:t>
      </w:r>
      <w:r w:rsidR="001E7B01">
        <w:t xml:space="preserve"> W. </w:t>
      </w:r>
      <w:proofErr w:type="spellStart"/>
      <w:r w:rsidR="001E7B01">
        <w:t>Goetheho</w:t>
      </w:r>
      <w:proofErr w:type="spellEnd"/>
      <w:r w:rsidR="0025514A">
        <w:t xml:space="preserve"> </w:t>
      </w:r>
      <w:r w:rsidR="00007184">
        <w:t>ve Výmaru</w:t>
      </w:r>
      <w:r w:rsidR="001E7B01">
        <w:t xml:space="preserve">, což pro něj byla obrovská příležitost. Jeho dílo mu přirostlo k srdci a </w:t>
      </w:r>
      <w:r w:rsidR="00EA370E">
        <w:t xml:space="preserve">ovlivnilo Steinerovu filozofii. </w:t>
      </w:r>
      <w:r w:rsidR="00C25894" w:rsidRPr="00C25894">
        <w:t xml:space="preserve">V roce 1891 získal doktorát na univerzitě v Rostocku za práci v oboru </w:t>
      </w:r>
      <w:proofErr w:type="gramStart"/>
      <w:r w:rsidR="00C25894" w:rsidRPr="00C25894">
        <w:t>filosofie</w:t>
      </w:r>
      <w:proofErr w:type="gramEnd"/>
      <w:r w:rsidR="003018E9">
        <w:t xml:space="preserve">. </w:t>
      </w:r>
      <w:r w:rsidR="00C03DC2">
        <w:t>Ve svých pracích se dále zabýval témat</w:t>
      </w:r>
      <w:r w:rsidR="001F2D6D">
        <w:t>em</w:t>
      </w:r>
      <w:r w:rsidR="000F7445">
        <w:t xml:space="preserve"> lidské svobody. </w:t>
      </w:r>
      <w:r w:rsidR="006A74E3">
        <w:t>Za v</w:t>
      </w:r>
      <w:r w:rsidR="000F7445">
        <w:t xml:space="preserve">rcholem </w:t>
      </w:r>
      <w:r w:rsidR="006A74E3">
        <w:t>tohoto období můžeme považovat knihu Filosofie svobody (1</w:t>
      </w:r>
      <w:r w:rsidR="00F61119">
        <w:t>894)</w:t>
      </w:r>
      <w:r w:rsidR="00E67503">
        <w:t xml:space="preserve">. O pět let později opustil Výmar a přestěhoval se do Berlína, </w:t>
      </w:r>
      <w:r w:rsidR="008E26CF">
        <w:t>kde se</w:t>
      </w:r>
      <w:r w:rsidR="00CC318A">
        <w:t xml:space="preserve"> </w:t>
      </w:r>
      <w:r w:rsidR="008E26CF">
        <w:t xml:space="preserve">setkal s Teosofickou společností a začal pro ně přednášet. </w:t>
      </w:r>
      <w:r w:rsidR="006D5DFD">
        <w:t xml:space="preserve">Zvolna se stal </w:t>
      </w:r>
      <w:r w:rsidR="00D87DFC">
        <w:t>tajemníkem nově založené německé části Teosofické společnosti (Dostá</w:t>
      </w:r>
      <w:r w:rsidR="000E2028">
        <w:t>l</w:t>
      </w:r>
      <w:r w:rsidR="00381AA5">
        <w:t>, 2000</w:t>
      </w:r>
      <w:r w:rsidR="00CE175D">
        <w:t>).</w:t>
      </w:r>
      <w:r w:rsidR="00427EC7">
        <w:t xml:space="preserve"> </w:t>
      </w:r>
      <w:r w:rsidR="00836525">
        <w:t xml:space="preserve">Na přelomu roku </w:t>
      </w:r>
      <w:r w:rsidR="00427EC7">
        <w:t>1912</w:t>
      </w:r>
      <w:r w:rsidR="00836525">
        <w:t xml:space="preserve"> a 1913</w:t>
      </w:r>
      <w:r w:rsidR="00427EC7">
        <w:t xml:space="preserve"> </w:t>
      </w:r>
      <w:r w:rsidR="00FC2226">
        <w:t xml:space="preserve">byl </w:t>
      </w:r>
      <w:r w:rsidR="00427EC7">
        <w:t>však</w:t>
      </w:r>
      <w:r w:rsidR="00FC2226">
        <w:t xml:space="preserve"> z </w:t>
      </w:r>
      <w:r w:rsidR="00427EC7">
        <w:t>Teosofick</w:t>
      </w:r>
      <w:r w:rsidR="00FC2226">
        <w:t xml:space="preserve">é </w:t>
      </w:r>
      <w:r w:rsidR="00427EC7">
        <w:t>společnost</w:t>
      </w:r>
      <w:r w:rsidR="00FC2226">
        <w:t>i</w:t>
      </w:r>
      <w:r w:rsidR="00427EC7">
        <w:t xml:space="preserve"> </w:t>
      </w:r>
      <w:r w:rsidR="00FC2226">
        <w:t>vyloučen</w:t>
      </w:r>
      <w:r w:rsidR="00427EC7">
        <w:t xml:space="preserve"> kvůli neshodám se směřováním společnosti. Steiner nesouhlasil </w:t>
      </w:r>
      <w:r w:rsidR="00653927">
        <w:t xml:space="preserve">s názorem na příchod nového Mesiáše, kterým měl být jakýsi indický chlapec. </w:t>
      </w:r>
      <w:r w:rsidR="002A63FE">
        <w:t>Tento krok jej vedl k založení Antroposofické společnosti</w:t>
      </w:r>
      <w:r w:rsidR="00F803E1">
        <w:t>.</w:t>
      </w:r>
      <w:r w:rsidR="00F803E1">
        <w:rPr>
          <w:rStyle w:val="Znakapoznpodarou"/>
        </w:rPr>
        <w:footnoteReference w:id="2"/>
      </w:r>
      <w:r w:rsidR="00F803E1">
        <w:t xml:space="preserve"> </w:t>
      </w:r>
      <w:r w:rsidR="00CA6A8D" w:rsidRPr="00CA6A8D">
        <w:t xml:space="preserve">Od roku 1913 vedl stavbu dřevěného </w:t>
      </w:r>
      <w:proofErr w:type="spellStart"/>
      <w:r w:rsidR="00CA6A8D" w:rsidRPr="00CA6A8D">
        <w:t>Goetheana</w:t>
      </w:r>
      <w:proofErr w:type="spellEnd"/>
      <w:r w:rsidR="00CA6A8D" w:rsidRPr="00CA6A8D">
        <w:t xml:space="preserve"> v </w:t>
      </w:r>
      <w:proofErr w:type="spellStart"/>
      <w:r w:rsidR="00CA6A8D" w:rsidRPr="00CA6A8D">
        <w:t>Dornachu</w:t>
      </w:r>
      <w:proofErr w:type="spellEnd"/>
      <w:r w:rsidR="00CA6A8D" w:rsidRPr="00CA6A8D">
        <w:t xml:space="preserve"> u Basileje (Švýcarsko), kde postupně vzniklo velké </w:t>
      </w:r>
      <w:proofErr w:type="spellStart"/>
      <w:r w:rsidR="00CA6A8D" w:rsidRPr="00CA6A8D">
        <w:t>anthroposofické</w:t>
      </w:r>
      <w:proofErr w:type="spellEnd"/>
      <w:r w:rsidR="00CA6A8D" w:rsidRPr="00CA6A8D">
        <w:t xml:space="preserve"> centrum.</w:t>
      </w:r>
      <w:r w:rsidR="009A4634">
        <w:t xml:space="preserve"> Věnoval se také </w:t>
      </w:r>
      <w:r w:rsidR="00DC72E2">
        <w:t>dramatu, architektuře</w:t>
      </w:r>
      <w:r w:rsidR="002063FC">
        <w:t>, umění a rozvíjení nové</w:t>
      </w:r>
      <w:r w:rsidR="00F83D2C">
        <w:t xml:space="preserve">ho pohybového </w:t>
      </w:r>
      <w:proofErr w:type="gramStart"/>
      <w:r w:rsidR="00F83D2C">
        <w:t>umění - eurytmii</w:t>
      </w:r>
      <w:proofErr w:type="gramEnd"/>
      <w:r w:rsidR="001E74EE">
        <w:t>. (</w:t>
      </w:r>
      <w:r w:rsidR="00800650">
        <w:t>Weberová, 2013</w:t>
      </w:r>
      <w:r w:rsidR="00F83D2C">
        <w:t>)</w:t>
      </w:r>
      <w:r w:rsidR="004D01E6">
        <w:t xml:space="preserve">. Roku 1919 byl Steiner požádán ředitelem továrny na cigarety </w:t>
      </w:r>
      <w:proofErr w:type="spellStart"/>
      <w:r w:rsidR="004D01E6">
        <w:t>Waldorf</w:t>
      </w:r>
      <w:proofErr w:type="spellEnd"/>
      <w:r w:rsidR="004D01E6">
        <w:t xml:space="preserve">-Astoria Emilem </w:t>
      </w:r>
      <w:proofErr w:type="spellStart"/>
      <w:r w:rsidR="004D01E6">
        <w:t>Moltem</w:t>
      </w:r>
      <w:proofErr w:type="spellEnd"/>
      <w:r w:rsidR="00C60CD8">
        <w:t xml:space="preserve">, </w:t>
      </w:r>
      <w:r w:rsidR="00D40364">
        <w:t>aby se ujal řízení školy pro zaměstnance jeho továrny</w:t>
      </w:r>
      <w:r w:rsidR="00C60CD8">
        <w:t xml:space="preserve"> (</w:t>
      </w:r>
      <w:proofErr w:type="spellStart"/>
      <w:r w:rsidR="00C60CD8">
        <w:t>Reinsmith</w:t>
      </w:r>
      <w:proofErr w:type="spellEnd"/>
      <w:r w:rsidR="00C60CD8">
        <w:t>, 1990)</w:t>
      </w:r>
      <w:r w:rsidR="00D40364">
        <w:t xml:space="preserve">. To považujeme za vznik Waldorfské školy. Do konce svého života se věnoval přednášení a </w:t>
      </w:r>
      <w:r w:rsidR="00C27C6B">
        <w:t xml:space="preserve">rozvíjení duchovního rozměru různých vědeckých směrů (například lékařství a vznik antroposofického lékařství, zemědělství a vznik biodynamického zemědělství). Rok před svou smrtí přestal přednášet. Zemřel 30. března 1925 v Basileji. </w:t>
      </w:r>
    </w:p>
    <w:p w14:paraId="6DF730A5" w14:textId="77777777" w:rsidR="00060BB9" w:rsidRPr="00EE0D6B" w:rsidRDefault="00060BB9" w:rsidP="0065661F"/>
    <w:p w14:paraId="3E7AFD11" w14:textId="15796C30" w:rsidR="009C18C1" w:rsidRDefault="009C18C1" w:rsidP="00393DC5">
      <w:pPr>
        <w:pStyle w:val="Nadpis2"/>
      </w:pPr>
      <w:bookmarkStart w:id="33" w:name="_Toc107822396"/>
      <w:r>
        <w:t>Charakteristika Waldorfské pedagogiky</w:t>
      </w:r>
      <w:bookmarkEnd w:id="33"/>
    </w:p>
    <w:p w14:paraId="6E383A50" w14:textId="3EB0F4E4" w:rsidR="007D1CC0" w:rsidRDefault="00F96E3C" w:rsidP="007D1CC0">
      <w:r>
        <w:t>Waldorfský systém si klade za cíl rozvíjet dítě ve třech směrech: tělo, duše a duch s důrazem a respektem k vývojovým stádiím dítěte</w:t>
      </w:r>
      <w:r w:rsidR="00CE4A61">
        <w:t xml:space="preserve"> tak, aby se stalo svobodným jedincem, schopným měnit svým příkladem společnost</w:t>
      </w:r>
      <w:r w:rsidR="00A11044">
        <w:t xml:space="preserve"> a žít dobře svůj život</w:t>
      </w:r>
      <w:r w:rsidR="00D97297">
        <w:t xml:space="preserve"> </w:t>
      </w:r>
      <w:r w:rsidR="00090C4C">
        <w:t>(</w:t>
      </w:r>
      <w:r w:rsidR="000D67D9">
        <w:t>Richter</w:t>
      </w:r>
      <w:r w:rsidR="00D97297">
        <w:t>, 20</w:t>
      </w:r>
      <w:r w:rsidR="001F7DAA">
        <w:t>13</w:t>
      </w:r>
      <w:r w:rsidR="00090C4C">
        <w:t>)</w:t>
      </w:r>
      <w:r w:rsidR="00D97297">
        <w:t>.</w:t>
      </w:r>
      <w:r w:rsidR="00CE4A61">
        <w:t xml:space="preserve"> </w:t>
      </w:r>
      <w:r w:rsidR="00CE4A61" w:rsidRPr="00E867B8">
        <w:t xml:space="preserve">Steiner podotýká, že jedinec je svobodný tehdy, pokud dosáhne svobody vnitřní. </w:t>
      </w:r>
      <w:r w:rsidR="00656939">
        <w:t>Prvotní cílová skupina tohoto směru byl</w:t>
      </w:r>
      <w:r w:rsidR="00090C4C">
        <w:t xml:space="preserve">y děti továrních dělníků. I v dnešní době klade </w:t>
      </w:r>
      <w:proofErr w:type="spellStart"/>
      <w:r w:rsidR="00090C4C">
        <w:t>Waldorf</w:t>
      </w:r>
      <w:proofErr w:type="spellEnd"/>
      <w:r w:rsidR="00090C4C">
        <w:t xml:space="preserve"> důraz na otevřenost dětem ze všech sociálních vrstev,</w:t>
      </w:r>
      <w:r w:rsidR="00BA24DD">
        <w:t xml:space="preserve"> náboženství, etnicity,</w:t>
      </w:r>
      <w:r w:rsidR="00090C4C">
        <w:t xml:space="preserve"> ba to vidí </w:t>
      </w:r>
      <w:r w:rsidR="00D97297">
        <w:t>j</w:t>
      </w:r>
      <w:r w:rsidR="00090C4C">
        <w:t xml:space="preserve">ako zdroj diverzity a výhodu. </w:t>
      </w:r>
      <w:r w:rsidR="001C6B19">
        <w:t xml:space="preserve">Součástí výchovy je hojné </w:t>
      </w:r>
      <w:r w:rsidR="00570768">
        <w:t>užití</w:t>
      </w:r>
      <w:r w:rsidR="001C6B19">
        <w:t xml:space="preserve"> pohybových a uměleckých aktivit – Steiner věřil, že </w:t>
      </w:r>
      <w:r w:rsidR="00570768">
        <w:t xml:space="preserve">rozvoj </w:t>
      </w:r>
      <w:r w:rsidR="001C6B19">
        <w:t>kreativit</w:t>
      </w:r>
      <w:r w:rsidR="00570768">
        <w:t>y</w:t>
      </w:r>
      <w:r w:rsidR="001C6B19">
        <w:t xml:space="preserve"> </w:t>
      </w:r>
      <w:r w:rsidR="00570768">
        <w:t>by měl být základní kámen výchovy (</w:t>
      </w:r>
      <w:proofErr w:type="spellStart"/>
      <w:r w:rsidR="00570768">
        <w:t>Reinsmith</w:t>
      </w:r>
      <w:proofErr w:type="spellEnd"/>
      <w:r w:rsidR="00893F92">
        <w:t xml:space="preserve">, </w:t>
      </w:r>
      <w:r w:rsidR="00570768">
        <w:t xml:space="preserve">1990). Mezi takové aktivity </w:t>
      </w:r>
      <w:proofErr w:type="gramStart"/>
      <w:r w:rsidR="00570768">
        <w:t>patří</w:t>
      </w:r>
      <w:proofErr w:type="gramEnd"/>
      <w:r w:rsidR="00570768">
        <w:t xml:space="preserve"> například eurytmie</w:t>
      </w:r>
      <w:r w:rsidR="00BA24DD">
        <w:rPr>
          <w:rStyle w:val="Znakapoznpodarou"/>
        </w:rPr>
        <w:footnoteReference w:id="3"/>
      </w:r>
      <w:r w:rsidR="00CE4A61">
        <w:t>, pletení, knihařství, zahradnictví</w:t>
      </w:r>
      <w:r w:rsidR="00570768">
        <w:t xml:space="preserve">. </w:t>
      </w:r>
      <w:r w:rsidR="00CE4A61">
        <w:t xml:space="preserve">Vyučování je založeno na prožitku a zážitku, což umožňuje dítěti lepší práci s informacemi (i za cenu pomalejšího postupu ve výuce). </w:t>
      </w:r>
    </w:p>
    <w:p w14:paraId="6EC9922C" w14:textId="6C67424B" w:rsidR="009C1EA9" w:rsidRDefault="009C1EA9" w:rsidP="007D1CC0">
      <w:r>
        <w:lastRenderedPageBreak/>
        <w:t xml:space="preserve">Waldorfský přístup vnímá žáka jako bytost celistvou. Celistvé je také </w:t>
      </w:r>
      <w:r w:rsidR="00656939">
        <w:t>kurikulum, které má v původní podobě rozsah 12 ročníků (13. ročník je dobrovolný a zahrnuje přípravu na maturitu) – v ČR je</w:t>
      </w:r>
      <w:r w:rsidR="00090C4C">
        <w:t xml:space="preserve"> </w:t>
      </w:r>
      <w:r w:rsidR="00656939">
        <w:t>rozdělena na 9 let na základní škole a 4 roky na střední škole</w:t>
      </w:r>
      <w:r w:rsidR="004E1299">
        <w:t xml:space="preserve"> (</w:t>
      </w:r>
      <w:proofErr w:type="spellStart"/>
      <w:r w:rsidR="00AD75A2">
        <w:t>Pol</w:t>
      </w:r>
      <w:proofErr w:type="spellEnd"/>
      <w:r w:rsidR="00AD75A2">
        <w:t>, 1995</w:t>
      </w:r>
      <w:r w:rsidR="004E1299">
        <w:t>)</w:t>
      </w:r>
      <w:r w:rsidR="00AD75A2">
        <w:t>.</w:t>
      </w:r>
      <w:r w:rsidR="00656939">
        <w:t xml:space="preserve"> </w:t>
      </w:r>
      <w:r w:rsidR="00A11044">
        <w:t xml:space="preserve">Tvorba vzdělávacího plánu, rozvrhu hodin i výběr jednotlivých témat </w:t>
      </w:r>
      <w:r w:rsidR="00BA24DD">
        <w:t>respektuje peri</w:t>
      </w:r>
      <w:r w:rsidR="004E1299">
        <w:t>odi</w:t>
      </w:r>
      <w:r w:rsidR="00BA24DD">
        <w:t>citu</w:t>
      </w:r>
      <w:r w:rsidR="004E1299">
        <w:t xml:space="preserve"> školního roku, týdnů, dnů a také období soustředění, klidu a pohybu</w:t>
      </w:r>
      <w:r w:rsidR="009145CB">
        <w:t xml:space="preserve"> (Richter</w:t>
      </w:r>
      <w:r w:rsidR="00893F92">
        <w:t>, 20</w:t>
      </w:r>
      <w:r w:rsidR="001F7DAA">
        <w:t>13</w:t>
      </w:r>
      <w:r w:rsidR="009145CB">
        <w:t>). Jednotlivé předměty jsou děleny do dvou kategorii: hlavní a odborné, avšak tematicky se prolínají</w:t>
      </w:r>
      <w:r w:rsidR="00DF5B4C">
        <w:rPr>
          <w:rStyle w:val="Znakapoznpodarou"/>
        </w:rPr>
        <w:footnoteReference w:id="4"/>
      </w:r>
      <w:r w:rsidR="009145CB">
        <w:t>, což je dáno způsobem výuky předmětů hlavních. Ty se vyučují v tzv. epochách</w:t>
      </w:r>
      <w:r w:rsidR="003E7608">
        <w:t xml:space="preserve"> – zhruba dvouhodinové bloky, ve kterých se po dobu 3 až </w:t>
      </w:r>
      <w:r w:rsidR="00DF5B4C">
        <w:t xml:space="preserve">4 </w:t>
      </w:r>
      <w:r w:rsidR="003E7608">
        <w:t xml:space="preserve">týdnů studenti věnují pouze jednomu předmětu, poté přichází předmět jiný. Tyto epochy trvají většinou do velké přestávky a z předmětů můžeme </w:t>
      </w:r>
      <w:r w:rsidR="00DF5B4C">
        <w:t xml:space="preserve">například </w:t>
      </w:r>
      <w:r w:rsidR="003E7608">
        <w:t xml:space="preserve">jmenovat: matematika, </w:t>
      </w:r>
      <w:r w:rsidR="00DF5B4C">
        <w:t xml:space="preserve">mateřský jazyk, biologie, chemie, fyzika, dějepis a další. Po velké přestávce jsou zařazovány předměty odborné, které jsou již vyučovány v klasických </w:t>
      </w:r>
      <w:proofErr w:type="gramStart"/>
      <w:r w:rsidR="00DF5B4C">
        <w:t>45 minutových</w:t>
      </w:r>
      <w:proofErr w:type="gramEnd"/>
      <w:r w:rsidR="00DF5B4C">
        <w:t xml:space="preserve"> blocích a patří mezi ně ostatní předměty, zejména ty, jež vyžadují procvičování a opakování.</w:t>
      </w:r>
    </w:p>
    <w:p w14:paraId="330093FB" w14:textId="1FCE3C4F" w:rsidR="0014750C" w:rsidRDefault="0014750C" w:rsidP="007D1CC0">
      <w:r>
        <w:t>Studenti během vyučování nevyužívají klasické učebnice</w:t>
      </w:r>
      <w:r w:rsidR="001012E8">
        <w:t xml:space="preserve"> – ty jsou vnímány jako bariéra mezi učitelem a žákem a zprostředkovávají neautentický pohled na svět, ve vyšších ročnících je však využíváno toho, že si žáci „učebnice“ vytvářejí sami jako učební pomůcku. Cílem je rozvinout schopnost žáků vyučovanou látku zachytit, ve zkrácené formě zapsat a také popsat </w:t>
      </w:r>
      <w:r w:rsidR="005D4148">
        <w:t>sledované procesy, dokumentovat je a systematicky zařadit. To vše v podobě tzv. epochových sešitů (Richter</w:t>
      </w:r>
      <w:r w:rsidR="00893F92">
        <w:t>, 20</w:t>
      </w:r>
      <w:r w:rsidR="009D673A">
        <w:t>13</w:t>
      </w:r>
      <w:r w:rsidR="005D4148">
        <w:t xml:space="preserve">). </w:t>
      </w:r>
    </w:p>
    <w:p w14:paraId="6ADFE9DF" w14:textId="4B60FE77" w:rsidR="005D4148" w:rsidRDefault="007953E5" w:rsidP="007D1CC0">
      <w:r>
        <w:t>Na učitele jsou kladeny v tomto sytému velké nároky. Učitel má zejména na prvním stupni roli hlavního vzoru, boha a soudce waldorfského školního vesmíru. Apel je kladen na trávení času s dětmi a snahou vyučovat co nejvíce předmětů s výjimkou odborných předmětů</w:t>
      </w:r>
      <w:r w:rsidR="00EA6265">
        <w:t xml:space="preserve"> pouze třídním učitelem</w:t>
      </w:r>
      <w:r>
        <w:t xml:space="preserve">. </w:t>
      </w:r>
      <w:r w:rsidR="00EA6265">
        <w:t>Žáci tak mají jednoho učitele, který s nimi jde společnou cestu skrze většinu předmětů ideálně do 8. nebo 9. ročníku. Kritici v tomto vidí problém například při nedostatečné objektivnosti učitele, kdy dítě nemá možnost změny a může být vystaveno nepříznivému působení vyučujícího po delší dobu.</w:t>
      </w:r>
      <w:r w:rsidR="003A75A5">
        <w:t xml:space="preserve"> </w:t>
      </w:r>
      <w:r w:rsidR="00EA6265">
        <w:t xml:space="preserve">Dále také zpochybňují kapacity vyučujících, pro které musí být velice náročné (ne-li nereálné) dosáhnout patřičné expertizy napříč </w:t>
      </w:r>
      <w:r w:rsidR="00285B92">
        <w:t>tak širokou</w:t>
      </w:r>
      <w:r w:rsidR="00EA6265">
        <w:t xml:space="preserve"> škálou předmětů (</w:t>
      </w:r>
      <w:proofErr w:type="spellStart"/>
      <w:r w:rsidR="00EA6265">
        <w:t>Pol</w:t>
      </w:r>
      <w:proofErr w:type="spellEnd"/>
      <w:r w:rsidR="007D7CC0">
        <w:t>, 1995</w:t>
      </w:r>
      <w:r w:rsidR="00EA6265">
        <w:t>).</w:t>
      </w:r>
    </w:p>
    <w:p w14:paraId="630EF6A4" w14:textId="77777777" w:rsidR="00060BB9" w:rsidRPr="007D1CC0" w:rsidRDefault="00060BB9" w:rsidP="007D1CC0"/>
    <w:p w14:paraId="76830C1A" w14:textId="69C561ED" w:rsidR="00C977EF" w:rsidRDefault="009C18C1" w:rsidP="00C977EF">
      <w:pPr>
        <w:pStyle w:val="Nadpis2"/>
      </w:pPr>
      <w:bookmarkStart w:id="34" w:name="_Toc107822397"/>
      <w:r>
        <w:lastRenderedPageBreak/>
        <w:t>Aplikace prvků Waldorfské pedagogiky ve výuce chemi</w:t>
      </w:r>
      <w:r w:rsidR="00F60A82">
        <w:t>e</w:t>
      </w:r>
      <w:bookmarkEnd w:id="34"/>
    </w:p>
    <w:p w14:paraId="02E06961" w14:textId="2F7D5CE0" w:rsidR="001B0927" w:rsidRDefault="001B0927" w:rsidP="00E15DF9">
      <w:r>
        <w:t xml:space="preserve">Celá koncepce výuky, jak jsem již výše zmiňoval, je založena na </w:t>
      </w:r>
      <w:r w:rsidR="008717C5">
        <w:t>vyučovacích blocích</w:t>
      </w:r>
      <w:r w:rsidR="00511A85">
        <w:t xml:space="preserve"> delších než 45 minut</w:t>
      </w:r>
      <w:r w:rsidR="004225A7">
        <w:t xml:space="preserve"> a zároveň klade důraz na rytmus, kontinuitu a periodicitu</w:t>
      </w:r>
      <w:r w:rsidR="00E460E3">
        <w:t>.</w:t>
      </w:r>
      <w:r w:rsidR="00AE4832">
        <w:t xml:space="preserve"> T</w:t>
      </w:r>
      <w:r w:rsidR="00BA3406">
        <w:t>yto prvky</w:t>
      </w:r>
      <w:r w:rsidR="00AE4832">
        <w:t xml:space="preserve"> bohužel klasické hodiny </w:t>
      </w:r>
      <w:r w:rsidR="0097193E">
        <w:t>postrádají</w:t>
      </w:r>
      <w:r w:rsidR="00AE4832">
        <w:t xml:space="preserve">. </w:t>
      </w:r>
      <w:r w:rsidR="00462857">
        <w:t xml:space="preserve">Ondřej </w:t>
      </w:r>
      <w:r w:rsidR="00C54DEE">
        <w:t xml:space="preserve">Ševčík </w:t>
      </w:r>
      <w:r w:rsidR="00462857">
        <w:t>ve své diplomové práci</w:t>
      </w:r>
      <w:r w:rsidR="00C54DEE">
        <w:t xml:space="preserve"> </w:t>
      </w:r>
      <w:r w:rsidR="00C54DEE">
        <w:rPr>
          <w:i/>
          <w:iCs/>
        </w:rPr>
        <w:t>Chemické vzdělávání na českých waldorfských školách</w:t>
      </w:r>
      <w:r w:rsidR="00462857">
        <w:t xml:space="preserve"> </w:t>
      </w:r>
      <w:r w:rsidR="008E76CF">
        <w:t>popisuje jeho zkušenosti s učením chemických epoc</w:t>
      </w:r>
      <w:r w:rsidR="00F32E0C">
        <w:t>h</w:t>
      </w:r>
      <w:r w:rsidR="00746524">
        <w:t xml:space="preserve">. </w:t>
      </w:r>
      <w:r w:rsidR="00585E8C">
        <w:t xml:space="preserve">Ševčík </w:t>
      </w:r>
      <w:r w:rsidR="00B65C68">
        <w:t>vnímá experiment jako hlavní metodu chemického vyučování. Z pokusů pak následně vyvozuje závěry</w:t>
      </w:r>
      <w:r w:rsidR="00331D91">
        <w:t xml:space="preserve"> a poučky. </w:t>
      </w:r>
      <w:r w:rsidR="00CE6F55">
        <w:t>Experimenty na klasické ZŠ mají naopak za úkol potvrdit to</w:t>
      </w:r>
      <w:r w:rsidR="008602DD">
        <w:t>, co před tím bylo teoreticky vyloženo.</w:t>
      </w:r>
      <w:r w:rsidR="004D0033">
        <w:t xml:space="preserve"> </w:t>
      </w:r>
      <w:r w:rsidR="007C6AA9">
        <w:t xml:space="preserve">Pro tento typ výuky je důležitá znalost tvorby protokolů a také rozvinuté pozorovací schopnosti. </w:t>
      </w:r>
      <w:r w:rsidR="008B08D8">
        <w:t>Na klasické ZŠ bychom tudíž mohli narážet v těchto oblastech na problém – zejména díky tomu, že tato metoda je delší a byl</w:t>
      </w:r>
      <w:r w:rsidR="00AF3E6A">
        <w:t xml:space="preserve">o by </w:t>
      </w:r>
      <w:r w:rsidR="008B08D8">
        <w:t>nutn</w:t>
      </w:r>
      <w:r w:rsidR="00AF3E6A">
        <w:t>é</w:t>
      </w:r>
      <w:r w:rsidR="008B08D8">
        <w:t xml:space="preserve"> rozložit </w:t>
      </w:r>
      <w:r w:rsidR="00C65D60">
        <w:t xml:space="preserve">pokus nejprve na první hodinu, kdy by se pokus realizoval a druhou – následující – kdy by byl pokus vysvětlen. Vracíme se však k tomu, že by byla porušena ona </w:t>
      </w:r>
      <w:r w:rsidR="006F0BC0">
        <w:t>chtěná kontinuita, pro Waldorfskou pedagogiku</w:t>
      </w:r>
      <w:r w:rsidR="00FD01C8">
        <w:t xml:space="preserve"> </w:t>
      </w:r>
      <w:r w:rsidR="00486167">
        <w:t xml:space="preserve">(dále WP) </w:t>
      </w:r>
      <w:r w:rsidR="006F0BC0">
        <w:t>tak typická.</w:t>
      </w:r>
    </w:p>
    <w:p w14:paraId="16AD05C7" w14:textId="37BEAB30" w:rsidR="003116AF" w:rsidRDefault="0079592E" w:rsidP="00E15DF9">
      <w:r>
        <w:t>Dalším prvkem výuky chemie ve</w:t>
      </w:r>
      <w:r w:rsidR="001A45E4">
        <w:t xml:space="preserve"> WP </w:t>
      </w:r>
      <w:r>
        <w:t>je použití analogií</w:t>
      </w:r>
      <w:r w:rsidR="00F166C9">
        <w:t xml:space="preserve">, </w:t>
      </w:r>
      <w:r>
        <w:t>přesah do reálného světa</w:t>
      </w:r>
      <w:r w:rsidR="00F166C9">
        <w:t xml:space="preserve"> a také využití mezipředmětových vztahů</w:t>
      </w:r>
      <w:r w:rsidR="00091367">
        <w:t xml:space="preserve">. </w:t>
      </w:r>
      <w:r w:rsidR="009C0071">
        <w:t xml:space="preserve">Například v 8. ročníku </w:t>
      </w:r>
      <w:r w:rsidR="006E48DE">
        <w:t xml:space="preserve">se </w:t>
      </w:r>
      <w:proofErr w:type="gramStart"/>
      <w:r w:rsidR="006E48DE">
        <w:t>učí</w:t>
      </w:r>
      <w:proofErr w:type="gramEnd"/>
      <w:r w:rsidR="006E48DE">
        <w:t xml:space="preserve"> o zpracování obilí, </w:t>
      </w:r>
      <w:r w:rsidR="00AE43E7">
        <w:t xml:space="preserve">významu mouky, jak z ní získat škrob a také jak provést důkazovou reakci na škrob. </w:t>
      </w:r>
      <w:r w:rsidR="004C7FC2">
        <w:t>Na druh</w:t>
      </w:r>
      <w:r w:rsidR="004A013F">
        <w:t>ou</w:t>
      </w:r>
      <w:r w:rsidR="004C7FC2">
        <w:t xml:space="preserve"> stranu se klade lepek a jeho reakce při hoření a charakteristická vůně. </w:t>
      </w:r>
      <w:r w:rsidR="00F166C9">
        <w:t>Inspirací tedy může být projektová výuka s důrazem na</w:t>
      </w:r>
      <w:r w:rsidR="00B25534">
        <w:t xml:space="preserve"> praktičnost s využitím mezipředmětových vztahů. </w:t>
      </w:r>
    </w:p>
    <w:p w14:paraId="0EB9BACC" w14:textId="3221FE4C" w:rsidR="004341BC" w:rsidRPr="00666C77" w:rsidRDefault="003569A4" w:rsidP="00E15DF9">
      <w:pPr>
        <w:rPr>
          <w:color w:val="000000" w:themeColor="text1"/>
        </w:rPr>
      </w:pPr>
      <w:r w:rsidRPr="00666C77">
        <w:rPr>
          <w:color w:val="000000" w:themeColor="text1"/>
        </w:rPr>
        <w:t xml:space="preserve">Mezi výhody samotné Waldorfské pedagogiky </w:t>
      </w:r>
      <w:proofErr w:type="gramStart"/>
      <w:r w:rsidRPr="00666C77">
        <w:rPr>
          <w:color w:val="000000" w:themeColor="text1"/>
        </w:rPr>
        <w:t>patří</w:t>
      </w:r>
      <w:proofErr w:type="gramEnd"/>
      <w:r w:rsidRPr="00666C77">
        <w:rPr>
          <w:color w:val="000000" w:themeColor="text1"/>
        </w:rPr>
        <w:t xml:space="preserve"> všestranný rozvoj jedince včetně tělesné, duševní, duchovní</w:t>
      </w:r>
      <w:r w:rsidR="0037129C" w:rsidRPr="00666C77">
        <w:rPr>
          <w:color w:val="000000" w:themeColor="text1"/>
        </w:rPr>
        <w:t xml:space="preserve"> a praktické stránky osobnosti</w:t>
      </w:r>
      <w:r w:rsidR="00446D00" w:rsidRPr="00666C77">
        <w:rPr>
          <w:color w:val="000000" w:themeColor="text1"/>
        </w:rPr>
        <w:t xml:space="preserve">, dále „ideální“ </w:t>
      </w:r>
      <w:r w:rsidR="00446D00" w:rsidRPr="001A45E4">
        <w:rPr>
          <w:color w:val="000000" w:themeColor="text1"/>
        </w:rPr>
        <w:t xml:space="preserve">rozměr spolupráce mezi </w:t>
      </w:r>
      <w:r w:rsidR="00666C77" w:rsidRPr="001A45E4">
        <w:rPr>
          <w:color w:val="000000" w:themeColor="text1"/>
        </w:rPr>
        <w:t>školou a rodiči. Tato spolupráce je zakotvena již ve filozofii WP a svým způsobem od rodičů vyžaduje angažovanost.</w:t>
      </w:r>
      <w:r w:rsidR="00666C77">
        <w:rPr>
          <w:color w:val="000000" w:themeColor="text1"/>
        </w:rPr>
        <w:t xml:space="preserve"> </w:t>
      </w:r>
      <w:r w:rsidR="00D34335" w:rsidRPr="00666C77">
        <w:rPr>
          <w:color w:val="000000" w:themeColor="text1"/>
        </w:rPr>
        <w:t>Epochy pak umožňují hlubší proniknutí do učiva.</w:t>
      </w:r>
    </w:p>
    <w:p w14:paraId="76AFA4CD" w14:textId="4A599B05" w:rsidR="00620B76" w:rsidRDefault="00D34335" w:rsidP="0065661F">
      <w:pPr>
        <w:rPr>
          <w:color w:val="000000" w:themeColor="text1"/>
        </w:rPr>
      </w:pPr>
      <w:r w:rsidRPr="00666C77">
        <w:rPr>
          <w:color w:val="000000" w:themeColor="text1"/>
        </w:rPr>
        <w:t xml:space="preserve">Na druhou stranu mezi </w:t>
      </w:r>
      <w:r w:rsidR="00AA1158" w:rsidRPr="00666C77">
        <w:rPr>
          <w:color w:val="000000" w:themeColor="text1"/>
        </w:rPr>
        <w:t xml:space="preserve">zápory WP </w:t>
      </w:r>
      <w:proofErr w:type="gramStart"/>
      <w:r w:rsidR="00AA1158" w:rsidRPr="00666C77">
        <w:rPr>
          <w:color w:val="000000" w:themeColor="text1"/>
        </w:rPr>
        <w:t>patří</w:t>
      </w:r>
      <w:proofErr w:type="gramEnd"/>
      <w:r w:rsidR="00AA1158" w:rsidRPr="00666C77">
        <w:rPr>
          <w:color w:val="000000" w:themeColor="text1"/>
        </w:rPr>
        <w:t xml:space="preserve"> mnohými kritiky </w:t>
      </w:r>
      <w:r w:rsidR="00153CCA" w:rsidRPr="00666C77">
        <w:rPr>
          <w:color w:val="000000" w:themeColor="text1"/>
        </w:rPr>
        <w:t xml:space="preserve">(např. klub Sisyfos) </w:t>
      </w:r>
      <w:r w:rsidR="00AA1158" w:rsidRPr="00666C77">
        <w:rPr>
          <w:color w:val="000000" w:themeColor="text1"/>
        </w:rPr>
        <w:t>zmiňována</w:t>
      </w:r>
      <w:r w:rsidR="00153CCA" w:rsidRPr="00666C77">
        <w:rPr>
          <w:color w:val="000000" w:themeColor="text1"/>
        </w:rPr>
        <w:t xml:space="preserve"> </w:t>
      </w:r>
      <w:r w:rsidR="000B5C70" w:rsidRPr="00666C77">
        <w:rPr>
          <w:color w:val="000000" w:themeColor="text1"/>
        </w:rPr>
        <w:t>uzavřenost vůči veřejnosti, výzkumu a vnějšímu hodnocení</w:t>
      </w:r>
      <w:r w:rsidR="00487515" w:rsidRPr="00666C77">
        <w:rPr>
          <w:color w:val="000000" w:themeColor="text1"/>
        </w:rPr>
        <w:t>. Pro mnohé může tento systém působit „sektářsky“ i vzhledem k duchovnímu rozměru školy.</w:t>
      </w:r>
      <w:r w:rsidR="002B638A" w:rsidRPr="00666C77">
        <w:rPr>
          <w:color w:val="000000" w:themeColor="text1"/>
        </w:rPr>
        <w:t xml:space="preserve"> Nevýhodou také může být odmítání technologii ve výuce a z toho například vyplývající</w:t>
      </w:r>
      <w:r w:rsidR="009B25B0" w:rsidRPr="00666C77">
        <w:rPr>
          <w:color w:val="000000" w:themeColor="text1"/>
        </w:rPr>
        <w:t xml:space="preserve"> velké nároky na psaní </w:t>
      </w:r>
      <w:r w:rsidR="007A1BBF" w:rsidRPr="00666C77">
        <w:rPr>
          <w:color w:val="000000" w:themeColor="text1"/>
        </w:rPr>
        <w:t>zápisů ručně do sešitu nebo na tabuli.</w:t>
      </w:r>
    </w:p>
    <w:p w14:paraId="6A9CE20F" w14:textId="77777777" w:rsidR="00060BB9" w:rsidRPr="00C81C4E" w:rsidRDefault="00060BB9" w:rsidP="0065661F">
      <w:pPr>
        <w:rPr>
          <w:color w:val="000000" w:themeColor="text1"/>
        </w:rPr>
      </w:pPr>
    </w:p>
    <w:p w14:paraId="7EF22667" w14:textId="352A2ECD" w:rsidR="007F161D" w:rsidRDefault="00C80B9A" w:rsidP="00C80B9A">
      <w:pPr>
        <w:pStyle w:val="Nadpis2"/>
      </w:pPr>
      <w:bookmarkStart w:id="35" w:name="_Toc107822398"/>
      <w:r>
        <w:t>Waldorfské školy v České republice</w:t>
      </w:r>
      <w:bookmarkEnd w:id="35"/>
    </w:p>
    <w:p w14:paraId="4992B1EE" w14:textId="6BC7925E" w:rsidR="00C80B9A" w:rsidRPr="00C80B9A" w:rsidRDefault="00513B91" w:rsidP="00C80B9A">
      <w:proofErr w:type="gramStart"/>
      <w:r>
        <w:t>Hlavním protagonist</w:t>
      </w:r>
      <w:r w:rsidR="008205F7">
        <w:t>ou</w:t>
      </w:r>
      <w:proofErr w:type="gramEnd"/>
      <w:r>
        <w:t xml:space="preserve"> Waldorfské pedagogiky </w:t>
      </w:r>
      <w:r w:rsidR="00C11174">
        <w:t>(</w:t>
      </w:r>
      <w:r w:rsidR="000C2C94">
        <w:t xml:space="preserve">zkratka </w:t>
      </w:r>
      <w:r w:rsidR="00C11174">
        <w:t>WP)</w:t>
      </w:r>
      <w:r w:rsidR="000C2C94">
        <w:t xml:space="preserve"> </w:t>
      </w:r>
      <w:r>
        <w:t xml:space="preserve">v ČR je </w:t>
      </w:r>
      <w:r w:rsidR="00C11174">
        <w:t>Asociace waldorfských škol České republiky. WP</w:t>
      </w:r>
      <w:r w:rsidR="00D3528D">
        <w:t xml:space="preserve"> </w:t>
      </w:r>
      <w:r w:rsidR="005B55B1">
        <w:t xml:space="preserve">má </w:t>
      </w:r>
      <w:r w:rsidR="00C11174">
        <w:t xml:space="preserve">u nás </w:t>
      </w:r>
      <w:r w:rsidR="005B55B1">
        <w:t>hojné zastoupení</w:t>
      </w:r>
      <w:r w:rsidR="008205F7">
        <w:t xml:space="preserve">, </w:t>
      </w:r>
      <w:r w:rsidR="005B55B1">
        <w:t xml:space="preserve">co se </w:t>
      </w:r>
      <w:r w:rsidR="008205F7">
        <w:t xml:space="preserve">týká </w:t>
      </w:r>
      <w:r w:rsidR="005B55B1">
        <w:t xml:space="preserve">škol, které praktikují celistvě Waldorfskou pedagogiku. Spíše výjimkou jsou školy, které mají například jen jednu třídu zaměřenou na </w:t>
      </w:r>
      <w:proofErr w:type="spellStart"/>
      <w:r w:rsidR="005B55B1">
        <w:t>Waldorf</w:t>
      </w:r>
      <w:proofErr w:type="spellEnd"/>
      <w:r w:rsidR="005B55B1">
        <w:t xml:space="preserve">. V roce 2019 </w:t>
      </w:r>
      <w:r w:rsidR="00940111">
        <w:t xml:space="preserve">v ČR bylo </w:t>
      </w:r>
      <w:r w:rsidR="00901679">
        <w:t xml:space="preserve">20 základních škol, </w:t>
      </w:r>
      <w:r w:rsidR="00A02DB9">
        <w:t xml:space="preserve">6 středních </w:t>
      </w:r>
      <w:r w:rsidR="00A02DB9">
        <w:lastRenderedPageBreak/>
        <w:t>škol (u waldorfských SŠ jsou časté lycea)</w:t>
      </w:r>
      <w:r w:rsidR="002418F6">
        <w:t xml:space="preserve"> a také 21 </w:t>
      </w:r>
      <w:r w:rsidR="00A54245">
        <w:t xml:space="preserve">mateřských škol. Můžeme z těchto poměrně vyrovnaných počtů </w:t>
      </w:r>
      <w:r>
        <w:t>MŠ a ZŠ v</w:t>
      </w:r>
      <w:r w:rsidR="00A54245">
        <w:t xml:space="preserve">idět, že pro </w:t>
      </w:r>
      <w:proofErr w:type="spellStart"/>
      <w:r w:rsidR="00A54245">
        <w:t>Waldorf</w:t>
      </w:r>
      <w:proofErr w:type="spellEnd"/>
      <w:r w:rsidR="00A54245">
        <w:t xml:space="preserve"> je typická návaznost a kontinuita</w:t>
      </w:r>
      <w:r>
        <w:t xml:space="preserve"> a většinou k ZŠ </w:t>
      </w:r>
      <w:proofErr w:type="gramStart"/>
      <w:r>
        <w:t>patří</w:t>
      </w:r>
      <w:proofErr w:type="gramEnd"/>
      <w:r>
        <w:t xml:space="preserve"> škola mateřská. </w:t>
      </w:r>
    </w:p>
    <w:p w14:paraId="380B996E" w14:textId="3509F00A" w:rsidR="008930AD" w:rsidRDefault="008930AD" w:rsidP="00E15DF9"/>
    <w:p w14:paraId="3CD87580" w14:textId="5720928E" w:rsidR="008930AD" w:rsidRDefault="008930AD">
      <w:pPr>
        <w:spacing w:after="160" w:line="259" w:lineRule="auto"/>
        <w:ind w:firstLine="0"/>
        <w:jc w:val="left"/>
      </w:pPr>
      <w:r>
        <w:br w:type="page"/>
      </w:r>
    </w:p>
    <w:p w14:paraId="17A3305F" w14:textId="48C6834C" w:rsidR="008930AD" w:rsidRPr="00264636" w:rsidRDefault="008930AD" w:rsidP="008930AD">
      <w:pPr>
        <w:pStyle w:val="Nadpis1"/>
      </w:pPr>
      <w:bookmarkStart w:id="36" w:name="_Toc107822399"/>
      <w:proofErr w:type="spellStart"/>
      <w:r w:rsidRPr="00264636">
        <w:lastRenderedPageBreak/>
        <w:t>Scio</w:t>
      </w:r>
      <w:r w:rsidR="00BB29C9" w:rsidRPr="00264636">
        <w:t>Školy</w:t>
      </w:r>
      <w:bookmarkEnd w:id="36"/>
      <w:proofErr w:type="spellEnd"/>
    </w:p>
    <w:p w14:paraId="6A1B28FD" w14:textId="643C27F3" w:rsidR="00620B76" w:rsidRDefault="009B69B3" w:rsidP="0065661F">
      <w:r>
        <w:t xml:space="preserve">Jako poslední </w:t>
      </w:r>
      <w:r w:rsidR="00B662A5">
        <w:t xml:space="preserve">pedagogický směr jsem si vybral právě </w:t>
      </w:r>
      <w:proofErr w:type="spellStart"/>
      <w:r w:rsidR="00BB29C9">
        <w:t>ScioŠ</w:t>
      </w:r>
      <w:r w:rsidR="00B662A5">
        <w:t>kolu</w:t>
      </w:r>
      <w:proofErr w:type="spellEnd"/>
      <w:r w:rsidR="00B662A5">
        <w:t xml:space="preserve">, jež je poměrně nový domácí koncept alternativních škol. </w:t>
      </w:r>
      <w:r w:rsidR="005329AC">
        <w:t xml:space="preserve">Jedná se o projekt, který roste, utřepává se a rozhodně nemůžeme </w:t>
      </w:r>
      <w:proofErr w:type="gramStart"/>
      <w:r w:rsidR="005329AC">
        <w:t>říci</w:t>
      </w:r>
      <w:proofErr w:type="gramEnd"/>
      <w:r w:rsidR="005329AC">
        <w:t xml:space="preserve">, že </w:t>
      </w:r>
      <w:r w:rsidR="001846C0">
        <w:t>– na rozdíl od předchozích směrů</w:t>
      </w:r>
      <w:r w:rsidR="006F2784">
        <w:t xml:space="preserve"> </w:t>
      </w:r>
      <w:r w:rsidR="00D96792">
        <w:t>–</w:t>
      </w:r>
      <w:r w:rsidR="006F2784">
        <w:t xml:space="preserve"> </w:t>
      </w:r>
      <w:r w:rsidR="00D96792">
        <w:t>má již ustálenou strukturu. V mnohém mi tak připomíná situ</w:t>
      </w:r>
      <w:r w:rsidR="00EE3BC8">
        <w:t>a</w:t>
      </w:r>
      <w:r w:rsidR="00D96792">
        <w:t>ci klasického školství</w:t>
      </w:r>
      <w:r w:rsidR="002A2610">
        <w:t xml:space="preserve"> v ČR, které v dnešní době přejímá některé prvky alternativních škol. </w:t>
      </w:r>
      <w:r w:rsidR="001846C0">
        <w:t xml:space="preserve"> </w:t>
      </w:r>
    </w:p>
    <w:p w14:paraId="72D583F2" w14:textId="77777777" w:rsidR="00060BB9" w:rsidRPr="009B69B3" w:rsidRDefault="00060BB9" w:rsidP="0065661F"/>
    <w:p w14:paraId="5FA821AE" w14:textId="7C34AC08" w:rsidR="00A40024" w:rsidRDefault="00A40024" w:rsidP="00A40024">
      <w:pPr>
        <w:pStyle w:val="Nadpis2"/>
      </w:pPr>
      <w:bookmarkStart w:id="37" w:name="_Toc107822400"/>
      <w:r>
        <w:t xml:space="preserve">Historie </w:t>
      </w:r>
      <w:proofErr w:type="spellStart"/>
      <w:r>
        <w:t>S</w:t>
      </w:r>
      <w:r w:rsidR="00BB29C9">
        <w:t>cioŠ</w:t>
      </w:r>
      <w:r>
        <w:t>kol</w:t>
      </w:r>
      <w:proofErr w:type="spellEnd"/>
      <w:r w:rsidR="00FD01C8">
        <w:t xml:space="preserve"> </w:t>
      </w:r>
      <w:r w:rsidR="00486167">
        <w:t xml:space="preserve">a jejich </w:t>
      </w:r>
      <w:r>
        <w:t>založení</w:t>
      </w:r>
      <w:bookmarkEnd w:id="37"/>
    </w:p>
    <w:p w14:paraId="28AFC910" w14:textId="17C70780" w:rsidR="00620B76" w:rsidRDefault="00B00012" w:rsidP="0065661F">
      <w:r>
        <w:t xml:space="preserve">První </w:t>
      </w:r>
      <w:proofErr w:type="spellStart"/>
      <w:r w:rsidR="00BB29C9">
        <w:t>ScioŠ</w:t>
      </w:r>
      <w:r>
        <w:t>kola</w:t>
      </w:r>
      <w:proofErr w:type="spellEnd"/>
      <w:r>
        <w:t xml:space="preserve"> byla založena v Praze v roce 2015. Za jejím založením stála společnost SCIO. Jedná se o vzdělávací firmu, která je známá především svými testy pro měření studijních výsledků a obecných studijních předpokladů. Jejich testy jsou využívány také v rámci Národních srovnávacích zkoušek při přijetí na vysokou školu. </w:t>
      </w:r>
      <w:r w:rsidR="0053705C">
        <w:t xml:space="preserve">Ondřej </w:t>
      </w:r>
      <w:proofErr w:type="spellStart"/>
      <w:r w:rsidR="0053705C">
        <w:t>Šteffl</w:t>
      </w:r>
      <w:proofErr w:type="spellEnd"/>
      <w:r w:rsidR="0053705C">
        <w:t xml:space="preserve">, zakladatel společnosti SCIO, má poměrně vyhraněné postoje vůči českému školství a také je známý pro své kritické vyjadřování vůči tradičnímu školství </w:t>
      </w:r>
      <w:r w:rsidR="0053705C" w:rsidRPr="001A45E4">
        <w:rPr>
          <w:color w:val="000000" w:themeColor="text1"/>
        </w:rPr>
        <w:t>(</w:t>
      </w:r>
      <w:proofErr w:type="spellStart"/>
      <w:r w:rsidR="00486167" w:rsidRPr="001A45E4">
        <w:rPr>
          <w:color w:val="000000" w:themeColor="text1"/>
        </w:rPr>
        <w:t>Šteffl</w:t>
      </w:r>
      <w:proofErr w:type="spellEnd"/>
      <w:r w:rsidR="00486167" w:rsidRPr="001A45E4">
        <w:rPr>
          <w:color w:val="000000" w:themeColor="text1"/>
        </w:rPr>
        <w:t>, 2018</w:t>
      </w:r>
      <w:r w:rsidR="0053705C" w:rsidRPr="001A45E4">
        <w:rPr>
          <w:color w:val="000000" w:themeColor="text1"/>
        </w:rPr>
        <w:t>)</w:t>
      </w:r>
      <w:r w:rsidR="0053705C">
        <w:t xml:space="preserve">. To bylo také příčinou a prvotním impulsem k vytvoření vlastního konceptu vzdělávání – </w:t>
      </w:r>
      <w:r w:rsidR="0053705C" w:rsidRPr="003D200D">
        <w:rPr>
          <w:i/>
          <w:iCs/>
        </w:rPr>
        <w:t xml:space="preserve">„nebýt jen pouhými kritizujícími teoretiky, ale ukázat, že se </w:t>
      </w:r>
      <w:r w:rsidR="003D200D" w:rsidRPr="003D200D">
        <w:rPr>
          <w:i/>
          <w:iCs/>
        </w:rPr>
        <w:t>školy dají dělat jinak</w:t>
      </w:r>
      <w:r w:rsidR="003D200D" w:rsidRPr="00060BB9">
        <w:rPr>
          <w:i/>
          <w:iCs/>
        </w:rPr>
        <w:t xml:space="preserve">“ </w:t>
      </w:r>
      <w:r w:rsidR="00513E4D" w:rsidRPr="00060BB9">
        <w:rPr>
          <w:color w:val="000000" w:themeColor="text1"/>
        </w:rPr>
        <w:t>(Příběh SCIOŠKOL</w:t>
      </w:r>
      <w:r w:rsidR="002C5208" w:rsidRPr="00060BB9">
        <w:rPr>
          <w:color w:val="000000" w:themeColor="text1"/>
          <w:lang w:val="en-US"/>
        </w:rPr>
        <w:t>, 2016</w:t>
      </w:r>
      <w:r w:rsidR="00E236C9" w:rsidRPr="00060BB9">
        <w:rPr>
          <w:color w:val="000000" w:themeColor="text1"/>
        </w:rPr>
        <w:t>)</w:t>
      </w:r>
      <w:r w:rsidR="00E236C9" w:rsidRPr="00060BB9">
        <w:rPr>
          <w:i/>
          <w:iCs/>
          <w:color w:val="000000" w:themeColor="text1"/>
        </w:rPr>
        <w:t>.</w:t>
      </w:r>
      <w:r w:rsidR="00E236C9" w:rsidRPr="008205F7">
        <w:rPr>
          <w:i/>
          <w:iCs/>
          <w:color w:val="000000" w:themeColor="text1"/>
        </w:rPr>
        <w:t xml:space="preserve"> </w:t>
      </w:r>
      <w:r w:rsidR="003D200D">
        <w:t xml:space="preserve">Na počátku stálo vědomí toho, že </w:t>
      </w:r>
      <w:r w:rsidR="00D23470">
        <w:t xml:space="preserve">člověk neví, jak bude svět vypadat za 20 až 30 let. Neustále se totiž mění a výuka by se měla měnit s ním. Odtud vzniklo motto: </w:t>
      </w:r>
      <w:r w:rsidR="00D23470">
        <w:rPr>
          <w:i/>
          <w:iCs/>
        </w:rPr>
        <w:t>„Změna je trvalý stav.“</w:t>
      </w:r>
      <w:r w:rsidR="00D23470">
        <w:t xml:space="preserve"> Vznik školy se tedy nenesl v jasném dodržování postupů a metodik, ale spíše v hledání a touze po změně. Tak je to se SCIO školami i dodnes. Přesto, že je hlavním zřizovatelem společnost SCIO, mají jednotlivé školy </w:t>
      </w:r>
      <w:r w:rsidR="00EA1430">
        <w:t>velkou míru autonomie k hledání a ke změnám (</w:t>
      </w:r>
      <w:proofErr w:type="spellStart"/>
      <w:r w:rsidR="00EA1430" w:rsidRPr="00EA1430">
        <w:t>Trzaskaliková</w:t>
      </w:r>
      <w:proofErr w:type="spellEnd"/>
      <w:r w:rsidR="00540C31">
        <w:t>, 2020</w:t>
      </w:r>
      <w:r w:rsidR="00EA1430">
        <w:t xml:space="preserve">). </w:t>
      </w:r>
    </w:p>
    <w:p w14:paraId="251FED92" w14:textId="77777777" w:rsidR="00264636" w:rsidRPr="00D23470" w:rsidRDefault="00264636" w:rsidP="0065661F"/>
    <w:p w14:paraId="31CE98CE" w14:textId="34790B6F" w:rsidR="00A40024" w:rsidRDefault="00A40024" w:rsidP="00A40024">
      <w:pPr>
        <w:pStyle w:val="Nadpis2"/>
      </w:pPr>
      <w:bookmarkStart w:id="38" w:name="_Toc107822401"/>
      <w:r>
        <w:t xml:space="preserve">Charakteristické prvky </w:t>
      </w:r>
      <w:proofErr w:type="spellStart"/>
      <w:r w:rsidR="00264636">
        <w:t>ScioŠkol</w:t>
      </w:r>
      <w:bookmarkEnd w:id="38"/>
      <w:proofErr w:type="spellEnd"/>
    </w:p>
    <w:p w14:paraId="7D2E3A9A" w14:textId="729339BD" w:rsidR="00EA218C" w:rsidRDefault="003229A3" w:rsidP="00EA218C">
      <w:r>
        <w:t xml:space="preserve">Jelikož jsou </w:t>
      </w:r>
      <w:proofErr w:type="spellStart"/>
      <w:r w:rsidR="00264636">
        <w:t>ScioŠkoly</w:t>
      </w:r>
      <w:proofErr w:type="spellEnd"/>
      <w:r w:rsidR="00264636">
        <w:t xml:space="preserve"> </w:t>
      </w:r>
      <w:r>
        <w:t xml:space="preserve">poměrně nový projekt, většinu informací o výuce jsem čerpal z jejich brožur a webových </w:t>
      </w:r>
      <w:r w:rsidRPr="00060BB9">
        <w:t>stránek</w:t>
      </w:r>
      <w:r w:rsidR="002C5208" w:rsidRPr="00060BB9">
        <w:t xml:space="preserve"> (SCIO, 2022).</w:t>
      </w:r>
      <w:r w:rsidR="002C5208">
        <w:t xml:space="preserve"> </w:t>
      </w:r>
      <w:proofErr w:type="spellStart"/>
      <w:r w:rsidR="00264636">
        <w:t>ScioŠ</w:t>
      </w:r>
      <w:r w:rsidR="00264636" w:rsidRPr="00486167">
        <w:t>koly</w:t>
      </w:r>
      <w:proofErr w:type="spellEnd"/>
      <w:r w:rsidR="00264636" w:rsidRPr="00486167">
        <w:t xml:space="preserve"> </w:t>
      </w:r>
      <w:r w:rsidRPr="00486167">
        <w:t>inklinují v míře</w:t>
      </w:r>
      <w:r>
        <w:t xml:space="preserve"> svobody umožněné žákům na škále od tzv. „pruské kadetky“ do svobodných škol typu </w:t>
      </w:r>
      <w:proofErr w:type="spellStart"/>
      <w:r>
        <w:t>Sudbury</w:t>
      </w:r>
      <w:proofErr w:type="spellEnd"/>
      <w:r>
        <w:t xml:space="preserve"> spíše k svobodným školám. To také potvrzuje </w:t>
      </w:r>
      <w:r w:rsidR="00C652FC">
        <w:t xml:space="preserve">jedna z pedagogických zásad: </w:t>
      </w:r>
      <w:r w:rsidR="00C652FC">
        <w:rPr>
          <w:i/>
          <w:iCs/>
        </w:rPr>
        <w:t xml:space="preserve">„Děti se chtějí a umějí učit.“ </w:t>
      </w:r>
      <w:r w:rsidR="00C652FC">
        <w:t xml:space="preserve">Dle </w:t>
      </w:r>
      <w:proofErr w:type="spellStart"/>
      <w:r w:rsidR="00C652FC">
        <w:t>Scia</w:t>
      </w:r>
      <w:proofErr w:type="spellEnd"/>
      <w:r w:rsidR="00C652FC">
        <w:t xml:space="preserve"> tedy za předpokladu, kdy si budou moci vybrat, jakými metodami se učit, co se učit tak, aby dosáhli vlastního vytyčeného cíle. Ve výukovém procesu tedy nejde o vykázání znalostí a plnění cíl</w:t>
      </w:r>
      <w:r w:rsidR="00816269">
        <w:t>ů</w:t>
      </w:r>
      <w:r w:rsidR="00C652FC">
        <w:t xml:space="preserve">, spíše jde o to naučit žáky vybírat si a používat metody k učení, jinak řečeno: </w:t>
      </w:r>
      <w:r w:rsidR="00A5474F">
        <w:t>n</w:t>
      </w:r>
      <w:r w:rsidR="00C652FC">
        <w:t>aučit se učit (vést k studijní autonomii).</w:t>
      </w:r>
      <w:r w:rsidR="00816269">
        <w:t xml:space="preserve"> </w:t>
      </w:r>
    </w:p>
    <w:p w14:paraId="51A83353" w14:textId="2906DDD2" w:rsidR="00816269" w:rsidRDefault="00816269" w:rsidP="00EA218C">
      <w:r>
        <w:lastRenderedPageBreak/>
        <w:t xml:space="preserve">Mezi další prvky typické pro </w:t>
      </w:r>
      <w:r w:rsidR="002979AD">
        <w:t>tyto</w:t>
      </w:r>
      <w:r>
        <w:t xml:space="preserve"> škol</w:t>
      </w:r>
      <w:r w:rsidR="002979AD">
        <w:t>y</w:t>
      </w:r>
      <w:r>
        <w:t xml:space="preserve"> </w:t>
      </w:r>
      <w:proofErr w:type="gramStart"/>
      <w:r>
        <w:t>patří</w:t>
      </w:r>
      <w:proofErr w:type="gramEnd"/>
      <w:r>
        <w:t xml:space="preserve"> důraz na bezpečné a přátelské prostředí, na kultivaci </w:t>
      </w:r>
      <w:r w:rsidR="004E0D17">
        <w:t>klimatu třídy</w:t>
      </w:r>
      <w:r>
        <w:t xml:space="preserve"> a rozvíjení důvěry a otevřenosti mezi žáky a učiteli. Těm se v tomto prostředí přezdívá Průvodci, neboť jejich cílem je doprovázet žáky jejich poutí vzděláváním. </w:t>
      </w:r>
      <w:r w:rsidR="004E0D17">
        <w:t xml:space="preserve">S nimi si žáci často tykají a udržují přátelské vztahy. Pravidla určují ve výuce nejen oni průvodci, ale také sami žáci demokratickou formou. Důvěra se také odráží v práci, která je žákům svěřena. Předpokládá se zde základní premisa, že pokud je mi důvěřováno (například abych vykonal určitou práci), tak nechci zklamat onu důvěru a daného </w:t>
      </w:r>
      <w:proofErr w:type="gramStart"/>
      <w:r w:rsidR="004E0D17">
        <w:t>člověka</w:t>
      </w:r>
      <w:proofErr w:type="gramEnd"/>
      <w:r w:rsidR="004E0D17">
        <w:t xml:space="preserve"> a tudíž práci vykonám. To žáky vede k zodpovědnosti za svěřený úkol. </w:t>
      </w:r>
      <w:r w:rsidR="008F396D">
        <w:t xml:space="preserve">Ve škole je také přítomno setkávání různých věkových skupin napříč ročníky v tzv. kolejích. Ty jsou tvořeny průvodcem a skupinou žáků od 4. do 8. třídy a trvají po celou dobu studia. Rozdělení do kolejí může </w:t>
      </w:r>
      <w:r w:rsidR="002979AD">
        <w:t>probíhat</w:t>
      </w:r>
      <w:r w:rsidR="008F396D">
        <w:t xml:space="preserve"> dle různých </w:t>
      </w:r>
      <w:r w:rsidR="0035328C">
        <w:t>kritérií</w:t>
      </w:r>
      <w:r w:rsidR="008F396D">
        <w:t>, například podle zaměření – přírodovědná, historická kolej.</w:t>
      </w:r>
      <w:r w:rsidR="00F338EA">
        <w:t xml:space="preserve"> Tyto koleje se setkávají jednou týdně za účelem rozvíjení soft </w:t>
      </w:r>
      <w:proofErr w:type="spellStart"/>
      <w:r w:rsidR="00F338EA">
        <w:t>skills</w:t>
      </w:r>
      <w:proofErr w:type="spellEnd"/>
      <w:r w:rsidR="00F338EA">
        <w:t>, trávení společného času, exkurzí, výletů.</w:t>
      </w:r>
    </w:p>
    <w:p w14:paraId="2D18351D" w14:textId="5DDC10FF" w:rsidR="008F396D" w:rsidRDefault="008F396D" w:rsidP="00EA218C">
      <w:r>
        <w:t xml:space="preserve">Hodnocení probíhá </w:t>
      </w:r>
      <w:r w:rsidR="00264636">
        <w:t xml:space="preserve">často </w:t>
      </w:r>
      <w:r>
        <w:t>zpětnou vazbou, kterou udílejí průvodci a také slovním hodnocením určeným zejména pro rodiče.</w:t>
      </w:r>
    </w:p>
    <w:p w14:paraId="4BBD8313" w14:textId="627C907A" w:rsidR="00E40599" w:rsidRDefault="00E40599" w:rsidP="00EA218C">
      <w:r>
        <w:t xml:space="preserve">Výuka na </w:t>
      </w:r>
      <w:proofErr w:type="spellStart"/>
      <w:r w:rsidR="00264636">
        <w:t>ScioŠ</w:t>
      </w:r>
      <w:r>
        <w:t>kole</w:t>
      </w:r>
      <w:proofErr w:type="spellEnd"/>
      <w:r w:rsidR="00FE1FCB">
        <w:t>, konkrétně Olomoucké,</w:t>
      </w:r>
      <w:r>
        <w:t xml:space="preserve"> sestává z různých bloků:</w:t>
      </w:r>
    </w:p>
    <w:p w14:paraId="510A4513" w14:textId="0C04CE9A" w:rsidR="00E40599" w:rsidRDefault="00E40599" w:rsidP="00DE4703">
      <w:pPr>
        <w:pStyle w:val="Odstavecseseznamem"/>
        <w:numPr>
          <w:ilvl w:val="0"/>
          <w:numId w:val="9"/>
        </w:numPr>
      </w:pPr>
      <w:r>
        <w:t>Výuka klasických předmětů (angličtina, matematika, čeština) – tyto předměty jsou vyžadovány všeobecným vzdělávacím plánem ministerstva školství</w:t>
      </w:r>
    </w:p>
    <w:p w14:paraId="2F76B267" w14:textId="55E83352" w:rsidR="00E40599" w:rsidRDefault="00E40599" w:rsidP="00DE4703">
      <w:pPr>
        <w:pStyle w:val="Odstavecseseznamem"/>
        <w:numPr>
          <w:ilvl w:val="0"/>
          <w:numId w:val="9"/>
        </w:numPr>
      </w:pPr>
      <w:r>
        <w:t>Projektová vý</w:t>
      </w:r>
      <w:r w:rsidR="008F396D">
        <w:t xml:space="preserve">uka (6 h týdně), jeden projektový blok trvá </w:t>
      </w:r>
      <w:proofErr w:type="gramStart"/>
      <w:r w:rsidR="008F396D">
        <w:t>3 – 4</w:t>
      </w:r>
      <w:proofErr w:type="gramEnd"/>
      <w:r w:rsidR="008F396D">
        <w:t xml:space="preserve"> týdny.</w:t>
      </w:r>
    </w:p>
    <w:p w14:paraId="4805AE00" w14:textId="55CD59E0" w:rsidR="008F396D" w:rsidRDefault="008F396D" w:rsidP="00DE4703">
      <w:pPr>
        <w:pStyle w:val="Odstavecseseznamem"/>
        <w:numPr>
          <w:ilvl w:val="0"/>
          <w:numId w:val="9"/>
        </w:numPr>
      </w:pPr>
      <w:r>
        <w:t xml:space="preserve">Tzv. </w:t>
      </w:r>
      <w:proofErr w:type="spellStart"/>
      <w:r>
        <w:t>ScHumAc</w:t>
      </w:r>
      <w:proofErr w:type="spellEnd"/>
      <w:r>
        <w:t xml:space="preserve"> (2 h týdně) – zkratka pro science, humanity a </w:t>
      </w:r>
      <w:proofErr w:type="spellStart"/>
      <w:r>
        <w:t>arts</w:t>
      </w:r>
      <w:proofErr w:type="spellEnd"/>
      <w:r w:rsidR="00596784">
        <w:t>, lidově „šumák“</w:t>
      </w:r>
    </w:p>
    <w:p w14:paraId="69443C4D" w14:textId="0CF4CD82" w:rsidR="008F396D" w:rsidRDefault="008F396D" w:rsidP="00DE4703">
      <w:pPr>
        <w:pStyle w:val="Odstavecseseznamem"/>
        <w:numPr>
          <w:ilvl w:val="0"/>
          <w:numId w:val="9"/>
        </w:numPr>
      </w:pPr>
      <w:r>
        <w:t xml:space="preserve">Samorost </w:t>
      </w:r>
      <w:r w:rsidR="00F338EA">
        <w:t>– (1 až 2 h týdně) zde se dle mého nejvíce realizuje volnost pro žáky, neboť žáci se v tomto čase mohou věnovat, čemu chtějí</w:t>
      </w:r>
    </w:p>
    <w:p w14:paraId="66C8300F" w14:textId="17E394C2" w:rsidR="00620B76" w:rsidRDefault="00FE1FCB" w:rsidP="0065661F">
      <w:pPr>
        <w:ind w:left="720"/>
      </w:pPr>
      <w:r>
        <w:t>(</w:t>
      </w:r>
      <w:r w:rsidR="00D07611">
        <w:t>Pospíšilová, 2018</w:t>
      </w:r>
      <w:r w:rsidR="005C7004">
        <w:t>)</w:t>
      </w:r>
      <w:r w:rsidR="00D07611">
        <w:t>.</w:t>
      </w:r>
    </w:p>
    <w:p w14:paraId="10CE957F" w14:textId="77777777" w:rsidR="00264636" w:rsidRPr="00C652FC" w:rsidRDefault="00264636" w:rsidP="0065661F">
      <w:pPr>
        <w:ind w:left="720"/>
      </w:pPr>
    </w:p>
    <w:p w14:paraId="190B49C0" w14:textId="36F704BB" w:rsidR="00583C30" w:rsidRPr="00583C30" w:rsidRDefault="002B4EC5" w:rsidP="00583C30">
      <w:pPr>
        <w:pStyle w:val="Nadpis2"/>
      </w:pPr>
      <w:bookmarkStart w:id="39" w:name="_Toc107822402"/>
      <w:r>
        <w:t xml:space="preserve">Aplikace prvků </w:t>
      </w:r>
      <w:proofErr w:type="spellStart"/>
      <w:r w:rsidR="00264636">
        <w:t>ScioŠkol</w:t>
      </w:r>
      <w:proofErr w:type="spellEnd"/>
      <w:r w:rsidR="00264636">
        <w:t xml:space="preserve"> </w:t>
      </w:r>
      <w:r>
        <w:t>ve výuce chemie</w:t>
      </w:r>
      <w:bookmarkEnd w:id="39"/>
    </w:p>
    <w:p w14:paraId="04737736" w14:textId="19451BDC" w:rsidR="00967D80" w:rsidRPr="00F17071" w:rsidRDefault="00264636" w:rsidP="00163EF2">
      <w:pPr>
        <w:ind w:firstLine="709"/>
        <w:rPr>
          <w:color w:val="000000" w:themeColor="text1"/>
        </w:rPr>
      </w:pPr>
      <w:proofErr w:type="spellStart"/>
      <w:r>
        <w:t>ScioŠkola</w:t>
      </w:r>
      <w:proofErr w:type="spellEnd"/>
      <w:r>
        <w:t xml:space="preserve"> </w:t>
      </w:r>
      <w:r w:rsidR="00702320">
        <w:t xml:space="preserve">do určité míry přebírá </w:t>
      </w:r>
      <w:r w:rsidR="00C621FD">
        <w:t>prvky alternativních škol</w:t>
      </w:r>
      <w:r>
        <w:t>,</w:t>
      </w:r>
      <w:r w:rsidR="00C621FD">
        <w:t xml:space="preserve"> již zmíněné v předchozích kapitolách</w:t>
      </w:r>
      <w:r>
        <w:t>.</w:t>
      </w:r>
      <w:r w:rsidR="00C621FD">
        <w:t xml:space="preserve"> </w:t>
      </w:r>
      <w:r>
        <w:t>Protože je c</w:t>
      </w:r>
      <w:r w:rsidR="00596784">
        <w:t xml:space="preserve">hemie na </w:t>
      </w:r>
      <w:proofErr w:type="spellStart"/>
      <w:r w:rsidR="00596784">
        <w:t>S</w:t>
      </w:r>
      <w:r>
        <w:t>cioŠ</w:t>
      </w:r>
      <w:r w:rsidR="00596784">
        <w:t>kolách</w:t>
      </w:r>
      <w:proofErr w:type="spellEnd"/>
      <w:r w:rsidR="00596784">
        <w:t xml:space="preserve"> vyučována hlavně v projektové výuce a také v „Šumáku“</w:t>
      </w:r>
      <w:r>
        <w:t>, zaměříme se v této kapitole zejména na projektovou výuku</w:t>
      </w:r>
      <w:r w:rsidR="00A505F2">
        <w:t xml:space="preserve">. Projektová výuka chemie je rozdělena na 2 úrovně dle stáří žáků. Na začátku projektového období jsou vypsány anotace projektů a žáci se zapisují, </w:t>
      </w:r>
      <w:r>
        <w:t>který chtějí navštěvovat</w:t>
      </w:r>
      <w:r w:rsidR="00A505F2">
        <w:t>.</w:t>
      </w:r>
      <w:r w:rsidR="00486167">
        <w:t xml:space="preserve"> </w:t>
      </w:r>
      <w:r w:rsidR="0032216E" w:rsidRPr="00F17071">
        <w:rPr>
          <w:color w:val="000000" w:themeColor="text1"/>
        </w:rPr>
        <w:t>Mají vždy na výběr ze 2 nebo 3 projektů dle jejich věku. Projekty jsou chystány jen rámcově a mohou být upravovány během výuky jak samotnými žáky (podílejí se na výuce), tak vyučujícím. Projekty jsou realizovány pomocí práce s textem, chemických experimentů,</w:t>
      </w:r>
      <w:r w:rsidR="008455CA" w:rsidRPr="00F17071">
        <w:rPr>
          <w:color w:val="000000" w:themeColor="text1"/>
        </w:rPr>
        <w:t xml:space="preserve"> společného brainstormingu. Jak už to v projektové výuce bývá, je zde přítomen silný mezipředmětový přesah (například do biologie). </w:t>
      </w:r>
      <w:r w:rsidR="008455CA" w:rsidRPr="00F17071">
        <w:rPr>
          <w:color w:val="000000" w:themeColor="text1"/>
        </w:rPr>
        <w:lastRenderedPageBreak/>
        <w:t>Projektové období je zakončen</w:t>
      </w:r>
      <w:r w:rsidR="002979AD">
        <w:rPr>
          <w:color w:val="000000" w:themeColor="text1"/>
        </w:rPr>
        <w:t>o</w:t>
      </w:r>
      <w:r w:rsidR="008455CA" w:rsidRPr="00F17071">
        <w:rPr>
          <w:color w:val="000000" w:themeColor="text1"/>
        </w:rPr>
        <w:t xml:space="preserve"> testem a prezentací, kterou si žáci připraví pro ostatní žáky školy. Nabízí se tvorba plakátů nebo demonstrace pokusů. Na konci projektu žáci </w:t>
      </w:r>
      <w:proofErr w:type="gramStart"/>
      <w:r w:rsidR="008455CA" w:rsidRPr="00F17071">
        <w:rPr>
          <w:color w:val="000000" w:themeColor="text1"/>
        </w:rPr>
        <w:t>obdrží</w:t>
      </w:r>
      <w:proofErr w:type="gramEnd"/>
      <w:r w:rsidR="008455CA" w:rsidRPr="00F17071">
        <w:rPr>
          <w:color w:val="000000" w:themeColor="text1"/>
        </w:rPr>
        <w:t xml:space="preserve"> od vyučujících slovní hodnocení.</w:t>
      </w:r>
    </w:p>
    <w:p w14:paraId="4085AE17" w14:textId="5D68385B" w:rsidR="00264636" w:rsidRDefault="002E6531" w:rsidP="00466957">
      <w:pPr>
        <w:rPr>
          <w:color w:val="000000" w:themeColor="text1"/>
        </w:rPr>
      </w:pPr>
      <w:r w:rsidRPr="00486167">
        <w:rPr>
          <w:color w:val="000000" w:themeColor="text1"/>
        </w:rPr>
        <w:tab/>
      </w:r>
      <w:r w:rsidR="00E84812" w:rsidRPr="00486167">
        <w:rPr>
          <w:color w:val="000000" w:themeColor="text1"/>
        </w:rPr>
        <w:t xml:space="preserve">Jako výhodu </w:t>
      </w:r>
      <w:proofErr w:type="spellStart"/>
      <w:r w:rsidR="00264636" w:rsidRPr="00486167">
        <w:rPr>
          <w:color w:val="000000" w:themeColor="text1"/>
        </w:rPr>
        <w:t>S</w:t>
      </w:r>
      <w:r w:rsidR="00264636">
        <w:rPr>
          <w:color w:val="000000" w:themeColor="text1"/>
        </w:rPr>
        <w:t>cioŠ</w:t>
      </w:r>
      <w:r w:rsidR="00264636" w:rsidRPr="00486167">
        <w:rPr>
          <w:color w:val="000000" w:themeColor="text1"/>
        </w:rPr>
        <w:t>kol</w:t>
      </w:r>
      <w:proofErr w:type="spellEnd"/>
      <w:r w:rsidR="00264636" w:rsidRPr="00486167">
        <w:rPr>
          <w:color w:val="000000" w:themeColor="text1"/>
        </w:rPr>
        <w:t xml:space="preserve"> </w:t>
      </w:r>
      <w:r w:rsidR="00E84812" w:rsidRPr="00486167">
        <w:rPr>
          <w:color w:val="000000" w:themeColor="text1"/>
        </w:rPr>
        <w:t xml:space="preserve">vidím </w:t>
      </w:r>
      <w:r w:rsidR="001E222A" w:rsidRPr="00486167">
        <w:rPr>
          <w:color w:val="000000" w:themeColor="text1"/>
        </w:rPr>
        <w:t xml:space="preserve">právě </w:t>
      </w:r>
      <w:r w:rsidR="00E84812" w:rsidRPr="00486167">
        <w:rPr>
          <w:color w:val="000000" w:themeColor="text1"/>
        </w:rPr>
        <w:t>důraz na projektovou výuku, která skýtá obrovský potenciál a možný rozvoj všech kompetencí dle RVP</w:t>
      </w:r>
      <w:r w:rsidR="00B35686" w:rsidRPr="00486167">
        <w:rPr>
          <w:color w:val="000000" w:themeColor="text1"/>
        </w:rPr>
        <w:t xml:space="preserve">. </w:t>
      </w:r>
      <w:r w:rsidR="008205F7">
        <w:rPr>
          <w:color w:val="000000" w:themeColor="text1"/>
        </w:rPr>
        <w:t xml:space="preserve">Zajímavé je </w:t>
      </w:r>
      <w:r w:rsidR="00B15B69" w:rsidRPr="00486167">
        <w:rPr>
          <w:color w:val="000000" w:themeColor="text1"/>
        </w:rPr>
        <w:t>filozofické nastavení školy</w:t>
      </w:r>
      <w:r w:rsidR="00AF2D72" w:rsidRPr="00486167">
        <w:rPr>
          <w:color w:val="000000" w:themeColor="text1"/>
        </w:rPr>
        <w:t>,</w:t>
      </w:r>
      <w:r w:rsidR="00B15B69" w:rsidRPr="00486167">
        <w:rPr>
          <w:color w:val="000000" w:themeColor="text1"/>
        </w:rPr>
        <w:t xml:space="preserve"> </w:t>
      </w:r>
      <w:r w:rsidR="00435183" w:rsidRPr="00486167">
        <w:rPr>
          <w:color w:val="000000" w:themeColor="text1"/>
        </w:rPr>
        <w:t xml:space="preserve">jejich cílů a motivací. Na druhou </w:t>
      </w:r>
      <w:r w:rsidR="00A33090" w:rsidRPr="00486167">
        <w:rPr>
          <w:color w:val="000000" w:themeColor="text1"/>
        </w:rPr>
        <w:t xml:space="preserve">stranu bych byl rezervovaný vůči </w:t>
      </w:r>
      <w:r w:rsidR="00DC0FDB" w:rsidRPr="00486167">
        <w:rPr>
          <w:color w:val="000000" w:themeColor="text1"/>
        </w:rPr>
        <w:t>faktu, že školy jsou již plně stabilní a ustálené</w:t>
      </w:r>
      <w:r w:rsidR="005D2084" w:rsidRPr="00486167">
        <w:rPr>
          <w:color w:val="000000" w:themeColor="text1"/>
        </w:rPr>
        <w:t>. Samotný koncept se dle mého stále hledá a nemůže zaručit jednotnou koncepci vzdělávání napříč různými pobočkami.</w:t>
      </w:r>
    </w:p>
    <w:p w14:paraId="60D427BD" w14:textId="457F5250" w:rsidR="00140185" w:rsidRPr="00466957" w:rsidRDefault="00140185" w:rsidP="00466957">
      <w:pPr>
        <w:rPr>
          <w:color w:val="000000" w:themeColor="text1"/>
        </w:rPr>
      </w:pPr>
    </w:p>
    <w:p w14:paraId="68C80930" w14:textId="20F98A83" w:rsidR="00AA7694" w:rsidRDefault="00264636" w:rsidP="009665C5">
      <w:pPr>
        <w:pStyle w:val="Nadpis2"/>
      </w:pPr>
      <w:bookmarkStart w:id="40" w:name="_Toc107822403"/>
      <w:proofErr w:type="spellStart"/>
      <w:r>
        <w:t>ScioŠkoly</w:t>
      </w:r>
      <w:proofErr w:type="spellEnd"/>
      <w:r>
        <w:t xml:space="preserve"> </w:t>
      </w:r>
      <w:r w:rsidR="009665C5">
        <w:t>v České republice</w:t>
      </w:r>
      <w:bookmarkEnd w:id="40"/>
    </w:p>
    <w:p w14:paraId="215114E3" w14:textId="3898BC66" w:rsidR="00620B76" w:rsidRDefault="00DF3F9C" w:rsidP="00B90429">
      <w:pPr>
        <w:spacing w:after="160"/>
        <w:ind w:firstLine="0"/>
        <w:jc w:val="left"/>
      </w:pPr>
      <w:r>
        <w:t xml:space="preserve">Jak jsem již v úvodu této kapitoly zmiňoval, </w:t>
      </w:r>
      <w:proofErr w:type="spellStart"/>
      <w:r w:rsidR="00264636">
        <w:t>ScioŠkoly</w:t>
      </w:r>
      <w:proofErr w:type="spellEnd"/>
      <w:r w:rsidR="00264636">
        <w:t xml:space="preserve"> </w:t>
      </w:r>
      <w:r>
        <w:t xml:space="preserve">jsou </w:t>
      </w:r>
      <w:r w:rsidR="00187A5C">
        <w:t xml:space="preserve">českým projektem a od založení zažily velký rozmach. Nyní čítá na </w:t>
      </w:r>
      <w:r w:rsidR="009A4BB3">
        <w:t>14 základních škol</w:t>
      </w:r>
      <w:r w:rsidR="00F02F0E">
        <w:t xml:space="preserve">, 3 střední školy </w:t>
      </w:r>
      <w:r w:rsidR="00D403BD">
        <w:t>a poměrně nový koncept 2 expedičních škol – jedné střední a jedné základní</w:t>
      </w:r>
      <w:r w:rsidR="00390935">
        <w:t xml:space="preserve"> </w:t>
      </w:r>
      <w:r w:rsidR="00390935" w:rsidRPr="00060BB9">
        <w:rPr>
          <w:color w:val="000000" w:themeColor="text1"/>
        </w:rPr>
        <w:t>(</w:t>
      </w:r>
      <w:r w:rsidR="002C5208" w:rsidRPr="00060BB9">
        <w:rPr>
          <w:color w:val="000000" w:themeColor="text1"/>
        </w:rPr>
        <w:t>SCIO, 2022</w:t>
      </w:r>
      <w:r w:rsidR="00390935" w:rsidRPr="00060BB9">
        <w:rPr>
          <w:color w:val="000000" w:themeColor="text1"/>
        </w:rPr>
        <w:t>)</w:t>
      </w:r>
      <w:r w:rsidR="00390935" w:rsidRPr="00060BB9">
        <w:t>.</w:t>
      </w:r>
      <w:r w:rsidR="001E1DC7" w:rsidRPr="00060BB9">
        <w:t xml:space="preserve"> </w:t>
      </w:r>
      <w:r w:rsidR="00A54ED8" w:rsidRPr="00060BB9">
        <w:t>Jejich</w:t>
      </w:r>
      <w:r w:rsidR="00A54ED8">
        <w:t xml:space="preserve"> vznik iniciovala koronavirová pandemie</w:t>
      </w:r>
      <w:r w:rsidR="00A34569">
        <w:t xml:space="preserve"> a výuka probíhá </w:t>
      </w:r>
      <w:r w:rsidR="00B448E7">
        <w:t xml:space="preserve">on-line vždy po dobu tří týdnů a následně třída vyrazí na týdenní expedici. </w:t>
      </w:r>
    </w:p>
    <w:p w14:paraId="56805BB6" w14:textId="77777777" w:rsidR="00060BB9" w:rsidRDefault="00060BB9" w:rsidP="00B90429">
      <w:pPr>
        <w:spacing w:after="160"/>
        <w:ind w:firstLine="0"/>
        <w:jc w:val="left"/>
      </w:pPr>
    </w:p>
    <w:p w14:paraId="34007290" w14:textId="68389999" w:rsidR="00AA1225" w:rsidRDefault="008F63F6" w:rsidP="008F63F6">
      <w:pPr>
        <w:pStyle w:val="Nadpis1"/>
      </w:pPr>
      <w:bookmarkStart w:id="41" w:name="_Toc107822404"/>
      <w:r>
        <w:t>R</w:t>
      </w:r>
      <w:r w:rsidR="00112166">
        <w:t>ámcově vzděláv</w:t>
      </w:r>
      <w:r w:rsidR="000E5329">
        <w:t xml:space="preserve">ací </w:t>
      </w:r>
      <w:r w:rsidR="00106799">
        <w:t>programy a školní vzdělávací program</w:t>
      </w:r>
      <w:bookmarkEnd w:id="41"/>
      <w:r w:rsidR="00106799">
        <w:t xml:space="preserve"> </w:t>
      </w:r>
    </w:p>
    <w:p w14:paraId="259CC082" w14:textId="6E1309AF" w:rsidR="00AC449F" w:rsidRDefault="008F0B20" w:rsidP="00C47043">
      <w:pPr>
        <w:ind w:firstLine="709"/>
      </w:pPr>
      <w:r>
        <w:t xml:space="preserve">Pro </w:t>
      </w:r>
      <w:r w:rsidR="00395FE4">
        <w:t>správné uchopení</w:t>
      </w:r>
      <w:r w:rsidR="00220A2E">
        <w:t xml:space="preserve"> praktické části je nutné zmínit pojmy jako rámcově vzdělávací program (dále RVP) </w:t>
      </w:r>
      <w:r w:rsidR="00395FE4">
        <w:t>a školní vzdělávací program (</w:t>
      </w:r>
      <w:r w:rsidR="008205F7">
        <w:t xml:space="preserve">dále </w:t>
      </w:r>
      <w:r w:rsidR="00395FE4">
        <w:t xml:space="preserve">ŠVP). </w:t>
      </w:r>
    </w:p>
    <w:p w14:paraId="7ED6B67A" w14:textId="713B8270" w:rsidR="00CD1C6D" w:rsidRPr="001278DB" w:rsidRDefault="005744B5" w:rsidP="00C47043">
      <w:pPr>
        <w:ind w:firstLine="709"/>
        <w:rPr>
          <w:color w:val="FF0000"/>
        </w:rPr>
      </w:pPr>
      <w:r>
        <w:t>RVP</w:t>
      </w:r>
      <w:r w:rsidR="008410CD">
        <w:t xml:space="preserve"> </w:t>
      </w:r>
      <w:r w:rsidR="001E0F3E">
        <w:t xml:space="preserve">určují rámec </w:t>
      </w:r>
      <w:r w:rsidR="009656AE">
        <w:t>výuky</w:t>
      </w:r>
      <w:r w:rsidR="008A2BB0">
        <w:t>, tzn. to, co musí každý absolvent daného oboru umět</w:t>
      </w:r>
      <w:r w:rsidR="009656AE">
        <w:t>, dle MŠMT</w:t>
      </w:r>
      <w:r w:rsidR="00CD1C6D">
        <w:t xml:space="preserve"> (jež je vydává)</w:t>
      </w:r>
      <w:r w:rsidR="009656AE">
        <w:t xml:space="preserve"> </w:t>
      </w:r>
      <w:r w:rsidR="009656AE" w:rsidRPr="009036C6">
        <w:rPr>
          <w:i/>
          <w:iCs/>
        </w:rPr>
        <w:t>konkrétněji konkrétní cíle, formy, délku a povinný obsah vzdělávání</w:t>
      </w:r>
      <w:r w:rsidR="00F4339E" w:rsidRPr="009036C6">
        <w:rPr>
          <w:i/>
          <w:iCs/>
        </w:rPr>
        <w:t>, organizační uspořádání, profesní profil, podmínky průběhu a ukončování vzdělávání</w:t>
      </w:r>
      <w:r w:rsidR="001278DB">
        <w:t xml:space="preserve"> </w:t>
      </w:r>
      <w:r w:rsidR="001278DB" w:rsidRPr="00060BB9">
        <w:rPr>
          <w:color w:val="000000" w:themeColor="text1"/>
        </w:rPr>
        <w:t>(</w:t>
      </w:r>
      <w:r w:rsidR="002C5208" w:rsidRPr="00060BB9">
        <w:rPr>
          <w:color w:val="000000" w:themeColor="text1"/>
        </w:rPr>
        <w:t>MŠMT, 2020).</w:t>
      </w:r>
    </w:p>
    <w:p w14:paraId="3255383C" w14:textId="7F521060" w:rsidR="00395FE4" w:rsidRDefault="00A36AAB" w:rsidP="00CD1C6D">
      <w:pPr>
        <w:ind w:firstLine="0"/>
      </w:pPr>
      <w:r>
        <w:t>Stanovují</w:t>
      </w:r>
      <w:r w:rsidR="00725D21">
        <w:t xml:space="preserve"> obecně závazné požadavky na vzdělávání pro jednotlivé stupně a obory vzdělávaní a jsou platné pro všechny školy. </w:t>
      </w:r>
      <w:r w:rsidR="00FA0FFF">
        <w:t xml:space="preserve">Pro každý obor </w:t>
      </w:r>
      <w:r w:rsidR="00977083">
        <w:t>ve středním i základním vzdělávání je tak zpracován</w:t>
      </w:r>
      <w:r w:rsidR="00540F99">
        <w:t xml:space="preserve"> </w:t>
      </w:r>
      <w:r w:rsidR="008A2BB0">
        <w:t>tento program</w:t>
      </w:r>
      <w:r w:rsidR="00CB33C4">
        <w:t xml:space="preserve">. </w:t>
      </w:r>
      <w:r w:rsidR="00A72874">
        <w:t>Určují oblastní vzdělávání</w:t>
      </w:r>
      <w:r w:rsidR="00714950">
        <w:t xml:space="preserve"> a také minimální počet hodin potřebný pro jejich výuku a vymezují formy vzdělávání (denní, </w:t>
      </w:r>
      <w:proofErr w:type="gramStart"/>
      <w:r w:rsidR="00714950">
        <w:t>dálkové,…</w:t>
      </w:r>
      <w:proofErr w:type="gramEnd"/>
      <w:r w:rsidR="00714950">
        <w:t>)</w:t>
      </w:r>
      <w:r w:rsidR="0057016D">
        <w:t>.</w:t>
      </w:r>
    </w:p>
    <w:p w14:paraId="0A4B2B4A" w14:textId="46DE260E" w:rsidR="001959D3" w:rsidRDefault="00C47043" w:rsidP="00CD1C6D">
      <w:pPr>
        <w:ind w:firstLine="0"/>
      </w:pPr>
      <w:r>
        <w:tab/>
        <w:t xml:space="preserve">RVP jsou </w:t>
      </w:r>
      <w:r w:rsidR="00486167">
        <w:t xml:space="preserve">dokumentem, ze kterého ŠVP vychází. </w:t>
      </w:r>
      <w:r w:rsidR="003410D4">
        <w:t>Ty si každá škola zpracovává sama na základě RVP</w:t>
      </w:r>
      <w:r w:rsidR="00A301E3">
        <w:t xml:space="preserve"> a podle nich realizuje konkrétní kroky ve výuce. </w:t>
      </w:r>
      <w:r w:rsidR="00AA67BF">
        <w:t xml:space="preserve">Jsou šité přímo na míru </w:t>
      </w:r>
      <w:r w:rsidR="00DB2CB3">
        <w:t xml:space="preserve">konkrétní </w:t>
      </w:r>
      <w:r w:rsidR="00AA67BF">
        <w:t xml:space="preserve">škole – zohledňují tak vzdělávací </w:t>
      </w:r>
      <w:r w:rsidR="00684345">
        <w:t>podmínky dané školy</w:t>
      </w:r>
      <w:r w:rsidR="000E4A14">
        <w:t xml:space="preserve"> a její pedagogické záměry.</w:t>
      </w:r>
      <w:r w:rsidR="005005AB">
        <w:t xml:space="preserve"> Obsah </w:t>
      </w:r>
      <w:r w:rsidR="00E60D11">
        <w:t>vzdělávání může být uspořádán do předmětů nebo jiných ucelených částí učiva (například modulů).</w:t>
      </w:r>
      <w:r w:rsidR="000A561B">
        <w:t xml:space="preserve"> Co se </w:t>
      </w:r>
      <w:r w:rsidR="00DB2CB3">
        <w:t xml:space="preserve">týká </w:t>
      </w:r>
      <w:r w:rsidR="000A561B">
        <w:t>struktury obsahu, většinou obsahují charakteristiku</w:t>
      </w:r>
      <w:r w:rsidR="0043161F">
        <w:t xml:space="preserve"> školy, charakteristiku </w:t>
      </w:r>
      <w:r w:rsidR="0043161F">
        <w:lastRenderedPageBreak/>
        <w:t>samotného ŠVP, učební plán</w:t>
      </w:r>
      <w:r w:rsidR="00440417">
        <w:t>,</w:t>
      </w:r>
      <w:r w:rsidR="0043161F">
        <w:t xml:space="preserve"> a také hodnocení žáků a autoevaluaci školy</w:t>
      </w:r>
      <w:r w:rsidR="006A57F8">
        <w:t xml:space="preserve">. </w:t>
      </w:r>
      <w:r w:rsidR="000E4A14">
        <w:t>ŠVP</w:t>
      </w:r>
      <w:r w:rsidR="008205F7">
        <w:t xml:space="preserve"> </w:t>
      </w:r>
      <w:r w:rsidR="00A5132E" w:rsidRPr="0035563C">
        <w:t>schvaluje</w:t>
      </w:r>
      <w:r w:rsidR="00DB2CB3">
        <w:t xml:space="preserve"> a </w:t>
      </w:r>
      <w:r w:rsidR="00A5132E">
        <w:t>odpovídá</w:t>
      </w:r>
      <w:r w:rsidR="000E4A14">
        <w:t xml:space="preserve"> </w:t>
      </w:r>
      <w:r w:rsidR="008205F7">
        <w:t xml:space="preserve">za </w:t>
      </w:r>
      <w:r w:rsidR="00A5132E">
        <w:t>něj ředitel</w:t>
      </w:r>
      <w:r w:rsidR="000E4A14">
        <w:t xml:space="preserve"> školy, </w:t>
      </w:r>
      <w:r w:rsidR="003D65F4">
        <w:t>kontrolou se pak zabývá Česká školní inspekce</w:t>
      </w:r>
      <w:r w:rsidR="00DB2CB3">
        <w:t xml:space="preserve"> (ČSI)</w:t>
      </w:r>
      <w:r w:rsidR="003D65F4">
        <w:t xml:space="preserve">. </w:t>
      </w:r>
    </w:p>
    <w:p w14:paraId="311747B2" w14:textId="6D58DDF1" w:rsidR="00620B76" w:rsidRDefault="001959D3" w:rsidP="001959D3">
      <w:pPr>
        <w:spacing w:after="160" w:line="259" w:lineRule="auto"/>
        <w:ind w:firstLine="0"/>
        <w:jc w:val="left"/>
      </w:pPr>
      <w:r>
        <w:br w:type="page"/>
      </w:r>
    </w:p>
    <w:p w14:paraId="456C0CBD" w14:textId="32B4E07A" w:rsidR="00673B9A" w:rsidRPr="00ED2BCD" w:rsidRDefault="00ED2BCD" w:rsidP="006740B9">
      <w:pPr>
        <w:pStyle w:val="Nadpis1"/>
        <w:numPr>
          <w:ilvl w:val="0"/>
          <w:numId w:val="0"/>
        </w:numPr>
        <w:ind w:left="714"/>
      </w:pPr>
      <w:bookmarkStart w:id="42" w:name="_Toc107822405"/>
      <w:r>
        <w:lastRenderedPageBreak/>
        <w:t>PRAKTICKÁ ČÁST</w:t>
      </w:r>
      <w:bookmarkEnd w:id="42"/>
    </w:p>
    <w:p w14:paraId="35E054E4" w14:textId="0801BCF9" w:rsidR="00EB1FF6" w:rsidRDefault="00EB1FF6" w:rsidP="00EB1FF6">
      <w:pPr>
        <w:spacing w:before="100" w:beforeAutospacing="1" w:after="100" w:afterAutospacing="1"/>
        <w:ind w:firstLine="360"/>
        <w:rPr>
          <w:rFonts w:ascii="TimesNewRomanPSMT" w:hAnsi="TimesNewRomanPSMT"/>
          <w:bCs w:val="0"/>
        </w:rPr>
      </w:pPr>
      <w:r w:rsidRPr="00432236">
        <w:rPr>
          <w:rFonts w:ascii="TimesNewRomanPSMT" w:hAnsi="TimesNewRomanPSMT"/>
          <w:bCs w:val="0"/>
        </w:rPr>
        <w:t>V</w:t>
      </w:r>
      <w:r>
        <w:rPr>
          <w:rFonts w:ascii="TimesNewRomanPSMT" w:hAnsi="TimesNewRomanPSMT"/>
          <w:bCs w:val="0"/>
        </w:rPr>
        <w:t xml:space="preserve"> praktické části se budeme zabývat porovnáváním obsahu výuky chemie jednotlivých alternativních a běžných </w:t>
      </w:r>
      <w:proofErr w:type="gramStart"/>
      <w:r>
        <w:rPr>
          <w:rFonts w:ascii="TimesNewRomanPSMT" w:hAnsi="TimesNewRomanPSMT"/>
          <w:bCs w:val="0"/>
        </w:rPr>
        <w:t xml:space="preserve">škol </w:t>
      </w:r>
      <w:r w:rsidRPr="00432236">
        <w:rPr>
          <w:rFonts w:ascii="TimesNewRomanPSMT" w:hAnsi="TimesNewRomanPSMT"/>
          <w:bCs w:val="0"/>
        </w:rPr>
        <w:t xml:space="preserve"> </w:t>
      </w:r>
      <w:r>
        <w:rPr>
          <w:rFonts w:ascii="TimesNewRomanPSMT" w:hAnsi="TimesNewRomanPSMT"/>
          <w:bCs w:val="0"/>
        </w:rPr>
        <w:t>-</w:t>
      </w:r>
      <w:proofErr w:type="gramEnd"/>
      <w:r>
        <w:rPr>
          <w:rFonts w:ascii="TimesNewRomanPSMT" w:hAnsi="TimesNewRomanPSMT"/>
          <w:bCs w:val="0"/>
        </w:rPr>
        <w:t xml:space="preserve"> tedy ŠVP s ohledem na RVP. Následně se budeme zabývat tvorbou pracovních listů s využitím prvků </w:t>
      </w:r>
      <w:proofErr w:type="spellStart"/>
      <w:r>
        <w:rPr>
          <w:rFonts w:ascii="TimesNewRomanPSMT" w:hAnsi="TimesNewRomanPSMT"/>
          <w:bCs w:val="0"/>
        </w:rPr>
        <w:t>Daltonského</w:t>
      </w:r>
      <w:proofErr w:type="spellEnd"/>
      <w:r>
        <w:rPr>
          <w:rFonts w:ascii="TimesNewRomanPSMT" w:hAnsi="TimesNewRomanPSMT"/>
          <w:bCs w:val="0"/>
        </w:rPr>
        <w:t xml:space="preserve"> plánu.</w:t>
      </w:r>
    </w:p>
    <w:p w14:paraId="45BB5EC5" w14:textId="77777777" w:rsidR="00060BB9" w:rsidRDefault="00060BB9" w:rsidP="00EB1FF6">
      <w:pPr>
        <w:spacing w:before="100" w:beforeAutospacing="1" w:after="100" w:afterAutospacing="1"/>
        <w:ind w:firstLine="360"/>
        <w:rPr>
          <w:rFonts w:ascii="TimesNewRomanPSMT" w:hAnsi="TimesNewRomanPSMT"/>
          <w:bCs w:val="0"/>
        </w:rPr>
      </w:pPr>
    </w:p>
    <w:p w14:paraId="28FC2DF8" w14:textId="7990BC4D" w:rsidR="00EB1FF6" w:rsidRPr="00BE7B48" w:rsidRDefault="00991535" w:rsidP="00DE4703">
      <w:pPr>
        <w:pStyle w:val="Nadpis1"/>
        <w:numPr>
          <w:ilvl w:val="0"/>
          <w:numId w:val="3"/>
        </w:numPr>
        <w:rPr>
          <w:rFonts w:eastAsiaTheme="minorHAnsi"/>
          <w:lang w:eastAsia="en-US"/>
        </w:rPr>
      </w:pPr>
      <w:bookmarkStart w:id="43" w:name="_Toc107822406"/>
      <w:r>
        <w:rPr>
          <w:rFonts w:eastAsiaTheme="minorHAnsi"/>
          <w:lang w:eastAsia="en-US"/>
        </w:rPr>
        <w:t>Analýza</w:t>
      </w:r>
      <w:r w:rsidR="00EB1FF6">
        <w:rPr>
          <w:rFonts w:eastAsiaTheme="minorHAnsi"/>
          <w:lang w:eastAsia="en-US"/>
        </w:rPr>
        <w:t xml:space="preserve"> výuky chemie na vybraných alternativních a běžných školách</w:t>
      </w:r>
      <w:bookmarkEnd w:id="43"/>
    </w:p>
    <w:p w14:paraId="6D7C4F25" w14:textId="77777777" w:rsidR="00EB1FF6" w:rsidRDefault="00EB1FF6" w:rsidP="00EB1FF6">
      <w:r>
        <w:t>Cílem této části je zjistit, zda se odlišuje výuka chemie na alternativních školách a běžných školách.</w:t>
      </w:r>
    </w:p>
    <w:p w14:paraId="54F5264B" w14:textId="77777777" w:rsidR="00EB1FF6" w:rsidRDefault="00EB1FF6" w:rsidP="00EB1FF6">
      <w:r>
        <w:t>Hlavní výzkumnou otázkou je:</w:t>
      </w:r>
    </w:p>
    <w:p w14:paraId="5BCADBCB" w14:textId="77777777" w:rsidR="00EB1FF6" w:rsidRDefault="00EB1FF6" w:rsidP="00EB1FF6">
      <w:r>
        <w:tab/>
        <w:t xml:space="preserve">Jak se </w:t>
      </w:r>
      <w:proofErr w:type="gramStart"/>
      <w:r>
        <w:t>liší</w:t>
      </w:r>
      <w:proofErr w:type="gramEnd"/>
      <w:r>
        <w:t xml:space="preserve"> ŠVP běžných a alternativních škol mezi sebou?</w:t>
      </w:r>
    </w:p>
    <w:p w14:paraId="105EDEB4" w14:textId="77777777" w:rsidR="00EB1FF6" w:rsidRDefault="00EB1FF6" w:rsidP="00EB1FF6">
      <w:r>
        <w:t xml:space="preserve">Mezi další podotázky </w:t>
      </w:r>
      <w:proofErr w:type="gramStart"/>
      <w:r>
        <w:t>patří</w:t>
      </w:r>
      <w:proofErr w:type="gramEnd"/>
      <w:r>
        <w:t>:</w:t>
      </w:r>
    </w:p>
    <w:p w14:paraId="22925EB5" w14:textId="77777777" w:rsidR="00EB1FF6" w:rsidRDefault="00EB1FF6" w:rsidP="00EB1FF6">
      <w:r>
        <w:tab/>
        <w:t>Obsahuje ŠVP všechna témata dána okruhem pro výuku chemie dle RVP?</w:t>
      </w:r>
    </w:p>
    <w:p w14:paraId="271B087D" w14:textId="2D85D27F" w:rsidR="00620B76" w:rsidRDefault="008205F7" w:rsidP="00466957">
      <w:r>
        <w:t xml:space="preserve">Jako výzkumná metoda byla zvolena metoda kvalitativního výzkumu. Byla provedena analýza ŠVP, které jsou dostupné na webových stránkách škol, případně jsou k nahlédnutí v kanceláři školy. </w:t>
      </w:r>
    </w:p>
    <w:p w14:paraId="01E930B3" w14:textId="77777777" w:rsidR="00DB2CB3" w:rsidRDefault="00DB2CB3" w:rsidP="00466957"/>
    <w:p w14:paraId="3AFCDDE7" w14:textId="2384FA38" w:rsidR="00EB1FF6" w:rsidRDefault="00EB1FF6" w:rsidP="00DE4703">
      <w:pPr>
        <w:pStyle w:val="Nadpis2"/>
        <w:numPr>
          <w:ilvl w:val="1"/>
          <w:numId w:val="3"/>
        </w:numPr>
      </w:pPr>
      <w:bookmarkStart w:id="44" w:name="_Toc107822407"/>
      <w:r>
        <w:t>Charakteristika zkoumaných škol</w:t>
      </w:r>
      <w:bookmarkEnd w:id="44"/>
    </w:p>
    <w:p w14:paraId="3F7FF343" w14:textId="77777777" w:rsidR="00DB2CB3" w:rsidRPr="00DB2CB3" w:rsidRDefault="00DB2CB3" w:rsidP="00977AF6"/>
    <w:p w14:paraId="11D9C9FA" w14:textId="77777777" w:rsidR="00EB1FF6" w:rsidRDefault="00EB1FF6" w:rsidP="00EB1FF6">
      <w:pPr>
        <w:rPr>
          <w:b/>
          <w:bCs w:val="0"/>
        </w:rPr>
      </w:pPr>
      <w:r>
        <w:rPr>
          <w:b/>
          <w:bCs w:val="0"/>
        </w:rPr>
        <w:t>ZŠ a MŠ Přemyslova Brno</w:t>
      </w:r>
    </w:p>
    <w:p w14:paraId="445C2E1D" w14:textId="321B9C3A" w:rsidR="00620B76" w:rsidRDefault="00EB1FF6" w:rsidP="00466957">
      <w:r>
        <w:rPr>
          <w:b/>
          <w:bCs w:val="0"/>
        </w:rPr>
        <w:tab/>
      </w:r>
      <w:r>
        <w:t xml:space="preserve">Škola se nachází na okraje města Brno v části Slatiny. Jedná se o školu moderně vybavenou se zázemím nejen pro laboratorní výuku chemie. Od roku 2000 zde probíhá výuka s prvky </w:t>
      </w:r>
      <w:proofErr w:type="spellStart"/>
      <w:r>
        <w:t>Daltonského</w:t>
      </w:r>
      <w:proofErr w:type="spellEnd"/>
      <w:r>
        <w:t xml:space="preserve"> plánu a roku 2008 byl škole udělen certifikát Česká </w:t>
      </w:r>
      <w:proofErr w:type="spellStart"/>
      <w:r>
        <w:t>daltonská</w:t>
      </w:r>
      <w:proofErr w:type="spellEnd"/>
      <w:r>
        <w:t xml:space="preserve"> škola. Nejedná se tedy o čistou výuku pomocí </w:t>
      </w:r>
      <w:proofErr w:type="spellStart"/>
      <w:r>
        <w:t>Daltonského</w:t>
      </w:r>
      <w:proofErr w:type="spellEnd"/>
      <w:r>
        <w:t xml:space="preserve"> plánu, ale kombinace klasické výuky s jeho prvky. Výuka s těmito prvky není centrálně organizována, ale každý učitel si určuje sám míru využití v hodinách. </w:t>
      </w:r>
    </w:p>
    <w:p w14:paraId="68451929" w14:textId="77777777" w:rsidR="00DB2CB3" w:rsidRDefault="00DB2CB3" w:rsidP="00466957"/>
    <w:p w14:paraId="33AEFFBF" w14:textId="77777777" w:rsidR="00EB1FF6" w:rsidRDefault="00EB1FF6" w:rsidP="00EB1FF6">
      <w:pPr>
        <w:rPr>
          <w:b/>
          <w:bCs w:val="0"/>
        </w:rPr>
      </w:pPr>
      <w:r>
        <w:rPr>
          <w:b/>
          <w:bCs w:val="0"/>
        </w:rPr>
        <w:t>ZŠ a MŠ Pastviny Brno</w:t>
      </w:r>
    </w:p>
    <w:p w14:paraId="25C2EFA7" w14:textId="7CC35DCC" w:rsidR="00620B76" w:rsidRDefault="00EB1FF6" w:rsidP="00466957">
      <w:r>
        <w:rPr>
          <w:b/>
          <w:bCs w:val="0"/>
        </w:rPr>
        <w:tab/>
      </w:r>
      <w:r>
        <w:t xml:space="preserve">Mezi další brněnské školy </w:t>
      </w:r>
      <w:proofErr w:type="gramStart"/>
      <w:r>
        <w:t>patří</w:t>
      </w:r>
      <w:proofErr w:type="gramEnd"/>
      <w:r>
        <w:t xml:space="preserve"> Pastviny. Jedná se o školu úplnou s mateřskou i základní školou. Nachází se v okrajové části Brno – Komín obklopena lesy. Disponuje rozsáhlým </w:t>
      </w:r>
      <w:r>
        <w:lastRenderedPageBreak/>
        <w:t>sportovištěm. Mimo klasickou výuku škola také zastřešuje výuku Montessori, která se zde rozvijí od roku 2008. Montessori třídy navštěvuje zhruba 100 žáků. Jejich vyučování probíhá v heterogenních věkových skupinách – ideálně v </w:t>
      </w:r>
      <w:proofErr w:type="spellStart"/>
      <w:r>
        <w:t>trojročích</w:t>
      </w:r>
      <w:proofErr w:type="spellEnd"/>
      <w:r>
        <w:t xml:space="preserve">. </w:t>
      </w:r>
    </w:p>
    <w:p w14:paraId="6DF258E9" w14:textId="77777777" w:rsidR="00DB2CB3" w:rsidRDefault="00DB2CB3" w:rsidP="00466957"/>
    <w:p w14:paraId="28303578" w14:textId="77777777" w:rsidR="00EB1FF6" w:rsidRDefault="00EB1FF6" w:rsidP="00EB1FF6">
      <w:pPr>
        <w:rPr>
          <w:b/>
          <w:bCs w:val="0"/>
        </w:rPr>
      </w:pPr>
      <w:r w:rsidRPr="004B0177">
        <w:rPr>
          <w:b/>
          <w:bCs w:val="0"/>
        </w:rPr>
        <w:t>Waldorfská základní a střední škola Semily</w:t>
      </w:r>
    </w:p>
    <w:p w14:paraId="75FCF26B" w14:textId="218AD545" w:rsidR="00620B76" w:rsidRDefault="00EB1FF6" w:rsidP="00466957">
      <w:r>
        <w:rPr>
          <w:b/>
          <w:bCs w:val="0"/>
        </w:rPr>
        <w:tab/>
      </w:r>
      <w:r>
        <w:t xml:space="preserve">Škola sídlí ve dvou spojených budovách v centru Semil. Vyučování probíhá formou Waldorfské pedagogiky. Mezi vybavení školy </w:t>
      </w:r>
      <w:proofErr w:type="gramStart"/>
      <w:r>
        <w:t>patří</w:t>
      </w:r>
      <w:proofErr w:type="gramEnd"/>
      <w:r>
        <w:t xml:space="preserve"> kmenové učebny, eurytmický sál, kovodílna, dřevodílna i textilní dílna. Nevýhodou je absence vlastní tělocvičny. ZŠ navštěvuje v průměru 200 žáků v 9. ročnících.  Od roku 1992 působí samostatně. V roce 2006 </w:t>
      </w:r>
      <w:r w:rsidR="008205F7">
        <w:t xml:space="preserve">byl otevřen </w:t>
      </w:r>
      <w:r>
        <w:t>první ročník Waldorfského lycea.</w:t>
      </w:r>
    </w:p>
    <w:p w14:paraId="6624725C" w14:textId="77777777" w:rsidR="00DB2CB3" w:rsidRDefault="00DB2CB3" w:rsidP="00466957"/>
    <w:p w14:paraId="18B51791" w14:textId="77777777" w:rsidR="00EB1FF6" w:rsidRDefault="00EB1FF6" w:rsidP="00EB1FF6">
      <w:pPr>
        <w:rPr>
          <w:b/>
          <w:bCs w:val="0"/>
        </w:rPr>
      </w:pPr>
      <w:proofErr w:type="spellStart"/>
      <w:r>
        <w:rPr>
          <w:b/>
          <w:bCs w:val="0"/>
        </w:rPr>
        <w:t>ScioŠkola</w:t>
      </w:r>
      <w:proofErr w:type="spellEnd"/>
      <w:r>
        <w:rPr>
          <w:b/>
          <w:bCs w:val="0"/>
        </w:rPr>
        <w:t xml:space="preserve"> Olomouc</w:t>
      </w:r>
    </w:p>
    <w:p w14:paraId="306A5D5D" w14:textId="75E2EE23" w:rsidR="00620B76" w:rsidRDefault="00EB1FF6" w:rsidP="00466957">
      <w:r>
        <w:rPr>
          <w:b/>
          <w:bCs w:val="0"/>
        </w:rPr>
        <w:tab/>
      </w:r>
      <w:r>
        <w:t>Tato škola sídlí na Horním Náměstí v Olomouci v pronajatých prostorech. Jedná se o soukromou školu, která vznikla v roce 2016. Poskytuje vzdělání od 1. do 9. ročníku pro maximálně 100 žáků. Škola je opravdu malá, nachází se na jednom patře a čítá 5 samostatných učeben a jídelnu. Celý prostor je koncipován hlavně jako místo pro pohybové a herní aktivity a je vybaven moderně a esteticky.</w:t>
      </w:r>
    </w:p>
    <w:p w14:paraId="1DD69DC4" w14:textId="77777777" w:rsidR="00DB2CB3" w:rsidRDefault="00DB2CB3" w:rsidP="00466957"/>
    <w:p w14:paraId="57C74429" w14:textId="77777777" w:rsidR="00EB1FF6" w:rsidRDefault="00EB1FF6" w:rsidP="00EB1FF6">
      <w:pPr>
        <w:rPr>
          <w:b/>
          <w:bCs w:val="0"/>
        </w:rPr>
      </w:pPr>
      <w:r>
        <w:rPr>
          <w:b/>
          <w:bCs w:val="0"/>
        </w:rPr>
        <w:t>CZŠ a MŠ Zlín</w:t>
      </w:r>
    </w:p>
    <w:p w14:paraId="57E25853" w14:textId="278B51F9" w:rsidR="00620B76" w:rsidRDefault="00EB1FF6" w:rsidP="00466957">
      <w:r>
        <w:rPr>
          <w:b/>
          <w:bCs w:val="0"/>
        </w:rPr>
        <w:tab/>
      </w:r>
      <w:r>
        <w:t>Nachází se na sídlišti Jižní Svahy ve Zlíně. Jedná se dvoupodlažní budovu, která poskytuje prostor pro 250 žáků v devíti třídách. Součástí školního vybavení je mimo jiné jídelna a také oplocené travnaté plochy se zelení okolo školy. Byla založena roku 1992 z iniciativy rodičů. Jedná se o školu církevní, jejíž zřizovatelem je Arcibiskupství olomoucké. Jsem si vědom, že církevní školy bychom mohli řadit do skupiny alternativních škol. Vybral jsem ji však jako zástupce běžné školy, neboť jsem ji sám navštěvoval a mimo povinnou výuku náboženství škola poskytuje vzdělání srovnatelné s ostatními necírkevními základními školami.</w:t>
      </w:r>
    </w:p>
    <w:p w14:paraId="26D473C8" w14:textId="77777777" w:rsidR="00DB2CB3" w:rsidRPr="00453B93" w:rsidRDefault="00DB2CB3" w:rsidP="00466957"/>
    <w:p w14:paraId="0A850447" w14:textId="77777777" w:rsidR="00EB1FF6" w:rsidRDefault="00EB1FF6" w:rsidP="00DE4703">
      <w:pPr>
        <w:pStyle w:val="Nadpis2"/>
        <w:numPr>
          <w:ilvl w:val="1"/>
          <w:numId w:val="3"/>
        </w:numPr>
      </w:pPr>
      <w:bookmarkStart w:id="45" w:name="_Toc107822408"/>
      <w:r>
        <w:t>Vzdělávací obor chemie jednotlivých škol</w:t>
      </w:r>
      <w:bookmarkEnd w:id="45"/>
    </w:p>
    <w:p w14:paraId="2C01D84F" w14:textId="7F6397C0" w:rsidR="00EB1FF6" w:rsidRDefault="00EB1FF6" w:rsidP="00EB1FF6">
      <w:pPr>
        <w:ind w:left="20"/>
      </w:pPr>
      <w:r>
        <w:t>Níže rozeberu rozsah učiva předmětu chemie jednotlivých škol. Tyto informace čerpám ze školních vzdělávacích programů škol, které jsou volně dostupné k nastudování při návštěvě školy nebo k volnému stažení na stránkách školy.</w:t>
      </w:r>
    </w:p>
    <w:p w14:paraId="2AC1A779" w14:textId="1798B206" w:rsidR="00DB2CB3" w:rsidRDefault="00DB2CB3" w:rsidP="00EB1FF6">
      <w:pPr>
        <w:ind w:left="20"/>
      </w:pPr>
    </w:p>
    <w:p w14:paraId="57F25483" w14:textId="77777777" w:rsidR="00BC0D74" w:rsidRDefault="00BC0D74" w:rsidP="00EB1FF6">
      <w:pPr>
        <w:ind w:left="20"/>
      </w:pPr>
    </w:p>
    <w:p w14:paraId="5DD4113C" w14:textId="77777777" w:rsidR="00EB1FF6" w:rsidRDefault="00EB1FF6" w:rsidP="00EB1FF6">
      <w:pPr>
        <w:ind w:left="20"/>
        <w:rPr>
          <w:b/>
          <w:bCs w:val="0"/>
        </w:rPr>
      </w:pPr>
      <w:r>
        <w:rPr>
          <w:b/>
          <w:bCs w:val="0"/>
        </w:rPr>
        <w:lastRenderedPageBreak/>
        <w:t>ZŠ a MŠ Přemyslova Brno</w:t>
      </w:r>
    </w:p>
    <w:p w14:paraId="2BA61007" w14:textId="54B33B6B" w:rsidR="00EB1FF6" w:rsidRPr="002979AD" w:rsidRDefault="00EB1FF6" w:rsidP="002979AD">
      <w:pPr>
        <w:rPr>
          <w:highlight w:val="yellow"/>
        </w:rPr>
      </w:pPr>
      <w:r>
        <w:t xml:space="preserve">Na této škole probíhá výuka pomocí </w:t>
      </w:r>
      <w:proofErr w:type="spellStart"/>
      <w:r w:rsidRPr="002979AD">
        <w:t>Daltonského</w:t>
      </w:r>
      <w:proofErr w:type="spellEnd"/>
      <w:r w:rsidRPr="002979AD">
        <w:t xml:space="preserve"> plánu. ŠVP </w:t>
      </w:r>
      <w:r w:rsidRPr="00BC0D74">
        <w:t xml:space="preserve">chemie </w:t>
      </w:r>
      <w:r w:rsidR="00EE3F35" w:rsidRPr="00BC0D74">
        <w:t>(</w:t>
      </w:r>
      <w:r w:rsidR="002979AD" w:rsidRPr="00BC0D74">
        <w:t xml:space="preserve">Školní vzdělávací program pro ZV </w:t>
      </w:r>
      <w:proofErr w:type="spellStart"/>
      <w:r w:rsidR="002979AD" w:rsidRPr="00BC0D74">
        <w:t>Přemyslák</w:t>
      </w:r>
      <w:proofErr w:type="spellEnd"/>
      <w:r w:rsidR="00FB6168" w:rsidRPr="00BC0D74">
        <w:t>, 2021)</w:t>
      </w:r>
      <w:r w:rsidR="00EE3F35" w:rsidRPr="00FB6168">
        <w:t xml:space="preserve"> </w:t>
      </w:r>
      <w:r>
        <w:t>vychází z RVP a obsahuje vše podstatné. Došlo však k reorganizaci struktury výuky – například výpočet složení směsí byl přesunut z bloku o směsích až na konec 9. třídy. Chemické reakce jsou také učivem 9. třídy. Enviromentální výchova je zařazena jako průřezové téma v obou ročnících.</w:t>
      </w:r>
    </w:p>
    <w:p w14:paraId="7BC45274" w14:textId="2A4B9B01" w:rsidR="00620B76" w:rsidRDefault="00EB1FF6" w:rsidP="00466957">
      <w:pPr>
        <w:ind w:left="20"/>
      </w:pPr>
      <w:r>
        <w:tab/>
        <w:t xml:space="preserve">To, co se promítlo do ŠVP jako prvky </w:t>
      </w:r>
      <w:proofErr w:type="spellStart"/>
      <w:r>
        <w:t>Daltonské</w:t>
      </w:r>
      <w:proofErr w:type="spellEnd"/>
      <w:r>
        <w:t xml:space="preserve"> výuky, můžeme spatřit v kompetencích. A to konkrétně přechod od smyslového poznávání k poznávání založenému na pojmech, tvorba referátů na zajímavá a praktická témata, </w:t>
      </w:r>
      <w:proofErr w:type="gramStart"/>
      <w:r>
        <w:t>diskuze</w:t>
      </w:r>
      <w:proofErr w:type="gramEnd"/>
      <w:r>
        <w:t xml:space="preserve"> a schopnost prezentace zajímavých témat před ostatními – a to i formou základních experimentů, které předvádí samotní žáci, zadávání úkolů, při níž studenti rozvijí spolupráci a také vedení žáků k optimálnímu plánování při zpracování úkolů.</w:t>
      </w:r>
    </w:p>
    <w:p w14:paraId="31864803" w14:textId="77777777" w:rsidR="00DB2CB3" w:rsidRPr="00ED2BCD" w:rsidRDefault="00DB2CB3" w:rsidP="00466957">
      <w:pPr>
        <w:ind w:left="20"/>
      </w:pPr>
    </w:p>
    <w:p w14:paraId="2C1B8CDC" w14:textId="62D16CB5" w:rsidR="00EB1FF6" w:rsidRDefault="00EB1FF6" w:rsidP="00EB1FF6">
      <w:pPr>
        <w:rPr>
          <w:b/>
          <w:bCs w:val="0"/>
        </w:rPr>
      </w:pPr>
      <w:r>
        <w:rPr>
          <w:b/>
          <w:bCs w:val="0"/>
        </w:rPr>
        <w:t>ZŠ a MŠ Pastviny Brno</w:t>
      </w:r>
    </w:p>
    <w:p w14:paraId="37F7ADB0" w14:textId="6D40C6B5" w:rsidR="00EB1FF6" w:rsidRDefault="00EB1FF6" w:rsidP="00EB1FF6">
      <w:r>
        <w:rPr>
          <w:b/>
          <w:bCs w:val="0"/>
        </w:rPr>
        <w:tab/>
      </w:r>
      <w:r>
        <w:t>Vzdělávací plán této školy je citelně ovlivněn výukou Montessori. Vzdělávací obory jsou přesunuty do netradičních celků, které jsou většinou syntézou více předmětů. Sama škola ve svých ŠVP tvrdí: „</w:t>
      </w:r>
      <w:r w:rsidRPr="00BC1ECE">
        <w:t>Vzdělávací obsah není roztříštěn na jednotlivá témata jako v případě běžně vyučovaných předmětů, ale umožňuje žákovi poznávat a učit se v souvislostech.</w:t>
      </w:r>
      <w:r>
        <w:t>“ Celá výuka druhého stupně ZŠ je koncipována do třech bloků: Orbis pictus, Labyrint světa a Kosmická výchova. Chemie se nejvíce realizuje v bloku „Kosmická výchova.“</w:t>
      </w:r>
      <w:r w:rsidR="00B5309D">
        <w:t xml:space="preserve"> </w:t>
      </w:r>
      <w:r w:rsidR="00B5309D" w:rsidRPr="00BC0D74">
        <w:t xml:space="preserve">(ŠVP Montessori Pastviny, </w:t>
      </w:r>
      <w:r w:rsidR="0083210C" w:rsidRPr="00BC0D74">
        <w:t>2020).</w:t>
      </w:r>
    </w:p>
    <w:p w14:paraId="33CF03A4" w14:textId="77777777" w:rsidR="00EB1FF6" w:rsidRDefault="00EB1FF6" w:rsidP="00EB1FF6">
      <w:r>
        <w:t>Orbis pictus je předmět, vyučován v 6. a 7. ročníku. I když je v anotaci psáno, že je tvořen také obsahem vzdělávacího oboru Chemie, tak v samotných osnovách zmínku o chemii nenajdeme.</w:t>
      </w:r>
    </w:p>
    <w:p w14:paraId="27CB8817" w14:textId="77777777" w:rsidR="00EB1FF6" w:rsidRDefault="00EB1FF6" w:rsidP="00EB1FF6">
      <w:r>
        <w:t>Labyrint světa se vyučuje v 8. a 9. ročníku s časovou dotací 11 hodin týdně v každém ročníku. Vychází ze vzdělávacího obsahu oboru Český jazyk a literatura a ze vzdělávacího obsahu oboru Matematika a její aplikace. Přestože je v anotaci psáno, že v tomto bloku jsou integrována témata z Chemie, v osnovách zmíněna konkrétně není.</w:t>
      </w:r>
    </w:p>
    <w:p w14:paraId="3B0AE6DC" w14:textId="48B17A3D" w:rsidR="00620B76" w:rsidRDefault="00EB1FF6" w:rsidP="00466957">
      <w:r w:rsidRPr="00484592">
        <w:t>Vyučovací předmět Kosmická výchova vychází ze vzdělávacího obsahu oboru Informační a komunikační technologie, Dějepis, Výchova k občanství, Chemie, Přírodopis, Fyzika, Zeměpis, Výchova ke zdraví, Výtvarná výchova, Hudební výchova a Člověk a svět práce.</w:t>
      </w:r>
      <w:r>
        <w:t xml:space="preserve"> Časová dotace je pro 8. i 9. ročník 13 hodin týdně pro každý ročník. Samostatný předmět danou časovou dotaci nemá. V 8. třídě zahrnuje tento blok témata jako: roztoky a jejich složení, chemické reakce – jejich klasifikace a faktory ovlivňující rychlost chemických reakcí, </w:t>
      </w:r>
      <w:r>
        <w:lastRenderedPageBreak/>
        <w:t xml:space="preserve">chemické rovnice, oxidy, hydroxidy a kyseliny, jejich soli a použití vybraných halogenidů. V 9. třídě jsou zařazeny uhlovodíky, paliva, deriváty uhlovodíků, přírodní látky a dle RVP blok Chemie a společnost (chemický průmysl, hnojiva, plasty, detergenty, léčiva a návykové </w:t>
      </w:r>
      <w:proofErr w:type="gramStart"/>
      <w:r>
        <w:t>látky,…</w:t>
      </w:r>
      <w:proofErr w:type="gramEnd"/>
      <w:r>
        <w:t>)</w:t>
      </w:r>
      <w:r w:rsidR="008205F7">
        <w:t>.</w:t>
      </w:r>
    </w:p>
    <w:p w14:paraId="5BAB5325" w14:textId="77777777" w:rsidR="00DB2CB3" w:rsidRPr="003C2081" w:rsidRDefault="00DB2CB3" w:rsidP="00466957"/>
    <w:p w14:paraId="53B1C887" w14:textId="77777777" w:rsidR="00EB1FF6" w:rsidRDefault="00EB1FF6" w:rsidP="00EB1FF6">
      <w:pPr>
        <w:rPr>
          <w:b/>
          <w:bCs w:val="0"/>
        </w:rPr>
      </w:pPr>
      <w:r w:rsidRPr="004B0177">
        <w:rPr>
          <w:b/>
          <w:bCs w:val="0"/>
        </w:rPr>
        <w:t>Waldorfská základní a střední škola Semily</w:t>
      </w:r>
    </w:p>
    <w:p w14:paraId="6666C3A0" w14:textId="77777777" w:rsidR="00EB1FF6" w:rsidRDefault="00EB1FF6" w:rsidP="00EB1FF6">
      <w:r>
        <w:t>Vyučování hlavních předmětů na této Waldorfské škole probíhá hlavně formou tzv. epoch v rozsahu 12 hodin týdně po dobu 3 týdnů (36 x 45 minut) pro každý předmět. Ostatní předměty jako angličtina, hudební výchova, informatika, pracovní vyučování, jsou realizovány v klasických vyučovacích jednotkách po celý rok (zpravidla 45 minut).</w:t>
      </w:r>
    </w:p>
    <w:p w14:paraId="1628CF1F" w14:textId="296B3891" w:rsidR="00B5309D" w:rsidRPr="00B5309D" w:rsidRDefault="00EB1FF6" w:rsidP="00B5309D">
      <w:r>
        <w:t>Chemie se vyučuje právě epochovým způsobem. Dle osnov je časová dotace pro tento předmět hodina týdně v 7. třídě, 2 hodiny týdně v 8. třídě i 9. třídě. V 7. třídě se začíná anorganickou chemii a ději s ní spojené – hoření, produkty hoření, síra, hořčík, spalné plyny, kyselinotvornost plynů a zásadotvornost popele, směsi, jejich oddělování, vzduch, voda, vápenec, oxidy, kyseliny, hydroxidy, neutralizace, stupnice pH. V 8. třídě se témata věnují zejména biochemii – škrob, jeho vlastnosti a důkaz, cukry, jejich druhy a výroba, důkazové reakce sacharidů, vitaminy, lipidy a jejich reakce, výroba mýdla, esterifikace, bílkoviny, jejich vlastnosti a význam, denaturace bílkovin, vybrané kovy, slitiny, jejich chemické reakce. V 9. třídě dochází na řadu organická chemie v podobě uhlovodíků, ropy, zemního plynu a jejich zpracování, paliv, fotosyntézy. Je zde také zahrnut již zmíněný blok Chemie a společnost. Na úplném konci ŠVP jsou „odsunuty“ témata, která nejsou názorná a jsou spíše teoretického a neilustrativního rázu. Jsou to: stavba atomu, periodický systém, chemické sloučeniny a názvosloví, oxidační číslo, chemická vazba, zákon zachování hmotnosti, výpočty, pojem molu</w:t>
      </w:r>
      <w:r w:rsidR="00B5309D">
        <w:t xml:space="preserve"> </w:t>
      </w:r>
      <w:r w:rsidR="00B5309D" w:rsidRPr="00BC0D74">
        <w:t>(ŠVP ZV „</w:t>
      </w:r>
      <w:proofErr w:type="spellStart"/>
      <w:r w:rsidR="00B5309D" w:rsidRPr="00BC0D74">
        <w:t>Waldorfska</w:t>
      </w:r>
      <w:proofErr w:type="spellEnd"/>
      <w:r w:rsidR="00B5309D" w:rsidRPr="00BC0D74">
        <w:t xml:space="preserve">́ </w:t>
      </w:r>
      <w:proofErr w:type="spellStart"/>
      <w:r w:rsidR="00B5309D" w:rsidRPr="00BC0D74">
        <w:t>škola</w:t>
      </w:r>
      <w:proofErr w:type="spellEnd"/>
      <w:r w:rsidR="00B5309D" w:rsidRPr="00BC0D74">
        <w:t>“</w:t>
      </w:r>
      <w:r w:rsidR="0083210C" w:rsidRPr="00BC0D74">
        <w:t>, 2017).</w:t>
      </w:r>
    </w:p>
    <w:p w14:paraId="49232E28" w14:textId="369E9E78" w:rsidR="00620B76" w:rsidRPr="00262F92" w:rsidRDefault="00620B76" w:rsidP="00466957"/>
    <w:p w14:paraId="3150EE7B" w14:textId="77777777" w:rsidR="00EB1FF6" w:rsidRDefault="00EB1FF6" w:rsidP="00EB1FF6">
      <w:pPr>
        <w:rPr>
          <w:b/>
          <w:bCs w:val="0"/>
        </w:rPr>
      </w:pPr>
      <w:proofErr w:type="spellStart"/>
      <w:r>
        <w:rPr>
          <w:b/>
          <w:bCs w:val="0"/>
        </w:rPr>
        <w:t>ScioŠkola</w:t>
      </w:r>
      <w:proofErr w:type="spellEnd"/>
      <w:r>
        <w:rPr>
          <w:b/>
          <w:bCs w:val="0"/>
        </w:rPr>
        <w:t xml:space="preserve"> Olomouc</w:t>
      </w:r>
    </w:p>
    <w:p w14:paraId="08D9AE44" w14:textId="77777777" w:rsidR="00EB1FF6" w:rsidRDefault="00EB1FF6" w:rsidP="00EB1FF6">
      <w:proofErr w:type="spellStart"/>
      <w:r>
        <w:t>Scio</w:t>
      </w:r>
      <w:proofErr w:type="spellEnd"/>
      <w:r>
        <w:t xml:space="preserve"> sdružuje výuku v podstatě všech vzdělávacích oblastí do předmětu s názvem Svět v souvislostech. Včetně oblasti Člověk a příroda, do nějž zapadá také výuka chemie. Práce s informacemi je realizována zejména projektovou výukou.</w:t>
      </w:r>
    </w:p>
    <w:p w14:paraId="779DE164" w14:textId="38C7826B" w:rsidR="00620B76" w:rsidRDefault="00EB1FF6" w:rsidP="0083210C">
      <w:r>
        <w:t xml:space="preserve">Výuka chemie je zařazena již v 6. a 7. ročníku, kdy je zmíněno téma znečištění vody a vzduchu, hašení požárů a jeho princip a také příprava a využívání různých látek v praxi a jejich vliv na životní prostředí. V ŠVP je dále zmínka o chemii v jednom velkém bloku Svět v souvislostech, který je dělen na více </w:t>
      </w:r>
      <w:proofErr w:type="spellStart"/>
      <w:r>
        <w:t>podčástí</w:t>
      </w:r>
      <w:proofErr w:type="spellEnd"/>
      <w:r>
        <w:t>. Jedna z </w:t>
      </w:r>
      <w:proofErr w:type="spellStart"/>
      <w:r>
        <w:t>podčástí</w:t>
      </w:r>
      <w:proofErr w:type="spellEnd"/>
      <w:r>
        <w:t xml:space="preserve"> je určena pro 6. až 9. třídu. Tento blok zahrnuje následující témata: periodická soustava prvků, významné anorganické </w:t>
      </w:r>
      <w:r>
        <w:lastRenderedPageBreak/>
        <w:t xml:space="preserve">sloučeniny a jejich vlastnosti, organické sloučeniny a jejich vlastnosti, důležité chemické reakce a jejich rovnice, pH. Další </w:t>
      </w:r>
      <w:proofErr w:type="spellStart"/>
      <w:r>
        <w:t>podčást</w:t>
      </w:r>
      <w:proofErr w:type="spellEnd"/>
      <w:r>
        <w:t xml:space="preserve"> je určena pro 8. a 9. třídu, ve které je zahrnuta praktická stránka chemické výuky – školení o bezpečnosti, výpočty, praktické oddělování směsí, úvod do biochemie. Zkrátka to, co se nevlezlo do předchozích bloků. Rozdělení působí zmateně a nepřehledně. Nevidím za tímto rozdělením logický důvod. Přesto však ŠVP </w:t>
      </w:r>
      <w:r w:rsidRPr="0083210C">
        <w:t>zahrnuje dle</w:t>
      </w:r>
      <w:r>
        <w:t xml:space="preserve"> RVP všechny důležité okruhy</w:t>
      </w:r>
      <w:r w:rsidR="001A45D4">
        <w:t xml:space="preserve"> </w:t>
      </w:r>
      <w:r w:rsidR="001A45D4" w:rsidRPr="00BC0D74">
        <w:t xml:space="preserve">(Škola pro měnící se svět – ŠVP </w:t>
      </w:r>
      <w:proofErr w:type="spellStart"/>
      <w:r w:rsidR="001A45D4" w:rsidRPr="00BC0D74">
        <w:t>ScioŠkola</w:t>
      </w:r>
      <w:proofErr w:type="spellEnd"/>
      <w:r w:rsidR="001A45D4" w:rsidRPr="00BC0D74">
        <w:t xml:space="preserve"> Olomouc</w:t>
      </w:r>
      <w:r w:rsidR="0083210C" w:rsidRPr="00BC0D74">
        <w:t>, 2016).</w:t>
      </w:r>
    </w:p>
    <w:p w14:paraId="2803E4B1" w14:textId="77777777" w:rsidR="00DB2CB3" w:rsidRPr="00E42945" w:rsidRDefault="00DB2CB3" w:rsidP="006037BF"/>
    <w:p w14:paraId="54BE4FCF" w14:textId="77777777" w:rsidR="00EB1FF6" w:rsidRDefault="00EB1FF6" w:rsidP="00EB1FF6">
      <w:pPr>
        <w:rPr>
          <w:b/>
          <w:bCs w:val="0"/>
        </w:rPr>
      </w:pPr>
      <w:r>
        <w:rPr>
          <w:b/>
          <w:bCs w:val="0"/>
        </w:rPr>
        <w:t>CZŠ a MŠ Zlín</w:t>
      </w:r>
    </w:p>
    <w:p w14:paraId="7C389716" w14:textId="46F795F6" w:rsidR="001A45D4" w:rsidRPr="001A45D4" w:rsidRDefault="00EB1FF6" w:rsidP="001A45D4">
      <w:pPr>
        <w:ind w:firstLine="0"/>
        <w:rPr>
          <w:b/>
          <w:bCs w:val="0"/>
          <w:color w:val="FF0000"/>
        </w:rPr>
      </w:pPr>
      <w:r>
        <w:t>Církevní ZŠ a MŠ ve Zlíně považujeme z tohoto výčtu jako běžnou základní školu. Výuka chemie zde probíhá ve dvou ročnících – 8. a 9. s časovou dotací 2 hodiny týdně v každém ročníku. Učivo 8. třídy zahrnuje úvod do chemie, vlastnosti látek, změny skupenství, zásady bezpečnosti práce, směsi a jejich oddělování, vzduch, voda, chemické prvky a sloučeniny, chemické reakce, periodická tabulka prvků, chemické rovnice, anorganická chemie – halogenidy, oxidy, kyseliny, hydroxidy a jejich soli. V 9. ročníku nacházíme výpočty, exotermické a endotermické reakce, fosilní paliva, organická chemie – uhlovodíky, jejich deriváty, úvod do biochemie (přírodní látky), fotosyntéza a blok Chemie a společnost. Zajímavé je rozdělení jednotlivých bloků – ve vyšším ročníku je prostor na opakování učiva ročníku minulého a zároveň jsou ve vyšším ročníku rozvíjeny do větší hloubky věci z předchozího ročníku. To, co v ŠVP chybí, je praktická realizace učiva – například rozdělení směsí žákem</w:t>
      </w:r>
      <w:r w:rsidR="001A45D4">
        <w:t xml:space="preserve"> </w:t>
      </w:r>
      <w:r w:rsidR="001A45D4" w:rsidRPr="00BC0D74">
        <w:t>(</w:t>
      </w:r>
      <w:r w:rsidR="001A45D4" w:rsidRPr="00BC0D74">
        <w:rPr>
          <w:color w:val="000000" w:themeColor="text1"/>
        </w:rPr>
        <w:t xml:space="preserve">Škola na cestu životem </w:t>
      </w:r>
      <w:r w:rsidR="0083210C" w:rsidRPr="00BC0D74">
        <w:rPr>
          <w:color w:val="000000" w:themeColor="text1"/>
        </w:rPr>
        <w:t>–</w:t>
      </w:r>
      <w:r w:rsidR="001A45D4" w:rsidRPr="00BC0D74">
        <w:rPr>
          <w:color w:val="000000" w:themeColor="text1"/>
        </w:rPr>
        <w:t xml:space="preserve"> ŠVP</w:t>
      </w:r>
      <w:r w:rsidR="0083210C" w:rsidRPr="00BC0D74">
        <w:rPr>
          <w:color w:val="000000" w:themeColor="text1"/>
        </w:rPr>
        <w:t>, 2021).</w:t>
      </w:r>
    </w:p>
    <w:p w14:paraId="754D8226" w14:textId="22092014" w:rsidR="00620B76" w:rsidRDefault="00620B76" w:rsidP="00466957">
      <w:pPr>
        <w:ind w:left="20"/>
      </w:pPr>
    </w:p>
    <w:p w14:paraId="1D41085D" w14:textId="5C6D0679" w:rsidR="00EB1FF6" w:rsidRDefault="000C51DF" w:rsidP="00DE4703">
      <w:pPr>
        <w:pStyle w:val="Nadpis1"/>
        <w:numPr>
          <w:ilvl w:val="0"/>
          <w:numId w:val="3"/>
        </w:numPr>
      </w:pPr>
      <w:bookmarkStart w:id="46" w:name="_Toc107822409"/>
      <w:proofErr w:type="spellStart"/>
      <w:r>
        <w:t>Daltonské</w:t>
      </w:r>
      <w:proofErr w:type="spellEnd"/>
      <w:r>
        <w:t xml:space="preserve"> pracovní plány</w:t>
      </w:r>
      <w:r w:rsidR="008C29EC">
        <w:t xml:space="preserve"> obecně</w:t>
      </w:r>
      <w:bookmarkEnd w:id="46"/>
    </w:p>
    <w:p w14:paraId="2ACB2DB5" w14:textId="43FC6188" w:rsidR="00E908BE" w:rsidRDefault="00E908BE" w:rsidP="000C51DF">
      <w:proofErr w:type="spellStart"/>
      <w:r>
        <w:t>Daltonský</w:t>
      </w:r>
      <w:proofErr w:type="spellEnd"/>
      <w:r>
        <w:t xml:space="preserve"> pracovní plán</w:t>
      </w:r>
      <w:r w:rsidR="002E2FE7">
        <w:t xml:space="preserve"> (nebo také </w:t>
      </w:r>
      <w:proofErr w:type="spellStart"/>
      <w:r w:rsidR="002E2FE7">
        <w:t>daltonský</w:t>
      </w:r>
      <w:proofErr w:type="spellEnd"/>
      <w:r w:rsidR="002E2FE7">
        <w:t xml:space="preserve"> blok)</w:t>
      </w:r>
      <w:r>
        <w:t xml:space="preserve"> můžeme vnímat jako plán činnosti pro žáky i pro učitele se specifiky Daltonu.</w:t>
      </w:r>
      <w:r w:rsidR="008A463F">
        <w:t xml:space="preserve"> Tyto specifika jsou následující</w:t>
      </w:r>
      <w:r w:rsidR="00334556">
        <w:t>:</w:t>
      </w:r>
    </w:p>
    <w:p w14:paraId="1A1A9DDD" w14:textId="13C863AB" w:rsidR="008A463F" w:rsidRDefault="008A463F" w:rsidP="000C51DF">
      <w:proofErr w:type="spellStart"/>
      <w:r w:rsidRPr="008A463F">
        <w:rPr>
          <w:b/>
          <w:bCs w:val="0"/>
        </w:rPr>
        <w:t>Daltonská</w:t>
      </w:r>
      <w:proofErr w:type="spellEnd"/>
      <w:r w:rsidRPr="008A463F">
        <w:rPr>
          <w:b/>
          <w:bCs w:val="0"/>
        </w:rPr>
        <w:t xml:space="preserve"> karta</w:t>
      </w:r>
      <w:r>
        <w:t xml:space="preserve"> – obsahuje informace pro žáky, které připomínají zásady Daltonu a také strukturu výuky. Může vypadat následovně: </w:t>
      </w:r>
    </w:p>
    <w:p w14:paraId="1BE33C97" w14:textId="063E4B43" w:rsidR="008A463F" w:rsidRDefault="008A463F" w:rsidP="00DE4703">
      <w:pPr>
        <w:pStyle w:val="Odstavecseseznamem"/>
        <w:numPr>
          <w:ilvl w:val="0"/>
          <w:numId w:val="14"/>
        </w:numPr>
        <w:jc w:val="left"/>
      </w:pPr>
      <w:r>
        <w:t>Jsem kamarádský a svým chováním přispívám k přátelské atmosféře ve škole.</w:t>
      </w:r>
    </w:p>
    <w:p w14:paraId="77981E3B" w14:textId="08438B6A" w:rsidR="008A463F" w:rsidRDefault="008A463F" w:rsidP="00DE4703">
      <w:pPr>
        <w:pStyle w:val="Odstavecseseznamem"/>
        <w:numPr>
          <w:ilvl w:val="0"/>
          <w:numId w:val="14"/>
        </w:numPr>
        <w:jc w:val="left"/>
      </w:pPr>
      <w:r>
        <w:t>Pracuji, jak nejlépe dovedu.</w:t>
      </w:r>
    </w:p>
    <w:p w14:paraId="44DC1BD3" w14:textId="39E7D1EC" w:rsidR="008A463F" w:rsidRDefault="008A463F" w:rsidP="00DE4703">
      <w:pPr>
        <w:pStyle w:val="Odstavecseseznamem"/>
        <w:numPr>
          <w:ilvl w:val="0"/>
          <w:numId w:val="14"/>
        </w:numPr>
        <w:jc w:val="left"/>
      </w:pPr>
      <w:r>
        <w:t>Jsem samostatný a zodpovědný za své učení a umím pracovat jak samostatně, tak i ve skupině.</w:t>
      </w:r>
    </w:p>
    <w:p w14:paraId="489E2C8B" w14:textId="1A89EBA2" w:rsidR="008A463F" w:rsidRDefault="008A463F" w:rsidP="00DE4703">
      <w:pPr>
        <w:pStyle w:val="Odstavecseseznamem"/>
        <w:numPr>
          <w:ilvl w:val="0"/>
          <w:numId w:val="14"/>
        </w:numPr>
        <w:jc w:val="left"/>
      </w:pPr>
      <w:r>
        <w:t>Respektuji talent a nadání spolužáků a toleruji odlišný přístup vyučujících ke mně a k ostatním.</w:t>
      </w:r>
    </w:p>
    <w:p w14:paraId="1318EAF6" w14:textId="0B1673C7" w:rsidR="008A463F" w:rsidRDefault="008A463F" w:rsidP="00DE4703">
      <w:pPr>
        <w:pStyle w:val="Odstavecseseznamem"/>
        <w:numPr>
          <w:ilvl w:val="0"/>
          <w:numId w:val="14"/>
        </w:numPr>
        <w:jc w:val="left"/>
      </w:pPr>
      <w:r>
        <w:t>Výsledky své práce prezentuji ve svém portfoliu, projektech a školních výrobcích.</w:t>
      </w:r>
    </w:p>
    <w:p w14:paraId="09A45F81" w14:textId="50C14DA0" w:rsidR="008A463F" w:rsidRDefault="008A463F" w:rsidP="00DE4703">
      <w:pPr>
        <w:pStyle w:val="Odstavecseseznamem"/>
        <w:numPr>
          <w:ilvl w:val="0"/>
          <w:numId w:val="14"/>
        </w:numPr>
        <w:jc w:val="left"/>
      </w:pPr>
      <w:r>
        <w:lastRenderedPageBreak/>
        <w:t>Dokážu zhodnotit výsledky své práce a uvědomit si své přednosti a nedostatky.</w:t>
      </w:r>
      <w:r w:rsidR="00BA3D70">
        <w:t xml:space="preserve"> (Strmisková, 2011)</w:t>
      </w:r>
    </w:p>
    <w:p w14:paraId="22CBCB78" w14:textId="13429DBB" w:rsidR="00BA3D70" w:rsidRDefault="00BA3D70" w:rsidP="00BA3D70">
      <w:pPr>
        <w:jc w:val="left"/>
      </w:pPr>
      <w:r>
        <w:rPr>
          <w:b/>
          <w:bCs w:val="0"/>
        </w:rPr>
        <w:t>Odložení pozornosti</w:t>
      </w:r>
      <w:r>
        <w:t xml:space="preserve"> – učitel se nemůže vždy věnovat žákovi, když chce on. Proto vznikl termín odložené pozornosti. Za pomocí symbolu je určen čas, kdy se žáci musí snažit přijít na řešení problému sami, popřípadě se svými </w:t>
      </w:r>
      <w:proofErr w:type="gramStart"/>
      <w:r>
        <w:t>spolužáky</w:t>
      </w:r>
      <w:proofErr w:type="gramEnd"/>
      <w:r>
        <w:t xml:space="preserve"> a nikoliv kontaktovat učitele (může to být například prvních 10 minut hodiny). </w:t>
      </w:r>
      <w:proofErr w:type="gramStart"/>
      <w:r>
        <w:t>Učí</w:t>
      </w:r>
      <w:proofErr w:type="gramEnd"/>
      <w:r>
        <w:t xml:space="preserve"> se tak trpělivosti a samostatnosti, vědí však, že když počkají a stále si nebudou jisti, učitel jim pomůže.</w:t>
      </w:r>
    </w:p>
    <w:p w14:paraId="7DA9B9B7" w14:textId="4CC57B54" w:rsidR="00BA3D70" w:rsidRDefault="00334556" w:rsidP="00BA3D70">
      <w:pPr>
        <w:jc w:val="left"/>
      </w:pPr>
      <w:r>
        <w:rPr>
          <w:b/>
          <w:bCs w:val="0"/>
        </w:rPr>
        <w:t>Uložení materiálu k práci</w:t>
      </w:r>
      <w:r>
        <w:t xml:space="preserve"> – je důležité najít pomůckám a materiálu jedno jasné, přehledné místo a ujistit se, že žáci ví, kam si pro materiál mají přijít. Umožní se tak žákům pracovat plynule, aniž by ztráceli čas hledáním předmětů. Zároveň je nutné, aby materiálu bylo vždy dostatek. </w:t>
      </w:r>
    </w:p>
    <w:p w14:paraId="4F19159D" w14:textId="790FC2F0" w:rsidR="004D2082" w:rsidRPr="004D2082" w:rsidRDefault="004D2082" w:rsidP="00BA3D70">
      <w:pPr>
        <w:jc w:val="left"/>
      </w:pPr>
      <w:r>
        <w:rPr>
          <w:b/>
          <w:bCs w:val="0"/>
        </w:rPr>
        <w:t xml:space="preserve">Uspořádání třídy </w:t>
      </w:r>
      <w:r>
        <w:t>– seskupení lavic a pracovních míst se odv</w:t>
      </w:r>
      <w:r w:rsidR="002E2FE7">
        <w:t>í</w:t>
      </w:r>
      <w:r>
        <w:t xml:space="preserve">jí od vykonávané činnosti (pokud </w:t>
      </w:r>
      <w:proofErr w:type="gramStart"/>
      <w:r>
        <w:t>určí</w:t>
      </w:r>
      <w:proofErr w:type="gramEnd"/>
      <w:r>
        <w:t xml:space="preserve"> učitel), pokud ne, mají žáci svobodu</w:t>
      </w:r>
      <w:r w:rsidR="002E2FE7">
        <w:t xml:space="preserve"> zaujmout své pracovní místo kdekoliv (koutek třídy, koberec nebo i část chodby).</w:t>
      </w:r>
    </w:p>
    <w:p w14:paraId="4DCF103A" w14:textId="1B110DA7" w:rsidR="000E643E" w:rsidRDefault="00334556" w:rsidP="000E643E">
      <w:pPr>
        <w:jc w:val="left"/>
      </w:pPr>
      <w:r>
        <w:rPr>
          <w:b/>
          <w:bCs w:val="0"/>
        </w:rPr>
        <w:t xml:space="preserve">Přítomnost tabule splněných úkolů </w:t>
      </w:r>
      <w:r>
        <w:t xml:space="preserve">– ve třídě je přítomna tabule, která sestává z přehledu jednotlivých úkolů a jmen žáků. Žáci si tak pokaždé, když splní úkol, musí přijít svůj úkol označit jako splněný. Zároveň vidí, jak jsou na tom oproti </w:t>
      </w:r>
      <w:r w:rsidRPr="007A24DF">
        <w:t>ostatním žákům</w:t>
      </w:r>
      <w:r w:rsidR="00B96E98" w:rsidRPr="007A24DF">
        <w:t>,</w:t>
      </w:r>
      <w:r w:rsidRPr="007A24DF">
        <w:t xml:space="preserve"> a učitel</w:t>
      </w:r>
      <w:r>
        <w:t xml:space="preserve"> může mít přehled o tempu práce ve třídě.</w:t>
      </w:r>
    </w:p>
    <w:p w14:paraId="4C9FA96F" w14:textId="115C88E2" w:rsidR="000E643E" w:rsidRDefault="000E643E" w:rsidP="000E643E">
      <w:pPr>
        <w:jc w:val="left"/>
      </w:pPr>
      <w:r>
        <w:rPr>
          <w:b/>
          <w:bCs w:val="0"/>
        </w:rPr>
        <w:t>Zahájení nové činnosti</w:t>
      </w:r>
      <w:r>
        <w:t xml:space="preserve"> </w:t>
      </w:r>
      <w:r>
        <w:rPr>
          <w:b/>
          <w:bCs w:val="0"/>
        </w:rPr>
        <w:t xml:space="preserve">a volný výběr </w:t>
      </w:r>
      <w:r w:rsidRPr="001A45D4">
        <w:rPr>
          <w:b/>
          <w:bCs w:val="0"/>
        </w:rPr>
        <w:t>činnosti</w:t>
      </w:r>
      <w:r w:rsidR="00326AC5" w:rsidRPr="001A45D4">
        <w:rPr>
          <w:b/>
          <w:bCs w:val="0"/>
        </w:rPr>
        <w:t xml:space="preserve"> </w:t>
      </w:r>
      <w:r w:rsidRPr="001A45D4">
        <w:t>– student</w:t>
      </w:r>
      <w:r>
        <w:t xml:space="preserve"> si vybírá pořadí úkolů, které bude plnit a také si vybírá z úkolů povinných, povinně volitelných a volitelných. Tyto úkoly plní a přejít k dalšímu úkolu je možné až po splnění úkolu stávajícího. Je tedy třeba neodcházet od rozpracovaného úkolu k úkolu jinému.</w:t>
      </w:r>
    </w:p>
    <w:p w14:paraId="71EF0184" w14:textId="640B6208" w:rsidR="00D06DED" w:rsidRPr="00D06DED" w:rsidRDefault="00D06DED" w:rsidP="000E643E">
      <w:pPr>
        <w:jc w:val="left"/>
      </w:pPr>
      <w:r>
        <w:rPr>
          <w:b/>
          <w:bCs w:val="0"/>
        </w:rPr>
        <w:t xml:space="preserve">Projektová výuka </w:t>
      </w:r>
      <w:r w:rsidR="00C358E8">
        <w:t>–</w:t>
      </w:r>
      <w:r>
        <w:t xml:space="preserve"> </w:t>
      </w:r>
      <w:r w:rsidR="00C358E8">
        <w:t xml:space="preserve">svou podstatou zapadá projektová výuka do koncepce </w:t>
      </w:r>
      <w:proofErr w:type="spellStart"/>
      <w:r w:rsidR="00C358E8">
        <w:t>Daltonského</w:t>
      </w:r>
      <w:proofErr w:type="spellEnd"/>
      <w:r w:rsidR="00C358E8">
        <w:t xml:space="preserve"> plánu. Umožňuje totiž žákům poznat koncept postupné, dílčí práce k dosažení většího celku. Vede k samostatnosti a plánování si práce. Proto může být jednou z metod výuky v Daltonu.</w:t>
      </w:r>
    </w:p>
    <w:p w14:paraId="04198884" w14:textId="59568A34" w:rsidR="00620B76" w:rsidRDefault="000E643E" w:rsidP="00466957">
      <w:pPr>
        <w:jc w:val="left"/>
      </w:pPr>
      <w:r>
        <w:rPr>
          <w:b/>
          <w:bCs w:val="0"/>
        </w:rPr>
        <w:t xml:space="preserve">Kontrolní test </w:t>
      </w:r>
      <w:r>
        <w:t>– znalosti získané v </w:t>
      </w:r>
      <w:proofErr w:type="spellStart"/>
      <w:r>
        <w:t>Daltonském</w:t>
      </w:r>
      <w:proofErr w:type="spellEnd"/>
      <w:r>
        <w:t xml:space="preserve"> pracovním plánu jsou zúročeny v kontrolním testu</w:t>
      </w:r>
      <w:r w:rsidR="004D2082">
        <w:t>, který je zařazován po zopakování učiva. Zpravidla kontrolnímu testu předchází zkušenost s autoevaluací, hodnocení svých chyb a jejich oprav.</w:t>
      </w:r>
    </w:p>
    <w:p w14:paraId="6800D6D6" w14:textId="77777777" w:rsidR="006037BF" w:rsidRDefault="006037BF" w:rsidP="00466957">
      <w:pPr>
        <w:jc w:val="left"/>
      </w:pPr>
    </w:p>
    <w:p w14:paraId="487A04DB" w14:textId="6776D0C9" w:rsidR="002E2FE7" w:rsidRDefault="002E2FE7" w:rsidP="002E2FE7">
      <w:pPr>
        <w:pStyle w:val="Nadpis2"/>
      </w:pPr>
      <w:bookmarkStart w:id="47" w:name="_Toc107822410"/>
      <w:r>
        <w:t xml:space="preserve">Struktura </w:t>
      </w:r>
      <w:proofErr w:type="spellStart"/>
      <w:r>
        <w:t>Daltonského</w:t>
      </w:r>
      <w:proofErr w:type="spellEnd"/>
      <w:r>
        <w:t xml:space="preserve"> bloku</w:t>
      </w:r>
      <w:bookmarkEnd w:id="47"/>
    </w:p>
    <w:p w14:paraId="5434A27C" w14:textId="73EF7719" w:rsidR="002E2FE7" w:rsidRDefault="002E2FE7" w:rsidP="002E2FE7">
      <w:r>
        <w:t xml:space="preserve">Před samotným výukovým blokem je potřeba si udělat přípravu na hodinu. Příprava spočívá v nachystání prostředí – </w:t>
      </w:r>
      <w:proofErr w:type="spellStart"/>
      <w:r>
        <w:t>daltonské</w:t>
      </w:r>
      <w:proofErr w:type="spellEnd"/>
      <w:r>
        <w:t xml:space="preserve"> pracovní tabule,</w:t>
      </w:r>
      <w:r w:rsidR="00D06DED">
        <w:t xml:space="preserve"> symbolu pro odloženou pozornost,</w:t>
      </w:r>
      <w:r>
        <w:t xml:space="preserve"> </w:t>
      </w:r>
      <w:r w:rsidR="00D06DED">
        <w:t xml:space="preserve">pracovních pomůcek a jejich daných míst, prostor pro odevzdávání úkolů a popřípadě také </w:t>
      </w:r>
      <w:r w:rsidR="00D06DED">
        <w:lastRenderedPageBreak/>
        <w:t>rozvržení pracovních míst. Dále je potřeba si nachystat hodinu – jedná se zejména o instruktáž a pracovní listy.</w:t>
      </w:r>
      <w:r w:rsidR="00C358E8">
        <w:t xml:space="preserve"> Tyto materiály by měly být stručné a jasné tak, aby je mohl zvládnout i průměrný žák.</w:t>
      </w:r>
    </w:p>
    <w:p w14:paraId="44B8F14B" w14:textId="067DD362" w:rsidR="00C27D8E" w:rsidRDefault="00C27D8E" w:rsidP="002E2FE7">
      <w:r>
        <w:t xml:space="preserve">Na začátku samotné hodiny probíhá instruktáž – stanoví se pravidla třídy, </w:t>
      </w:r>
      <w:proofErr w:type="gramStart"/>
      <w:r>
        <w:t>určí</w:t>
      </w:r>
      <w:proofErr w:type="gramEnd"/>
      <w:r>
        <w:t xml:space="preserve"> se místo, kde se nachází pracovní listy, pomůcky a také kde je potřeba odevzdat hotovou práci. Je uveden symbol pro odloženou práci (např. plyšák). Po těchto organizačních věcech vyučující vysvětlí náplň hodiny a pracovní listy, popř. uvede další metodické poznámky pro hladký průběh hodiny.</w:t>
      </w:r>
      <w:r w:rsidR="00D05CD5">
        <w:t xml:space="preserve"> Představí také </w:t>
      </w:r>
      <w:proofErr w:type="spellStart"/>
      <w:r w:rsidR="00D05CD5">
        <w:t>daltonskou</w:t>
      </w:r>
      <w:proofErr w:type="spellEnd"/>
      <w:r w:rsidR="00D05CD5">
        <w:t xml:space="preserve"> tabuli a úkoly s ní související.</w:t>
      </w:r>
      <w:r>
        <w:t xml:space="preserve"> </w:t>
      </w:r>
      <w:r w:rsidR="00D05CD5">
        <w:t xml:space="preserve">Následuje prostor pro otázky žáků k hodině. </w:t>
      </w:r>
      <w:r>
        <w:t xml:space="preserve">Tak </w:t>
      </w:r>
      <w:proofErr w:type="gramStart"/>
      <w:r>
        <w:t>končí</w:t>
      </w:r>
      <w:proofErr w:type="gramEnd"/>
      <w:r>
        <w:t xml:space="preserve"> úvodní blok, učitel vytáhne symbol pro odložení pozornosti a tím začíná samostatná práce.</w:t>
      </w:r>
    </w:p>
    <w:p w14:paraId="2423110C" w14:textId="4EF56D3A" w:rsidR="008C29EC" w:rsidRDefault="008C29EC" w:rsidP="002E2FE7">
      <w:r>
        <w:t xml:space="preserve">Během samostatné práce mají žáci k dispozici literaturu a také spolužáky. Ty se </w:t>
      </w:r>
      <w:proofErr w:type="gramStart"/>
      <w:r>
        <w:t>snaží</w:t>
      </w:r>
      <w:proofErr w:type="gramEnd"/>
      <w:r>
        <w:t xml:space="preserve"> nerušit, ale mohou je požádat o pomoc. Vyučující může kontrolovat průběh práce pomocí již splněných úkolů na </w:t>
      </w:r>
      <w:proofErr w:type="spellStart"/>
      <w:r w:rsidR="00427CFC">
        <w:t>d</w:t>
      </w:r>
      <w:r>
        <w:t>altonské</w:t>
      </w:r>
      <w:proofErr w:type="spellEnd"/>
      <w:r>
        <w:t xml:space="preserve"> tabuli a po uplynutí času pro odloženou pozornost je k dispozici pro dotazy. </w:t>
      </w:r>
    </w:p>
    <w:p w14:paraId="50A390CA" w14:textId="5F3BD590" w:rsidR="008C29EC" w:rsidRDefault="008C29EC" w:rsidP="002E2FE7">
      <w:r>
        <w:t>Po ukončení práce může vyučující na závěr hodiny zařadit mimo sebehodnocení žáků (již součástí pracovních listů – např. pomocí smajlíků nebo pomocí jiných nástrojů k měření) také skupinovou reflexi</w:t>
      </w:r>
      <w:r w:rsidR="00B90B13">
        <w:t xml:space="preserve"> </w:t>
      </w:r>
      <w:r>
        <w:t>s</w:t>
      </w:r>
      <w:r w:rsidR="00B90B13">
        <w:t>e</w:t>
      </w:r>
      <w:r>
        <w:t xml:space="preserve"> zjišťovacími otázkami např. jak se vám pracovalo, co bylo pro vás </w:t>
      </w:r>
      <w:proofErr w:type="gramStart"/>
      <w:r>
        <w:t>nejtěžší</w:t>
      </w:r>
      <w:r w:rsidR="006037BF">
        <w:t>,</w:t>
      </w:r>
      <w:proofErr w:type="gramEnd"/>
      <w:r w:rsidR="006037BF">
        <w:t xml:space="preserve"> atd. </w:t>
      </w:r>
    </w:p>
    <w:p w14:paraId="41C3D00A" w14:textId="1620E31F" w:rsidR="00B90B13" w:rsidRDefault="00B90B13" w:rsidP="002E2FE7">
      <w:r>
        <w:t xml:space="preserve">Po skončení hodiny je obvyklé, že učitel nestihne opravit </w:t>
      </w:r>
      <w:proofErr w:type="spellStart"/>
      <w:r>
        <w:t>daltonské</w:t>
      </w:r>
      <w:proofErr w:type="spellEnd"/>
      <w:r>
        <w:t xml:space="preserve"> pracovní listy ihned. Opraví je proto v co nejkratší době. Za tyto pracovní listy žáci dostávají body, které si zaznamenávají na stupnici bodů – tzv. </w:t>
      </w:r>
      <w:proofErr w:type="spellStart"/>
      <w:r>
        <w:t>daltonský</w:t>
      </w:r>
      <w:proofErr w:type="spellEnd"/>
      <w:r>
        <w:t xml:space="preserve"> metr. Důležité je zmínit, že i méně zdařil</w:t>
      </w:r>
      <w:r w:rsidR="00060724">
        <w:t>ý</w:t>
      </w:r>
      <w:r>
        <w:t xml:space="preserve"> výkon je ohodnocen (tak, aby dítě nebylo frustrováno negativním hodnocením). Hodnoceny mohou být také volitelné úkoly. V bodovém hodnocení jsou stanoveny dílčí cíle (např. určitý počet bodů), při jehož dosažení žáci dostávají odměny. Při splnění každého dalšího dílčího cíle je tak žák motivován a zároveň je umožněno i slabším žákům dosáhnout na odměnu. Tyto bodovací systémy jsou do velké míry na kreativitě učitele a také na nastavení samotných hodin.</w:t>
      </w:r>
    </w:p>
    <w:p w14:paraId="06B5DA28" w14:textId="77777777" w:rsidR="00BC0D74" w:rsidRDefault="00BC0D74" w:rsidP="002E2FE7"/>
    <w:p w14:paraId="57B6A3F6" w14:textId="6E1BB9F4" w:rsidR="00060724" w:rsidRDefault="00060724" w:rsidP="00060724">
      <w:pPr>
        <w:pStyle w:val="Nadpis1"/>
      </w:pPr>
      <w:bookmarkStart w:id="48" w:name="_Toc107822411"/>
      <w:proofErr w:type="spellStart"/>
      <w:r>
        <w:t>Daltonské</w:t>
      </w:r>
      <w:proofErr w:type="spellEnd"/>
      <w:r>
        <w:t xml:space="preserve"> pracovní plány konkrétně</w:t>
      </w:r>
      <w:bookmarkEnd w:id="48"/>
    </w:p>
    <w:p w14:paraId="158E8BD5" w14:textId="41906FD8" w:rsidR="00A9226E" w:rsidRDefault="00060724" w:rsidP="00060724">
      <w:proofErr w:type="spellStart"/>
      <w:r>
        <w:t>Daltonský</w:t>
      </w:r>
      <w:proofErr w:type="spellEnd"/>
      <w:r>
        <w:t xml:space="preserve"> plán není rigidní, systematický a strukturovaný vzdělávací systém. Je do velké míry </w:t>
      </w:r>
      <w:proofErr w:type="spellStart"/>
      <w:r w:rsidRPr="005949A4">
        <w:t>individualizovatelný</w:t>
      </w:r>
      <w:proofErr w:type="spellEnd"/>
      <w:r w:rsidR="006037BF">
        <w:t>,</w:t>
      </w:r>
      <w:r>
        <w:t xml:space="preserve"> a tak i vhodný k zařazení do školního vzdělávacího programu. Při pohledu na RVP ZV můžeme najít shodu mezi klíčovými kompetencemi v RVP a systémem Daltonu. Obsahem této bakalářské práce je mimo jiné tvorba pracovních plánů dle </w:t>
      </w:r>
      <w:proofErr w:type="spellStart"/>
      <w:r>
        <w:t>daltonských</w:t>
      </w:r>
      <w:proofErr w:type="spellEnd"/>
      <w:r>
        <w:t xml:space="preserve"> principů</w:t>
      </w:r>
      <w:r w:rsidR="00100EF0">
        <w:t xml:space="preserve"> (viz. Kapitola 8). N</w:t>
      </w:r>
      <w:r w:rsidR="006037BF">
        <w:t>avržené p</w:t>
      </w:r>
      <w:r>
        <w:t xml:space="preserve">racovní plány </w:t>
      </w:r>
      <w:r w:rsidR="00A9226E">
        <w:t>jsou určeny pro ZŠ</w:t>
      </w:r>
      <w:r w:rsidR="004765F3">
        <w:t xml:space="preserve">, </w:t>
      </w:r>
      <w:r w:rsidR="00A9226E">
        <w:t xml:space="preserve">vycházejí </w:t>
      </w:r>
      <w:r w:rsidR="00A9226E">
        <w:lastRenderedPageBreak/>
        <w:t>z tematických celků RVP pro chemii</w:t>
      </w:r>
      <w:r w:rsidR="004765F3">
        <w:t xml:space="preserve"> a </w:t>
      </w:r>
      <w:proofErr w:type="gramStart"/>
      <w:r w:rsidR="00CD45C0">
        <w:t>slouží</w:t>
      </w:r>
      <w:proofErr w:type="gramEnd"/>
      <w:r w:rsidR="00EE6304">
        <w:t xml:space="preserve"> k opakování ji</w:t>
      </w:r>
      <w:r w:rsidR="004765F3">
        <w:t>ž probraného učiva.</w:t>
      </w:r>
      <w:r w:rsidR="00A9226E">
        <w:t xml:space="preserve"> </w:t>
      </w:r>
      <w:r w:rsidR="006037BF">
        <w:t xml:space="preserve">Jednotlivé pracovní plány budou </w:t>
      </w:r>
      <w:r w:rsidR="00A9226E">
        <w:t>vypadat následovně:</w:t>
      </w:r>
    </w:p>
    <w:p w14:paraId="2292853B" w14:textId="2A9173B5" w:rsidR="00A9226E" w:rsidRDefault="00A9226E" w:rsidP="00DE4703">
      <w:pPr>
        <w:pStyle w:val="Odstavecseseznamem"/>
        <w:numPr>
          <w:ilvl w:val="0"/>
          <w:numId w:val="15"/>
        </w:numPr>
      </w:pPr>
      <w:r>
        <w:t>Tematický celek dle RVP a výčet témat, která jsou vhodná k</w:t>
      </w:r>
      <w:r w:rsidR="006037BF">
        <w:t> </w:t>
      </w:r>
      <w:r>
        <w:t>zahrnutí</w:t>
      </w:r>
      <w:r w:rsidR="006037BF">
        <w:t>.</w:t>
      </w:r>
      <w:r>
        <w:t xml:space="preserve"> </w:t>
      </w:r>
    </w:p>
    <w:p w14:paraId="4743A79C" w14:textId="1C200211" w:rsidR="00A9226E" w:rsidRDefault="00A9226E" w:rsidP="00DE4703">
      <w:pPr>
        <w:pStyle w:val="Odstavecseseznamem"/>
        <w:numPr>
          <w:ilvl w:val="0"/>
          <w:numId w:val="15"/>
        </w:numPr>
      </w:pPr>
      <w:r w:rsidRPr="005949A4">
        <w:t>Návrh tématu k využití v projektové výuce</w:t>
      </w:r>
      <w:r w:rsidR="00100EF0">
        <w:t xml:space="preserve"> </w:t>
      </w:r>
      <w:r>
        <w:t xml:space="preserve">(jako jednomu z mnoha způsobů výuky) z daného tem. </w:t>
      </w:r>
      <w:r w:rsidR="00977AF6">
        <w:t>c</w:t>
      </w:r>
      <w:r>
        <w:t>elku</w:t>
      </w:r>
      <w:r w:rsidR="006037BF">
        <w:t>.</w:t>
      </w:r>
    </w:p>
    <w:p w14:paraId="6BF25999" w14:textId="0F008CEA" w:rsidR="00A9226E" w:rsidRDefault="00A9226E" w:rsidP="00DE4703">
      <w:pPr>
        <w:pStyle w:val="Odstavecseseznamem"/>
        <w:numPr>
          <w:ilvl w:val="0"/>
          <w:numId w:val="15"/>
        </w:numPr>
      </w:pPr>
      <w:r>
        <w:t>Doporučená literatura k vypracování projektu</w:t>
      </w:r>
      <w:r w:rsidR="006037BF">
        <w:t>.</w:t>
      </w:r>
    </w:p>
    <w:p w14:paraId="04EE2D90" w14:textId="70E6BA6B" w:rsidR="00A9226E" w:rsidRDefault="00A9226E" w:rsidP="00DE4703">
      <w:pPr>
        <w:pStyle w:val="Odstavecseseznamem"/>
        <w:numPr>
          <w:ilvl w:val="0"/>
          <w:numId w:val="15"/>
        </w:numPr>
      </w:pPr>
      <w:r>
        <w:t>Pracovní list na vybrané téma z daného celku s metodickými pokyny pro učitele</w:t>
      </w:r>
      <w:r w:rsidR="006037BF">
        <w:t>.</w:t>
      </w:r>
    </w:p>
    <w:p w14:paraId="540A63E6" w14:textId="77777777" w:rsidR="008F2277" w:rsidRDefault="008F2277" w:rsidP="008F2277"/>
    <w:p w14:paraId="63891D33" w14:textId="08E307AC" w:rsidR="00A9226E" w:rsidRDefault="00A9226E" w:rsidP="008F2277">
      <w:r>
        <w:t xml:space="preserve">Tematické celky pro mé pracovní plány budou následující: </w:t>
      </w:r>
      <w:r w:rsidR="008F2277" w:rsidRPr="00DA032B">
        <w:t>pozorování, pokus a bezpečnost práce</w:t>
      </w:r>
      <w:r w:rsidR="00BF3EB8">
        <w:t xml:space="preserve">; </w:t>
      </w:r>
      <w:r w:rsidR="008F2277">
        <w:t>směsi</w:t>
      </w:r>
      <w:r w:rsidR="00BF3EB8">
        <w:t xml:space="preserve">; </w:t>
      </w:r>
      <w:r w:rsidR="008F2277">
        <w:t>částicové složení látek a chemické prvky</w:t>
      </w:r>
      <w:r w:rsidR="00BF3EB8">
        <w:t>;</w:t>
      </w:r>
      <w:r w:rsidR="008F2277">
        <w:t xml:space="preserve"> chemické reakce</w:t>
      </w:r>
      <w:r w:rsidR="00BF3EB8">
        <w:t xml:space="preserve">; </w:t>
      </w:r>
      <w:r w:rsidR="008F2277">
        <w:t>anorganické sloučeniny</w:t>
      </w:r>
      <w:r w:rsidR="00BF3EB8">
        <w:t xml:space="preserve">; </w:t>
      </w:r>
      <w:r w:rsidR="008F2277">
        <w:t>organická chemie.</w:t>
      </w:r>
      <w:r w:rsidR="00BF3EB8">
        <w:t xml:space="preserve"> Jedná se tedy o šest tematických celků dle RVP ZV</w:t>
      </w:r>
      <w:r w:rsidR="00DA032B">
        <w:t>.</w:t>
      </w:r>
    </w:p>
    <w:p w14:paraId="08AA136D" w14:textId="383E0963" w:rsidR="00291398" w:rsidRPr="00BC0D74" w:rsidRDefault="00291398" w:rsidP="008F2277">
      <w:r w:rsidRPr="00BC0D74">
        <w:t>Návrh tématu k využití v projektové výuce je zvolen jako další inspirace z tematických celků výše zmíněných.</w:t>
      </w:r>
    </w:p>
    <w:p w14:paraId="3EFAEDD6" w14:textId="1D89B40F" w:rsidR="00291398" w:rsidRPr="00BC0D74" w:rsidRDefault="00291398" w:rsidP="008F2277">
      <w:r w:rsidRPr="00BC0D74">
        <w:t xml:space="preserve">Doporučená literatura </w:t>
      </w:r>
      <w:proofErr w:type="gramStart"/>
      <w:r w:rsidRPr="00BC0D74">
        <w:t>slouží</w:t>
      </w:r>
      <w:proofErr w:type="gramEnd"/>
      <w:r w:rsidRPr="00BC0D74">
        <w:t xml:space="preserve"> žákům jako zdroj informací, popř. zde najdou návody, jak realizovat zadání.</w:t>
      </w:r>
    </w:p>
    <w:p w14:paraId="46CD635D" w14:textId="4DB57AFA" w:rsidR="00291398" w:rsidRDefault="00291398" w:rsidP="008F2277">
      <w:r w:rsidRPr="00BC0D74">
        <w:t xml:space="preserve">Pracovní </w:t>
      </w:r>
      <w:r w:rsidRPr="007A24DF">
        <w:t>listy</w:t>
      </w:r>
      <w:r w:rsidR="00BC0D74" w:rsidRPr="007A24DF">
        <w:t xml:space="preserve"> </w:t>
      </w:r>
      <w:proofErr w:type="spellStart"/>
      <w:r w:rsidR="00BC0D74" w:rsidRPr="007A24DF">
        <w:t>daltonského</w:t>
      </w:r>
      <w:proofErr w:type="spellEnd"/>
      <w:r w:rsidR="00BC0D74" w:rsidRPr="007A24DF">
        <w:t xml:space="preserve"> plánu se</w:t>
      </w:r>
      <w:r w:rsidRPr="007A24DF">
        <w:t xml:space="preserve"> sestávají</w:t>
      </w:r>
      <w:r w:rsidRPr="00BC0D74">
        <w:t xml:space="preserve"> ze 3</w:t>
      </w:r>
      <w:r w:rsidR="00BC0D74" w:rsidRPr="00BC0D74">
        <w:t>.</w:t>
      </w:r>
      <w:r w:rsidRPr="00BC0D74">
        <w:t xml:space="preserve"> typů úloh: </w:t>
      </w:r>
      <w:r w:rsidR="00BE2B99" w:rsidRPr="00BC0D74">
        <w:t>povinné úlohy, volitelné úlohy a extra úlohy. Červeně jsou označeny úlohy povinné, ty musí být vypracovány všechny. Modře jsou označeny volitelné úlohy – žáci zde mají na výběr, kterou úlohu zpracují, ovšem s podmínkou, že musí realizovat minimálně jednu úlohu. Zeleně jsou označeny extra úlohy – ty jsou dobrovolné a zejména se jedná o různé hry či experimenty doma.</w:t>
      </w:r>
    </w:p>
    <w:p w14:paraId="147044BC" w14:textId="3AD9960E" w:rsidR="00100EF0" w:rsidRDefault="00100EF0" w:rsidP="008F2277"/>
    <w:p w14:paraId="4B3E92BB" w14:textId="3A8FE3A1" w:rsidR="007B5229" w:rsidRDefault="007B5229">
      <w:pPr>
        <w:spacing w:after="160" w:line="259" w:lineRule="auto"/>
        <w:ind w:firstLine="0"/>
        <w:jc w:val="left"/>
      </w:pPr>
      <w:r>
        <w:br w:type="page"/>
      </w:r>
    </w:p>
    <w:p w14:paraId="3D1C6D35" w14:textId="0400C2BC" w:rsidR="007B5229" w:rsidRDefault="007B5229" w:rsidP="007B5229">
      <w:pPr>
        <w:pStyle w:val="Nadpis2"/>
      </w:pPr>
      <w:bookmarkStart w:id="49" w:name="_Toc107822412"/>
      <w:r>
        <w:lastRenderedPageBreak/>
        <w:t>Pracovní plán: Anorganické sloučeniny</w:t>
      </w:r>
      <w:bookmarkEnd w:id="49"/>
    </w:p>
    <w:p w14:paraId="027265A9" w14:textId="04791ACE" w:rsidR="00EE6304" w:rsidRPr="00EE6304" w:rsidRDefault="00EE6304" w:rsidP="00EE6304">
      <w:pPr>
        <w:rPr>
          <w:b/>
          <w:bCs w:val="0"/>
        </w:rPr>
      </w:pPr>
      <w:r>
        <w:rPr>
          <w:b/>
          <w:bCs w:val="0"/>
        </w:rPr>
        <w:t>Učivo tohoto tematického celku:</w:t>
      </w:r>
    </w:p>
    <w:p w14:paraId="79B2B578" w14:textId="4A7213F9" w:rsidR="00EE6304" w:rsidRDefault="00EE6304" w:rsidP="00DE4703">
      <w:pPr>
        <w:pStyle w:val="Odstavecseseznamem"/>
        <w:numPr>
          <w:ilvl w:val="0"/>
          <w:numId w:val="16"/>
        </w:numPr>
      </w:pPr>
      <w:r w:rsidRPr="00EE6304">
        <w:rPr>
          <w:b/>
          <w:bCs w:val="0"/>
        </w:rPr>
        <w:t>oxidy</w:t>
      </w:r>
      <w:r>
        <w:t xml:space="preserve"> – názvosloví, vlastnosti a použití vybraných prakticky významných oxidů</w:t>
      </w:r>
    </w:p>
    <w:p w14:paraId="167A688B" w14:textId="67D83689" w:rsidR="00EE6304" w:rsidRDefault="00EE6304" w:rsidP="00DE4703">
      <w:pPr>
        <w:pStyle w:val="Odstavecseseznamem"/>
        <w:numPr>
          <w:ilvl w:val="0"/>
          <w:numId w:val="16"/>
        </w:numPr>
      </w:pPr>
      <w:r w:rsidRPr="00EE6304">
        <w:rPr>
          <w:b/>
          <w:bCs w:val="0"/>
        </w:rPr>
        <w:t>kyseliny a hydroxidy</w:t>
      </w:r>
      <w:r>
        <w:t xml:space="preserve"> – kyselost a zásaditost roztoků; vlastnosti, vzorce, názvy a použití vybraných prakticky významných kyselin a hydroxidů</w:t>
      </w:r>
    </w:p>
    <w:p w14:paraId="38FA608D" w14:textId="5D509B2B" w:rsidR="00EE6304" w:rsidRDefault="00EE6304" w:rsidP="00DE4703">
      <w:pPr>
        <w:pStyle w:val="Odstavecseseznamem"/>
        <w:numPr>
          <w:ilvl w:val="0"/>
          <w:numId w:val="16"/>
        </w:numPr>
      </w:pPr>
      <w:r w:rsidRPr="00EE6304">
        <w:rPr>
          <w:b/>
          <w:bCs w:val="0"/>
        </w:rPr>
        <w:t>soli kyslíkaté a nekyslíkaté</w:t>
      </w:r>
      <w:r>
        <w:t xml:space="preserve"> – vlastnosti, použití vybraných solí, oxidační číslo, názvosloví, vlastnosti a použití vybraných prakticky významných halogenidů</w:t>
      </w:r>
    </w:p>
    <w:p w14:paraId="785DB787" w14:textId="77777777" w:rsidR="00620B76" w:rsidRDefault="00620B76" w:rsidP="00620B76">
      <w:pPr>
        <w:ind w:left="700" w:firstLine="0"/>
      </w:pPr>
    </w:p>
    <w:p w14:paraId="3FFA7B30" w14:textId="04FB3361" w:rsidR="004765F3" w:rsidRDefault="003336F4" w:rsidP="004765F3">
      <w:pPr>
        <w:rPr>
          <w:b/>
          <w:bCs w:val="0"/>
        </w:rPr>
      </w:pPr>
      <w:r>
        <w:rPr>
          <w:b/>
          <w:bCs w:val="0"/>
          <w:noProof/>
        </w:rPr>
        <mc:AlternateContent>
          <mc:Choice Requires="wps">
            <w:drawing>
              <wp:anchor distT="0" distB="0" distL="114300" distR="114300" simplePos="0" relativeHeight="251659264" behindDoc="1" locked="0" layoutInCell="1" allowOverlap="1" wp14:anchorId="5FBF7845" wp14:editId="0F55D351">
                <wp:simplePos x="0" y="0"/>
                <wp:positionH relativeFrom="column">
                  <wp:posOffset>-77759</wp:posOffset>
                </wp:positionH>
                <wp:positionV relativeFrom="paragraph">
                  <wp:posOffset>207183</wp:posOffset>
                </wp:positionV>
                <wp:extent cx="5994400" cy="1071418"/>
                <wp:effectExtent l="0" t="0" r="0" b="0"/>
                <wp:wrapNone/>
                <wp:docPr id="2" name="Obdélník 2"/>
                <wp:cNvGraphicFramePr/>
                <a:graphic xmlns:a="http://schemas.openxmlformats.org/drawingml/2006/main">
                  <a:graphicData uri="http://schemas.microsoft.com/office/word/2010/wordprocessingShape">
                    <wps:wsp>
                      <wps:cNvSpPr/>
                      <wps:spPr>
                        <a:xfrm>
                          <a:off x="0" y="0"/>
                          <a:ext cx="5994400" cy="1071418"/>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DF9CF" id="Obdélník 2" o:spid="_x0000_s1026" style="position:absolute;margin-left:-6.1pt;margin-top:16.3pt;width:472pt;height:8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" fillcolor="#a5a5a5 [3206]" stroked="f">
                <v:fill opacity="32896f"/>
              </v:rect>
            </w:pict>
          </mc:Fallback>
        </mc:AlternateContent>
      </w:r>
      <w:r w:rsidR="004765F3">
        <w:rPr>
          <w:b/>
          <w:bCs w:val="0"/>
        </w:rPr>
        <w:t xml:space="preserve">Návrh </w:t>
      </w:r>
      <w:r w:rsidR="00A25FF8" w:rsidRPr="00752B26">
        <w:rPr>
          <w:b/>
          <w:bCs w:val="0"/>
        </w:rPr>
        <w:t>tématu</w:t>
      </w:r>
      <w:r w:rsidR="00A25FF8">
        <w:rPr>
          <w:b/>
          <w:bCs w:val="0"/>
        </w:rPr>
        <w:t xml:space="preserve"> </w:t>
      </w:r>
      <w:r w:rsidR="004765F3">
        <w:rPr>
          <w:b/>
          <w:bCs w:val="0"/>
        </w:rPr>
        <w:t>k</w:t>
      </w:r>
      <w:r w:rsidR="005949A4">
        <w:rPr>
          <w:b/>
          <w:bCs w:val="0"/>
        </w:rPr>
        <w:t> </w:t>
      </w:r>
      <w:r w:rsidR="004765F3">
        <w:rPr>
          <w:b/>
          <w:bCs w:val="0"/>
        </w:rPr>
        <w:t>vy</w:t>
      </w:r>
      <w:r w:rsidR="005949A4">
        <w:rPr>
          <w:b/>
          <w:bCs w:val="0"/>
        </w:rPr>
        <w:t>užití v projektové výuce:</w:t>
      </w:r>
    </w:p>
    <w:p w14:paraId="02D101DA" w14:textId="671A9649" w:rsidR="003336F4" w:rsidRDefault="004765F3" w:rsidP="003336F4">
      <w:r>
        <w:t>Vytvořte ve skupinách pexeso</w:t>
      </w:r>
      <w:r w:rsidR="003336F4">
        <w:t xml:space="preserve"> ze známých oxidů (CO, CO</w:t>
      </w:r>
      <w:r w:rsidR="003336F4">
        <w:rPr>
          <w:vertAlign w:val="subscript"/>
        </w:rPr>
        <w:t>2</w:t>
      </w:r>
      <w:r w:rsidR="003336F4">
        <w:t>, Al</w:t>
      </w:r>
      <w:r w:rsidR="003336F4">
        <w:rPr>
          <w:vertAlign w:val="subscript"/>
        </w:rPr>
        <w:t>2</w:t>
      </w:r>
      <w:r w:rsidR="003336F4">
        <w:t>O</w:t>
      </w:r>
      <w:r w:rsidR="003336F4">
        <w:rPr>
          <w:vertAlign w:val="subscript"/>
        </w:rPr>
        <w:t>3</w:t>
      </w:r>
      <w:r w:rsidR="003336F4">
        <w:t xml:space="preserve">, </w:t>
      </w:r>
      <w:proofErr w:type="spellStart"/>
      <w:r w:rsidR="003336F4">
        <w:t>CuO</w:t>
      </w:r>
      <w:proofErr w:type="spellEnd"/>
      <w:r w:rsidR="003336F4">
        <w:t>, SiO</w:t>
      </w:r>
      <w:r w:rsidR="003336F4">
        <w:rPr>
          <w:vertAlign w:val="subscript"/>
        </w:rPr>
        <w:t>2</w:t>
      </w:r>
      <w:r w:rsidR="003336F4">
        <w:t>, NO</w:t>
      </w:r>
      <w:r w:rsidR="003336F4">
        <w:rPr>
          <w:vertAlign w:val="subscript"/>
        </w:rPr>
        <w:t>2</w:t>
      </w:r>
      <w:r w:rsidR="003336F4">
        <w:t>, NO, N</w:t>
      </w:r>
      <w:r w:rsidR="003336F4">
        <w:rPr>
          <w:vertAlign w:val="subscript"/>
        </w:rPr>
        <w:t>2</w:t>
      </w:r>
      <w:r w:rsidR="003336F4">
        <w:t>O, SO</w:t>
      </w:r>
      <w:r w:rsidR="003336F4">
        <w:rPr>
          <w:vertAlign w:val="subscript"/>
        </w:rPr>
        <w:t>2</w:t>
      </w:r>
      <w:r w:rsidR="003336F4">
        <w:t>, SO</w:t>
      </w:r>
      <w:proofErr w:type="gramStart"/>
      <w:r w:rsidR="003336F4">
        <w:rPr>
          <w:vertAlign w:val="subscript"/>
        </w:rPr>
        <w:t>3</w:t>
      </w:r>
      <w:r w:rsidR="003336F4">
        <w:t>,…</w:t>
      </w:r>
      <w:proofErr w:type="gramEnd"/>
      <w:r w:rsidR="003336F4">
        <w:t xml:space="preserve">) tak, </w:t>
      </w:r>
      <w:r w:rsidR="000F7CEC">
        <w:t xml:space="preserve">aby na jedné straně karty byl vzorec oxidu a na druhé straně karty byl </w:t>
      </w:r>
      <w:r w:rsidR="00A53A85">
        <w:t xml:space="preserve">uveden </w:t>
      </w:r>
      <w:r w:rsidR="000F7CEC">
        <w:t xml:space="preserve">chemický název a </w:t>
      </w:r>
      <w:r w:rsidR="0035563C">
        <w:t xml:space="preserve">jejich </w:t>
      </w:r>
      <w:r w:rsidR="000F7CEC">
        <w:t>využití</w:t>
      </w:r>
      <w:r w:rsidR="003336F4">
        <w:t xml:space="preserve">. K tomu připravte </w:t>
      </w:r>
      <w:proofErr w:type="spellStart"/>
      <w:r w:rsidR="003336F4">
        <w:t>powerpointovou</w:t>
      </w:r>
      <w:proofErr w:type="spellEnd"/>
      <w:r w:rsidR="003336F4">
        <w:t xml:space="preserve"> prezentaci</w:t>
      </w:r>
      <w:r w:rsidR="0032414F">
        <w:t xml:space="preserve"> nebo plakát (poster) ve formátu minimálně A</w:t>
      </w:r>
      <w:proofErr w:type="gramStart"/>
      <w:r w:rsidR="0032414F">
        <w:t xml:space="preserve">4 </w:t>
      </w:r>
      <w:r w:rsidR="003336F4">
        <w:t xml:space="preserve"> s</w:t>
      </w:r>
      <w:proofErr w:type="gramEnd"/>
      <w:r w:rsidR="003336F4">
        <w:t xml:space="preserve"> definicemi a </w:t>
      </w:r>
      <w:r w:rsidR="000F7CEC">
        <w:t xml:space="preserve">širším </w:t>
      </w:r>
      <w:r w:rsidR="003336F4">
        <w:t>využitím jednotlivých oxidů.</w:t>
      </w:r>
    </w:p>
    <w:p w14:paraId="1A56AE29" w14:textId="0A641199" w:rsidR="003336F4" w:rsidRDefault="003336F4" w:rsidP="003336F4"/>
    <w:p w14:paraId="3C03BEA0" w14:textId="6796C00D" w:rsidR="003336F4" w:rsidRDefault="003336F4" w:rsidP="003336F4">
      <w:pPr>
        <w:rPr>
          <w:b/>
          <w:bCs w:val="0"/>
        </w:rPr>
      </w:pPr>
      <w:r>
        <w:rPr>
          <w:b/>
          <w:bCs w:val="0"/>
        </w:rPr>
        <w:t>Doporučená literatura:</w:t>
      </w:r>
    </w:p>
    <w:p w14:paraId="79ACC45E" w14:textId="05E86B71" w:rsidR="006A56E4" w:rsidRPr="0086201C" w:rsidRDefault="00920384" w:rsidP="006A56E4">
      <w:pPr>
        <w:ind w:firstLine="0"/>
        <w:rPr>
          <w:i/>
          <w:iCs/>
        </w:rPr>
      </w:pPr>
      <w:r w:rsidRPr="0086201C">
        <w:rPr>
          <w:i/>
          <w:iCs/>
        </w:rPr>
        <w:t xml:space="preserve">Jak vyrobit pexeso? </w:t>
      </w:r>
      <w:r w:rsidRPr="0086201C">
        <w:t xml:space="preserve">[online]. Pexeso.net. [cit. 3.7.2022] Dostupné z: </w:t>
      </w:r>
      <w:r w:rsidR="006A56E4" w:rsidRPr="0086201C">
        <w:rPr>
          <w:i/>
          <w:iCs/>
        </w:rPr>
        <w:t>http://www.pexeso.net/jak-vyrobit-pexeso</w:t>
      </w:r>
    </w:p>
    <w:p w14:paraId="444093C9" w14:textId="7962FCCC" w:rsidR="007F715E" w:rsidRDefault="00520A2D" w:rsidP="00520A2D">
      <w:pPr>
        <w:ind w:firstLine="0"/>
        <w:jc w:val="left"/>
        <w:rPr>
          <w:i/>
          <w:iCs/>
        </w:rPr>
      </w:pPr>
      <w:r w:rsidRPr="0086201C">
        <w:t xml:space="preserve">Chemie – 8. ročník – Anorganické sloučeniny. Výukové materiály. [online]. ZŠ Kaplice. [cit. 3.7.2022] Dostupné z: </w:t>
      </w:r>
      <w:r w:rsidR="007F715E" w:rsidRPr="0086201C">
        <w:rPr>
          <w:i/>
          <w:iCs/>
        </w:rPr>
        <w:t>http://zsskolni226kaplice.vyukovematerialy.cz/chemie/rocnik8/anor02.htm</w:t>
      </w:r>
    </w:p>
    <w:p w14:paraId="453841CA" w14:textId="70AE0610" w:rsidR="002A10B8" w:rsidRDefault="002A10B8" w:rsidP="002A10B8">
      <w:pPr>
        <w:ind w:firstLine="0"/>
      </w:pPr>
      <w:r>
        <w:t xml:space="preserve">J. Pánek et al., </w:t>
      </w:r>
      <w:r>
        <w:rPr>
          <w:i/>
          <w:iCs/>
        </w:rPr>
        <w:t xml:space="preserve">Chemie 8 pro ZŠ a víceletá gymnázia – Učebnice. </w:t>
      </w:r>
      <w:r>
        <w:t xml:space="preserve">Fraus, Praha, 2012, </w:t>
      </w:r>
      <w:r>
        <w:br/>
        <w:t xml:space="preserve">ISBN: </w:t>
      </w:r>
      <w:r w:rsidRPr="002A10B8">
        <w:t>978-80-7238-442-6</w:t>
      </w:r>
    </w:p>
    <w:p w14:paraId="5F2B97E6" w14:textId="5B13716B" w:rsidR="00920384" w:rsidRDefault="00920384" w:rsidP="002A10B8">
      <w:pPr>
        <w:ind w:firstLine="0"/>
      </w:pPr>
    </w:p>
    <w:p w14:paraId="13F2FA94" w14:textId="77777777" w:rsidR="00920384" w:rsidRDefault="00920384" w:rsidP="002A10B8">
      <w:pPr>
        <w:ind w:firstLine="0"/>
      </w:pPr>
    </w:p>
    <w:p w14:paraId="575E6273" w14:textId="16421066" w:rsidR="002A10B8" w:rsidRDefault="002A10B8" w:rsidP="002A10B8">
      <w:pPr>
        <w:ind w:firstLine="0"/>
      </w:pPr>
    </w:p>
    <w:p w14:paraId="7F7BDB4A" w14:textId="1CB581D3" w:rsidR="00F1073F" w:rsidRDefault="00F1073F" w:rsidP="002A10B8">
      <w:pPr>
        <w:ind w:firstLine="0"/>
      </w:pPr>
    </w:p>
    <w:p w14:paraId="7A422ED3" w14:textId="2B053462" w:rsidR="00F1073F" w:rsidRDefault="00F1073F" w:rsidP="002A10B8">
      <w:pPr>
        <w:ind w:firstLine="0"/>
      </w:pPr>
    </w:p>
    <w:p w14:paraId="01B76AE6" w14:textId="5A8043F2" w:rsidR="00F1073F" w:rsidRDefault="00F1073F" w:rsidP="002A10B8">
      <w:pPr>
        <w:ind w:firstLine="0"/>
      </w:pPr>
    </w:p>
    <w:p w14:paraId="05BB7A74" w14:textId="524BD764" w:rsidR="00F1073F" w:rsidRDefault="00F1073F" w:rsidP="002A10B8">
      <w:pPr>
        <w:ind w:firstLine="0"/>
      </w:pPr>
    </w:p>
    <w:p w14:paraId="42930540" w14:textId="5683CF47" w:rsidR="00F1073F" w:rsidRDefault="00F1073F" w:rsidP="002A10B8">
      <w:pPr>
        <w:ind w:firstLine="0"/>
      </w:pPr>
    </w:p>
    <w:p w14:paraId="19B3AD56" w14:textId="70F4D2E9" w:rsidR="00F1073F" w:rsidRDefault="00F1073F" w:rsidP="002A10B8">
      <w:pPr>
        <w:ind w:firstLine="0"/>
      </w:pPr>
    </w:p>
    <w:p w14:paraId="7B4C2D0D" w14:textId="1E983734" w:rsidR="00F1073F" w:rsidRDefault="00F1073F" w:rsidP="002A10B8">
      <w:pPr>
        <w:ind w:firstLine="0"/>
      </w:pPr>
    </w:p>
    <w:p w14:paraId="508A8BA6" w14:textId="658EA20E" w:rsidR="00F1073F" w:rsidRDefault="00F1073F" w:rsidP="002A10B8">
      <w:pPr>
        <w:ind w:firstLine="0"/>
      </w:pPr>
    </w:p>
    <w:p w14:paraId="55FE0975" w14:textId="337E1F5F" w:rsidR="007F715E" w:rsidRDefault="007F715E" w:rsidP="002A10B8">
      <w:pPr>
        <w:ind w:firstLine="0"/>
        <w:rPr>
          <w:b/>
          <w:bCs w:val="0"/>
        </w:rPr>
      </w:pPr>
      <w:r>
        <w:rPr>
          <w:b/>
          <w:bCs w:val="0"/>
        </w:rPr>
        <w:lastRenderedPageBreak/>
        <w:t>Pracovní list: Kyseliny a zásady</w:t>
      </w:r>
    </w:p>
    <w:p w14:paraId="1010878D" w14:textId="77777777" w:rsidR="00173DD3" w:rsidRPr="006B1009" w:rsidRDefault="00173DD3" w:rsidP="00173DD3">
      <w:pPr>
        <w:spacing w:line="276" w:lineRule="auto"/>
        <w:ind w:firstLine="0"/>
        <w:jc w:val="center"/>
        <w:rPr>
          <w:rFonts w:ascii="Gunny Handwriting" w:eastAsia="Calibri" w:hAnsi="Gunny Handwriting" w:cs="Calibri"/>
          <w:bCs w:val="0"/>
          <w:color w:val="000000" w:themeColor="text1"/>
          <w:sz w:val="72"/>
          <w:szCs w:val="72"/>
          <w:lang w:eastAsia="en-US"/>
        </w:rPr>
      </w:pPr>
      <w:r w:rsidRPr="006B1009">
        <w:rPr>
          <w:rFonts w:ascii="Gunny Handwriting" w:eastAsia="Calibri" w:hAnsi="Gunny Handwriting" w:cs="Calibri"/>
          <w:bCs w:val="0"/>
          <w:color w:val="000000" w:themeColor="text1"/>
          <w:sz w:val="72"/>
          <w:szCs w:val="72"/>
          <w:lang w:eastAsia="en-US"/>
        </w:rPr>
        <w:t>Kyseliny a zásady</w:t>
      </w:r>
    </w:p>
    <w:p w14:paraId="2759950E" w14:textId="24BD5FCA" w:rsidR="00173DD3" w:rsidRPr="006B1009" w:rsidRDefault="00173DD3" w:rsidP="00173DD3">
      <w:pPr>
        <w:spacing w:line="276" w:lineRule="auto"/>
        <w:ind w:firstLine="0"/>
        <w:jc w:val="left"/>
        <w:rPr>
          <w:rFonts w:eastAsia="Calibri"/>
          <w:b/>
          <w:color w:val="000000" w:themeColor="text1"/>
          <w:sz w:val="72"/>
          <w:szCs w:val="72"/>
          <w:lang w:eastAsia="en-US"/>
        </w:rPr>
      </w:pPr>
      <w:r w:rsidRPr="006B1009">
        <w:rPr>
          <w:rFonts w:eastAsia="Calibri"/>
          <w:b/>
          <w:color w:val="FF0000"/>
          <w:lang w:eastAsia="en-US"/>
        </w:rPr>
        <w:t>Doplň křížovku:</w:t>
      </w:r>
    </w:p>
    <w:tbl>
      <w:tblPr>
        <w:tblW w:w="5698" w:type="pct"/>
        <w:jc w:val="center"/>
        <w:tblLayout w:type="fixed"/>
        <w:tblCellMar>
          <w:left w:w="0" w:type="dxa"/>
          <w:right w:w="0" w:type="dxa"/>
        </w:tblCellMar>
        <w:tblLook w:val="04A0" w:firstRow="1" w:lastRow="0" w:firstColumn="1" w:lastColumn="0" w:noHBand="0" w:noVBand="1"/>
      </w:tblPr>
      <w:tblGrid>
        <w:gridCol w:w="346"/>
        <w:gridCol w:w="346"/>
        <w:gridCol w:w="346"/>
        <w:gridCol w:w="346"/>
        <w:gridCol w:w="346"/>
        <w:gridCol w:w="346"/>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tblGrid>
      <w:tr w:rsidR="00173DD3" w:rsidRPr="00173DD3" w14:paraId="5F660B93" w14:textId="77777777" w:rsidTr="00DB74ED">
        <w:trPr>
          <w:trHeight w:val="370"/>
          <w:jc w:val="center"/>
        </w:trPr>
        <w:tc>
          <w:tcPr>
            <w:tcW w:w="346" w:type="dxa"/>
          </w:tcPr>
          <w:p w14:paraId="32B7FE0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799E2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59462E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8A24C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54B467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3DA22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2735D4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CEB54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B0E278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90EA39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1A6609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6D5974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B18ED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66CC8AF"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w:t>
            </w:r>
          </w:p>
        </w:tc>
        <w:tc>
          <w:tcPr>
            <w:tcW w:w="344" w:type="dxa"/>
          </w:tcPr>
          <w:p w14:paraId="365BB9C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7F2660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940DB8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31D04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A1053F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F72F81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8A4426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0943E2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221957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6EF52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4BECE1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6F5907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5B4EB7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8BA2F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B1210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B4DB6AE"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2394A16F" w14:textId="77777777" w:rsidTr="00DB74ED">
        <w:trPr>
          <w:trHeight w:val="370"/>
          <w:jc w:val="center"/>
        </w:trPr>
        <w:tc>
          <w:tcPr>
            <w:tcW w:w="346" w:type="dxa"/>
          </w:tcPr>
          <w:p w14:paraId="68D6E27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6BBB85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A9ACC4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F9B72E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993906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D16ED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3A5D2E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B99F8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CD3095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71A993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2748C7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C3CFDD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AE296F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1C7541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6F274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E7543D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3B8462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F6919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E07AF9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7E8FA3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FD4FF0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49907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637A03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0A0A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F52726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8FCA64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F82B9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50F30D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2D2213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2521FA5"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548B3DC" w14:textId="77777777" w:rsidTr="00DB74ED">
        <w:trPr>
          <w:trHeight w:val="370"/>
          <w:jc w:val="center"/>
        </w:trPr>
        <w:tc>
          <w:tcPr>
            <w:tcW w:w="346" w:type="dxa"/>
          </w:tcPr>
          <w:p w14:paraId="1801E46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BA46CC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DED157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B5C1D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7EBC5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AF25A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E76CED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E9E7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E65A13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BE7426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1EC425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FB8D47F"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2</w:t>
            </w:r>
          </w:p>
        </w:tc>
        <w:tc>
          <w:tcPr>
            <w:tcW w:w="344" w:type="dxa"/>
            <w:tcBorders>
              <w:top w:val="single" w:sz="0" w:space="0" w:color="auto"/>
              <w:left w:val="single" w:sz="0" w:space="0" w:color="auto"/>
              <w:bottom w:val="single" w:sz="0" w:space="0" w:color="auto"/>
              <w:right w:val="single" w:sz="0" w:space="0" w:color="auto"/>
            </w:tcBorders>
          </w:tcPr>
          <w:p w14:paraId="70BCF96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CB7F82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8B791A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55BE1A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0EC94A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F10252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6E62D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AD2F2B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9B62A7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C88558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546C3C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6D1CD6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9C120D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116863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27D43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B04C22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9853C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ED24FB5"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18B59DA9" w14:textId="77777777" w:rsidTr="00DB74ED">
        <w:trPr>
          <w:trHeight w:val="370"/>
          <w:jc w:val="center"/>
        </w:trPr>
        <w:tc>
          <w:tcPr>
            <w:tcW w:w="346" w:type="dxa"/>
          </w:tcPr>
          <w:p w14:paraId="1128E85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966679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8A1BE3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00BF99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672B7A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9FC321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19C36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66AA26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3E5550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FB16D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A87D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0D1CC4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B96FC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A68C28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FFC9A8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C0F7E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DF2F7A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1314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FFA457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F47996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D507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F7B156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FEFAD1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CFFB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E0499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74147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0415D8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6AD4D5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17D12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63775FA"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544BE2D7" w14:textId="77777777" w:rsidTr="00DB74ED">
        <w:trPr>
          <w:trHeight w:val="370"/>
          <w:jc w:val="center"/>
        </w:trPr>
        <w:tc>
          <w:tcPr>
            <w:tcW w:w="346" w:type="dxa"/>
          </w:tcPr>
          <w:p w14:paraId="0A6E2BD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F93DF7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6EFEF2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DB79E9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84BC96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E79E68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58EBEA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3440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F88BA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B5E69E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01129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7576E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60193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7B553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25A48E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CACD96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1D49C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4A4B082"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3</w:t>
            </w:r>
          </w:p>
        </w:tc>
        <w:tc>
          <w:tcPr>
            <w:tcW w:w="344" w:type="dxa"/>
          </w:tcPr>
          <w:p w14:paraId="1D145B2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FA68B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18F59F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37B48C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BA2B66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3D7B2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DAA048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7D3AF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54CC45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16166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36729F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7C2B950"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61773518" w14:textId="77777777" w:rsidTr="00DB74ED">
        <w:trPr>
          <w:trHeight w:val="370"/>
          <w:jc w:val="center"/>
        </w:trPr>
        <w:tc>
          <w:tcPr>
            <w:tcW w:w="346" w:type="dxa"/>
          </w:tcPr>
          <w:p w14:paraId="7E4A357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FF1C42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8FF401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349D1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1E4AEF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D19273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01B7E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F8F3C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6AE0C6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E1F0B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0A561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F96A48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328A8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AF98C4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2883A5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F3309A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407053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C60FBC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FA8F75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0256E7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70C9FD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A5D648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BE5A1C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37CEF6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AF8B8D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2D76D4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D8791D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4F37BB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BDCF5D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6CF1576"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2BBA098F" w14:textId="77777777" w:rsidTr="00DB74ED">
        <w:trPr>
          <w:trHeight w:val="370"/>
          <w:jc w:val="center"/>
        </w:trPr>
        <w:tc>
          <w:tcPr>
            <w:tcW w:w="346" w:type="dxa"/>
          </w:tcPr>
          <w:p w14:paraId="353CC2C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708CC5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79512F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D050E8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60C375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DB442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76420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742288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19925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00F0E0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C9941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E7BAF6C"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4</w:t>
            </w:r>
          </w:p>
        </w:tc>
        <w:tc>
          <w:tcPr>
            <w:tcW w:w="344" w:type="dxa"/>
          </w:tcPr>
          <w:p w14:paraId="4A05B22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791506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CC7248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ED18BC9"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5</w:t>
            </w:r>
          </w:p>
        </w:tc>
        <w:tc>
          <w:tcPr>
            <w:tcW w:w="344" w:type="dxa"/>
          </w:tcPr>
          <w:p w14:paraId="47EC8D2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8EF5F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2406D6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CB2D66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3D6EA61"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6</w:t>
            </w:r>
          </w:p>
        </w:tc>
        <w:tc>
          <w:tcPr>
            <w:tcW w:w="344" w:type="dxa"/>
          </w:tcPr>
          <w:p w14:paraId="46EA6C5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A4B55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717CCF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71F38A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3CD7AD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ED927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117F62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F4C299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7E44865"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33F716BB" w14:textId="77777777" w:rsidTr="00DB74ED">
        <w:trPr>
          <w:trHeight w:val="370"/>
          <w:jc w:val="center"/>
        </w:trPr>
        <w:tc>
          <w:tcPr>
            <w:tcW w:w="346" w:type="dxa"/>
          </w:tcPr>
          <w:p w14:paraId="1B0D75A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E66BB0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62169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ACFFCE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82590A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42BC1D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B9420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72610F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A66473F"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7</w:t>
            </w:r>
          </w:p>
        </w:tc>
        <w:tc>
          <w:tcPr>
            <w:tcW w:w="344" w:type="dxa"/>
            <w:tcBorders>
              <w:top w:val="single" w:sz="0" w:space="0" w:color="auto"/>
              <w:left w:val="single" w:sz="0" w:space="0" w:color="auto"/>
              <w:bottom w:val="single" w:sz="0" w:space="0" w:color="auto"/>
              <w:right w:val="single" w:sz="0" w:space="0" w:color="auto"/>
            </w:tcBorders>
          </w:tcPr>
          <w:p w14:paraId="70C8227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8DEFC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D803F5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C0A3AB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F7AE64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8E1184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E6DE1A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877309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F8FF82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130E91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C69B11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DBC055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124D5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266B9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5F9A77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599728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ACC05D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0086CD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44FB6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76D833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F4EFAC5"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31887153" w14:textId="77777777" w:rsidTr="00DB74ED">
        <w:trPr>
          <w:trHeight w:val="370"/>
          <w:jc w:val="center"/>
        </w:trPr>
        <w:tc>
          <w:tcPr>
            <w:tcW w:w="346" w:type="dxa"/>
          </w:tcPr>
          <w:p w14:paraId="292FE2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D10DE7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B32EA7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B58FD3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FF807A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94B045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F3241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3BBC10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4E9C28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6D86E5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80EBDE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89811C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CEE9E0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930C51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F04C6D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54CD94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0387B5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1DFBC4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F47A2B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A3986D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BF7C45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33572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BA44D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4EBB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8CD88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5B941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E4C7F5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7BEB9D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AEB9F7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C5204A1"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171CF276" w14:textId="77777777" w:rsidTr="00DB74ED">
        <w:trPr>
          <w:trHeight w:val="370"/>
          <w:jc w:val="center"/>
        </w:trPr>
        <w:tc>
          <w:tcPr>
            <w:tcW w:w="346" w:type="dxa"/>
          </w:tcPr>
          <w:p w14:paraId="5A70590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313BC7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7318B5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2BBD40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AC23D0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8AC14A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A02B3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7A6EF2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A3206B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C382F89"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8</w:t>
            </w:r>
          </w:p>
        </w:tc>
        <w:tc>
          <w:tcPr>
            <w:tcW w:w="344" w:type="dxa"/>
          </w:tcPr>
          <w:p w14:paraId="7284762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EB6B3A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15F72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B6D6C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45A5AB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95646A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E1C61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979549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AE346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C1CA18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16D1FD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6B619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C8C63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0DAD06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579E6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09033A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71987B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779A3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C6344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74903A1"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2D400214" w14:textId="77777777" w:rsidTr="00DB74ED">
        <w:trPr>
          <w:trHeight w:val="370"/>
          <w:jc w:val="center"/>
        </w:trPr>
        <w:tc>
          <w:tcPr>
            <w:tcW w:w="346" w:type="dxa"/>
          </w:tcPr>
          <w:p w14:paraId="4C8E4A7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9CBC0E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8B31EB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AADA44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283025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6FCB9C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87138F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AA3B58B"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9</w:t>
            </w:r>
          </w:p>
        </w:tc>
        <w:tc>
          <w:tcPr>
            <w:tcW w:w="344" w:type="dxa"/>
            <w:tcBorders>
              <w:top w:val="single" w:sz="0" w:space="0" w:color="auto"/>
              <w:left w:val="single" w:sz="0" w:space="0" w:color="auto"/>
              <w:bottom w:val="single" w:sz="0" w:space="0" w:color="auto"/>
              <w:right w:val="single" w:sz="0" w:space="0" w:color="auto"/>
            </w:tcBorders>
          </w:tcPr>
          <w:p w14:paraId="757896D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E3EE3E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DBA31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B0D66C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C2D33A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D23EA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5DEB63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C01972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41082F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87D28BA"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10</w:t>
            </w:r>
          </w:p>
        </w:tc>
        <w:tc>
          <w:tcPr>
            <w:tcW w:w="344" w:type="dxa"/>
            <w:tcBorders>
              <w:top w:val="single" w:sz="0" w:space="0" w:color="auto"/>
              <w:left w:val="single" w:sz="0" w:space="0" w:color="auto"/>
              <w:bottom w:val="single" w:sz="0" w:space="0" w:color="auto"/>
              <w:right w:val="single" w:sz="0" w:space="0" w:color="auto"/>
            </w:tcBorders>
          </w:tcPr>
          <w:p w14:paraId="0490501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F5D917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3A27FE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C10F26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12FD8B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39AD8F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681B9A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9BBC0D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E1C00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9101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AF3320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D284DE"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78E25149" w14:textId="77777777" w:rsidTr="00DB74ED">
        <w:trPr>
          <w:trHeight w:val="370"/>
          <w:jc w:val="center"/>
        </w:trPr>
        <w:tc>
          <w:tcPr>
            <w:tcW w:w="346" w:type="dxa"/>
          </w:tcPr>
          <w:p w14:paraId="0B9C936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0CFC3F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D9DA3A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39B73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DBBA23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24B04B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300365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A32B13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5C4F7C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0633A2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B9E8D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C266CA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9240A4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6AA3E8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C2E600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A266D8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4448B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9A6F75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56C84E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343F4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26C761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5FA138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5CC52C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A9148C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2A0FC7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503223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444C43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D295FB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7496CC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6DF202E"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CB584E1" w14:textId="77777777" w:rsidTr="00DB74ED">
        <w:trPr>
          <w:trHeight w:val="370"/>
          <w:jc w:val="center"/>
        </w:trPr>
        <w:tc>
          <w:tcPr>
            <w:tcW w:w="346" w:type="dxa"/>
          </w:tcPr>
          <w:p w14:paraId="1D554FC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CE2AC0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EEDA85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E5FBC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9CB174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F49D0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DBF257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90E11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BB0844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DD0456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A02781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BC72DF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33ACAA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17E0A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768CF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E0A388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28066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F8AC2C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95F6E4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D16DB7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0EEEC4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8EB3D8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3A446C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03CF4D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D8A028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28F927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F3AE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76A525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4E4BC7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61F6013"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798E6327" w14:textId="77777777" w:rsidTr="00DB74ED">
        <w:trPr>
          <w:trHeight w:val="370"/>
          <w:jc w:val="center"/>
        </w:trPr>
        <w:tc>
          <w:tcPr>
            <w:tcW w:w="346" w:type="dxa"/>
          </w:tcPr>
          <w:p w14:paraId="6AB78C9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E9A844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8D193C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B1FEA8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275FD3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Borders>
              <w:top w:val="single" w:sz="0" w:space="0" w:color="auto"/>
              <w:left w:val="single" w:sz="0" w:space="0" w:color="auto"/>
              <w:bottom w:val="single" w:sz="0" w:space="0" w:color="auto"/>
              <w:right w:val="single" w:sz="0" w:space="0" w:color="auto"/>
            </w:tcBorders>
          </w:tcPr>
          <w:p w14:paraId="637FE039"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11</w:t>
            </w:r>
          </w:p>
        </w:tc>
        <w:tc>
          <w:tcPr>
            <w:tcW w:w="344" w:type="dxa"/>
            <w:tcBorders>
              <w:top w:val="single" w:sz="0" w:space="0" w:color="auto"/>
              <w:left w:val="single" w:sz="0" w:space="0" w:color="auto"/>
              <w:bottom w:val="single" w:sz="0" w:space="0" w:color="auto"/>
              <w:right w:val="single" w:sz="0" w:space="0" w:color="auto"/>
            </w:tcBorders>
          </w:tcPr>
          <w:p w14:paraId="3BC9E238"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12</w:t>
            </w:r>
          </w:p>
        </w:tc>
        <w:tc>
          <w:tcPr>
            <w:tcW w:w="344" w:type="dxa"/>
            <w:tcBorders>
              <w:top w:val="single" w:sz="0" w:space="0" w:color="auto"/>
              <w:left w:val="single" w:sz="0" w:space="0" w:color="auto"/>
              <w:bottom w:val="single" w:sz="0" w:space="0" w:color="auto"/>
              <w:right w:val="single" w:sz="0" w:space="0" w:color="auto"/>
            </w:tcBorders>
          </w:tcPr>
          <w:p w14:paraId="4AF84D5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2BB078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C1B82A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66F3F1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4D539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30E37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363FE70"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13</w:t>
            </w:r>
          </w:p>
        </w:tc>
        <w:tc>
          <w:tcPr>
            <w:tcW w:w="344" w:type="dxa"/>
            <w:tcBorders>
              <w:top w:val="single" w:sz="0" w:space="0" w:color="auto"/>
              <w:left w:val="single" w:sz="0" w:space="0" w:color="auto"/>
              <w:bottom w:val="single" w:sz="0" w:space="0" w:color="auto"/>
              <w:right w:val="single" w:sz="0" w:space="0" w:color="auto"/>
            </w:tcBorders>
          </w:tcPr>
          <w:p w14:paraId="3E24F86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B5AD04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5F5F2F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777A5A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41AFE6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A9E0C6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C4FCA7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C168C9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81C95D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BADEF77"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14</w:t>
            </w:r>
          </w:p>
        </w:tc>
        <w:tc>
          <w:tcPr>
            <w:tcW w:w="344" w:type="dxa"/>
          </w:tcPr>
          <w:p w14:paraId="6AC87A3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04EBC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FD6888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441D0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BE9D18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41876B2"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2981B46" w14:textId="77777777" w:rsidTr="00DB74ED">
        <w:trPr>
          <w:trHeight w:val="370"/>
          <w:jc w:val="center"/>
        </w:trPr>
        <w:tc>
          <w:tcPr>
            <w:tcW w:w="346" w:type="dxa"/>
          </w:tcPr>
          <w:p w14:paraId="667EBCD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720412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B6F567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9551E6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17B081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7F3261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608127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EB8891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86F08F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6B904D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2FB7CA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4E9F6A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A7177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3B272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75AD1D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230D0D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5C81B3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8C93B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AF0865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85E92A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2C920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BEA87A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F62261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35B60A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39882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CC1DED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48F189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AFA9C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E103AD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FAE08E6"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7ACA8B0C" w14:textId="77777777" w:rsidTr="00DB74ED">
        <w:trPr>
          <w:trHeight w:val="370"/>
          <w:jc w:val="center"/>
        </w:trPr>
        <w:tc>
          <w:tcPr>
            <w:tcW w:w="346" w:type="dxa"/>
          </w:tcPr>
          <w:p w14:paraId="605B1D5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281E62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C66510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C409AD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580333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238D4E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94BEC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BC8A6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C17133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C4A32B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587DC9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8254A7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9A796D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D53AD58"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15</w:t>
            </w:r>
          </w:p>
        </w:tc>
        <w:tc>
          <w:tcPr>
            <w:tcW w:w="344" w:type="dxa"/>
            <w:tcBorders>
              <w:top w:val="single" w:sz="0" w:space="0" w:color="auto"/>
              <w:left w:val="single" w:sz="0" w:space="0" w:color="auto"/>
              <w:bottom w:val="single" w:sz="0" w:space="0" w:color="auto"/>
              <w:right w:val="single" w:sz="0" w:space="0" w:color="auto"/>
            </w:tcBorders>
          </w:tcPr>
          <w:p w14:paraId="0E2DFBF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528C5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82D4F89"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16</w:t>
            </w:r>
          </w:p>
        </w:tc>
        <w:tc>
          <w:tcPr>
            <w:tcW w:w="344" w:type="dxa"/>
            <w:tcBorders>
              <w:top w:val="single" w:sz="0" w:space="0" w:color="auto"/>
              <w:left w:val="single" w:sz="0" w:space="0" w:color="auto"/>
              <w:bottom w:val="single" w:sz="0" w:space="0" w:color="auto"/>
              <w:right w:val="single" w:sz="0" w:space="0" w:color="auto"/>
            </w:tcBorders>
          </w:tcPr>
          <w:p w14:paraId="5D510FA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9D2BEE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4F19A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73C3D54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AD95FD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03F196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FBEF4F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BC777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E431AD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F68AAA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67A3A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FD44F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E4B5362"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3FDAAEF" w14:textId="77777777" w:rsidTr="00DB74ED">
        <w:trPr>
          <w:trHeight w:val="370"/>
          <w:jc w:val="center"/>
        </w:trPr>
        <w:tc>
          <w:tcPr>
            <w:tcW w:w="346" w:type="dxa"/>
          </w:tcPr>
          <w:p w14:paraId="474551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94B1B3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16080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E2E6EB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65A2F8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CDD5D9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35BB7F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0ACE6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414AF8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89F53E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36331E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F7ECC2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E6ACE9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284F35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17915B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D43130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3CDB1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6ACDC8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094766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A8F9EC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CAB26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529D94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182434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D5CC32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AB6A0E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B46B40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76282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9EFE47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31CAA2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DB997B4"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75CDB161" w14:textId="77777777" w:rsidTr="00DB74ED">
        <w:trPr>
          <w:trHeight w:val="370"/>
          <w:jc w:val="center"/>
        </w:trPr>
        <w:tc>
          <w:tcPr>
            <w:tcW w:w="346" w:type="dxa"/>
          </w:tcPr>
          <w:p w14:paraId="759364C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28EB50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7C2F1E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CC725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EF67FA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18B457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6F5ABF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D22D1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F18C4D1" w14:textId="77777777" w:rsidR="00173DD3" w:rsidRPr="00173DD3" w:rsidRDefault="00173DD3" w:rsidP="00173DD3">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17</w:t>
            </w:r>
          </w:p>
        </w:tc>
        <w:tc>
          <w:tcPr>
            <w:tcW w:w="344" w:type="dxa"/>
            <w:tcBorders>
              <w:top w:val="single" w:sz="0" w:space="0" w:color="auto"/>
              <w:left w:val="single" w:sz="0" w:space="0" w:color="auto"/>
              <w:bottom w:val="single" w:sz="0" w:space="0" w:color="auto"/>
              <w:right w:val="single" w:sz="0" w:space="0" w:color="auto"/>
            </w:tcBorders>
          </w:tcPr>
          <w:p w14:paraId="44434A5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648798D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100250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3D99A07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49ACBE2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308CE3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3DBF63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881547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492BB8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C3023B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2DD7B9A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7FA0F6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F2DA87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5A3B3E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4391E8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55D04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24117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BBE6AE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318F39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F44EA0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1D3CF8A"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63A01DDF" w14:textId="77777777" w:rsidTr="00DB74ED">
        <w:trPr>
          <w:trHeight w:val="370"/>
          <w:jc w:val="center"/>
        </w:trPr>
        <w:tc>
          <w:tcPr>
            <w:tcW w:w="346" w:type="dxa"/>
          </w:tcPr>
          <w:p w14:paraId="6F1AC4A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0F83D8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E5D105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348277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21F5FB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8A8CF7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5F2CFBF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BCA77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15E6F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EF50C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DFA078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00B93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2CDBD2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9DF7DE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DECF75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6DA370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C7CC5C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BC47C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71A40A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52F63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5F77A0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2125BD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55AA23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10D368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2F09A4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35B5E1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335C9C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8B02A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CF1AA5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1FC39C"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355B0C9" w14:textId="77777777" w:rsidTr="00DB74ED">
        <w:trPr>
          <w:trHeight w:val="370"/>
          <w:jc w:val="center"/>
        </w:trPr>
        <w:tc>
          <w:tcPr>
            <w:tcW w:w="346" w:type="dxa"/>
          </w:tcPr>
          <w:p w14:paraId="10A6EAE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6E8F43B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9249C9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C991F9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95E5EB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464716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C5FCEB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28B23B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E520E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72B40E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6711E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A2789B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9DBECE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51D353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C8F2EC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C02AA8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D54471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53845F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AE05A2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BEEC8E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29E3E1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BC152C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2913BE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B44C8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7E8028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AB5ACB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6AFC0B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F82382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1B1F9A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3C262D1"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4F6A84A7" w14:textId="77777777" w:rsidTr="00DB74ED">
        <w:trPr>
          <w:trHeight w:val="370"/>
          <w:jc w:val="center"/>
        </w:trPr>
        <w:tc>
          <w:tcPr>
            <w:tcW w:w="346" w:type="dxa"/>
          </w:tcPr>
          <w:p w14:paraId="496BE6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B66B661"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E6F7FA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5681106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305ECDA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40046D2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04DBC00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622D4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A70A04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DC11AA9"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4428839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14CE2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D8E3D5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4D39CF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539038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748FF1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66E5C1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2D080B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3E64DD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544D96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D55C413"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4FDD7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8EF68B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391B39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7A4543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640AFE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AAA1C6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B102DD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6BBD1E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7025E5" w14:textId="77777777" w:rsidR="00173DD3" w:rsidRPr="00173DD3" w:rsidRDefault="00173DD3" w:rsidP="00173DD3">
            <w:pPr>
              <w:spacing w:line="240" w:lineRule="auto"/>
              <w:ind w:firstLine="0"/>
              <w:jc w:val="left"/>
              <w:rPr>
                <w:rFonts w:ascii="Calibri" w:eastAsia="Calibri" w:hAnsi="Calibri"/>
                <w:bCs w:val="0"/>
                <w:lang w:eastAsia="en-US"/>
              </w:rPr>
            </w:pPr>
          </w:p>
        </w:tc>
      </w:tr>
      <w:tr w:rsidR="00173DD3" w:rsidRPr="00173DD3" w14:paraId="699A0A40" w14:textId="77777777" w:rsidTr="00DB74ED">
        <w:trPr>
          <w:trHeight w:val="370"/>
          <w:jc w:val="center"/>
        </w:trPr>
        <w:tc>
          <w:tcPr>
            <w:tcW w:w="346" w:type="dxa"/>
          </w:tcPr>
          <w:p w14:paraId="446FD8EE"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11E1E94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22BEC87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C1E6E1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0672BD9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6" w:type="dxa"/>
          </w:tcPr>
          <w:p w14:paraId="7AE094D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Borders>
              <w:top w:val="single" w:sz="0" w:space="0" w:color="auto"/>
              <w:left w:val="single" w:sz="0" w:space="0" w:color="auto"/>
              <w:bottom w:val="single" w:sz="0" w:space="0" w:color="auto"/>
              <w:right w:val="single" w:sz="0" w:space="0" w:color="auto"/>
            </w:tcBorders>
          </w:tcPr>
          <w:p w14:paraId="14BAB20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94D948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048104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7A46834"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93E5D8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968DD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2CD02E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DF4DA1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55F887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D02E41F"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62F63727"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AAEAE5C"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A63B512"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E264F7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EC3D04A"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791A7FF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8AC4C2D"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54F31038"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BC22530"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32196B0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142C5F36"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54D68C5"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05B9125B" w14:textId="77777777" w:rsidR="00173DD3" w:rsidRPr="00173DD3" w:rsidRDefault="00173DD3" w:rsidP="00173DD3">
            <w:pPr>
              <w:spacing w:line="240" w:lineRule="auto"/>
              <w:ind w:firstLine="0"/>
              <w:jc w:val="left"/>
              <w:rPr>
                <w:rFonts w:ascii="Calibri" w:eastAsia="Calibri" w:hAnsi="Calibri"/>
                <w:bCs w:val="0"/>
                <w:lang w:eastAsia="en-US"/>
              </w:rPr>
            </w:pPr>
          </w:p>
        </w:tc>
        <w:tc>
          <w:tcPr>
            <w:tcW w:w="344" w:type="dxa"/>
          </w:tcPr>
          <w:p w14:paraId="2801D6CC" w14:textId="77777777" w:rsidR="00173DD3" w:rsidRPr="00173DD3" w:rsidRDefault="00173DD3" w:rsidP="00173DD3">
            <w:pPr>
              <w:spacing w:line="240" w:lineRule="auto"/>
              <w:ind w:firstLine="0"/>
              <w:jc w:val="left"/>
              <w:rPr>
                <w:rFonts w:ascii="Calibri" w:eastAsia="Calibri" w:hAnsi="Calibri"/>
                <w:bCs w:val="0"/>
                <w:lang w:eastAsia="en-US"/>
              </w:rPr>
            </w:pPr>
          </w:p>
        </w:tc>
      </w:tr>
    </w:tbl>
    <w:p w14:paraId="65CBEBEA" w14:textId="77777777" w:rsidR="00173DD3" w:rsidRPr="00173DD3" w:rsidRDefault="00173DD3" w:rsidP="00173DD3">
      <w:pPr>
        <w:spacing w:line="240" w:lineRule="auto"/>
        <w:ind w:firstLine="0"/>
        <w:jc w:val="left"/>
        <w:rPr>
          <w:rFonts w:ascii="Arial" w:hAnsi="Arial"/>
          <w:sz w:val="20"/>
          <w:szCs w:val="20"/>
          <w:lang w:val="en-US" w:eastAsia="en-US"/>
        </w:rPr>
      </w:pPr>
    </w:p>
    <w:tbl>
      <w:tblPr>
        <w:tblW w:w="5078" w:type="pct"/>
        <w:tblInd w:w="-819" w:type="dxa"/>
        <w:tblLayout w:type="fixed"/>
        <w:tblCellMar>
          <w:left w:w="0" w:type="dxa"/>
          <w:right w:w="0" w:type="dxa"/>
        </w:tblCellMar>
        <w:tblLook w:val="04A0" w:firstRow="1" w:lastRow="0" w:firstColumn="1" w:lastColumn="0" w:noHBand="0" w:noVBand="1"/>
      </w:tblPr>
      <w:tblGrid>
        <w:gridCol w:w="4674"/>
        <w:gridCol w:w="4533"/>
      </w:tblGrid>
      <w:tr w:rsidR="0049514F" w:rsidRPr="00173DD3" w14:paraId="6E969E48" w14:textId="77777777" w:rsidTr="0049514F">
        <w:trPr>
          <w:trHeight w:val="142"/>
        </w:trPr>
        <w:tc>
          <w:tcPr>
            <w:tcW w:w="4678" w:type="dxa"/>
          </w:tcPr>
          <w:p w14:paraId="5B265F93" w14:textId="77777777" w:rsidR="00173DD3" w:rsidRPr="006B1009" w:rsidRDefault="00173DD3" w:rsidP="00F1073F">
            <w:pPr>
              <w:spacing w:line="240" w:lineRule="auto"/>
              <w:rPr>
                <w:sz w:val="22"/>
                <w:szCs w:val="22"/>
                <w:lang w:val="en-US" w:eastAsia="en-US"/>
              </w:rPr>
            </w:pPr>
            <w:proofErr w:type="spellStart"/>
            <w:r w:rsidRPr="006B1009">
              <w:rPr>
                <w:b/>
                <w:sz w:val="22"/>
                <w:szCs w:val="22"/>
                <w:lang w:val="en-US" w:eastAsia="en-US"/>
              </w:rPr>
              <w:t>Vodorovně</w:t>
            </w:r>
            <w:proofErr w:type="spellEnd"/>
          </w:p>
          <w:p w14:paraId="6A2D75FF" w14:textId="45F8058B"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2. </w:t>
            </w:r>
            <w:proofErr w:type="spellStart"/>
            <w:r w:rsidRPr="006B1009">
              <w:rPr>
                <w:sz w:val="22"/>
                <w:szCs w:val="22"/>
                <w:lang w:val="en-US" w:eastAsia="en-US"/>
              </w:rPr>
              <w:t>Zkratka</w:t>
            </w:r>
            <w:proofErr w:type="spellEnd"/>
            <w:r w:rsidRPr="006B1009">
              <w:rPr>
                <w:sz w:val="22"/>
                <w:szCs w:val="22"/>
                <w:lang w:val="en-US" w:eastAsia="en-US"/>
              </w:rPr>
              <w:t xml:space="preserve"> pH </w:t>
            </w:r>
            <w:proofErr w:type="spellStart"/>
            <w:r w:rsidRPr="006B1009">
              <w:rPr>
                <w:sz w:val="22"/>
                <w:szCs w:val="22"/>
                <w:lang w:val="en-US" w:eastAsia="en-US"/>
              </w:rPr>
              <w:t>znamená</w:t>
            </w:r>
            <w:proofErr w:type="spellEnd"/>
            <w:r w:rsidRPr="006B1009">
              <w:rPr>
                <w:sz w:val="22"/>
                <w:szCs w:val="22"/>
                <w:lang w:val="en-US" w:eastAsia="en-US"/>
              </w:rPr>
              <w:t xml:space="preserve">: </w:t>
            </w:r>
            <w:proofErr w:type="spellStart"/>
            <w:r w:rsidRPr="006B1009">
              <w:rPr>
                <w:sz w:val="22"/>
                <w:szCs w:val="22"/>
                <w:lang w:val="en-US" w:eastAsia="en-US"/>
              </w:rPr>
              <w:t>potenciál</w:t>
            </w:r>
            <w:proofErr w:type="spellEnd"/>
            <w:r w:rsidRPr="006B1009">
              <w:rPr>
                <w:sz w:val="22"/>
                <w:szCs w:val="22"/>
                <w:lang w:val="en-US" w:eastAsia="en-US"/>
              </w:rPr>
              <w:t xml:space="preserve"> v</w:t>
            </w:r>
            <w:r w:rsidR="00180FB5" w:rsidRPr="006B1009">
              <w:rPr>
                <w:sz w:val="22"/>
                <w:szCs w:val="22"/>
                <w:lang w:val="en-US" w:eastAsia="en-US"/>
              </w:rPr>
              <w:t>o</w:t>
            </w:r>
            <w:r w:rsidRPr="006B1009">
              <w:rPr>
                <w:sz w:val="22"/>
                <w:szCs w:val="22"/>
                <w:lang w:val="en-US" w:eastAsia="en-US"/>
              </w:rPr>
              <w:t>...</w:t>
            </w:r>
          </w:p>
          <w:p w14:paraId="6D14B18B"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7. </w:t>
            </w:r>
            <w:r w:rsidRPr="006B1009">
              <w:rPr>
                <w:sz w:val="22"/>
                <w:szCs w:val="22"/>
                <w:lang w:val="en-US" w:eastAsia="en-US"/>
              </w:rPr>
              <w:t xml:space="preserve">Pro </w:t>
            </w:r>
            <w:proofErr w:type="spellStart"/>
            <w:r w:rsidRPr="006B1009">
              <w:rPr>
                <w:sz w:val="22"/>
                <w:szCs w:val="22"/>
                <w:lang w:val="en-US" w:eastAsia="en-US"/>
              </w:rPr>
              <w:t>hydroxid</w:t>
            </w:r>
            <w:proofErr w:type="spellEnd"/>
            <w:r w:rsidRPr="006B1009">
              <w:rPr>
                <w:sz w:val="22"/>
                <w:szCs w:val="22"/>
                <w:lang w:val="en-US" w:eastAsia="en-US"/>
              </w:rPr>
              <w:t xml:space="preserve"> </w:t>
            </w:r>
            <w:proofErr w:type="spellStart"/>
            <w:r w:rsidRPr="006B1009">
              <w:rPr>
                <w:sz w:val="22"/>
                <w:szCs w:val="22"/>
                <w:lang w:val="en-US" w:eastAsia="en-US"/>
              </w:rPr>
              <w:t>vápenatý</w:t>
            </w:r>
            <w:proofErr w:type="spellEnd"/>
            <w:r w:rsidRPr="006B1009">
              <w:rPr>
                <w:sz w:val="22"/>
                <w:szCs w:val="22"/>
                <w:lang w:val="en-US" w:eastAsia="en-US"/>
              </w:rPr>
              <w:t xml:space="preserve"> </w:t>
            </w:r>
            <w:proofErr w:type="spellStart"/>
            <w:r w:rsidRPr="006B1009">
              <w:rPr>
                <w:sz w:val="22"/>
                <w:szCs w:val="22"/>
                <w:lang w:val="en-US" w:eastAsia="en-US"/>
              </w:rPr>
              <w:t>používáme</w:t>
            </w:r>
            <w:proofErr w:type="spellEnd"/>
            <w:r w:rsidRPr="006B1009">
              <w:rPr>
                <w:sz w:val="22"/>
                <w:szCs w:val="22"/>
                <w:lang w:val="en-US" w:eastAsia="en-US"/>
              </w:rPr>
              <w:t xml:space="preserve"> </w:t>
            </w:r>
            <w:proofErr w:type="spellStart"/>
            <w:r w:rsidRPr="006B1009">
              <w:rPr>
                <w:sz w:val="22"/>
                <w:szCs w:val="22"/>
                <w:lang w:val="en-US" w:eastAsia="en-US"/>
              </w:rPr>
              <w:t>také</w:t>
            </w:r>
            <w:proofErr w:type="spellEnd"/>
            <w:r w:rsidRPr="006B1009">
              <w:rPr>
                <w:sz w:val="22"/>
                <w:szCs w:val="22"/>
                <w:lang w:val="en-US" w:eastAsia="en-US"/>
              </w:rPr>
              <w:t xml:space="preserve"> </w:t>
            </w:r>
            <w:proofErr w:type="spellStart"/>
            <w:r w:rsidRPr="006B1009">
              <w:rPr>
                <w:sz w:val="22"/>
                <w:szCs w:val="22"/>
                <w:lang w:val="en-US" w:eastAsia="en-US"/>
              </w:rPr>
              <w:t>triviální</w:t>
            </w:r>
            <w:proofErr w:type="spellEnd"/>
            <w:r w:rsidRPr="006B1009">
              <w:rPr>
                <w:sz w:val="22"/>
                <w:szCs w:val="22"/>
                <w:lang w:val="en-US" w:eastAsia="en-US"/>
              </w:rPr>
              <w:t xml:space="preserve"> </w:t>
            </w:r>
            <w:proofErr w:type="spellStart"/>
            <w:r w:rsidRPr="006B1009">
              <w:rPr>
                <w:sz w:val="22"/>
                <w:szCs w:val="22"/>
                <w:lang w:val="en-US" w:eastAsia="en-US"/>
              </w:rPr>
              <w:t>označení</w:t>
            </w:r>
            <w:proofErr w:type="spellEnd"/>
          </w:p>
          <w:p w14:paraId="4DEC0FA4"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9. </w:t>
            </w:r>
            <w:proofErr w:type="spellStart"/>
            <w:r w:rsidRPr="006B1009">
              <w:rPr>
                <w:sz w:val="22"/>
                <w:szCs w:val="22"/>
                <w:lang w:val="en-US" w:eastAsia="en-US"/>
              </w:rPr>
              <w:t>Součástí</w:t>
            </w:r>
            <w:proofErr w:type="spellEnd"/>
            <w:r w:rsidRPr="006B1009">
              <w:rPr>
                <w:sz w:val="22"/>
                <w:szCs w:val="22"/>
                <w:lang w:val="en-US" w:eastAsia="en-US"/>
              </w:rPr>
              <w:t xml:space="preserve"> </w:t>
            </w:r>
            <w:proofErr w:type="spellStart"/>
            <w:r w:rsidRPr="006B1009">
              <w:rPr>
                <w:sz w:val="22"/>
                <w:szCs w:val="22"/>
                <w:lang w:val="en-US" w:eastAsia="en-US"/>
              </w:rPr>
              <w:t>žaludečních</w:t>
            </w:r>
            <w:proofErr w:type="spellEnd"/>
            <w:r w:rsidRPr="006B1009">
              <w:rPr>
                <w:sz w:val="22"/>
                <w:szCs w:val="22"/>
                <w:lang w:val="en-US" w:eastAsia="en-US"/>
              </w:rPr>
              <w:t xml:space="preserve"> </w:t>
            </w:r>
            <w:proofErr w:type="spellStart"/>
            <w:r w:rsidRPr="006B1009">
              <w:rPr>
                <w:sz w:val="22"/>
                <w:szCs w:val="22"/>
                <w:lang w:val="en-US" w:eastAsia="en-US"/>
              </w:rPr>
              <w:t>šťáv</w:t>
            </w:r>
            <w:proofErr w:type="spellEnd"/>
            <w:r w:rsidRPr="006B1009">
              <w:rPr>
                <w:sz w:val="22"/>
                <w:szCs w:val="22"/>
                <w:lang w:val="en-US" w:eastAsia="en-US"/>
              </w:rPr>
              <w:t xml:space="preserve"> je </w:t>
            </w:r>
            <w:proofErr w:type="spellStart"/>
            <w:r w:rsidRPr="006B1009">
              <w:rPr>
                <w:sz w:val="22"/>
                <w:szCs w:val="22"/>
                <w:lang w:val="en-US" w:eastAsia="en-US"/>
              </w:rPr>
              <w:t>kyselina</w:t>
            </w:r>
            <w:proofErr w:type="spellEnd"/>
          </w:p>
          <w:p w14:paraId="7420E104" w14:textId="6C218AB0"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11. </w:t>
            </w:r>
            <w:proofErr w:type="spellStart"/>
            <w:r w:rsidRPr="006B1009">
              <w:rPr>
                <w:sz w:val="22"/>
                <w:szCs w:val="22"/>
                <w:lang w:val="en-US" w:eastAsia="en-US"/>
              </w:rPr>
              <w:t>Zásada</w:t>
            </w:r>
            <w:proofErr w:type="spellEnd"/>
            <w:r w:rsidRPr="006B1009">
              <w:rPr>
                <w:sz w:val="22"/>
                <w:szCs w:val="22"/>
                <w:lang w:val="en-US" w:eastAsia="en-US"/>
              </w:rPr>
              <w:t xml:space="preserve"> o pH 14 je</w:t>
            </w:r>
            <w:r w:rsidR="00180FB5" w:rsidRPr="006B1009">
              <w:rPr>
                <w:sz w:val="22"/>
                <w:szCs w:val="22"/>
                <w:lang w:val="en-US" w:eastAsia="en-US"/>
              </w:rPr>
              <w:t xml:space="preserve"> (</w:t>
            </w:r>
            <w:proofErr w:type="spellStart"/>
            <w:r w:rsidR="00180FB5" w:rsidRPr="006B1009">
              <w:rPr>
                <w:sz w:val="22"/>
                <w:szCs w:val="22"/>
                <w:lang w:val="en-US" w:eastAsia="en-US"/>
              </w:rPr>
              <w:t>silná</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nebo</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slabá</w:t>
            </w:r>
            <w:proofErr w:type="spellEnd"/>
            <w:r w:rsidR="00180FB5" w:rsidRPr="006B1009">
              <w:rPr>
                <w:sz w:val="22"/>
                <w:szCs w:val="22"/>
                <w:lang w:val="en-US" w:eastAsia="en-US"/>
              </w:rPr>
              <w:t>)</w:t>
            </w:r>
          </w:p>
          <w:p w14:paraId="2C653983"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13. </w:t>
            </w:r>
            <w:proofErr w:type="spellStart"/>
            <w:r w:rsidRPr="006B1009">
              <w:rPr>
                <w:sz w:val="22"/>
                <w:szCs w:val="22"/>
                <w:lang w:val="en-US" w:eastAsia="en-US"/>
              </w:rPr>
              <w:t>Produkt</w:t>
            </w:r>
            <w:proofErr w:type="spellEnd"/>
            <w:r w:rsidRPr="006B1009">
              <w:rPr>
                <w:sz w:val="22"/>
                <w:szCs w:val="22"/>
                <w:lang w:val="en-US" w:eastAsia="en-US"/>
              </w:rPr>
              <w:t xml:space="preserve"> </w:t>
            </w:r>
            <w:proofErr w:type="spellStart"/>
            <w:r w:rsidRPr="006B1009">
              <w:rPr>
                <w:sz w:val="22"/>
                <w:szCs w:val="22"/>
                <w:lang w:val="en-US" w:eastAsia="en-US"/>
              </w:rPr>
              <w:t>srážení</w:t>
            </w:r>
            <w:proofErr w:type="spellEnd"/>
          </w:p>
          <w:p w14:paraId="425C0F29"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15. </w:t>
            </w:r>
            <w:proofErr w:type="spellStart"/>
            <w:r w:rsidRPr="006B1009">
              <w:rPr>
                <w:sz w:val="22"/>
                <w:szCs w:val="22"/>
                <w:lang w:val="en-US" w:eastAsia="en-US"/>
              </w:rPr>
              <w:t>Stupnice</w:t>
            </w:r>
            <w:proofErr w:type="spellEnd"/>
            <w:r w:rsidRPr="006B1009">
              <w:rPr>
                <w:sz w:val="22"/>
                <w:szCs w:val="22"/>
                <w:lang w:val="en-US" w:eastAsia="en-US"/>
              </w:rPr>
              <w:t xml:space="preserve">, </w:t>
            </w:r>
            <w:proofErr w:type="spellStart"/>
            <w:r w:rsidRPr="006B1009">
              <w:rPr>
                <w:sz w:val="22"/>
                <w:szCs w:val="22"/>
                <w:lang w:val="en-US" w:eastAsia="en-US"/>
              </w:rPr>
              <w:t>která</w:t>
            </w:r>
            <w:proofErr w:type="spellEnd"/>
            <w:r w:rsidRPr="006B1009">
              <w:rPr>
                <w:sz w:val="22"/>
                <w:szCs w:val="22"/>
                <w:lang w:val="en-US" w:eastAsia="en-US"/>
              </w:rPr>
              <w:t xml:space="preserve"> </w:t>
            </w:r>
            <w:proofErr w:type="spellStart"/>
            <w:r w:rsidRPr="006B1009">
              <w:rPr>
                <w:sz w:val="22"/>
                <w:szCs w:val="22"/>
                <w:lang w:val="en-US" w:eastAsia="en-US"/>
              </w:rPr>
              <w:t>určuje</w:t>
            </w:r>
            <w:proofErr w:type="spellEnd"/>
            <w:r w:rsidRPr="006B1009">
              <w:rPr>
                <w:sz w:val="22"/>
                <w:szCs w:val="22"/>
                <w:lang w:val="en-US" w:eastAsia="en-US"/>
              </w:rPr>
              <w:t xml:space="preserve"> </w:t>
            </w:r>
            <w:proofErr w:type="spellStart"/>
            <w:r w:rsidRPr="006B1009">
              <w:rPr>
                <w:sz w:val="22"/>
                <w:szCs w:val="22"/>
                <w:lang w:val="en-US" w:eastAsia="en-US"/>
              </w:rPr>
              <w:t>zásaditost</w:t>
            </w:r>
            <w:proofErr w:type="spellEnd"/>
            <w:r w:rsidRPr="006B1009">
              <w:rPr>
                <w:sz w:val="22"/>
                <w:szCs w:val="22"/>
                <w:lang w:val="en-US" w:eastAsia="en-US"/>
              </w:rPr>
              <w:t xml:space="preserve"> / </w:t>
            </w:r>
            <w:proofErr w:type="spellStart"/>
            <w:r w:rsidRPr="006B1009">
              <w:rPr>
                <w:sz w:val="22"/>
                <w:szCs w:val="22"/>
                <w:lang w:val="en-US" w:eastAsia="en-US"/>
              </w:rPr>
              <w:t>kyselost</w:t>
            </w:r>
            <w:proofErr w:type="spellEnd"/>
          </w:p>
          <w:p w14:paraId="60BE770D"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16. </w:t>
            </w:r>
            <w:proofErr w:type="spellStart"/>
            <w:r w:rsidRPr="006B1009">
              <w:rPr>
                <w:sz w:val="22"/>
                <w:szCs w:val="22"/>
                <w:lang w:val="en-US" w:eastAsia="en-US"/>
              </w:rPr>
              <w:t>Kyselina</w:t>
            </w:r>
            <w:proofErr w:type="spellEnd"/>
            <w:r w:rsidRPr="006B1009">
              <w:rPr>
                <w:sz w:val="22"/>
                <w:szCs w:val="22"/>
                <w:lang w:val="en-US" w:eastAsia="en-US"/>
              </w:rPr>
              <w:t xml:space="preserve"> ... (</w:t>
            </w:r>
            <w:proofErr w:type="spellStart"/>
            <w:r w:rsidRPr="006B1009">
              <w:rPr>
                <w:sz w:val="22"/>
                <w:szCs w:val="22"/>
                <w:lang w:val="en-US" w:eastAsia="en-US"/>
              </w:rPr>
              <w:t>doplň</w:t>
            </w:r>
            <w:proofErr w:type="spellEnd"/>
            <w:r w:rsidRPr="006B1009">
              <w:rPr>
                <w:sz w:val="22"/>
                <w:szCs w:val="22"/>
                <w:lang w:val="en-US" w:eastAsia="en-US"/>
              </w:rPr>
              <w:t xml:space="preserve">) je </w:t>
            </w:r>
            <w:proofErr w:type="spellStart"/>
            <w:r w:rsidRPr="006B1009">
              <w:rPr>
                <w:sz w:val="22"/>
                <w:szCs w:val="22"/>
                <w:lang w:val="en-US" w:eastAsia="en-US"/>
              </w:rPr>
              <w:t>obsažena</w:t>
            </w:r>
            <w:proofErr w:type="spellEnd"/>
            <w:r w:rsidRPr="006B1009">
              <w:rPr>
                <w:sz w:val="22"/>
                <w:szCs w:val="22"/>
                <w:lang w:val="en-US" w:eastAsia="en-US"/>
              </w:rPr>
              <w:t xml:space="preserve"> v </w:t>
            </w:r>
            <w:proofErr w:type="spellStart"/>
            <w:r w:rsidRPr="006B1009">
              <w:rPr>
                <w:sz w:val="22"/>
                <w:szCs w:val="22"/>
                <w:lang w:val="en-US" w:eastAsia="en-US"/>
              </w:rPr>
              <w:t>citrónu</w:t>
            </w:r>
            <w:proofErr w:type="spellEnd"/>
          </w:p>
          <w:p w14:paraId="11731336"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17. </w:t>
            </w:r>
            <w:proofErr w:type="spellStart"/>
            <w:r w:rsidRPr="006B1009">
              <w:rPr>
                <w:sz w:val="22"/>
                <w:szCs w:val="22"/>
                <w:lang w:val="en-US" w:eastAsia="en-US"/>
              </w:rPr>
              <w:t>Název</w:t>
            </w:r>
            <w:proofErr w:type="spellEnd"/>
            <w:r w:rsidRPr="006B1009">
              <w:rPr>
                <w:sz w:val="22"/>
                <w:szCs w:val="22"/>
                <w:lang w:val="en-US" w:eastAsia="en-US"/>
              </w:rPr>
              <w:t xml:space="preserve"> </w:t>
            </w:r>
            <w:proofErr w:type="spellStart"/>
            <w:r w:rsidRPr="006B1009">
              <w:rPr>
                <w:sz w:val="22"/>
                <w:szCs w:val="22"/>
                <w:lang w:val="en-US" w:eastAsia="en-US"/>
              </w:rPr>
              <w:t>chemické</w:t>
            </w:r>
            <w:proofErr w:type="spellEnd"/>
            <w:r w:rsidRPr="006B1009">
              <w:rPr>
                <w:sz w:val="22"/>
                <w:szCs w:val="22"/>
                <w:lang w:val="en-US" w:eastAsia="en-US"/>
              </w:rPr>
              <w:t xml:space="preserve"> </w:t>
            </w:r>
            <w:proofErr w:type="spellStart"/>
            <w:r w:rsidRPr="006B1009">
              <w:rPr>
                <w:sz w:val="22"/>
                <w:szCs w:val="22"/>
                <w:lang w:val="en-US" w:eastAsia="en-US"/>
              </w:rPr>
              <w:t>reakce</w:t>
            </w:r>
            <w:proofErr w:type="spellEnd"/>
            <w:r w:rsidRPr="006B1009">
              <w:rPr>
                <w:sz w:val="22"/>
                <w:szCs w:val="22"/>
                <w:lang w:val="en-US" w:eastAsia="en-US"/>
              </w:rPr>
              <w:t xml:space="preserve"> </w:t>
            </w:r>
            <w:proofErr w:type="spellStart"/>
            <w:r w:rsidRPr="006B1009">
              <w:rPr>
                <w:sz w:val="22"/>
                <w:szCs w:val="22"/>
                <w:lang w:val="en-US" w:eastAsia="en-US"/>
              </w:rPr>
              <w:t>při</w:t>
            </w:r>
            <w:proofErr w:type="spellEnd"/>
            <w:r w:rsidRPr="006B1009">
              <w:rPr>
                <w:sz w:val="22"/>
                <w:szCs w:val="22"/>
                <w:lang w:val="en-US" w:eastAsia="en-US"/>
              </w:rPr>
              <w:t xml:space="preserve"> </w:t>
            </w:r>
            <w:proofErr w:type="spellStart"/>
            <w:r w:rsidRPr="006B1009">
              <w:rPr>
                <w:sz w:val="22"/>
                <w:szCs w:val="22"/>
                <w:lang w:val="en-US" w:eastAsia="en-US"/>
              </w:rPr>
              <w:t>smíchání</w:t>
            </w:r>
            <w:proofErr w:type="spellEnd"/>
            <w:r w:rsidRPr="006B1009">
              <w:rPr>
                <w:sz w:val="22"/>
                <w:szCs w:val="22"/>
                <w:lang w:val="en-US" w:eastAsia="en-US"/>
              </w:rPr>
              <w:t xml:space="preserve"> </w:t>
            </w:r>
            <w:proofErr w:type="spellStart"/>
            <w:r w:rsidRPr="006B1009">
              <w:rPr>
                <w:sz w:val="22"/>
                <w:szCs w:val="22"/>
                <w:lang w:val="en-US" w:eastAsia="en-US"/>
              </w:rPr>
              <w:t>kyseliny</w:t>
            </w:r>
            <w:proofErr w:type="spellEnd"/>
            <w:r w:rsidRPr="006B1009">
              <w:rPr>
                <w:sz w:val="22"/>
                <w:szCs w:val="22"/>
                <w:lang w:val="en-US" w:eastAsia="en-US"/>
              </w:rPr>
              <w:t xml:space="preserve"> a </w:t>
            </w:r>
            <w:proofErr w:type="spellStart"/>
            <w:r w:rsidRPr="006B1009">
              <w:rPr>
                <w:sz w:val="22"/>
                <w:szCs w:val="22"/>
                <w:lang w:val="en-US" w:eastAsia="en-US"/>
              </w:rPr>
              <w:t>zásady</w:t>
            </w:r>
            <w:proofErr w:type="spellEnd"/>
          </w:p>
          <w:p w14:paraId="05EA21CA" w14:textId="4BFB4F2A" w:rsidR="0049514F" w:rsidRPr="006B1009" w:rsidRDefault="0049514F" w:rsidP="00F1073F">
            <w:pPr>
              <w:keepLines/>
              <w:spacing w:line="240" w:lineRule="auto"/>
              <w:ind w:left="360" w:firstLine="0"/>
              <w:rPr>
                <w:sz w:val="22"/>
                <w:szCs w:val="22"/>
                <w:lang w:val="en-US" w:eastAsia="en-US"/>
              </w:rPr>
            </w:pPr>
          </w:p>
        </w:tc>
        <w:tc>
          <w:tcPr>
            <w:tcW w:w="4536" w:type="dxa"/>
          </w:tcPr>
          <w:p w14:paraId="021F03B9" w14:textId="77777777" w:rsidR="00173DD3" w:rsidRPr="006B1009" w:rsidRDefault="00173DD3" w:rsidP="00F1073F">
            <w:pPr>
              <w:spacing w:line="240" w:lineRule="auto"/>
              <w:ind w:left="360" w:firstLine="0"/>
              <w:rPr>
                <w:sz w:val="22"/>
                <w:szCs w:val="22"/>
                <w:lang w:val="en-US" w:eastAsia="en-US"/>
              </w:rPr>
            </w:pPr>
            <w:proofErr w:type="spellStart"/>
            <w:r w:rsidRPr="006B1009">
              <w:rPr>
                <w:b/>
                <w:sz w:val="22"/>
                <w:szCs w:val="22"/>
                <w:lang w:val="en-US" w:eastAsia="en-US"/>
              </w:rPr>
              <w:t>Horizontálně</w:t>
            </w:r>
            <w:proofErr w:type="spellEnd"/>
          </w:p>
          <w:p w14:paraId="7ADE92AA"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 </w:t>
            </w:r>
            <w:proofErr w:type="spellStart"/>
            <w:r w:rsidRPr="006B1009">
              <w:rPr>
                <w:sz w:val="22"/>
                <w:szCs w:val="22"/>
                <w:lang w:val="en-US" w:eastAsia="en-US"/>
              </w:rPr>
              <w:t>Kyselina</w:t>
            </w:r>
            <w:proofErr w:type="spellEnd"/>
            <w:r w:rsidRPr="006B1009">
              <w:rPr>
                <w:sz w:val="22"/>
                <w:szCs w:val="22"/>
                <w:lang w:val="en-US" w:eastAsia="en-US"/>
              </w:rPr>
              <w:t xml:space="preserve"> je </w:t>
            </w:r>
            <w:proofErr w:type="spellStart"/>
            <w:r w:rsidRPr="006B1009">
              <w:rPr>
                <w:sz w:val="22"/>
                <w:szCs w:val="22"/>
                <w:lang w:val="en-US" w:eastAsia="en-US"/>
              </w:rPr>
              <w:t>schopna</w:t>
            </w:r>
            <w:proofErr w:type="spellEnd"/>
            <w:r w:rsidRPr="006B1009">
              <w:rPr>
                <w:sz w:val="22"/>
                <w:szCs w:val="22"/>
                <w:lang w:val="en-US" w:eastAsia="en-US"/>
              </w:rPr>
              <w:t xml:space="preserve"> </w:t>
            </w:r>
            <w:proofErr w:type="spellStart"/>
            <w:r w:rsidRPr="006B1009">
              <w:rPr>
                <w:sz w:val="22"/>
                <w:szCs w:val="22"/>
                <w:lang w:val="en-US" w:eastAsia="en-US"/>
              </w:rPr>
              <w:t>odevzdat</w:t>
            </w:r>
            <w:proofErr w:type="spellEnd"/>
            <w:r w:rsidRPr="006B1009">
              <w:rPr>
                <w:sz w:val="22"/>
                <w:szCs w:val="22"/>
                <w:lang w:val="en-US" w:eastAsia="en-US"/>
              </w:rPr>
              <w:t xml:space="preserve"> ... </w:t>
            </w:r>
            <w:proofErr w:type="spellStart"/>
            <w:r w:rsidRPr="006B1009">
              <w:rPr>
                <w:sz w:val="22"/>
                <w:szCs w:val="22"/>
                <w:lang w:val="en-US" w:eastAsia="en-US"/>
              </w:rPr>
              <w:t>kationty</w:t>
            </w:r>
            <w:proofErr w:type="spellEnd"/>
          </w:p>
          <w:p w14:paraId="47AD8862"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3. </w:t>
            </w:r>
            <w:proofErr w:type="spellStart"/>
            <w:r w:rsidRPr="006B1009">
              <w:rPr>
                <w:sz w:val="22"/>
                <w:szCs w:val="22"/>
                <w:lang w:val="en-US" w:eastAsia="en-US"/>
              </w:rPr>
              <w:t>Kyselina</w:t>
            </w:r>
            <w:proofErr w:type="spellEnd"/>
            <w:r w:rsidRPr="006B1009">
              <w:rPr>
                <w:sz w:val="22"/>
                <w:szCs w:val="22"/>
                <w:lang w:val="en-US" w:eastAsia="en-US"/>
              </w:rPr>
              <w:t xml:space="preserve"> o pH 1 je: </w:t>
            </w:r>
          </w:p>
          <w:p w14:paraId="6755F57C"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4. </w:t>
            </w:r>
            <w:proofErr w:type="spellStart"/>
            <w:r w:rsidRPr="006B1009">
              <w:rPr>
                <w:sz w:val="22"/>
                <w:szCs w:val="22"/>
                <w:lang w:val="en-US" w:eastAsia="en-US"/>
              </w:rPr>
              <w:t>Roztok</w:t>
            </w:r>
            <w:proofErr w:type="spellEnd"/>
            <w:r w:rsidRPr="006B1009">
              <w:rPr>
                <w:sz w:val="22"/>
                <w:szCs w:val="22"/>
                <w:lang w:val="en-US" w:eastAsia="en-US"/>
              </w:rPr>
              <w:t xml:space="preserve">, </w:t>
            </w:r>
            <w:proofErr w:type="spellStart"/>
            <w:r w:rsidRPr="006B1009">
              <w:rPr>
                <w:sz w:val="22"/>
                <w:szCs w:val="22"/>
                <w:lang w:val="en-US" w:eastAsia="en-US"/>
              </w:rPr>
              <w:t>který</w:t>
            </w:r>
            <w:proofErr w:type="spellEnd"/>
            <w:r w:rsidRPr="006B1009">
              <w:rPr>
                <w:sz w:val="22"/>
                <w:szCs w:val="22"/>
                <w:lang w:val="en-US" w:eastAsia="en-US"/>
              </w:rPr>
              <w:t xml:space="preserve"> </w:t>
            </w:r>
            <w:proofErr w:type="spellStart"/>
            <w:r w:rsidRPr="006B1009">
              <w:rPr>
                <w:sz w:val="22"/>
                <w:szCs w:val="22"/>
                <w:lang w:val="en-US" w:eastAsia="en-US"/>
              </w:rPr>
              <w:t>není</w:t>
            </w:r>
            <w:proofErr w:type="spellEnd"/>
            <w:r w:rsidRPr="006B1009">
              <w:rPr>
                <w:sz w:val="22"/>
                <w:szCs w:val="22"/>
                <w:lang w:val="en-US" w:eastAsia="en-US"/>
              </w:rPr>
              <w:t xml:space="preserve"> ani </w:t>
            </w:r>
            <w:proofErr w:type="spellStart"/>
            <w:r w:rsidRPr="006B1009">
              <w:rPr>
                <w:sz w:val="22"/>
                <w:szCs w:val="22"/>
                <w:lang w:val="en-US" w:eastAsia="en-US"/>
              </w:rPr>
              <w:t>kyselý</w:t>
            </w:r>
            <w:proofErr w:type="spellEnd"/>
            <w:r w:rsidRPr="006B1009">
              <w:rPr>
                <w:sz w:val="22"/>
                <w:szCs w:val="22"/>
                <w:lang w:val="en-US" w:eastAsia="en-US"/>
              </w:rPr>
              <w:t xml:space="preserve"> ani </w:t>
            </w:r>
            <w:proofErr w:type="spellStart"/>
            <w:r w:rsidRPr="006B1009">
              <w:rPr>
                <w:sz w:val="22"/>
                <w:szCs w:val="22"/>
                <w:lang w:val="en-US" w:eastAsia="en-US"/>
              </w:rPr>
              <w:t>zásaditý</w:t>
            </w:r>
            <w:proofErr w:type="spellEnd"/>
            <w:r w:rsidRPr="006B1009">
              <w:rPr>
                <w:sz w:val="22"/>
                <w:szCs w:val="22"/>
                <w:lang w:val="en-US" w:eastAsia="en-US"/>
              </w:rPr>
              <w:t xml:space="preserve"> je...</w:t>
            </w:r>
          </w:p>
          <w:p w14:paraId="67B786BD" w14:textId="25F9E85D"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5. </w:t>
            </w:r>
            <w:proofErr w:type="spellStart"/>
            <w:r w:rsidRPr="006B1009">
              <w:rPr>
                <w:sz w:val="22"/>
                <w:szCs w:val="22"/>
                <w:lang w:val="en-US" w:eastAsia="en-US"/>
              </w:rPr>
              <w:t>Látka</w:t>
            </w:r>
            <w:proofErr w:type="spellEnd"/>
            <w:r w:rsidRPr="006B1009">
              <w:rPr>
                <w:sz w:val="22"/>
                <w:szCs w:val="22"/>
                <w:lang w:val="en-US" w:eastAsia="en-US"/>
              </w:rPr>
              <w:t xml:space="preserve">, </w:t>
            </w:r>
            <w:proofErr w:type="spellStart"/>
            <w:r w:rsidRPr="006B1009">
              <w:rPr>
                <w:sz w:val="22"/>
                <w:szCs w:val="22"/>
                <w:lang w:val="en-US" w:eastAsia="en-US"/>
              </w:rPr>
              <w:t>která</w:t>
            </w:r>
            <w:proofErr w:type="spellEnd"/>
            <w:r w:rsidRPr="006B1009">
              <w:rPr>
                <w:sz w:val="22"/>
                <w:szCs w:val="22"/>
                <w:lang w:val="en-US" w:eastAsia="en-US"/>
              </w:rPr>
              <w:t xml:space="preserve"> je </w:t>
            </w:r>
            <w:proofErr w:type="spellStart"/>
            <w:r w:rsidRPr="006B1009">
              <w:rPr>
                <w:sz w:val="22"/>
                <w:szCs w:val="22"/>
                <w:lang w:val="en-US" w:eastAsia="en-US"/>
              </w:rPr>
              <w:t>schopná</w:t>
            </w:r>
            <w:proofErr w:type="spellEnd"/>
            <w:r w:rsidRPr="006B1009">
              <w:rPr>
                <w:sz w:val="22"/>
                <w:szCs w:val="22"/>
                <w:lang w:val="en-US" w:eastAsia="en-US"/>
              </w:rPr>
              <w:t xml:space="preserve"> </w:t>
            </w:r>
            <w:proofErr w:type="spellStart"/>
            <w:r w:rsidRPr="006B1009">
              <w:rPr>
                <w:sz w:val="22"/>
                <w:szCs w:val="22"/>
                <w:lang w:val="en-US" w:eastAsia="en-US"/>
              </w:rPr>
              <w:t>přijmout</w:t>
            </w:r>
            <w:proofErr w:type="spellEnd"/>
            <w:r w:rsidRPr="006B1009">
              <w:rPr>
                <w:sz w:val="22"/>
                <w:szCs w:val="22"/>
                <w:lang w:val="en-US" w:eastAsia="en-US"/>
              </w:rPr>
              <w:t xml:space="preserve"> </w:t>
            </w:r>
            <w:proofErr w:type="spellStart"/>
            <w:r w:rsidRPr="006B1009">
              <w:rPr>
                <w:sz w:val="22"/>
                <w:szCs w:val="22"/>
                <w:lang w:val="en-US" w:eastAsia="en-US"/>
              </w:rPr>
              <w:t>vodíkový</w:t>
            </w:r>
            <w:proofErr w:type="spellEnd"/>
            <w:r w:rsidR="0049514F" w:rsidRPr="006B1009">
              <w:rPr>
                <w:sz w:val="22"/>
                <w:szCs w:val="22"/>
                <w:lang w:val="en-US" w:eastAsia="en-US"/>
              </w:rPr>
              <w:t xml:space="preserve"> </w:t>
            </w:r>
            <w:proofErr w:type="spellStart"/>
            <w:r w:rsidRPr="006B1009">
              <w:rPr>
                <w:sz w:val="22"/>
                <w:szCs w:val="22"/>
                <w:lang w:val="en-US" w:eastAsia="en-US"/>
              </w:rPr>
              <w:t>kationt</w:t>
            </w:r>
            <w:proofErr w:type="spellEnd"/>
          </w:p>
          <w:p w14:paraId="06B8E1B2" w14:textId="25685D45"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6. </w:t>
            </w:r>
            <w:proofErr w:type="spellStart"/>
            <w:r w:rsidRPr="006B1009">
              <w:rPr>
                <w:sz w:val="22"/>
                <w:szCs w:val="22"/>
                <w:lang w:val="en-US" w:eastAsia="en-US"/>
              </w:rPr>
              <w:t>Kyselina</w:t>
            </w:r>
            <w:proofErr w:type="spellEnd"/>
            <w:r w:rsidRPr="006B1009">
              <w:rPr>
                <w:sz w:val="22"/>
                <w:szCs w:val="22"/>
                <w:lang w:val="en-US" w:eastAsia="en-US"/>
              </w:rPr>
              <w:t xml:space="preserve"> o pH 6 je:</w:t>
            </w:r>
            <w:r w:rsidR="00180FB5" w:rsidRPr="006B1009">
              <w:rPr>
                <w:sz w:val="22"/>
                <w:szCs w:val="22"/>
                <w:lang w:val="en-US" w:eastAsia="en-US"/>
              </w:rPr>
              <w:t xml:space="preserve"> (</w:t>
            </w:r>
            <w:proofErr w:type="spellStart"/>
            <w:r w:rsidR="00180FB5" w:rsidRPr="006B1009">
              <w:rPr>
                <w:sz w:val="22"/>
                <w:szCs w:val="22"/>
                <w:lang w:val="en-US" w:eastAsia="en-US"/>
              </w:rPr>
              <w:t>silná</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nebo</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slabá</w:t>
            </w:r>
            <w:proofErr w:type="spellEnd"/>
            <w:r w:rsidR="00180FB5" w:rsidRPr="006B1009">
              <w:rPr>
                <w:sz w:val="22"/>
                <w:szCs w:val="22"/>
                <w:lang w:val="en-US" w:eastAsia="en-US"/>
              </w:rPr>
              <w:t>)</w:t>
            </w:r>
          </w:p>
          <w:p w14:paraId="7DB725C1" w14:textId="013075FC"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8. </w:t>
            </w:r>
            <w:proofErr w:type="spellStart"/>
            <w:r w:rsidRPr="006B1009">
              <w:rPr>
                <w:sz w:val="22"/>
                <w:szCs w:val="22"/>
                <w:lang w:val="en-US" w:eastAsia="en-US"/>
              </w:rPr>
              <w:t>Zásada</w:t>
            </w:r>
            <w:proofErr w:type="spellEnd"/>
            <w:r w:rsidRPr="006B1009">
              <w:rPr>
                <w:sz w:val="22"/>
                <w:szCs w:val="22"/>
                <w:lang w:val="en-US" w:eastAsia="en-US"/>
              </w:rPr>
              <w:t xml:space="preserve"> o pH 8 je:</w:t>
            </w:r>
            <w:r w:rsidR="00180FB5" w:rsidRPr="006B1009">
              <w:rPr>
                <w:sz w:val="22"/>
                <w:szCs w:val="22"/>
                <w:lang w:val="en-US" w:eastAsia="en-US"/>
              </w:rPr>
              <w:t xml:space="preserve"> (</w:t>
            </w:r>
            <w:proofErr w:type="spellStart"/>
            <w:r w:rsidR="00180FB5" w:rsidRPr="006B1009">
              <w:rPr>
                <w:sz w:val="22"/>
                <w:szCs w:val="22"/>
                <w:lang w:val="en-US" w:eastAsia="en-US"/>
              </w:rPr>
              <w:t>silná</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nebo</w:t>
            </w:r>
            <w:proofErr w:type="spellEnd"/>
            <w:r w:rsidR="00180FB5" w:rsidRPr="006B1009">
              <w:rPr>
                <w:sz w:val="22"/>
                <w:szCs w:val="22"/>
                <w:lang w:val="en-US" w:eastAsia="en-US"/>
              </w:rPr>
              <w:t xml:space="preserve"> </w:t>
            </w:r>
            <w:proofErr w:type="spellStart"/>
            <w:r w:rsidR="00180FB5" w:rsidRPr="006B1009">
              <w:rPr>
                <w:sz w:val="22"/>
                <w:szCs w:val="22"/>
                <w:lang w:val="en-US" w:eastAsia="en-US"/>
              </w:rPr>
              <w:t>slabá</w:t>
            </w:r>
            <w:proofErr w:type="spellEnd"/>
            <w:r w:rsidR="00180FB5" w:rsidRPr="006B1009">
              <w:rPr>
                <w:sz w:val="22"/>
                <w:szCs w:val="22"/>
                <w:lang w:val="en-US" w:eastAsia="en-US"/>
              </w:rPr>
              <w:t>)</w:t>
            </w:r>
          </w:p>
          <w:p w14:paraId="763050E0" w14:textId="77777777" w:rsidR="00173DD3" w:rsidRPr="006B1009" w:rsidRDefault="00173DD3" w:rsidP="00F1073F">
            <w:pPr>
              <w:keepLines/>
              <w:spacing w:line="240" w:lineRule="auto"/>
              <w:ind w:left="360" w:firstLine="0"/>
              <w:rPr>
                <w:sz w:val="22"/>
                <w:szCs w:val="22"/>
                <w:lang w:val="en-US" w:eastAsia="en-US"/>
              </w:rPr>
            </w:pPr>
            <w:r w:rsidRPr="006B1009">
              <w:rPr>
                <w:b/>
                <w:sz w:val="22"/>
                <w:szCs w:val="22"/>
                <w:lang w:val="en-US" w:eastAsia="en-US"/>
              </w:rPr>
              <w:t xml:space="preserve">10. </w:t>
            </w:r>
            <w:proofErr w:type="spellStart"/>
            <w:r w:rsidRPr="006B1009">
              <w:rPr>
                <w:sz w:val="22"/>
                <w:szCs w:val="22"/>
                <w:lang w:val="en-US" w:eastAsia="en-US"/>
              </w:rPr>
              <w:t>Látka</w:t>
            </w:r>
            <w:proofErr w:type="spellEnd"/>
            <w:r w:rsidRPr="006B1009">
              <w:rPr>
                <w:sz w:val="22"/>
                <w:szCs w:val="22"/>
                <w:lang w:val="en-US" w:eastAsia="en-US"/>
              </w:rPr>
              <w:t xml:space="preserve">, </w:t>
            </w:r>
            <w:proofErr w:type="spellStart"/>
            <w:r w:rsidRPr="006B1009">
              <w:rPr>
                <w:sz w:val="22"/>
                <w:szCs w:val="22"/>
                <w:lang w:val="en-US" w:eastAsia="en-US"/>
              </w:rPr>
              <w:t>která</w:t>
            </w:r>
            <w:proofErr w:type="spellEnd"/>
            <w:r w:rsidRPr="006B1009">
              <w:rPr>
                <w:sz w:val="22"/>
                <w:szCs w:val="22"/>
                <w:lang w:val="en-US" w:eastAsia="en-US"/>
              </w:rPr>
              <w:t xml:space="preserve"> je </w:t>
            </w:r>
            <w:proofErr w:type="spellStart"/>
            <w:r w:rsidRPr="006B1009">
              <w:rPr>
                <w:sz w:val="22"/>
                <w:szCs w:val="22"/>
                <w:lang w:val="en-US" w:eastAsia="en-US"/>
              </w:rPr>
              <w:t>schopna</w:t>
            </w:r>
            <w:proofErr w:type="spellEnd"/>
            <w:r w:rsidRPr="006B1009">
              <w:rPr>
                <w:sz w:val="22"/>
                <w:szCs w:val="22"/>
                <w:lang w:val="en-US" w:eastAsia="en-US"/>
              </w:rPr>
              <w:t xml:space="preserve"> </w:t>
            </w:r>
            <w:proofErr w:type="spellStart"/>
            <w:r w:rsidRPr="006B1009">
              <w:rPr>
                <w:sz w:val="22"/>
                <w:szCs w:val="22"/>
                <w:lang w:val="en-US" w:eastAsia="en-US"/>
              </w:rPr>
              <w:t>darovat</w:t>
            </w:r>
            <w:proofErr w:type="spellEnd"/>
            <w:r w:rsidRPr="006B1009">
              <w:rPr>
                <w:sz w:val="22"/>
                <w:szCs w:val="22"/>
                <w:lang w:val="en-US" w:eastAsia="en-US"/>
              </w:rPr>
              <w:t xml:space="preserve"> </w:t>
            </w:r>
            <w:proofErr w:type="spellStart"/>
            <w:r w:rsidRPr="006B1009">
              <w:rPr>
                <w:sz w:val="22"/>
                <w:szCs w:val="22"/>
                <w:lang w:val="en-US" w:eastAsia="en-US"/>
              </w:rPr>
              <w:t>vodíkové</w:t>
            </w:r>
            <w:proofErr w:type="spellEnd"/>
            <w:r w:rsidRPr="006B1009">
              <w:rPr>
                <w:sz w:val="22"/>
                <w:szCs w:val="22"/>
                <w:lang w:val="en-US" w:eastAsia="en-US"/>
              </w:rPr>
              <w:t xml:space="preserve"> </w:t>
            </w:r>
            <w:proofErr w:type="spellStart"/>
            <w:r w:rsidRPr="006B1009">
              <w:rPr>
                <w:sz w:val="22"/>
                <w:szCs w:val="22"/>
                <w:lang w:val="en-US" w:eastAsia="en-US"/>
              </w:rPr>
              <w:t>kationty</w:t>
            </w:r>
            <w:proofErr w:type="spellEnd"/>
          </w:p>
          <w:p w14:paraId="369B93A4" w14:textId="58739C4B" w:rsidR="00173DD3" w:rsidRPr="006B1009" w:rsidRDefault="00173DD3" w:rsidP="00F1073F">
            <w:pPr>
              <w:keepLines/>
              <w:spacing w:line="240" w:lineRule="auto"/>
              <w:rPr>
                <w:sz w:val="22"/>
                <w:szCs w:val="22"/>
                <w:lang w:val="en-US" w:eastAsia="en-US"/>
              </w:rPr>
            </w:pPr>
            <w:r w:rsidRPr="006B1009">
              <w:rPr>
                <w:b/>
                <w:sz w:val="22"/>
                <w:szCs w:val="22"/>
                <w:lang w:val="en-US" w:eastAsia="en-US"/>
              </w:rPr>
              <w:t xml:space="preserve">12. </w:t>
            </w:r>
            <w:proofErr w:type="spellStart"/>
            <w:r w:rsidRPr="006B1009">
              <w:rPr>
                <w:sz w:val="22"/>
                <w:szCs w:val="22"/>
                <w:lang w:val="en-US" w:eastAsia="en-US"/>
              </w:rPr>
              <w:t>Chemická</w:t>
            </w:r>
            <w:proofErr w:type="spellEnd"/>
            <w:r w:rsidRPr="006B1009">
              <w:rPr>
                <w:sz w:val="22"/>
                <w:szCs w:val="22"/>
                <w:lang w:val="en-US" w:eastAsia="en-US"/>
              </w:rPr>
              <w:t xml:space="preserve"> </w:t>
            </w:r>
            <w:proofErr w:type="spellStart"/>
            <w:r w:rsidRPr="006B1009">
              <w:rPr>
                <w:sz w:val="22"/>
                <w:szCs w:val="22"/>
                <w:lang w:val="en-US" w:eastAsia="en-US"/>
              </w:rPr>
              <w:t>látka</w:t>
            </w:r>
            <w:proofErr w:type="spellEnd"/>
            <w:r w:rsidRPr="006B1009">
              <w:rPr>
                <w:sz w:val="22"/>
                <w:szCs w:val="22"/>
                <w:lang w:val="en-US" w:eastAsia="en-US"/>
              </w:rPr>
              <w:t xml:space="preserve">, </w:t>
            </w:r>
            <w:proofErr w:type="spellStart"/>
            <w:r w:rsidRPr="006B1009">
              <w:rPr>
                <w:sz w:val="22"/>
                <w:szCs w:val="22"/>
                <w:lang w:val="en-US" w:eastAsia="en-US"/>
              </w:rPr>
              <w:t>které</w:t>
            </w:r>
            <w:proofErr w:type="spellEnd"/>
            <w:r w:rsidRPr="006B1009">
              <w:rPr>
                <w:sz w:val="22"/>
                <w:szCs w:val="22"/>
                <w:lang w:val="en-US" w:eastAsia="en-US"/>
              </w:rPr>
              <w:t xml:space="preserve"> po </w:t>
            </w:r>
            <w:proofErr w:type="spellStart"/>
            <w:r w:rsidRPr="006B1009">
              <w:rPr>
                <w:sz w:val="22"/>
                <w:szCs w:val="22"/>
                <w:lang w:val="en-US" w:eastAsia="en-US"/>
              </w:rPr>
              <w:t>styku</w:t>
            </w:r>
            <w:proofErr w:type="spellEnd"/>
            <w:r w:rsidRPr="006B1009">
              <w:rPr>
                <w:sz w:val="22"/>
                <w:szCs w:val="22"/>
                <w:lang w:val="en-US" w:eastAsia="en-US"/>
              </w:rPr>
              <w:t xml:space="preserve"> s </w:t>
            </w:r>
            <w:proofErr w:type="spellStart"/>
            <w:r w:rsidRPr="006B1009">
              <w:rPr>
                <w:sz w:val="22"/>
                <w:szCs w:val="22"/>
                <w:lang w:val="en-US" w:eastAsia="en-US"/>
              </w:rPr>
              <w:t>kyselým</w:t>
            </w:r>
            <w:proofErr w:type="spellEnd"/>
            <w:r w:rsidRPr="006B1009">
              <w:rPr>
                <w:sz w:val="22"/>
                <w:szCs w:val="22"/>
                <w:lang w:val="en-US" w:eastAsia="en-US"/>
              </w:rPr>
              <w:t xml:space="preserve"> </w:t>
            </w:r>
            <w:r w:rsidR="00F1073F">
              <w:rPr>
                <w:sz w:val="22"/>
                <w:szCs w:val="22"/>
                <w:lang w:val="en-US" w:eastAsia="en-US"/>
              </w:rPr>
              <w:t xml:space="preserve">  </w:t>
            </w:r>
            <w:proofErr w:type="spellStart"/>
            <w:r w:rsidRPr="006B1009">
              <w:rPr>
                <w:sz w:val="22"/>
                <w:szCs w:val="22"/>
                <w:lang w:val="en-US" w:eastAsia="en-US"/>
              </w:rPr>
              <w:t>nebo</w:t>
            </w:r>
            <w:proofErr w:type="spellEnd"/>
            <w:r w:rsidRPr="006B1009">
              <w:rPr>
                <w:sz w:val="22"/>
                <w:szCs w:val="22"/>
                <w:lang w:val="en-US" w:eastAsia="en-US"/>
              </w:rPr>
              <w:t xml:space="preserve"> </w:t>
            </w:r>
            <w:proofErr w:type="spellStart"/>
            <w:r w:rsidRPr="006B1009">
              <w:rPr>
                <w:sz w:val="22"/>
                <w:szCs w:val="22"/>
                <w:lang w:val="en-US" w:eastAsia="en-US"/>
              </w:rPr>
              <w:t>zásaditým</w:t>
            </w:r>
            <w:proofErr w:type="spellEnd"/>
            <w:r w:rsidRPr="006B1009">
              <w:rPr>
                <w:sz w:val="22"/>
                <w:szCs w:val="22"/>
                <w:lang w:val="en-US" w:eastAsia="en-US"/>
              </w:rPr>
              <w:t xml:space="preserve"> </w:t>
            </w:r>
            <w:proofErr w:type="spellStart"/>
            <w:r w:rsidRPr="006B1009">
              <w:rPr>
                <w:sz w:val="22"/>
                <w:szCs w:val="22"/>
                <w:lang w:val="en-US" w:eastAsia="en-US"/>
              </w:rPr>
              <w:t>prostředím</w:t>
            </w:r>
            <w:proofErr w:type="spellEnd"/>
            <w:r w:rsidRPr="006B1009">
              <w:rPr>
                <w:sz w:val="22"/>
                <w:szCs w:val="22"/>
                <w:lang w:val="en-US" w:eastAsia="en-US"/>
              </w:rPr>
              <w:t xml:space="preserve"> </w:t>
            </w:r>
            <w:proofErr w:type="spellStart"/>
            <w:r w:rsidRPr="006B1009">
              <w:rPr>
                <w:sz w:val="22"/>
                <w:szCs w:val="22"/>
                <w:lang w:val="en-US" w:eastAsia="en-US"/>
              </w:rPr>
              <w:t>mění</w:t>
            </w:r>
            <w:proofErr w:type="spellEnd"/>
            <w:r w:rsidRPr="006B1009">
              <w:rPr>
                <w:sz w:val="22"/>
                <w:szCs w:val="22"/>
                <w:lang w:val="en-US" w:eastAsia="en-US"/>
              </w:rPr>
              <w:t xml:space="preserve"> </w:t>
            </w:r>
            <w:proofErr w:type="spellStart"/>
            <w:r w:rsidRPr="006B1009">
              <w:rPr>
                <w:sz w:val="22"/>
                <w:szCs w:val="22"/>
                <w:lang w:val="en-US" w:eastAsia="en-US"/>
              </w:rPr>
              <w:t>barvu</w:t>
            </w:r>
            <w:proofErr w:type="spellEnd"/>
          </w:p>
          <w:p w14:paraId="097BD492" w14:textId="20EDE9CF" w:rsidR="00173DD3" w:rsidRPr="006B1009" w:rsidRDefault="00114E13" w:rsidP="00F1073F">
            <w:pPr>
              <w:keepLines/>
              <w:spacing w:line="240" w:lineRule="auto"/>
              <w:ind w:firstLine="0"/>
              <w:rPr>
                <w:sz w:val="22"/>
                <w:szCs w:val="22"/>
                <w:lang w:val="en-US" w:eastAsia="en-US"/>
              </w:rPr>
            </w:pPr>
            <w:r w:rsidRPr="006B1009">
              <w:rPr>
                <w:b/>
                <w:sz w:val="22"/>
                <w:szCs w:val="22"/>
                <w:lang w:val="en-US" w:eastAsia="en-US"/>
              </w:rPr>
              <w:t xml:space="preserve">     </w:t>
            </w:r>
            <w:r w:rsidR="00173DD3" w:rsidRPr="006B1009">
              <w:rPr>
                <w:b/>
                <w:sz w:val="22"/>
                <w:szCs w:val="22"/>
                <w:lang w:val="en-US" w:eastAsia="en-US"/>
              </w:rPr>
              <w:t xml:space="preserve">14. </w:t>
            </w:r>
            <w:proofErr w:type="spellStart"/>
            <w:r w:rsidR="00173DD3" w:rsidRPr="006B1009">
              <w:rPr>
                <w:sz w:val="22"/>
                <w:szCs w:val="22"/>
                <w:lang w:val="en-US" w:eastAsia="en-US"/>
              </w:rPr>
              <w:t>Zásaditý</w:t>
            </w:r>
            <w:proofErr w:type="spellEnd"/>
            <w:r w:rsidR="00173DD3" w:rsidRPr="006B1009">
              <w:rPr>
                <w:sz w:val="22"/>
                <w:szCs w:val="22"/>
                <w:lang w:val="en-US" w:eastAsia="en-US"/>
              </w:rPr>
              <w:t xml:space="preserve"> </w:t>
            </w:r>
            <w:proofErr w:type="spellStart"/>
            <w:r w:rsidR="00173DD3" w:rsidRPr="006B1009">
              <w:rPr>
                <w:sz w:val="22"/>
                <w:szCs w:val="22"/>
                <w:lang w:val="en-US" w:eastAsia="en-US"/>
              </w:rPr>
              <w:t>čistící</w:t>
            </w:r>
            <w:proofErr w:type="spellEnd"/>
            <w:r w:rsidR="00173DD3" w:rsidRPr="006B1009">
              <w:rPr>
                <w:sz w:val="22"/>
                <w:szCs w:val="22"/>
                <w:lang w:val="en-US" w:eastAsia="en-US"/>
              </w:rPr>
              <w:t xml:space="preserve"> </w:t>
            </w:r>
            <w:proofErr w:type="spellStart"/>
            <w:r w:rsidR="00173DD3" w:rsidRPr="006B1009">
              <w:rPr>
                <w:sz w:val="22"/>
                <w:szCs w:val="22"/>
                <w:lang w:val="en-US" w:eastAsia="en-US"/>
              </w:rPr>
              <w:t>prostředek</w:t>
            </w:r>
            <w:proofErr w:type="spellEnd"/>
            <w:r w:rsidR="00173DD3" w:rsidRPr="006B1009">
              <w:rPr>
                <w:sz w:val="22"/>
                <w:szCs w:val="22"/>
                <w:lang w:val="en-US" w:eastAsia="en-US"/>
              </w:rPr>
              <w:t xml:space="preserve"> k </w:t>
            </w:r>
            <w:proofErr w:type="spellStart"/>
            <w:r w:rsidR="00173DD3" w:rsidRPr="006B1009">
              <w:rPr>
                <w:sz w:val="22"/>
                <w:szCs w:val="22"/>
                <w:lang w:val="en-US" w:eastAsia="en-US"/>
              </w:rPr>
              <w:t>dezinfekci</w:t>
            </w:r>
            <w:proofErr w:type="spellEnd"/>
            <w:r w:rsidR="00173DD3" w:rsidRPr="006B1009">
              <w:rPr>
                <w:sz w:val="22"/>
                <w:szCs w:val="22"/>
                <w:lang w:val="en-US" w:eastAsia="en-US"/>
              </w:rPr>
              <w:t xml:space="preserve"> </w:t>
            </w:r>
            <w:proofErr w:type="spellStart"/>
            <w:r w:rsidR="00173DD3" w:rsidRPr="006B1009">
              <w:rPr>
                <w:sz w:val="22"/>
                <w:szCs w:val="22"/>
                <w:lang w:val="en-US" w:eastAsia="en-US"/>
              </w:rPr>
              <w:t>ploch</w:t>
            </w:r>
            <w:proofErr w:type="spellEnd"/>
          </w:p>
        </w:tc>
      </w:tr>
      <w:tr w:rsidR="00114E13" w:rsidRPr="00173DD3" w14:paraId="2D171970" w14:textId="77777777" w:rsidTr="0049514F">
        <w:trPr>
          <w:trHeight w:val="142"/>
        </w:trPr>
        <w:tc>
          <w:tcPr>
            <w:tcW w:w="4678" w:type="dxa"/>
          </w:tcPr>
          <w:p w14:paraId="66E222D3" w14:textId="77777777" w:rsidR="00114E13" w:rsidRPr="00173DD3" w:rsidRDefault="00114E13" w:rsidP="00A01660">
            <w:pPr>
              <w:spacing w:line="240" w:lineRule="auto"/>
              <w:ind w:firstLine="0"/>
              <w:jc w:val="left"/>
              <w:rPr>
                <w:rFonts w:ascii="Calibri" w:hAnsi="Calibri" w:cs="Calibri"/>
                <w:b/>
                <w:sz w:val="22"/>
                <w:szCs w:val="22"/>
                <w:lang w:val="en-US" w:eastAsia="en-US"/>
              </w:rPr>
            </w:pPr>
          </w:p>
        </w:tc>
        <w:tc>
          <w:tcPr>
            <w:tcW w:w="4536" w:type="dxa"/>
          </w:tcPr>
          <w:p w14:paraId="0C5ED4D1" w14:textId="77777777" w:rsidR="00114E13" w:rsidRPr="00173DD3" w:rsidRDefault="00114E13" w:rsidP="00114E13">
            <w:pPr>
              <w:spacing w:line="240" w:lineRule="auto"/>
              <w:ind w:left="360" w:firstLine="0"/>
              <w:jc w:val="left"/>
              <w:rPr>
                <w:rFonts w:ascii="Calibri" w:hAnsi="Calibri" w:cs="Calibri"/>
                <w:b/>
                <w:sz w:val="22"/>
                <w:szCs w:val="22"/>
                <w:lang w:val="en-US" w:eastAsia="en-US"/>
              </w:rPr>
            </w:pPr>
          </w:p>
        </w:tc>
      </w:tr>
    </w:tbl>
    <w:p w14:paraId="616B74B5" w14:textId="77777777" w:rsidR="00F1073F" w:rsidRDefault="00F1073F" w:rsidP="00173DD3">
      <w:pPr>
        <w:ind w:firstLine="0"/>
        <w:jc w:val="left"/>
        <w:rPr>
          <w:rFonts w:eastAsia="Calibri"/>
          <w:b/>
          <w:color w:val="4472C4"/>
          <w:lang w:eastAsia="en-US"/>
        </w:rPr>
      </w:pPr>
    </w:p>
    <w:p w14:paraId="234327AB" w14:textId="38A307B5" w:rsidR="00173DD3" w:rsidRPr="006B1009" w:rsidRDefault="00173DD3" w:rsidP="00173DD3">
      <w:pPr>
        <w:ind w:firstLine="0"/>
        <w:jc w:val="left"/>
        <w:rPr>
          <w:rFonts w:eastAsia="Calibri"/>
          <w:b/>
          <w:color w:val="4472C4"/>
          <w:lang w:eastAsia="en-US"/>
        </w:rPr>
      </w:pPr>
      <w:r w:rsidRPr="006B1009">
        <w:rPr>
          <w:rFonts w:eastAsia="Calibri"/>
          <w:b/>
          <w:color w:val="4472C4"/>
          <w:lang w:eastAsia="en-US"/>
        </w:rPr>
        <w:lastRenderedPageBreak/>
        <w:t>Určete pH předložených vzorku pomocí indikátoru z červené řepy:</w:t>
      </w:r>
    </w:p>
    <w:p w14:paraId="62559A2B" w14:textId="77777777" w:rsidR="00173DD3" w:rsidRPr="006B1009" w:rsidRDefault="00173DD3" w:rsidP="00173DD3">
      <w:pPr>
        <w:ind w:firstLine="0"/>
        <w:jc w:val="left"/>
        <w:rPr>
          <w:rFonts w:eastAsia="Calibri"/>
          <w:b/>
          <w:color w:val="000000"/>
          <w:lang w:eastAsia="en-US"/>
        </w:rPr>
      </w:pPr>
      <w:r w:rsidRPr="006B1009">
        <w:rPr>
          <w:rFonts w:eastAsia="Calibri"/>
          <w:b/>
          <w:color w:val="000000"/>
          <w:lang w:eastAsia="en-US"/>
        </w:rPr>
        <w:t>Pomůcky a chemikálie:</w:t>
      </w:r>
    </w:p>
    <w:p w14:paraId="090855AA" w14:textId="77777777" w:rsidR="00173DD3" w:rsidRPr="006B1009" w:rsidRDefault="00173DD3" w:rsidP="00F1073F">
      <w:pPr>
        <w:ind w:firstLine="0"/>
        <w:rPr>
          <w:rFonts w:eastAsia="Calibri"/>
          <w:bCs w:val="0"/>
          <w:color w:val="000000"/>
          <w:lang w:eastAsia="en-US"/>
        </w:rPr>
      </w:pPr>
      <w:r w:rsidRPr="006B1009">
        <w:rPr>
          <w:rFonts w:eastAsia="Calibri"/>
          <w:bCs w:val="0"/>
          <w:color w:val="000000"/>
          <w:lang w:eastAsia="en-US"/>
        </w:rPr>
        <w:t>200 g červené řepy, voda, hrnec, vařič, kádinka (min. objem 300 ml), gáza, 5x zkumavka, fixa, držák na zkumavky, pH papírky, skleněná tyčinka</w:t>
      </w:r>
    </w:p>
    <w:p w14:paraId="1FCB1FC5" w14:textId="77777777" w:rsidR="00173DD3" w:rsidRPr="006B1009" w:rsidRDefault="00173DD3" w:rsidP="00F1073F">
      <w:pPr>
        <w:ind w:firstLine="0"/>
        <w:rPr>
          <w:rFonts w:eastAsia="Calibri"/>
          <w:b/>
          <w:color w:val="000000"/>
          <w:lang w:eastAsia="en-US"/>
        </w:rPr>
      </w:pPr>
      <w:r w:rsidRPr="006B1009">
        <w:rPr>
          <w:rFonts w:eastAsia="Calibri"/>
          <w:b/>
          <w:color w:val="000000"/>
          <w:lang w:eastAsia="en-US"/>
        </w:rPr>
        <w:t>Postup:</w:t>
      </w:r>
    </w:p>
    <w:p w14:paraId="4E8E8735" w14:textId="23622908" w:rsidR="00173DD3" w:rsidRPr="006B1009" w:rsidRDefault="008E7501" w:rsidP="00F1073F">
      <w:pPr>
        <w:numPr>
          <w:ilvl w:val="0"/>
          <w:numId w:val="17"/>
        </w:numPr>
        <w:contextualSpacing/>
        <w:rPr>
          <w:rFonts w:eastAsia="Calibri"/>
          <w:bCs w:val="0"/>
          <w:color w:val="000000"/>
          <w:lang w:eastAsia="en-US"/>
        </w:rPr>
      </w:pPr>
      <w:proofErr w:type="spellStart"/>
      <w:r w:rsidRPr="007A24DF">
        <w:rPr>
          <w:rFonts w:eastAsia="Calibri"/>
          <w:bCs w:val="0"/>
          <w:color w:val="000000"/>
          <w:lang w:eastAsia="en-US"/>
        </w:rPr>
        <w:t>P</w:t>
      </w:r>
      <w:r w:rsidR="00173DD3" w:rsidRPr="007A24DF">
        <w:rPr>
          <w:rFonts w:eastAsia="Calibri"/>
          <w:bCs w:val="0"/>
          <w:color w:val="000000"/>
          <w:lang w:eastAsia="en-US"/>
        </w:rPr>
        <w:t>řipravíte</w:t>
      </w:r>
      <w:proofErr w:type="spellEnd"/>
      <w:r w:rsidR="00F1073F" w:rsidRPr="007A24DF">
        <w:rPr>
          <w:rFonts w:eastAsia="Calibri"/>
          <w:bCs w:val="0"/>
          <w:color w:val="000000"/>
          <w:lang w:eastAsia="en-US"/>
        </w:rPr>
        <w:t xml:space="preserve"> si</w:t>
      </w:r>
      <w:r w:rsidR="00173DD3" w:rsidRPr="007A24DF">
        <w:rPr>
          <w:rFonts w:eastAsia="Calibri"/>
          <w:bCs w:val="0"/>
          <w:color w:val="000000"/>
          <w:lang w:eastAsia="en-US"/>
        </w:rPr>
        <w:t xml:space="preserve"> </w:t>
      </w:r>
      <w:proofErr w:type="spellStart"/>
      <w:r w:rsidR="00173DD3" w:rsidRPr="007A24DF">
        <w:rPr>
          <w:rFonts w:eastAsia="Calibri"/>
          <w:bCs w:val="0"/>
          <w:color w:val="000000"/>
          <w:lang w:eastAsia="en-US"/>
        </w:rPr>
        <w:t>přírodn</w:t>
      </w:r>
      <w:r w:rsidR="00173DD3" w:rsidRPr="006B1009">
        <w:rPr>
          <w:rFonts w:eastAsia="Calibri"/>
          <w:bCs w:val="0"/>
          <w:color w:val="000000"/>
          <w:lang w:eastAsia="en-US"/>
        </w:rPr>
        <w:t>i</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indikátor</w:t>
      </w:r>
      <w:proofErr w:type="spellEnd"/>
      <w:r w:rsidRPr="006B1009">
        <w:rPr>
          <w:rFonts w:eastAsia="Calibri"/>
          <w:bCs w:val="0"/>
          <w:color w:val="000000"/>
          <w:lang w:eastAsia="en-US"/>
        </w:rPr>
        <w:t xml:space="preserve"> z červené řepy</w:t>
      </w:r>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Nakrájíte</w:t>
      </w:r>
      <w:proofErr w:type="spellEnd"/>
      <w:r w:rsidR="00173DD3" w:rsidRPr="006B1009">
        <w:rPr>
          <w:rFonts w:eastAsia="Calibri"/>
          <w:bCs w:val="0"/>
          <w:color w:val="000000"/>
          <w:lang w:eastAsia="en-US"/>
        </w:rPr>
        <w:t xml:space="preserve"> asi 200 g červené řepy, zalijete asi </w:t>
      </w:r>
      <w:r w:rsidRPr="006B1009">
        <w:rPr>
          <w:rFonts w:eastAsia="Calibri"/>
          <w:bCs w:val="0"/>
          <w:color w:val="000000"/>
          <w:lang w:eastAsia="en-US"/>
        </w:rPr>
        <w:t>0,5 l</w:t>
      </w:r>
      <w:r w:rsidR="00173DD3" w:rsidRPr="006B1009">
        <w:rPr>
          <w:rFonts w:eastAsia="Calibri"/>
          <w:bCs w:val="0"/>
          <w:color w:val="000000"/>
          <w:lang w:eastAsia="en-US"/>
        </w:rPr>
        <w:t xml:space="preserve"> vody a </w:t>
      </w:r>
      <w:proofErr w:type="spellStart"/>
      <w:r w:rsidR="00173DD3" w:rsidRPr="006B1009">
        <w:rPr>
          <w:rFonts w:eastAsia="Calibri"/>
          <w:bCs w:val="0"/>
          <w:color w:val="000000"/>
          <w:lang w:eastAsia="en-US"/>
        </w:rPr>
        <w:t>krátce</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povaříte</w:t>
      </w:r>
      <w:proofErr w:type="spellEnd"/>
      <w:r w:rsidR="00173DD3" w:rsidRPr="006B1009">
        <w:rPr>
          <w:rFonts w:eastAsia="Calibri"/>
          <w:bCs w:val="0"/>
          <w:color w:val="000000"/>
          <w:lang w:eastAsia="en-US"/>
        </w:rPr>
        <w:t xml:space="preserve"> za </w:t>
      </w:r>
      <w:proofErr w:type="spellStart"/>
      <w:r w:rsidR="00173DD3" w:rsidRPr="006B1009">
        <w:rPr>
          <w:rFonts w:eastAsia="Calibri"/>
          <w:bCs w:val="0"/>
          <w:color w:val="000000"/>
          <w:lang w:eastAsia="en-US"/>
        </w:rPr>
        <w:t>občasného</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mícháni</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Připraveny</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indikátor</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necháte</w:t>
      </w:r>
      <w:proofErr w:type="spellEnd"/>
      <w:r w:rsidR="00173DD3" w:rsidRPr="006B1009">
        <w:rPr>
          <w:rFonts w:eastAsia="Calibri"/>
          <w:bCs w:val="0"/>
          <w:color w:val="000000"/>
          <w:lang w:eastAsia="en-US"/>
        </w:rPr>
        <w:t xml:space="preserve"> </w:t>
      </w:r>
      <w:r w:rsidR="00F1073F" w:rsidRPr="007A24DF">
        <w:rPr>
          <w:rFonts w:eastAsia="Calibri"/>
          <w:bCs w:val="0"/>
          <w:color w:val="000000"/>
          <w:lang w:eastAsia="en-US"/>
        </w:rPr>
        <w:t xml:space="preserve">zchladnout </w:t>
      </w:r>
      <w:r w:rsidR="00173DD3" w:rsidRPr="007A24DF">
        <w:rPr>
          <w:rFonts w:eastAsia="Calibri"/>
          <w:bCs w:val="0"/>
          <w:color w:val="000000"/>
          <w:lang w:eastAsia="en-US"/>
        </w:rPr>
        <w:t>a</w:t>
      </w:r>
      <w:r w:rsidR="00173DD3" w:rsidRPr="006B1009">
        <w:rPr>
          <w:rFonts w:eastAsia="Calibri"/>
          <w:bCs w:val="0"/>
          <w:color w:val="000000"/>
          <w:lang w:eastAsia="en-US"/>
        </w:rPr>
        <w:t xml:space="preserve"> poté zfiltrujete do </w:t>
      </w:r>
      <w:proofErr w:type="spellStart"/>
      <w:r w:rsidR="00173DD3" w:rsidRPr="006B1009">
        <w:rPr>
          <w:rFonts w:eastAsia="Calibri"/>
          <w:bCs w:val="0"/>
          <w:color w:val="000000"/>
          <w:lang w:eastAsia="en-US"/>
        </w:rPr>
        <w:t>druhe</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kádinky</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přes</w:t>
      </w:r>
      <w:proofErr w:type="spellEnd"/>
      <w:r w:rsidR="00173DD3" w:rsidRPr="006B1009">
        <w:rPr>
          <w:rFonts w:eastAsia="Calibri"/>
          <w:bCs w:val="0"/>
          <w:color w:val="000000"/>
          <w:lang w:eastAsia="en-US"/>
        </w:rPr>
        <w:t xml:space="preserve"> </w:t>
      </w:r>
      <w:proofErr w:type="spellStart"/>
      <w:r w:rsidR="00173DD3" w:rsidRPr="006B1009">
        <w:rPr>
          <w:rFonts w:eastAsia="Calibri"/>
          <w:bCs w:val="0"/>
          <w:color w:val="000000"/>
          <w:lang w:eastAsia="en-US"/>
        </w:rPr>
        <w:t>gázu</w:t>
      </w:r>
      <w:proofErr w:type="spellEnd"/>
      <w:r w:rsidR="00173DD3" w:rsidRPr="006B1009">
        <w:rPr>
          <w:rFonts w:eastAsia="Calibri"/>
          <w:bCs w:val="0"/>
          <w:color w:val="000000"/>
          <w:lang w:eastAsia="en-US"/>
        </w:rPr>
        <w:t>.</w:t>
      </w:r>
    </w:p>
    <w:p w14:paraId="4CE5D066" w14:textId="71507381" w:rsidR="00173DD3" w:rsidRPr="006B1009" w:rsidRDefault="00173DD3" w:rsidP="00F1073F">
      <w:pPr>
        <w:numPr>
          <w:ilvl w:val="0"/>
          <w:numId w:val="17"/>
        </w:numPr>
        <w:contextualSpacing/>
        <w:rPr>
          <w:rFonts w:eastAsia="Calibri"/>
          <w:bCs w:val="0"/>
          <w:color w:val="000000"/>
          <w:lang w:eastAsia="en-US"/>
        </w:rPr>
      </w:pPr>
      <w:r w:rsidRPr="006B1009">
        <w:rPr>
          <w:rFonts w:eastAsia="Calibri"/>
          <w:bCs w:val="0"/>
          <w:color w:val="000000"/>
          <w:lang w:eastAsia="en-US"/>
        </w:rPr>
        <w:t>Připravíte si vzorky dle tabulky níže. Do zkumavek nalejte vždy zhruba 2 ml daného vzorku a tyto zkumavky popište. Zkuste si tipnout</w:t>
      </w:r>
      <w:r w:rsidR="00C93C69" w:rsidRPr="006B1009">
        <w:rPr>
          <w:rFonts w:eastAsia="Calibri"/>
          <w:bCs w:val="0"/>
          <w:color w:val="000000"/>
          <w:lang w:eastAsia="en-US"/>
        </w:rPr>
        <w:t xml:space="preserve">, </w:t>
      </w:r>
      <w:proofErr w:type="gramStart"/>
      <w:r w:rsidR="00C93C69" w:rsidRPr="006B1009">
        <w:rPr>
          <w:rFonts w:eastAsia="Calibri"/>
          <w:bCs w:val="0"/>
          <w:color w:val="000000"/>
          <w:lang w:eastAsia="en-US"/>
        </w:rPr>
        <w:t>zda-</w:t>
      </w:r>
      <w:proofErr w:type="spellStart"/>
      <w:r w:rsidR="00C93C69" w:rsidRPr="006B1009">
        <w:rPr>
          <w:rFonts w:eastAsia="Calibri"/>
          <w:bCs w:val="0"/>
          <w:color w:val="000000"/>
          <w:lang w:eastAsia="en-US"/>
        </w:rPr>
        <w:t>li</w:t>
      </w:r>
      <w:proofErr w:type="spellEnd"/>
      <w:proofErr w:type="gramEnd"/>
      <w:r w:rsidR="00C93C69" w:rsidRPr="006B1009">
        <w:rPr>
          <w:rFonts w:eastAsia="Calibri"/>
          <w:bCs w:val="0"/>
          <w:color w:val="000000"/>
          <w:lang w:eastAsia="en-US"/>
        </w:rPr>
        <w:t xml:space="preserve"> bude roztok </w:t>
      </w:r>
      <w:r w:rsidRPr="006B1009">
        <w:rPr>
          <w:rFonts w:eastAsia="Calibri"/>
          <w:bCs w:val="0"/>
          <w:color w:val="000000"/>
          <w:lang w:eastAsia="en-US"/>
        </w:rPr>
        <w:t>kysel</w:t>
      </w:r>
      <w:r w:rsidR="00C93C69" w:rsidRPr="006B1009">
        <w:rPr>
          <w:rFonts w:eastAsia="Calibri"/>
          <w:bCs w:val="0"/>
          <w:color w:val="000000"/>
          <w:lang w:eastAsia="en-US"/>
        </w:rPr>
        <w:t>ý</w:t>
      </w:r>
      <w:r w:rsidRPr="006B1009">
        <w:rPr>
          <w:rFonts w:eastAsia="Calibri"/>
          <w:bCs w:val="0"/>
          <w:color w:val="000000"/>
          <w:lang w:eastAsia="en-US"/>
        </w:rPr>
        <w:t>, zásadit</w:t>
      </w:r>
      <w:r w:rsidR="00C93C69" w:rsidRPr="006B1009">
        <w:rPr>
          <w:rFonts w:eastAsia="Calibri"/>
          <w:bCs w:val="0"/>
          <w:color w:val="000000"/>
          <w:lang w:eastAsia="en-US"/>
        </w:rPr>
        <w:t>ý</w:t>
      </w:r>
      <w:r w:rsidRPr="006B1009">
        <w:rPr>
          <w:rFonts w:eastAsia="Calibri"/>
          <w:bCs w:val="0"/>
          <w:color w:val="000000"/>
          <w:lang w:eastAsia="en-US"/>
        </w:rPr>
        <w:t xml:space="preserve">, </w:t>
      </w:r>
      <w:r w:rsidR="00C93C69" w:rsidRPr="006B1009">
        <w:rPr>
          <w:rFonts w:eastAsia="Calibri"/>
          <w:bCs w:val="0"/>
          <w:color w:val="000000"/>
          <w:lang w:eastAsia="en-US"/>
        </w:rPr>
        <w:t>nebo neutrální</w:t>
      </w:r>
      <w:r w:rsidRPr="006B1009">
        <w:rPr>
          <w:rFonts w:eastAsia="Calibri"/>
          <w:bCs w:val="0"/>
          <w:color w:val="000000"/>
          <w:lang w:eastAsia="en-US"/>
        </w:rPr>
        <w:t xml:space="preserve"> – zaneste do tabulky</w:t>
      </w:r>
      <w:r w:rsidR="003F6CDE">
        <w:rPr>
          <w:rFonts w:eastAsia="Calibri"/>
          <w:bCs w:val="0"/>
          <w:color w:val="000000"/>
          <w:lang w:eastAsia="en-US"/>
        </w:rPr>
        <w:t xml:space="preserve"> (Tab. 1).</w:t>
      </w:r>
    </w:p>
    <w:p w14:paraId="2778B239" w14:textId="77777777" w:rsidR="00173DD3" w:rsidRPr="006B1009" w:rsidRDefault="00173DD3" w:rsidP="00F1073F">
      <w:pPr>
        <w:numPr>
          <w:ilvl w:val="0"/>
          <w:numId w:val="17"/>
        </w:numPr>
        <w:contextualSpacing/>
        <w:rPr>
          <w:rFonts w:eastAsia="Calibri"/>
          <w:bCs w:val="0"/>
          <w:color w:val="000000"/>
          <w:lang w:eastAsia="en-US"/>
        </w:rPr>
      </w:pPr>
      <w:r w:rsidRPr="006B1009">
        <w:rPr>
          <w:rFonts w:eastAsia="Calibri"/>
          <w:bCs w:val="0"/>
          <w:color w:val="000000"/>
          <w:lang w:eastAsia="en-US"/>
        </w:rPr>
        <w:t>K těmto již připraveným vzorkům nalejte zhruba 1 ml přírodního řepového indikátoru. Pozorujte změnu a zaznamenejte do tabulky.</w:t>
      </w:r>
    </w:p>
    <w:p w14:paraId="5C59EE07" w14:textId="77777777" w:rsidR="00173DD3" w:rsidRPr="006B1009" w:rsidRDefault="00173DD3" w:rsidP="00F1073F">
      <w:pPr>
        <w:numPr>
          <w:ilvl w:val="0"/>
          <w:numId w:val="17"/>
        </w:numPr>
        <w:contextualSpacing/>
        <w:rPr>
          <w:rFonts w:eastAsia="Calibri"/>
          <w:bCs w:val="0"/>
          <w:color w:val="000000"/>
          <w:lang w:eastAsia="en-US"/>
        </w:rPr>
      </w:pPr>
      <w:r w:rsidRPr="006B1009">
        <w:rPr>
          <w:rFonts w:eastAsia="Calibri"/>
          <w:bCs w:val="0"/>
          <w:color w:val="000000"/>
          <w:lang w:eastAsia="en-US"/>
        </w:rPr>
        <w:t xml:space="preserve">Ověřte pH pomocí pH papírku tak, že vždy kápnete pomocí skleněné tyčinky jednu kapku na pH papírek a dle </w:t>
      </w:r>
      <w:r w:rsidRPr="00F1073F">
        <w:rPr>
          <w:rFonts w:eastAsia="Calibri"/>
          <w:bCs w:val="0"/>
          <w:lang w:eastAsia="en-US"/>
        </w:rPr>
        <w:t xml:space="preserve">barevné </w:t>
      </w:r>
      <w:r w:rsidRPr="006B1009">
        <w:rPr>
          <w:rFonts w:eastAsia="Calibri"/>
          <w:bCs w:val="0"/>
          <w:color w:val="000000"/>
          <w:lang w:eastAsia="en-US"/>
        </w:rPr>
        <w:t>škály určíte zbarvení.</w:t>
      </w:r>
    </w:p>
    <w:p w14:paraId="010D5AAA" w14:textId="77777777" w:rsidR="00173DD3" w:rsidRPr="006B1009" w:rsidRDefault="00173DD3" w:rsidP="006979F6">
      <w:pPr>
        <w:ind w:firstLine="0"/>
        <w:jc w:val="left"/>
        <w:rPr>
          <w:rFonts w:eastAsia="Calibri"/>
          <w:bCs w:val="0"/>
          <w:color w:val="000000"/>
          <w:lang w:eastAsia="en-US"/>
        </w:rPr>
      </w:pPr>
    </w:p>
    <w:p w14:paraId="4ED307E6" w14:textId="24660C48" w:rsidR="00635EC8" w:rsidRPr="00D271AC" w:rsidRDefault="00635EC8" w:rsidP="00635EC8">
      <w:pPr>
        <w:pStyle w:val="Titulek"/>
        <w:keepNext/>
        <w:rPr>
          <w:color w:val="auto"/>
          <w:sz w:val="20"/>
          <w:szCs w:val="20"/>
        </w:rPr>
      </w:pPr>
      <w:r w:rsidRPr="00D271AC">
        <w:rPr>
          <w:color w:val="auto"/>
          <w:sz w:val="20"/>
          <w:szCs w:val="20"/>
        </w:rPr>
        <w:t xml:space="preserve">Tabulka </w:t>
      </w:r>
      <w:r w:rsidRPr="00D271AC">
        <w:rPr>
          <w:color w:val="auto"/>
          <w:sz w:val="20"/>
          <w:szCs w:val="20"/>
        </w:rPr>
        <w:fldChar w:fldCharType="begin"/>
      </w:r>
      <w:r w:rsidRPr="00520A2D">
        <w:rPr>
          <w:color w:val="auto"/>
          <w:sz w:val="20"/>
          <w:szCs w:val="20"/>
        </w:rPr>
        <w:instrText xml:space="preserve"> SEQ Tabulka \* ARABIC </w:instrText>
      </w:r>
      <w:r w:rsidRPr="00D271AC">
        <w:rPr>
          <w:color w:val="auto"/>
          <w:sz w:val="20"/>
          <w:szCs w:val="20"/>
        </w:rPr>
        <w:fldChar w:fldCharType="separate"/>
      </w:r>
      <w:r w:rsidR="00635A39" w:rsidRPr="00D271AC">
        <w:rPr>
          <w:noProof/>
          <w:color w:val="auto"/>
          <w:sz w:val="20"/>
          <w:szCs w:val="20"/>
        </w:rPr>
        <w:t>1</w:t>
      </w:r>
      <w:r w:rsidRPr="00D271AC">
        <w:rPr>
          <w:color w:val="auto"/>
          <w:sz w:val="20"/>
          <w:szCs w:val="20"/>
        </w:rPr>
        <w:fldChar w:fldCharType="end"/>
      </w:r>
      <w:r w:rsidRPr="00D271AC">
        <w:rPr>
          <w:color w:val="auto"/>
          <w:sz w:val="20"/>
          <w:szCs w:val="20"/>
        </w:rPr>
        <w:t>: Určení pH vzorků pomocí řepového indikátoru</w:t>
      </w:r>
    </w:p>
    <w:tbl>
      <w:tblPr>
        <w:tblStyle w:val="Mkatabulky"/>
        <w:tblW w:w="0" w:type="auto"/>
        <w:tblLook w:val="04A0" w:firstRow="1" w:lastRow="0" w:firstColumn="1" w:lastColumn="0" w:noHBand="0" w:noVBand="1"/>
      </w:tblPr>
      <w:tblGrid>
        <w:gridCol w:w="2261"/>
        <w:gridCol w:w="2261"/>
        <w:gridCol w:w="2261"/>
        <w:gridCol w:w="2261"/>
      </w:tblGrid>
      <w:tr w:rsidR="00173DD3" w:rsidRPr="006B1009" w14:paraId="285D03EB" w14:textId="77777777" w:rsidTr="00DB74ED">
        <w:trPr>
          <w:trHeight w:val="561"/>
        </w:trPr>
        <w:tc>
          <w:tcPr>
            <w:tcW w:w="2261" w:type="dxa"/>
          </w:tcPr>
          <w:p w14:paraId="785BD03F" w14:textId="77777777" w:rsidR="00173DD3" w:rsidRPr="006B1009" w:rsidRDefault="00173DD3"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Testovaný vzorek</w:t>
            </w:r>
          </w:p>
        </w:tc>
        <w:tc>
          <w:tcPr>
            <w:tcW w:w="2261" w:type="dxa"/>
          </w:tcPr>
          <w:p w14:paraId="7550EC55" w14:textId="4E8DFA5C" w:rsidR="00173DD3" w:rsidRPr="006B1009" w:rsidRDefault="00C93C69"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Kyselý / neutrální / zásaditý</w:t>
            </w:r>
          </w:p>
        </w:tc>
        <w:tc>
          <w:tcPr>
            <w:tcW w:w="2261" w:type="dxa"/>
          </w:tcPr>
          <w:p w14:paraId="3C877064" w14:textId="77777777" w:rsidR="00173DD3" w:rsidRPr="006B1009" w:rsidRDefault="00173DD3"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Zbarvení indikátoru</w:t>
            </w:r>
          </w:p>
        </w:tc>
        <w:tc>
          <w:tcPr>
            <w:tcW w:w="2261" w:type="dxa"/>
          </w:tcPr>
          <w:p w14:paraId="32EF7B61" w14:textId="77777777" w:rsidR="00173DD3" w:rsidRPr="006B1009" w:rsidRDefault="00173DD3"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pH roztoku</w:t>
            </w:r>
          </w:p>
        </w:tc>
      </w:tr>
      <w:tr w:rsidR="00173DD3" w:rsidRPr="006B1009" w14:paraId="7EE4FC33" w14:textId="77777777" w:rsidTr="00DB74ED">
        <w:trPr>
          <w:trHeight w:val="561"/>
        </w:trPr>
        <w:tc>
          <w:tcPr>
            <w:tcW w:w="2261" w:type="dxa"/>
          </w:tcPr>
          <w:p w14:paraId="136C1362" w14:textId="6BB7FFE3" w:rsidR="00173DD3" w:rsidRPr="006B1009" w:rsidRDefault="00F1073F" w:rsidP="00173DD3">
            <w:pPr>
              <w:spacing w:line="276" w:lineRule="auto"/>
              <w:ind w:firstLine="0"/>
              <w:jc w:val="left"/>
              <w:rPr>
                <w:rFonts w:eastAsia="Calibri"/>
                <w:bCs w:val="0"/>
                <w:color w:val="000000"/>
                <w:lang w:eastAsia="en-US"/>
              </w:rPr>
            </w:pPr>
            <w:r>
              <w:rPr>
                <w:rFonts w:eastAsia="Calibri"/>
                <w:bCs w:val="0"/>
                <w:color w:val="000000"/>
                <w:lang w:eastAsia="en-US"/>
              </w:rPr>
              <w:t>k</w:t>
            </w:r>
            <w:r w:rsidR="00173DD3" w:rsidRPr="006B1009">
              <w:rPr>
                <w:rFonts w:eastAsia="Calibri"/>
                <w:bCs w:val="0"/>
                <w:color w:val="000000"/>
                <w:lang w:eastAsia="en-US"/>
              </w:rPr>
              <w:t>yselina citronová</w:t>
            </w:r>
          </w:p>
        </w:tc>
        <w:tc>
          <w:tcPr>
            <w:tcW w:w="2261" w:type="dxa"/>
          </w:tcPr>
          <w:p w14:paraId="3430553E"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3D42FFAB"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4E571C49" w14:textId="77777777" w:rsidR="00173DD3" w:rsidRPr="006B1009" w:rsidRDefault="00173DD3" w:rsidP="00173DD3">
            <w:pPr>
              <w:spacing w:line="276" w:lineRule="auto"/>
              <w:ind w:firstLine="0"/>
              <w:jc w:val="left"/>
              <w:rPr>
                <w:rFonts w:eastAsia="Calibri"/>
                <w:bCs w:val="0"/>
                <w:color w:val="000000"/>
                <w:lang w:eastAsia="en-US"/>
              </w:rPr>
            </w:pPr>
          </w:p>
        </w:tc>
      </w:tr>
      <w:tr w:rsidR="00173DD3" w:rsidRPr="006B1009" w14:paraId="59EFFAE1" w14:textId="77777777" w:rsidTr="00DB74ED">
        <w:trPr>
          <w:trHeight w:val="561"/>
        </w:trPr>
        <w:tc>
          <w:tcPr>
            <w:tcW w:w="2261" w:type="dxa"/>
          </w:tcPr>
          <w:p w14:paraId="31AC2F02" w14:textId="71688ADD" w:rsidR="00173DD3" w:rsidRPr="006B1009" w:rsidRDefault="00F1073F" w:rsidP="00173DD3">
            <w:pPr>
              <w:spacing w:line="276" w:lineRule="auto"/>
              <w:ind w:firstLine="0"/>
              <w:jc w:val="left"/>
              <w:rPr>
                <w:rFonts w:eastAsia="Calibri"/>
                <w:bCs w:val="0"/>
                <w:color w:val="000000"/>
                <w:lang w:eastAsia="en-US"/>
              </w:rPr>
            </w:pPr>
            <w:r>
              <w:rPr>
                <w:rFonts w:eastAsia="Calibri"/>
                <w:bCs w:val="0"/>
                <w:color w:val="000000"/>
                <w:lang w:eastAsia="en-US"/>
              </w:rPr>
              <w:t>o</w:t>
            </w:r>
            <w:r w:rsidR="00173DD3" w:rsidRPr="006B1009">
              <w:rPr>
                <w:rFonts w:eastAsia="Calibri"/>
                <w:bCs w:val="0"/>
                <w:color w:val="000000"/>
                <w:lang w:eastAsia="en-US"/>
              </w:rPr>
              <w:t>cet</w:t>
            </w:r>
          </w:p>
        </w:tc>
        <w:tc>
          <w:tcPr>
            <w:tcW w:w="2261" w:type="dxa"/>
          </w:tcPr>
          <w:p w14:paraId="35942A95"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10325B37"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76E21296" w14:textId="77777777" w:rsidR="00173DD3" w:rsidRPr="006B1009" w:rsidRDefault="00173DD3" w:rsidP="00173DD3">
            <w:pPr>
              <w:spacing w:line="276" w:lineRule="auto"/>
              <w:ind w:firstLine="0"/>
              <w:jc w:val="left"/>
              <w:rPr>
                <w:rFonts w:eastAsia="Calibri"/>
                <w:bCs w:val="0"/>
                <w:color w:val="000000"/>
                <w:lang w:eastAsia="en-US"/>
              </w:rPr>
            </w:pPr>
          </w:p>
        </w:tc>
      </w:tr>
      <w:tr w:rsidR="00173DD3" w:rsidRPr="006B1009" w14:paraId="3AAAC90D" w14:textId="77777777" w:rsidTr="00DB74ED">
        <w:trPr>
          <w:trHeight w:val="561"/>
        </w:trPr>
        <w:tc>
          <w:tcPr>
            <w:tcW w:w="2261" w:type="dxa"/>
          </w:tcPr>
          <w:p w14:paraId="66786347" w14:textId="21686EA4" w:rsidR="00173DD3" w:rsidRPr="006B1009" w:rsidRDefault="00F1073F" w:rsidP="00173DD3">
            <w:pPr>
              <w:spacing w:line="276" w:lineRule="auto"/>
              <w:ind w:firstLine="0"/>
              <w:jc w:val="left"/>
              <w:rPr>
                <w:rFonts w:eastAsia="Calibri"/>
                <w:bCs w:val="0"/>
                <w:color w:val="000000"/>
                <w:lang w:eastAsia="en-US"/>
              </w:rPr>
            </w:pPr>
            <w:r>
              <w:rPr>
                <w:rFonts w:eastAsia="Calibri"/>
                <w:bCs w:val="0"/>
                <w:color w:val="000000"/>
                <w:lang w:eastAsia="en-US"/>
              </w:rPr>
              <w:t>j</w:t>
            </w:r>
            <w:r w:rsidR="00173DD3" w:rsidRPr="006B1009">
              <w:rPr>
                <w:rFonts w:eastAsia="Calibri"/>
                <w:bCs w:val="0"/>
                <w:color w:val="000000"/>
                <w:lang w:eastAsia="en-US"/>
              </w:rPr>
              <w:t>edlá soda</w:t>
            </w:r>
          </w:p>
        </w:tc>
        <w:tc>
          <w:tcPr>
            <w:tcW w:w="2261" w:type="dxa"/>
          </w:tcPr>
          <w:p w14:paraId="338576F5"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22315884"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5A1D8CAE" w14:textId="77777777" w:rsidR="00173DD3" w:rsidRPr="006B1009" w:rsidRDefault="00173DD3" w:rsidP="00173DD3">
            <w:pPr>
              <w:spacing w:line="276" w:lineRule="auto"/>
              <w:ind w:firstLine="0"/>
              <w:jc w:val="left"/>
              <w:rPr>
                <w:rFonts w:eastAsia="Calibri"/>
                <w:bCs w:val="0"/>
                <w:color w:val="000000"/>
                <w:lang w:eastAsia="en-US"/>
              </w:rPr>
            </w:pPr>
          </w:p>
        </w:tc>
      </w:tr>
      <w:tr w:rsidR="00173DD3" w:rsidRPr="006B1009" w14:paraId="0CF3A20B" w14:textId="77777777" w:rsidTr="00DB74ED">
        <w:trPr>
          <w:trHeight w:val="561"/>
        </w:trPr>
        <w:tc>
          <w:tcPr>
            <w:tcW w:w="2261" w:type="dxa"/>
          </w:tcPr>
          <w:p w14:paraId="44EFC965" w14:textId="51AD9BD9" w:rsidR="00173DD3" w:rsidRPr="006B1009" w:rsidRDefault="00F1073F" w:rsidP="00173DD3">
            <w:pPr>
              <w:spacing w:line="276" w:lineRule="auto"/>
              <w:ind w:firstLine="0"/>
              <w:jc w:val="left"/>
              <w:rPr>
                <w:rFonts w:eastAsia="Calibri"/>
                <w:bCs w:val="0"/>
                <w:color w:val="000000"/>
                <w:lang w:eastAsia="en-US"/>
              </w:rPr>
            </w:pPr>
            <w:r>
              <w:rPr>
                <w:rFonts w:eastAsia="Calibri"/>
                <w:bCs w:val="0"/>
                <w:color w:val="000000"/>
                <w:lang w:eastAsia="en-US"/>
              </w:rPr>
              <w:t>r</w:t>
            </w:r>
            <w:r w:rsidR="00173DD3" w:rsidRPr="006B1009">
              <w:rPr>
                <w:rFonts w:eastAsia="Calibri"/>
                <w:bCs w:val="0"/>
                <w:color w:val="000000"/>
                <w:lang w:eastAsia="en-US"/>
              </w:rPr>
              <w:t>oztok mýdla</w:t>
            </w:r>
          </w:p>
        </w:tc>
        <w:tc>
          <w:tcPr>
            <w:tcW w:w="2261" w:type="dxa"/>
          </w:tcPr>
          <w:p w14:paraId="3E0E0115"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3A4C50DB"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1CC6AD50" w14:textId="77777777" w:rsidR="00173DD3" w:rsidRPr="006B1009" w:rsidRDefault="00173DD3" w:rsidP="00173DD3">
            <w:pPr>
              <w:spacing w:line="276" w:lineRule="auto"/>
              <w:ind w:firstLine="0"/>
              <w:jc w:val="left"/>
              <w:rPr>
                <w:rFonts w:eastAsia="Calibri"/>
                <w:bCs w:val="0"/>
                <w:color w:val="000000"/>
                <w:lang w:eastAsia="en-US"/>
              </w:rPr>
            </w:pPr>
          </w:p>
        </w:tc>
      </w:tr>
      <w:tr w:rsidR="00173DD3" w:rsidRPr="006B1009" w14:paraId="3441F80A" w14:textId="77777777" w:rsidTr="00DB74ED">
        <w:trPr>
          <w:trHeight w:val="541"/>
        </w:trPr>
        <w:tc>
          <w:tcPr>
            <w:tcW w:w="2261" w:type="dxa"/>
          </w:tcPr>
          <w:p w14:paraId="799C3A83" w14:textId="3528271C" w:rsidR="00173DD3" w:rsidRPr="006B1009" w:rsidRDefault="00F1073F" w:rsidP="00173DD3">
            <w:pPr>
              <w:spacing w:line="276" w:lineRule="auto"/>
              <w:ind w:firstLine="0"/>
              <w:jc w:val="left"/>
              <w:rPr>
                <w:rFonts w:eastAsia="Calibri"/>
                <w:bCs w:val="0"/>
                <w:color w:val="000000"/>
                <w:lang w:eastAsia="en-US"/>
              </w:rPr>
            </w:pPr>
            <w:r>
              <w:rPr>
                <w:rFonts w:eastAsia="Calibri"/>
                <w:bCs w:val="0"/>
                <w:color w:val="000000"/>
                <w:lang w:eastAsia="en-US"/>
              </w:rPr>
              <w:t>r</w:t>
            </w:r>
            <w:r w:rsidR="00173DD3" w:rsidRPr="006B1009">
              <w:rPr>
                <w:rFonts w:eastAsia="Calibri"/>
                <w:bCs w:val="0"/>
                <w:color w:val="000000"/>
                <w:lang w:eastAsia="en-US"/>
              </w:rPr>
              <w:t xml:space="preserve">oztok </w:t>
            </w:r>
            <w:proofErr w:type="spellStart"/>
            <w:r w:rsidR="00173DD3" w:rsidRPr="006B1009">
              <w:rPr>
                <w:rFonts w:eastAsia="Calibri"/>
                <w:bCs w:val="0"/>
                <w:color w:val="000000"/>
                <w:lang w:eastAsia="en-US"/>
              </w:rPr>
              <w:t>NaOH</w:t>
            </w:r>
            <w:proofErr w:type="spellEnd"/>
          </w:p>
        </w:tc>
        <w:tc>
          <w:tcPr>
            <w:tcW w:w="2261" w:type="dxa"/>
          </w:tcPr>
          <w:p w14:paraId="797DAE78"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659B2D99" w14:textId="77777777" w:rsidR="00173DD3" w:rsidRPr="006B1009" w:rsidRDefault="00173DD3" w:rsidP="00173DD3">
            <w:pPr>
              <w:spacing w:line="276" w:lineRule="auto"/>
              <w:ind w:firstLine="0"/>
              <w:jc w:val="left"/>
              <w:rPr>
                <w:rFonts w:eastAsia="Calibri"/>
                <w:bCs w:val="0"/>
                <w:color w:val="000000"/>
                <w:lang w:eastAsia="en-US"/>
              </w:rPr>
            </w:pPr>
          </w:p>
        </w:tc>
        <w:tc>
          <w:tcPr>
            <w:tcW w:w="2261" w:type="dxa"/>
          </w:tcPr>
          <w:p w14:paraId="0D31381A" w14:textId="77777777" w:rsidR="00173DD3" w:rsidRPr="006B1009" w:rsidRDefault="00173DD3" w:rsidP="00173DD3">
            <w:pPr>
              <w:spacing w:line="276" w:lineRule="auto"/>
              <w:ind w:firstLine="0"/>
              <w:jc w:val="left"/>
              <w:rPr>
                <w:rFonts w:eastAsia="Calibri"/>
                <w:bCs w:val="0"/>
                <w:color w:val="000000"/>
                <w:lang w:eastAsia="en-US"/>
              </w:rPr>
            </w:pPr>
          </w:p>
        </w:tc>
      </w:tr>
    </w:tbl>
    <w:p w14:paraId="61D5731E" w14:textId="77777777" w:rsidR="00173DD3" w:rsidRPr="006B1009" w:rsidRDefault="00173DD3" w:rsidP="00173DD3">
      <w:pPr>
        <w:spacing w:line="276" w:lineRule="auto"/>
        <w:ind w:firstLine="0"/>
        <w:jc w:val="left"/>
        <w:rPr>
          <w:rFonts w:eastAsia="Calibri"/>
          <w:b/>
          <w:color w:val="4472C4"/>
          <w:lang w:eastAsia="en-US"/>
        </w:rPr>
      </w:pPr>
    </w:p>
    <w:p w14:paraId="54AE3DC8" w14:textId="77777777" w:rsidR="00173DD3" w:rsidRPr="006B1009" w:rsidRDefault="00173DD3" w:rsidP="00173DD3">
      <w:pPr>
        <w:spacing w:line="240" w:lineRule="auto"/>
        <w:ind w:firstLine="0"/>
        <w:jc w:val="left"/>
        <w:rPr>
          <w:rFonts w:eastAsia="Calibri"/>
          <w:bCs w:val="0"/>
          <w:lang w:eastAsia="en-US"/>
        </w:rPr>
      </w:pPr>
      <w:r w:rsidRPr="006B1009">
        <w:rPr>
          <w:rFonts w:eastAsia="Calibri"/>
          <w:bCs w:val="0"/>
          <w:lang w:eastAsia="en-US"/>
        </w:rPr>
        <w:br w:type="page"/>
      </w:r>
    </w:p>
    <w:p w14:paraId="3B851379" w14:textId="77777777" w:rsidR="00173DD3" w:rsidRPr="006B1009" w:rsidRDefault="00173DD3" w:rsidP="00173DD3">
      <w:pPr>
        <w:ind w:firstLine="0"/>
        <w:jc w:val="left"/>
        <w:rPr>
          <w:rFonts w:eastAsia="Calibri"/>
          <w:b/>
          <w:color w:val="4472C4"/>
          <w:lang w:eastAsia="en-US"/>
        </w:rPr>
      </w:pPr>
      <w:r w:rsidRPr="006B1009">
        <w:rPr>
          <w:rFonts w:eastAsia="Calibri"/>
          <w:b/>
          <w:color w:val="4472C4"/>
          <w:lang w:eastAsia="en-US"/>
        </w:rPr>
        <w:lastRenderedPageBreak/>
        <w:t xml:space="preserve">Určete pH předložených vzorků pomocí indikátoru </w:t>
      </w:r>
      <w:proofErr w:type="spellStart"/>
      <w:r w:rsidRPr="006B1009">
        <w:rPr>
          <w:rFonts w:eastAsia="Calibri"/>
          <w:b/>
          <w:color w:val="4472C4"/>
          <w:lang w:eastAsia="en-US"/>
        </w:rPr>
        <w:t>bromthymolové</w:t>
      </w:r>
      <w:proofErr w:type="spellEnd"/>
      <w:r w:rsidRPr="006B1009">
        <w:rPr>
          <w:rFonts w:eastAsia="Calibri"/>
          <w:b/>
          <w:color w:val="4472C4"/>
          <w:lang w:eastAsia="en-US"/>
        </w:rPr>
        <w:t xml:space="preserve"> modři:</w:t>
      </w:r>
      <w:r w:rsidRPr="006B1009">
        <w:rPr>
          <w:rFonts w:eastAsia="Calibri"/>
          <w:b/>
          <w:color w:val="4472C4"/>
          <w:vertAlign w:val="superscript"/>
          <w:lang w:eastAsia="en-US"/>
        </w:rPr>
        <w:footnoteReference w:id="5"/>
      </w:r>
    </w:p>
    <w:p w14:paraId="7B48DF6C" w14:textId="77777777" w:rsidR="00173DD3" w:rsidRPr="006B1009" w:rsidRDefault="00173DD3" w:rsidP="00173DD3">
      <w:pPr>
        <w:ind w:firstLine="0"/>
        <w:jc w:val="left"/>
        <w:rPr>
          <w:rFonts w:eastAsia="Calibri"/>
          <w:b/>
          <w:color w:val="000000"/>
          <w:lang w:eastAsia="en-US"/>
        </w:rPr>
      </w:pPr>
      <w:r w:rsidRPr="006B1009">
        <w:rPr>
          <w:rFonts w:eastAsia="Calibri"/>
          <w:b/>
          <w:color w:val="000000"/>
          <w:lang w:eastAsia="en-US"/>
        </w:rPr>
        <w:t>Pomůcky a chemikálie:</w:t>
      </w:r>
    </w:p>
    <w:p w14:paraId="35B0239A" w14:textId="4CCE13E1" w:rsidR="00173DD3" w:rsidRPr="006B1009" w:rsidRDefault="00173DD3" w:rsidP="00F1073F">
      <w:pPr>
        <w:ind w:firstLine="0"/>
        <w:rPr>
          <w:rFonts w:eastAsia="Calibri"/>
          <w:bCs w:val="0"/>
          <w:color w:val="000000"/>
          <w:lang w:eastAsia="en-US"/>
        </w:rPr>
      </w:pPr>
      <w:r w:rsidRPr="006B1009">
        <w:rPr>
          <w:rFonts w:eastAsia="Calibri"/>
          <w:bCs w:val="0"/>
          <w:color w:val="000000"/>
          <w:lang w:eastAsia="en-US"/>
        </w:rPr>
        <w:t xml:space="preserve">5x zkumavka, fix, držák na zkumavky, pH papírky, skleněná tyčinka, roztok </w:t>
      </w:r>
      <w:proofErr w:type="spellStart"/>
      <w:r w:rsidRPr="006B1009">
        <w:rPr>
          <w:rFonts w:eastAsia="Calibri"/>
          <w:bCs w:val="0"/>
          <w:color w:val="000000"/>
          <w:lang w:eastAsia="en-US"/>
        </w:rPr>
        <w:t>bromthymolové</w:t>
      </w:r>
      <w:proofErr w:type="spellEnd"/>
      <w:r w:rsidRPr="006B1009">
        <w:rPr>
          <w:rFonts w:eastAsia="Calibri"/>
          <w:bCs w:val="0"/>
          <w:color w:val="000000"/>
          <w:lang w:eastAsia="en-US"/>
        </w:rPr>
        <w:t xml:space="preserve"> modři, kapátko, vybrané vzorky (kyselina citrónová, ocet, jedlá soda, roztok mýdla, roztok </w:t>
      </w:r>
      <w:proofErr w:type="spellStart"/>
      <w:r w:rsidRPr="006B1009">
        <w:rPr>
          <w:rFonts w:eastAsia="Calibri"/>
          <w:bCs w:val="0"/>
          <w:color w:val="000000"/>
          <w:lang w:eastAsia="en-US"/>
        </w:rPr>
        <w:t>NaOH</w:t>
      </w:r>
      <w:proofErr w:type="spellEnd"/>
      <w:r w:rsidRPr="006B1009">
        <w:rPr>
          <w:rFonts w:eastAsia="Calibri"/>
          <w:bCs w:val="0"/>
          <w:color w:val="000000"/>
          <w:lang w:eastAsia="en-US"/>
        </w:rPr>
        <w:t>), ochranné brýle</w:t>
      </w:r>
    </w:p>
    <w:p w14:paraId="41529E0B" w14:textId="77777777" w:rsidR="00173DD3" w:rsidRPr="006B1009" w:rsidRDefault="00173DD3" w:rsidP="00F1073F">
      <w:pPr>
        <w:ind w:firstLine="0"/>
        <w:rPr>
          <w:rFonts w:eastAsia="Calibri"/>
          <w:b/>
          <w:color w:val="000000"/>
          <w:lang w:eastAsia="en-US"/>
        </w:rPr>
      </w:pPr>
      <w:r w:rsidRPr="006B1009">
        <w:rPr>
          <w:rFonts w:eastAsia="Calibri"/>
          <w:b/>
          <w:color w:val="000000"/>
          <w:lang w:eastAsia="en-US"/>
        </w:rPr>
        <w:t>Postup:</w:t>
      </w:r>
    </w:p>
    <w:p w14:paraId="1985D055" w14:textId="404A7B42" w:rsidR="00173DD3" w:rsidRPr="006B1009" w:rsidRDefault="00173DD3" w:rsidP="00F1073F">
      <w:pPr>
        <w:numPr>
          <w:ilvl w:val="0"/>
          <w:numId w:val="18"/>
        </w:numPr>
        <w:contextualSpacing/>
        <w:rPr>
          <w:rFonts w:eastAsia="Calibri"/>
          <w:bCs w:val="0"/>
          <w:color w:val="000000"/>
          <w:lang w:eastAsia="en-US"/>
        </w:rPr>
      </w:pPr>
      <w:r w:rsidRPr="006B1009">
        <w:rPr>
          <w:rFonts w:eastAsia="Calibri"/>
          <w:bCs w:val="0"/>
          <w:color w:val="000000"/>
          <w:lang w:eastAsia="en-US"/>
        </w:rPr>
        <w:t>Připravíte si vzorky dle tabulky níže. Do zkumavek nalejte vždy zhruba 2 ml daného vzorku a tyto zkumavky popište. Zkuste si tipnout očekávané pH daného vzorku (kyselé, zásadité, neutrální) – zaneste do tabulky</w:t>
      </w:r>
      <w:r w:rsidR="003F6CDE">
        <w:rPr>
          <w:rFonts w:eastAsia="Calibri"/>
          <w:bCs w:val="0"/>
          <w:color w:val="000000"/>
          <w:lang w:eastAsia="en-US"/>
        </w:rPr>
        <w:t xml:space="preserve"> (Tab. 2).</w:t>
      </w:r>
    </w:p>
    <w:p w14:paraId="3D961988" w14:textId="26D08C9B" w:rsidR="00173DD3" w:rsidRDefault="00173DD3" w:rsidP="00F1073F">
      <w:pPr>
        <w:numPr>
          <w:ilvl w:val="0"/>
          <w:numId w:val="18"/>
        </w:numPr>
        <w:contextualSpacing/>
        <w:rPr>
          <w:rFonts w:eastAsia="Calibri"/>
          <w:bCs w:val="0"/>
          <w:color w:val="000000"/>
          <w:lang w:eastAsia="en-US"/>
        </w:rPr>
      </w:pPr>
      <w:r w:rsidRPr="006B1009">
        <w:rPr>
          <w:rFonts w:eastAsia="Calibri"/>
          <w:bCs w:val="0"/>
          <w:color w:val="000000"/>
          <w:lang w:eastAsia="en-US"/>
        </w:rPr>
        <w:t xml:space="preserve">K těmto již připraveným vzorkům přikápněte </w:t>
      </w:r>
      <w:proofErr w:type="spellStart"/>
      <w:r w:rsidRPr="006B1009">
        <w:rPr>
          <w:rFonts w:eastAsia="Calibri"/>
          <w:bCs w:val="0"/>
          <w:color w:val="000000"/>
          <w:lang w:eastAsia="en-US"/>
        </w:rPr>
        <w:t>bromthymolovou</w:t>
      </w:r>
      <w:proofErr w:type="spellEnd"/>
      <w:r w:rsidRPr="006B1009">
        <w:rPr>
          <w:rFonts w:eastAsia="Calibri"/>
          <w:bCs w:val="0"/>
          <w:color w:val="000000"/>
          <w:lang w:eastAsia="en-US"/>
        </w:rPr>
        <w:t xml:space="preserve"> modř. Pozorujte změnu a zaznamenejte do tabulky.</w:t>
      </w:r>
    </w:p>
    <w:p w14:paraId="333D81A6" w14:textId="77777777" w:rsidR="00635EC8" w:rsidRPr="006B1009" w:rsidRDefault="00635EC8" w:rsidP="00F1073F">
      <w:pPr>
        <w:numPr>
          <w:ilvl w:val="0"/>
          <w:numId w:val="18"/>
        </w:numPr>
        <w:contextualSpacing/>
        <w:rPr>
          <w:rFonts w:eastAsia="Calibri"/>
          <w:bCs w:val="0"/>
          <w:color w:val="000000"/>
          <w:lang w:eastAsia="en-US"/>
        </w:rPr>
      </w:pPr>
      <w:r w:rsidRPr="006B1009">
        <w:rPr>
          <w:rFonts w:eastAsia="Calibri"/>
          <w:bCs w:val="0"/>
          <w:color w:val="000000"/>
          <w:lang w:eastAsia="en-US"/>
        </w:rPr>
        <w:t>Ověřte pH pomocí pH papírku tak, že vždy kápnete pomocí skleněné tyčinky jednu kapku na pH papírek a dle barevné škály určíte zbarvení.</w:t>
      </w:r>
    </w:p>
    <w:p w14:paraId="29AED566" w14:textId="1658E7DF" w:rsidR="00635EC8" w:rsidRPr="00635EC8" w:rsidRDefault="00635EC8" w:rsidP="00F1073F">
      <w:pPr>
        <w:numPr>
          <w:ilvl w:val="0"/>
          <w:numId w:val="18"/>
        </w:numPr>
        <w:contextualSpacing/>
        <w:rPr>
          <w:rFonts w:eastAsia="Calibri"/>
          <w:bCs w:val="0"/>
          <w:color w:val="000000"/>
          <w:lang w:eastAsia="en-US"/>
        </w:rPr>
      </w:pPr>
      <w:r w:rsidRPr="006B1009">
        <w:rPr>
          <w:rFonts w:eastAsia="Calibri"/>
          <w:bCs w:val="0"/>
          <w:color w:val="000000"/>
          <w:lang w:eastAsia="en-US"/>
        </w:rPr>
        <w:t xml:space="preserve">Do další zkumavky nalijte malé množství </w:t>
      </w:r>
      <w:proofErr w:type="spellStart"/>
      <w:r w:rsidRPr="006B1009">
        <w:rPr>
          <w:rFonts w:eastAsia="Calibri"/>
          <w:bCs w:val="0"/>
          <w:color w:val="000000"/>
          <w:lang w:eastAsia="en-US"/>
        </w:rPr>
        <w:t>bromthymolové</w:t>
      </w:r>
      <w:proofErr w:type="spellEnd"/>
      <w:r w:rsidRPr="006B1009">
        <w:rPr>
          <w:rFonts w:eastAsia="Calibri"/>
          <w:bCs w:val="0"/>
          <w:color w:val="000000"/>
          <w:lang w:eastAsia="en-US"/>
        </w:rPr>
        <w:t xml:space="preserve"> modři. Čistou pipetou nebo skleněnou trubičkou foukejte do zkumavky (probublávejte roztok vydechovaným vzduchem), dokud nepozorujete výraznou změnu. </w:t>
      </w:r>
    </w:p>
    <w:p w14:paraId="089B23A3" w14:textId="2074CEEE" w:rsidR="00635EC8" w:rsidRDefault="00635EC8" w:rsidP="00635EC8">
      <w:pPr>
        <w:pStyle w:val="Titulek"/>
        <w:keepNext/>
      </w:pPr>
    </w:p>
    <w:tbl>
      <w:tblPr>
        <w:tblStyle w:val="Mkatabulky"/>
        <w:tblpPr w:leftFromText="141" w:rightFromText="141" w:vertAnchor="text" w:horzAnchor="margin" w:tblpY="298"/>
        <w:tblW w:w="0" w:type="auto"/>
        <w:tblLook w:val="04A0" w:firstRow="1" w:lastRow="0" w:firstColumn="1" w:lastColumn="0" w:noHBand="0" w:noVBand="1"/>
      </w:tblPr>
      <w:tblGrid>
        <w:gridCol w:w="2261"/>
        <w:gridCol w:w="2261"/>
        <w:gridCol w:w="2261"/>
        <w:gridCol w:w="2261"/>
      </w:tblGrid>
      <w:tr w:rsidR="00635EC8" w:rsidRPr="006B1009" w14:paraId="541BBCEB" w14:textId="77777777" w:rsidTr="00635EC8">
        <w:trPr>
          <w:trHeight w:val="561"/>
        </w:trPr>
        <w:tc>
          <w:tcPr>
            <w:tcW w:w="2261" w:type="dxa"/>
          </w:tcPr>
          <w:p w14:paraId="76F0C933" w14:textId="77777777" w:rsidR="00635EC8" w:rsidRPr="006B1009" w:rsidRDefault="00635EC8"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Testovaný vzorek</w:t>
            </w:r>
          </w:p>
        </w:tc>
        <w:tc>
          <w:tcPr>
            <w:tcW w:w="2261" w:type="dxa"/>
          </w:tcPr>
          <w:p w14:paraId="0E63B173" w14:textId="77777777" w:rsidR="00635EC8" w:rsidRPr="006B1009" w:rsidRDefault="00635EC8"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Očekávané pH</w:t>
            </w:r>
          </w:p>
        </w:tc>
        <w:tc>
          <w:tcPr>
            <w:tcW w:w="2261" w:type="dxa"/>
          </w:tcPr>
          <w:p w14:paraId="219B4F70" w14:textId="77777777" w:rsidR="00635EC8" w:rsidRPr="006B1009" w:rsidRDefault="00635EC8"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Zbarvení indikátoru</w:t>
            </w:r>
          </w:p>
        </w:tc>
        <w:tc>
          <w:tcPr>
            <w:tcW w:w="2261" w:type="dxa"/>
          </w:tcPr>
          <w:p w14:paraId="5E433A2D" w14:textId="77777777" w:rsidR="00635EC8" w:rsidRPr="006B1009" w:rsidRDefault="00635EC8" w:rsidP="00F1073F">
            <w:pPr>
              <w:spacing w:line="276" w:lineRule="auto"/>
              <w:ind w:firstLine="0"/>
              <w:jc w:val="center"/>
              <w:rPr>
                <w:rFonts w:eastAsia="Calibri"/>
                <w:bCs w:val="0"/>
                <w:color w:val="000000"/>
                <w:lang w:eastAsia="en-US"/>
              </w:rPr>
            </w:pPr>
            <w:r w:rsidRPr="006B1009">
              <w:rPr>
                <w:rFonts w:eastAsia="Calibri"/>
                <w:bCs w:val="0"/>
                <w:color w:val="000000"/>
                <w:lang w:eastAsia="en-US"/>
              </w:rPr>
              <w:t>pH roztoku</w:t>
            </w:r>
          </w:p>
        </w:tc>
      </w:tr>
      <w:tr w:rsidR="00635EC8" w:rsidRPr="006B1009" w14:paraId="1C711A0E" w14:textId="77777777" w:rsidTr="00635EC8">
        <w:trPr>
          <w:trHeight w:val="561"/>
        </w:trPr>
        <w:tc>
          <w:tcPr>
            <w:tcW w:w="2261" w:type="dxa"/>
          </w:tcPr>
          <w:p w14:paraId="472B64C7" w14:textId="702A9959" w:rsidR="00635EC8" w:rsidRPr="006B1009" w:rsidRDefault="00F1073F" w:rsidP="00635EC8">
            <w:pPr>
              <w:spacing w:line="276" w:lineRule="auto"/>
              <w:ind w:firstLine="0"/>
              <w:jc w:val="left"/>
              <w:rPr>
                <w:rFonts w:eastAsia="Calibri"/>
                <w:bCs w:val="0"/>
                <w:color w:val="000000"/>
                <w:lang w:eastAsia="en-US"/>
              </w:rPr>
            </w:pPr>
            <w:r>
              <w:rPr>
                <w:rFonts w:eastAsia="Calibri"/>
                <w:bCs w:val="0"/>
                <w:color w:val="000000"/>
                <w:lang w:eastAsia="en-US"/>
              </w:rPr>
              <w:t>k</w:t>
            </w:r>
            <w:r w:rsidR="00635EC8" w:rsidRPr="006B1009">
              <w:rPr>
                <w:rFonts w:eastAsia="Calibri"/>
                <w:bCs w:val="0"/>
                <w:color w:val="000000"/>
                <w:lang w:eastAsia="en-US"/>
              </w:rPr>
              <w:t>yselina citrónová</w:t>
            </w:r>
          </w:p>
        </w:tc>
        <w:tc>
          <w:tcPr>
            <w:tcW w:w="2261" w:type="dxa"/>
          </w:tcPr>
          <w:p w14:paraId="66C6053A"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55C3613A"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4375E222" w14:textId="77777777" w:rsidR="00635EC8" w:rsidRPr="006B1009" w:rsidRDefault="00635EC8" w:rsidP="00635EC8">
            <w:pPr>
              <w:spacing w:line="276" w:lineRule="auto"/>
              <w:ind w:firstLine="0"/>
              <w:jc w:val="left"/>
              <w:rPr>
                <w:rFonts w:eastAsia="Calibri"/>
                <w:bCs w:val="0"/>
                <w:color w:val="000000"/>
                <w:lang w:eastAsia="en-US"/>
              </w:rPr>
            </w:pPr>
          </w:p>
        </w:tc>
      </w:tr>
      <w:tr w:rsidR="00635EC8" w:rsidRPr="006B1009" w14:paraId="432C940F" w14:textId="77777777" w:rsidTr="00635EC8">
        <w:trPr>
          <w:trHeight w:val="561"/>
        </w:trPr>
        <w:tc>
          <w:tcPr>
            <w:tcW w:w="2261" w:type="dxa"/>
          </w:tcPr>
          <w:p w14:paraId="3A014D8C" w14:textId="4D3D6524" w:rsidR="00635EC8" w:rsidRPr="006B1009" w:rsidRDefault="00F1073F" w:rsidP="00635EC8">
            <w:pPr>
              <w:spacing w:line="276" w:lineRule="auto"/>
              <w:ind w:firstLine="0"/>
              <w:jc w:val="left"/>
              <w:rPr>
                <w:rFonts w:eastAsia="Calibri"/>
                <w:bCs w:val="0"/>
                <w:color w:val="000000"/>
                <w:lang w:eastAsia="en-US"/>
              </w:rPr>
            </w:pPr>
            <w:r>
              <w:rPr>
                <w:rFonts w:eastAsia="Calibri"/>
                <w:bCs w:val="0"/>
                <w:color w:val="000000"/>
                <w:lang w:eastAsia="en-US"/>
              </w:rPr>
              <w:t>o</w:t>
            </w:r>
            <w:r w:rsidR="00635EC8" w:rsidRPr="006B1009">
              <w:rPr>
                <w:rFonts w:eastAsia="Calibri"/>
                <w:bCs w:val="0"/>
                <w:color w:val="000000"/>
                <w:lang w:eastAsia="en-US"/>
              </w:rPr>
              <w:t>cet</w:t>
            </w:r>
          </w:p>
        </w:tc>
        <w:tc>
          <w:tcPr>
            <w:tcW w:w="2261" w:type="dxa"/>
          </w:tcPr>
          <w:p w14:paraId="5F08D21E"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7071B611"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55629CF7" w14:textId="77777777" w:rsidR="00635EC8" w:rsidRPr="006B1009" w:rsidRDefault="00635EC8" w:rsidP="00635EC8">
            <w:pPr>
              <w:spacing w:line="276" w:lineRule="auto"/>
              <w:ind w:firstLine="0"/>
              <w:jc w:val="left"/>
              <w:rPr>
                <w:rFonts w:eastAsia="Calibri"/>
                <w:bCs w:val="0"/>
                <w:color w:val="000000"/>
                <w:lang w:eastAsia="en-US"/>
              </w:rPr>
            </w:pPr>
          </w:p>
        </w:tc>
      </w:tr>
      <w:tr w:rsidR="00635EC8" w:rsidRPr="006B1009" w14:paraId="6DC72025" w14:textId="77777777" w:rsidTr="00635EC8">
        <w:trPr>
          <w:trHeight w:val="561"/>
        </w:trPr>
        <w:tc>
          <w:tcPr>
            <w:tcW w:w="2261" w:type="dxa"/>
          </w:tcPr>
          <w:p w14:paraId="2038E59C" w14:textId="0A849AEB" w:rsidR="00635EC8" w:rsidRPr="006B1009" w:rsidRDefault="00F1073F" w:rsidP="00635EC8">
            <w:pPr>
              <w:spacing w:line="276" w:lineRule="auto"/>
              <w:ind w:firstLine="0"/>
              <w:jc w:val="left"/>
              <w:rPr>
                <w:rFonts w:eastAsia="Calibri"/>
                <w:bCs w:val="0"/>
                <w:color w:val="000000"/>
                <w:lang w:eastAsia="en-US"/>
              </w:rPr>
            </w:pPr>
            <w:r>
              <w:rPr>
                <w:rFonts w:eastAsia="Calibri"/>
                <w:bCs w:val="0"/>
                <w:color w:val="000000"/>
                <w:lang w:eastAsia="en-US"/>
              </w:rPr>
              <w:t>j</w:t>
            </w:r>
            <w:r w:rsidR="00635EC8" w:rsidRPr="006B1009">
              <w:rPr>
                <w:rFonts w:eastAsia="Calibri"/>
                <w:bCs w:val="0"/>
                <w:color w:val="000000"/>
                <w:lang w:eastAsia="en-US"/>
              </w:rPr>
              <w:t>edlá soda</w:t>
            </w:r>
          </w:p>
        </w:tc>
        <w:tc>
          <w:tcPr>
            <w:tcW w:w="2261" w:type="dxa"/>
          </w:tcPr>
          <w:p w14:paraId="41CD4333"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7A97D7D6"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2E40248E" w14:textId="77777777" w:rsidR="00635EC8" w:rsidRPr="006B1009" w:rsidRDefault="00635EC8" w:rsidP="00635EC8">
            <w:pPr>
              <w:spacing w:line="276" w:lineRule="auto"/>
              <w:ind w:firstLine="0"/>
              <w:jc w:val="left"/>
              <w:rPr>
                <w:rFonts w:eastAsia="Calibri"/>
                <w:bCs w:val="0"/>
                <w:color w:val="000000"/>
                <w:lang w:eastAsia="en-US"/>
              </w:rPr>
            </w:pPr>
          </w:p>
        </w:tc>
      </w:tr>
      <w:tr w:rsidR="00635EC8" w:rsidRPr="006B1009" w14:paraId="7C40DDE3" w14:textId="77777777" w:rsidTr="00635EC8">
        <w:trPr>
          <w:trHeight w:val="561"/>
        </w:trPr>
        <w:tc>
          <w:tcPr>
            <w:tcW w:w="2261" w:type="dxa"/>
          </w:tcPr>
          <w:p w14:paraId="0B290D00" w14:textId="13A31C8C" w:rsidR="00635EC8" w:rsidRPr="006B1009" w:rsidRDefault="00F1073F" w:rsidP="00635EC8">
            <w:pPr>
              <w:spacing w:line="276" w:lineRule="auto"/>
              <w:ind w:firstLine="0"/>
              <w:jc w:val="left"/>
              <w:rPr>
                <w:rFonts w:eastAsia="Calibri"/>
                <w:bCs w:val="0"/>
                <w:color w:val="000000"/>
                <w:lang w:eastAsia="en-US"/>
              </w:rPr>
            </w:pPr>
            <w:r>
              <w:rPr>
                <w:rFonts w:eastAsia="Calibri"/>
                <w:bCs w:val="0"/>
                <w:color w:val="000000"/>
                <w:lang w:eastAsia="en-US"/>
              </w:rPr>
              <w:t>r</w:t>
            </w:r>
            <w:r w:rsidR="00635EC8" w:rsidRPr="006B1009">
              <w:rPr>
                <w:rFonts w:eastAsia="Calibri"/>
                <w:bCs w:val="0"/>
                <w:color w:val="000000"/>
                <w:lang w:eastAsia="en-US"/>
              </w:rPr>
              <w:t>oztok mýdla</w:t>
            </w:r>
          </w:p>
        </w:tc>
        <w:tc>
          <w:tcPr>
            <w:tcW w:w="2261" w:type="dxa"/>
          </w:tcPr>
          <w:p w14:paraId="40E47FA8"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190234E3"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04B3AEAD" w14:textId="77777777" w:rsidR="00635EC8" w:rsidRPr="006B1009" w:rsidRDefault="00635EC8" w:rsidP="00635EC8">
            <w:pPr>
              <w:spacing w:line="276" w:lineRule="auto"/>
              <w:ind w:firstLine="0"/>
              <w:jc w:val="left"/>
              <w:rPr>
                <w:rFonts w:eastAsia="Calibri"/>
                <w:bCs w:val="0"/>
                <w:color w:val="000000"/>
                <w:lang w:eastAsia="en-US"/>
              </w:rPr>
            </w:pPr>
          </w:p>
        </w:tc>
      </w:tr>
      <w:tr w:rsidR="00635EC8" w:rsidRPr="006B1009" w14:paraId="55D60999" w14:textId="77777777" w:rsidTr="00635EC8">
        <w:trPr>
          <w:trHeight w:val="541"/>
        </w:trPr>
        <w:tc>
          <w:tcPr>
            <w:tcW w:w="2261" w:type="dxa"/>
          </w:tcPr>
          <w:p w14:paraId="5F8D52C3" w14:textId="2A29A9F1" w:rsidR="00635EC8" w:rsidRPr="006B1009" w:rsidRDefault="00F1073F" w:rsidP="00635EC8">
            <w:pPr>
              <w:spacing w:line="276" w:lineRule="auto"/>
              <w:ind w:firstLine="0"/>
              <w:jc w:val="left"/>
              <w:rPr>
                <w:rFonts w:eastAsia="Calibri"/>
                <w:bCs w:val="0"/>
                <w:color w:val="000000"/>
                <w:lang w:eastAsia="en-US"/>
              </w:rPr>
            </w:pPr>
            <w:r>
              <w:rPr>
                <w:rFonts w:eastAsia="Calibri"/>
                <w:bCs w:val="0"/>
                <w:color w:val="000000"/>
                <w:lang w:eastAsia="en-US"/>
              </w:rPr>
              <w:t>r</w:t>
            </w:r>
            <w:r w:rsidR="00635EC8" w:rsidRPr="006B1009">
              <w:rPr>
                <w:rFonts w:eastAsia="Calibri"/>
                <w:bCs w:val="0"/>
                <w:color w:val="000000"/>
                <w:lang w:eastAsia="en-US"/>
              </w:rPr>
              <w:t xml:space="preserve">oztok </w:t>
            </w:r>
            <w:proofErr w:type="spellStart"/>
            <w:r w:rsidR="00635EC8" w:rsidRPr="006B1009">
              <w:rPr>
                <w:rFonts w:eastAsia="Calibri"/>
                <w:bCs w:val="0"/>
                <w:color w:val="000000"/>
                <w:lang w:eastAsia="en-US"/>
              </w:rPr>
              <w:t>NaOH</w:t>
            </w:r>
            <w:proofErr w:type="spellEnd"/>
          </w:p>
        </w:tc>
        <w:tc>
          <w:tcPr>
            <w:tcW w:w="2261" w:type="dxa"/>
          </w:tcPr>
          <w:p w14:paraId="4BACE213"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4269C792" w14:textId="77777777" w:rsidR="00635EC8" w:rsidRPr="006B1009" w:rsidRDefault="00635EC8" w:rsidP="00635EC8">
            <w:pPr>
              <w:spacing w:line="276" w:lineRule="auto"/>
              <w:ind w:firstLine="0"/>
              <w:jc w:val="left"/>
              <w:rPr>
                <w:rFonts w:eastAsia="Calibri"/>
                <w:bCs w:val="0"/>
                <w:color w:val="000000"/>
                <w:lang w:eastAsia="en-US"/>
              </w:rPr>
            </w:pPr>
          </w:p>
        </w:tc>
        <w:tc>
          <w:tcPr>
            <w:tcW w:w="2261" w:type="dxa"/>
          </w:tcPr>
          <w:p w14:paraId="6F1A0F9E" w14:textId="77777777" w:rsidR="00635EC8" w:rsidRPr="006B1009" w:rsidRDefault="00635EC8" w:rsidP="00635EC8">
            <w:pPr>
              <w:spacing w:line="276" w:lineRule="auto"/>
              <w:ind w:firstLine="0"/>
              <w:jc w:val="left"/>
              <w:rPr>
                <w:rFonts w:eastAsia="Calibri"/>
                <w:bCs w:val="0"/>
                <w:color w:val="000000"/>
                <w:lang w:eastAsia="en-US"/>
              </w:rPr>
            </w:pPr>
          </w:p>
        </w:tc>
      </w:tr>
    </w:tbl>
    <w:p w14:paraId="40D65A83" w14:textId="4E3FFCC2" w:rsidR="00635EC8" w:rsidRPr="00D271AC" w:rsidRDefault="00635EC8" w:rsidP="00635EC8">
      <w:pPr>
        <w:pStyle w:val="Titulek"/>
        <w:keepNext/>
        <w:rPr>
          <w:color w:val="auto"/>
          <w:sz w:val="20"/>
          <w:szCs w:val="20"/>
        </w:rPr>
      </w:pPr>
      <w:r w:rsidRPr="00D271AC">
        <w:rPr>
          <w:color w:val="auto"/>
          <w:sz w:val="20"/>
          <w:szCs w:val="20"/>
        </w:rPr>
        <w:t xml:space="preserve">Tabulka </w:t>
      </w:r>
      <w:r w:rsidRPr="00D271AC">
        <w:rPr>
          <w:color w:val="auto"/>
          <w:sz w:val="20"/>
          <w:szCs w:val="20"/>
        </w:rPr>
        <w:fldChar w:fldCharType="begin"/>
      </w:r>
      <w:r w:rsidRPr="00520A2D">
        <w:rPr>
          <w:color w:val="auto"/>
          <w:sz w:val="20"/>
          <w:szCs w:val="20"/>
        </w:rPr>
        <w:instrText xml:space="preserve"> SEQ Tabulka \* ARABIC </w:instrText>
      </w:r>
      <w:r w:rsidRPr="00D271AC">
        <w:rPr>
          <w:color w:val="auto"/>
          <w:sz w:val="20"/>
          <w:szCs w:val="20"/>
        </w:rPr>
        <w:fldChar w:fldCharType="separate"/>
      </w:r>
      <w:r w:rsidR="00635A39" w:rsidRPr="00D271AC">
        <w:rPr>
          <w:noProof/>
          <w:color w:val="auto"/>
          <w:sz w:val="20"/>
          <w:szCs w:val="20"/>
        </w:rPr>
        <w:t>2</w:t>
      </w:r>
      <w:r w:rsidRPr="00D271AC">
        <w:rPr>
          <w:color w:val="auto"/>
          <w:sz w:val="20"/>
          <w:szCs w:val="20"/>
        </w:rPr>
        <w:fldChar w:fldCharType="end"/>
      </w:r>
      <w:r w:rsidRPr="00D271AC">
        <w:rPr>
          <w:color w:val="auto"/>
          <w:sz w:val="20"/>
          <w:szCs w:val="20"/>
        </w:rPr>
        <w:t xml:space="preserve">: Určení pH vzorků pomocí </w:t>
      </w:r>
      <w:proofErr w:type="spellStart"/>
      <w:r w:rsidRPr="00D271AC">
        <w:rPr>
          <w:color w:val="auto"/>
          <w:sz w:val="20"/>
          <w:szCs w:val="20"/>
        </w:rPr>
        <w:t>bromthymolové</w:t>
      </w:r>
      <w:proofErr w:type="spellEnd"/>
      <w:r w:rsidRPr="00D271AC">
        <w:rPr>
          <w:color w:val="auto"/>
          <w:sz w:val="20"/>
          <w:szCs w:val="20"/>
        </w:rPr>
        <w:t xml:space="preserve"> modři</w:t>
      </w:r>
    </w:p>
    <w:p w14:paraId="1F2F93FF" w14:textId="77777777" w:rsidR="00173DD3" w:rsidRPr="006B1009" w:rsidRDefault="00173DD3" w:rsidP="00173DD3">
      <w:pPr>
        <w:spacing w:line="276" w:lineRule="auto"/>
        <w:ind w:firstLine="0"/>
        <w:jc w:val="left"/>
        <w:rPr>
          <w:rFonts w:eastAsia="Calibri"/>
          <w:b/>
          <w:color w:val="4472C4"/>
          <w:lang w:eastAsia="en-US"/>
        </w:rPr>
      </w:pPr>
    </w:p>
    <w:p w14:paraId="7F4D5681" w14:textId="3C334386" w:rsidR="00173DD3" w:rsidRDefault="00173DD3" w:rsidP="00173DD3">
      <w:pPr>
        <w:spacing w:line="240" w:lineRule="auto"/>
        <w:ind w:firstLine="0"/>
        <w:jc w:val="left"/>
        <w:rPr>
          <w:rFonts w:eastAsia="Calibri"/>
          <w:b/>
          <w:color w:val="000000"/>
          <w:lang w:eastAsia="en-US"/>
        </w:rPr>
      </w:pPr>
      <w:r w:rsidRPr="006B1009">
        <w:rPr>
          <w:rFonts w:eastAsia="Calibri"/>
          <w:b/>
          <w:color w:val="000000"/>
          <w:lang w:eastAsia="en-US"/>
        </w:rPr>
        <w:t xml:space="preserve">Při foukání vydechovaného vzduchu </w:t>
      </w:r>
      <w:r w:rsidR="008E7501" w:rsidRPr="006B1009">
        <w:rPr>
          <w:rFonts w:eastAsia="Calibri"/>
          <w:b/>
          <w:color w:val="000000"/>
          <w:lang w:eastAsia="en-US"/>
        </w:rPr>
        <w:t xml:space="preserve">dochází </w:t>
      </w:r>
      <w:r w:rsidRPr="006B1009">
        <w:rPr>
          <w:rFonts w:eastAsia="Calibri"/>
          <w:b/>
          <w:color w:val="000000"/>
          <w:lang w:eastAsia="en-US"/>
        </w:rPr>
        <w:t xml:space="preserve">k barevné změně roztoku </w:t>
      </w:r>
      <w:proofErr w:type="spellStart"/>
      <w:r w:rsidRPr="006B1009">
        <w:rPr>
          <w:rFonts w:eastAsia="Calibri"/>
          <w:b/>
          <w:color w:val="000000"/>
          <w:lang w:eastAsia="en-US"/>
        </w:rPr>
        <w:t>bromthymolové</w:t>
      </w:r>
      <w:proofErr w:type="spellEnd"/>
      <w:r w:rsidRPr="006B1009">
        <w:rPr>
          <w:rFonts w:eastAsia="Calibri"/>
          <w:b/>
          <w:color w:val="000000"/>
          <w:lang w:eastAsia="en-US"/>
        </w:rPr>
        <w:t xml:space="preserve"> modři. </w:t>
      </w:r>
      <w:r w:rsidR="008E7501" w:rsidRPr="006B1009">
        <w:rPr>
          <w:rFonts w:eastAsia="Calibri"/>
          <w:b/>
          <w:color w:val="000000"/>
          <w:lang w:eastAsia="en-US"/>
        </w:rPr>
        <w:t>Pokuste se vysvětlit tuto změnu</w:t>
      </w:r>
      <w:r w:rsidRPr="006B1009">
        <w:rPr>
          <w:rFonts w:eastAsia="Calibri"/>
          <w:b/>
          <w:color w:val="000000"/>
          <w:lang w:eastAsia="en-US"/>
        </w:rPr>
        <w:t>.</w:t>
      </w:r>
    </w:p>
    <w:p w14:paraId="15B24359" w14:textId="77777777" w:rsidR="00635EC8" w:rsidRPr="006B1009" w:rsidRDefault="00635EC8" w:rsidP="00173DD3">
      <w:pPr>
        <w:spacing w:line="240" w:lineRule="auto"/>
        <w:ind w:firstLine="0"/>
        <w:jc w:val="left"/>
        <w:rPr>
          <w:rFonts w:eastAsia="Calibri"/>
          <w:b/>
          <w:color w:val="000000"/>
          <w:lang w:eastAsia="en-US"/>
        </w:rPr>
      </w:pPr>
    </w:p>
    <w:p w14:paraId="54FC8DE5" w14:textId="5EFAB85D" w:rsidR="00173DD3" w:rsidRPr="006B1009" w:rsidRDefault="00173DD3" w:rsidP="00173DD3">
      <w:pPr>
        <w:spacing w:line="240" w:lineRule="auto"/>
        <w:ind w:firstLine="0"/>
        <w:jc w:val="left"/>
        <w:rPr>
          <w:rFonts w:eastAsia="Calibri"/>
          <w:b/>
          <w:color w:val="000000"/>
          <w:lang w:eastAsia="en-US"/>
        </w:rPr>
      </w:pPr>
      <w:r w:rsidRPr="006B1009">
        <w:rPr>
          <w:rFonts w:eastAsia="Calibri"/>
          <w:b/>
          <w:color w:val="000000"/>
          <w:lang w:eastAsia="en-US"/>
        </w:rPr>
        <w:br w:type="page"/>
      </w:r>
    </w:p>
    <w:p w14:paraId="77DC6DEB" w14:textId="26E72C89" w:rsidR="00173DD3" w:rsidRDefault="00173DD3" w:rsidP="00173DD3">
      <w:pPr>
        <w:ind w:firstLine="0"/>
        <w:jc w:val="left"/>
        <w:rPr>
          <w:rFonts w:eastAsia="Calibri"/>
          <w:b/>
          <w:color w:val="4472C4"/>
          <w:lang w:eastAsia="en-US"/>
        </w:rPr>
      </w:pPr>
      <w:r w:rsidRPr="006B1009">
        <w:rPr>
          <w:rFonts w:eastAsia="Calibri"/>
          <w:b/>
          <w:color w:val="4472C4"/>
          <w:lang w:eastAsia="en-US"/>
        </w:rPr>
        <w:lastRenderedPageBreak/>
        <w:t>Demonstrujte princip neutralizace na reakci hydroxidu sodného s </w:t>
      </w:r>
      <w:proofErr w:type="spellStart"/>
      <w:r w:rsidRPr="006B1009">
        <w:rPr>
          <w:rFonts w:eastAsia="Calibri"/>
          <w:b/>
          <w:color w:val="4472C4"/>
          <w:lang w:eastAsia="en-US"/>
        </w:rPr>
        <w:t>kys</w:t>
      </w:r>
      <w:proofErr w:type="spellEnd"/>
      <w:r w:rsidRPr="006B1009">
        <w:rPr>
          <w:rFonts w:eastAsia="Calibri"/>
          <w:b/>
          <w:color w:val="4472C4"/>
          <w:lang w:eastAsia="en-US"/>
        </w:rPr>
        <w:t>. chlorovodíkovou</w:t>
      </w:r>
      <w:r w:rsidRPr="006B1009">
        <w:rPr>
          <w:rFonts w:eastAsia="Calibri"/>
          <w:b/>
          <w:color w:val="4472C4"/>
          <w:vertAlign w:val="superscript"/>
          <w:lang w:eastAsia="en-US"/>
        </w:rPr>
        <w:footnoteReference w:id="6"/>
      </w:r>
    </w:p>
    <w:p w14:paraId="0DA4432A" w14:textId="3F1964F9" w:rsidR="00D331CC" w:rsidRPr="00D331CC" w:rsidRDefault="00D331CC" w:rsidP="00173DD3">
      <w:pPr>
        <w:ind w:firstLine="0"/>
        <w:jc w:val="left"/>
        <w:rPr>
          <w:rFonts w:eastAsia="Calibri"/>
          <w:b/>
          <w:color w:val="4472C4"/>
          <w:lang w:eastAsia="en-US"/>
        </w:rPr>
      </w:pPr>
      <w:r w:rsidRPr="00D331CC">
        <w:rPr>
          <w:rFonts w:eastAsia="Calibri"/>
          <w:b/>
          <w:color w:val="4472C4"/>
          <w:lang w:eastAsia="en-US"/>
        </w:rPr>
        <w:t>Provádí pouze vyučující jako demonstrativní pokus!!</w:t>
      </w:r>
    </w:p>
    <w:p w14:paraId="5E71C781" w14:textId="77777777" w:rsidR="00173DD3" w:rsidRPr="006B1009" w:rsidRDefault="00173DD3" w:rsidP="00173DD3">
      <w:pPr>
        <w:ind w:firstLine="0"/>
        <w:jc w:val="left"/>
        <w:rPr>
          <w:rFonts w:eastAsia="Calibri"/>
          <w:b/>
          <w:color w:val="000000"/>
          <w:lang w:eastAsia="en-US"/>
        </w:rPr>
      </w:pPr>
      <w:r w:rsidRPr="006B1009">
        <w:rPr>
          <w:rFonts w:eastAsia="Calibri"/>
          <w:b/>
          <w:color w:val="000000"/>
          <w:lang w:eastAsia="en-US"/>
        </w:rPr>
        <w:t>Pomůcky a chemikálie:</w:t>
      </w:r>
    </w:p>
    <w:p w14:paraId="4DFF98DF" w14:textId="3AAA0630" w:rsidR="00173DD3" w:rsidRPr="006B1009" w:rsidRDefault="00F1073F" w:rsidP="00F1073F">
      <w:pPr>
        <w:ind w:firstLine="0"/>
        <w:rPr>
          <w:rFonts w:eastAsia="Calibri"/>
          <w:bCs w:val="0"/>
          <w:color w:val="000000"/>
          <w:lang w:eastAsia="en-US"/>
        </w:rPr>
      </w:pPr>
      <w:r w:rsidRPr="007A24DF">
        <w:rPr>
          <w:rFonts w:eastAsia="Calibri"/>
          <w:bCs w:val="0"/>
          <w:color w:val="000000"/>
          <w:lang w:eastAsia="en-US"/>
        </w:rPr>
        <w:t xml:space="preserve">kádinka </w:t>
      </w:r>
      <w:r w:rsidR="00173DD3" w:rsidRPr="007A24DF">
        <w:rPr>
          <w:rFonts w:eastAsia="Calibri"/>
          <w:bCs w:val="0"/>
          <w:color w:val="000000"/>
          <w:lang w:eastAsia="en-US"/>
        </w:rPr>
        <w:t>(150 cm</w:t>
      </w:r>
      <w:r w:rsidR="00173DD3" w:rsidRPr="007A24DF">
        <w:rPr>
          <w:rFonts w:eastAsia="Calibri"/>
          <w:bCs w:val="0"/>
          <w:color w:val="000000"/>
          <w:vertAlign w:val="superscript"/>
          <w:lang w:eastAsia="en-US"/>
        </w:rPr>
        <w:t>3</w:t>
      </w:r>
      <w:r w:rsidR="00173DD3" w:rsidRPr="007A24DF">
        <w:rPr>
          <w:rFonts w:eastAsia="Calibri"/>
          <w:bCs w:val="0"/>
          <w:color w:val="000000"/>
          <w:lang w:eastAsia="en-US"/>
        </w:rPr>
        <w:t xml:space="preserve">), zkumavka, nálevka, tvrdý papír, 30 % </w:t>
      </w:r>
      <w:proofErr w:type="spellStart"/>
      <w:r w:rsidR="00173DD3" w:rsidRPr="007A24DF">
        <w:rPr>
          <w:rFonts w:eastAsia="Calibri"/>
          <w:bCs w:val="0"/>
          <w:color w:val="000000"/>
          <w:lang w:eastAsia="en-US"/>
        </w:rPr>
        <w:t>HCl</w:t>
      </w:r>
      <w:proofErr w:type="spellEnd"/>
      <w:r w:rsidR="00173DD3" w:rsidRPr="007A24DF">
        <w:rPr>
          <w:rFonts w:eastAsia="Calibri"/>
          <w:bCs w:val="0"/>
          <w:color w:val="000000"/>
          <w:lang w:eastAsia="en-US"/>
        </w:rPr>
        <w:t>, KOH</w:t>
      </w:r>
      <w:r w:rsidR="00095413" w:rsidRPr="007A24DF">
        <w:rPr>
          <w:rFonts w:eastAsia="Calibri"/>
          <w:bCs w:val="0"/>
          <w:color w:val="000000"/>
          <w:lang w:eastAsia="en-US"/>
        </w:rPr>
        <w:t xml:space="preserve"> (s)</w:t>
      </w:r>
    </w:p>
    <w:p w14:paraId="61988A43" w14:textId="77777777" w:rsidR="00173DD3" w:rsidRPr="006B1009" w:rsidRDefault="00173DD3" w:rsidP="00F1073F">
      <w:pPr>
        <w:ind w:firstLine="0"/>
        <w:rPr>
          <w:rFonts w:eastAsia="Calibri"/>
          <w:b/>
          <w:color w:val="000000"/>
          <w:vertAlign w:val="superscript"/>
          <w:lang w:eastAsia="en-US"/>
        </w:rPr>
      </w:pPr>
      <w:r w:rsidRPr="006B1009">
        <w:rPr>
          <w:rFonts w:eastAsia="Calibri"/>
          <w:b/>
          <w:color w:val="000000"/>
          <w:lang w:eastAsia="en-US"/>
        </w:rPr>
        <w:t>Postup:</w:t>
      </w:r>
    </w:p>
    <w:p w14:paraId="33FD11B8" w14:textId="77777777" w:rsidR="00173DD3" w:rsidRPr="006B1009" w:rsidRDefault="00173DD3" w:rsidP="00F1073F">
      <w:pPr>
        <w:numPr>
          <w:ilvl w:val="0"/>
          <w:numId w:val="19"/>
        </w:numPr>
        <w:contextualSpacing/>
        <w:rPr>
          <w:rFonts w:eastAsia="Calibri"/>
          <w:bCs w:val="0"/>
          <w:color w:val="000000"/>
          <w:lang w:eastAsia="en-US"/>
        </w:rPr>
      </w:pPr>
      <w:r w:rsidRPr="006B1009">
        <w:rPr>
          <w:rFonts w:eastAsia="Calibri"/>
          <w:bCs w:val="0"/>
          <w:color w:val="000000"/>
          <w:lang w:eastAsia="en-US"/>
        </w:rPr>
        <w:t>Do kusu tvrdého papíru vystřihneme otvor o velikosti zkumavky.</w:t>
      </w:r>
    </w:p>
    <w:p w14:paraId="0E9D9078" w14:textId="77777777" w:rsidR="00173DD3" w:rsidRPr="006B1009" w:rsidRDefault="00173DD3" w:rsidP="00F1073F">
      <w:pPr>
        <w:numPr>
          <w:ilvl w:val="0"/>
          <w:numId w:val="19"/>
        </w:numPr>
        <w:contextualSpacing/>
        <w:rPr>
          <w:rFonts w:eastAsia="Calibri"/>
          <w:bCs w:val="0"/>
          <w:color w:val="000000"/>
          <w:lang w:eastAsia="en-US"/>
        </w:rPr>
      </w:pPr>
      <w:r w:rsidRPr="006B1009">
        <w:rPr>
          <w:rFonts w:eastAsia="Calibri"/>
          <w:bCs w:val="0"/>
          <w:color w:val="000000"/>
          <w:lang w:eastAsia="en-US"/>
        </w:rPr>
        <w:t>Tento papír položíme na vrchol kádinky a do tohoto otvoru zasuneme zkumavku – měl by vzniknout takový stojan.</w:t>
      </w:r>
    </w:p>
    <w:p w14:paraId="4DBC1027" w14:textId="77777777" w:rsidR="00173DD3" w:rsidRPr="006B1009" w:rsidRDefault="00173DD3" w:rsidP="00F1073F">
      <w:pPr>
        <w:numPr>
          <w:ilvl w:val="0"/>
          <w:numId w:val="19"/>
        </w:numPr>
        <w:contextualSpacing/>
        <w:rPr>
          <w:rFonts w:eastAsia="Calibri"/>
          <w:bCs w:val="0"/>
          <w:color w:val="000000"/>
          <w:lang w:eastAsia="en-US"/>
        </w:rPr>
      </w:pPr>
      <w:r w:rsidRPr="006B1009">
        <w:rPr>
          <w:rFonts w:eastAsia="Calibri"/>
          <w:bCs w:val="0"/>
          <w:color w:val="000000"/>
          <w:lang w:eastAsia="en-US"/>
        </w:rPr>
        <w:t xml:space="preserve">Do zkumavky nalijeme 3 ml </w:t>
      </w:r>
      <w:r w:rsidRPr="006979F6">
        <w:rPr>
          <w:rFonts w:eastAsia="Calibri"/>
          <w:bCs w:val="0"/>
          <w:color w:val="000000"/>
          <w:lang w:eastAsia="en-US"/>
        </w:rPr>
        <w:t xml:space="preserve">30 % </w:t>
      </w:r>
      <w:proofErr w:type="spellStart"/>
      <w:r w:rsidRPr="006979F6">
        <w:rPr>
          <w:rFonts w:eastAsia="Calibri"/>
          <w:bCs w:val="0"/>
          <w:color w:val="000000"/>
          <w:lang w:eastAsia="en-US"/>
        </w:rPr>
        <w:t>HCl</w:t>
      </w:r>
      <w:proofErr w:type="spellEnd"/>
      <w:r w:rsidRPr="006B1009">
        <w:rPr>
          <w:rFonts w:eastAsia="Calibri"/>
          <w:bCs w:val="0"/>
          <w:color w:val="000000"/>
          <w:lang w:eastAsia="en-US"/>
        </w:rPr>
        <w:t xml:space="preserve"> a po částech opatrně přidáváme 1,8 g pevného KOH. Zkumavku rychle přikryjeme nálevkou tak, aby mohl plyn unikat.</w:t>
      </w:r>
    </w:p>
    <w:p w14:paraId="3DECB52F" w14:textId="75D2EEBE" w:rsidR="00173DD3" w:rsidRDefault="00173DD3" w:rsidP="00F1073F">
      <w:pPr>
        <w:numPr>
          <w:ilvl w:val="0"/>
          <w:numId w:val="19"/>
        </w:numPr>
        <w:contextualSpacing/>
        <w:rPr>
          <w:rFonts w:eastAsia="Calibri"/>
          <w:bCs w:val="0"/>
          <w:color w:val="000000"/>
          <w:lang w:eastAsia="en-US"/>
        </w:rPr>
      </w:pPr>
      <w:proofErr w:type="gramStart"/>
      <w:r w:rsidRPr="006B1009">
        <w:rPr>
          <w:rFonts w:eastAsia="Calibri"/>
          <w:bCs w:val="0"/>
          <w:color w:val="000000"/>
          <w:lang w:eastAsia="en-US"/>
        </w:rPr>
        <w:t>Pozorujte</w:t>
      </w:r>
      <w:proofErr w:type="gramEnd"/>
      <w:r w:rsidRPr="006B1009">
        <w:rPr>
          <w:rFonts w:eastAsia="Calibri"/>
          <w:bCs w:val="0"/>
          <w:color w:val="000000"/>
          <w:lang w:eastAsia="en-US"/>
        </w:rPr>
        <w:t xml:space="preserve"> co se ve zkumavce děje – průběh reakce slovně popište do prostoru níže. Jak vypadají produkty reakce? Uvolňuje se při reakci teplo?</w:t>
      </w:r>
    </w:p>
    <w:p w14:paraId="381DD467" w14:textId="77777777" w:rsidR="006979F6" w:rsidRPr="006979F6" w:rsidRDefault="006979F6" w:rsidP="006979F6">
      <w:pPr>
        <w:contextualSpacing/>
        <w:jc w:val="left"/>
        <w:rPr>
          <w:rFonts w:eastAsia="Calibri"/>
          <w:bCs w:val="0"/>
          <w:color w:val="000000"/>
          <w:lang w:eastAsia="en-US"/>
        </w:rPr>
      </w:pPr>
    </w:p>
    <w:p w14:paraId="3CEF9A86" w14:textId="77777777" w:rsidR="00173DD3" w:rsidRPr="00E12D47" w:rsidRDefault="00173DD3" w:rsidP="00173DD3">
      <w:pPr>
        <w:spacing w:line="240" w:lineRule="auto"/>
        <w:ind w:firstLine="0"/>
        <w:jc w:val="left"/>
        <w:rPr>
          <w:rFonts w:eastAsia="Calibri"/>
          <w:b/>
          <w:color w:val="538135" w:themeColor="accent6" w:themeShade="BF"/>
          <w:lang w:eastAsia="en-US"/>
        </w:rPr>
      </w:pPr>
    </w:p>
    <w:p w14:paraId="4F07E756" w14:textId="77777777" w:rsidR="00173DD3" w:rsidRPr="00E12D47" w:rsidRDefault="00173DD3" w:rsidP="00173DD3">
      <w:pPr>
        <w:ind w:firstLine="0"/>
        <w:jc w:val="left"/>
        <w:rPr>
          <w:rFonts w:eastAsia="Calibri"/>
          <w:b/>
          <w:color w:val="538135" w:themeColor="accent6" w:themeShade="BF"/>
          <w:lang w:eastAsia="en-US"/>
        </w:rPr>
      </w:pPr>
      <w:r w:rsidRPr="00E12D47">
        <w:rPr>
          <w:rFonts w:eastAsia="Calibri"/>
          <w:b/>
          <w:color w:val="538135" w:themeColor="accent6" w:themeShade="BF"/>
          <w:lang w:eastAsia="en-US"/>
        </w:rPr>
        <w:t>Použijte kurkumu jako indikátor a otestujte pH látek ve vaší domácnosti</w:t>
      </w:r>
    </w:p>
    <w:p w14:paraId="7D42B437" w14:textId="77777777" w:rsidR="00173DD3" w:rsidRPr="006B1009" w:rsidRDefault="00173DD3" w:rsidP="00F1073F">
      <w:pPr>
        <w:ind w:firstLine="0"/>
        <w:rPr>
          <w:rFonts w:eastAsia="Calibri"/>
          <w:bCs w:val="0"/>
          <w:color w:val="000000"/>
          <w:lang w:eastAsia="en-US"/>
        </w:rPr>
      </w:pPr>
      <w:r w:rsidRPr="006B1009">
        <w:rPr>
          <w:rFonts w:eastAsia="Calibri"/>
          <w:bCs w:val="0"/>
          <w:color w:val="000000"/>
          <w:lang w:eastAsia="en-US"/>
        </w:rPr>
        <w:t>Tento úkol je vhodné realizovat ve vaší domácnosti.</w:t>
      </w:r>
    </w:p>
    <w:p w14:paraId="0308AA5B" w14:textId="77777777" w:rsidR="00173DD3" w:rsidRPr="006B1009" w:rsidRDefault="00173DD3" w:rsidP="00F1073F">
      <w:pPr>
        <w:ind w:firstLine="0"/>
        <w:rPr>
          <w:rFonts w:eastAsia="Calibri"/>
          <w:b/>
          <w:color w:val="000000"/>
          <w:lang w:eastAsia="en-US"/>
        </w:rPr>
      </w:pPr>
      <w:r w:rsidRPr="006B1009">
        <w:rPr>
          <w:rFonts w:eastAsia="Calibri"/>
          <w:b/>
          <w:color w:val="000000"/>
          <w:lang w:eastAsia="en-US"/>
        </w:rPr>
        <w:t>Pomůcky a chemikálie:</w:t>
      </w:r>
    </w:p>
    <w:p w14:paraId="7E7C08A5" w14:textId="77777777" w:rsidR="00173DD3" w:rsidRPr="006B1009" w:rsidRDefault="00173DD3" w:rsidP="00F1073F">
      <w:pPr>
        <w:ind w:firstLine="0"/>
        <w:rPr>
          <w:rFonts w:eastAsia="Calibri"/>
          <w:bCs w:val="0"/>
          <w:color w:val="000000"/>
          <w:lang w:eastAsia="en-US"/>
        </w:rPr>
      </w:pPr>
      <w:r w:rsidRPr="006B1009">
        <w:rPr>
          <w:rFonts w:eastAsia="Calibri"/>
          <w:bCs w:val="0"/>
          <w:color w:val="000000"/>
          <w:lang w:eastAsia="en-US"/>
        </w:rPr>
        <w:t xml:space="preserve">Půl čajové lžičky kurkumového prášku, 80 ml </w:t>
      </w:r>
      <w:proofErr w:type="spellStart"/>
      <w:r w:rsidRPr="006B1009">
        <w:rPr>
          <w:rFonts w:eastAsia="Calibri"/>
          <w:bCs w:val="0"/>
          <w:color w:val="000000"/>
          <w:lang w:eastAsia="en-US"/>
        </w:rPr>
        <w:t>isopropyl</w:t>
      </w:r>
      <w:proofErr w:type="spellEnd"/>
      <w:r w:rsidRPr="006B1009">
        <w:rPr>
          <w:rFonts w:eastAsia="Calibri"/>
          <w:bCs w:val="0"/>
          <w:color w:val="000000"/>
          <w:lang w:eastAsia="en-US"/>
        </w:rPr>
        <w:t xml:space="preserve"> alkoholu, 1x zavařovací sklenice se šroubovacím víčkem, jedna malá lžička, malé misky nebo hrnky, chemické sloučeniny, které najdete doma – např. mýdlo, </w:t>
      </w:r>
      <w:proofErr w:type="spellStart"/>
      <w:r w:rsidRPr="006B1009">
        <w:rPr>
          <w:rFonts w:eastAsia="Calibri"/>
          <w:bCs w:val="0"/>
          <w:color w:val="000000"/>
          <w:lang w:eastAsia="en-US"/>
        </w:rPr>
        <w:t>savo</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okena</w:t>
      </w:r>
      <w:proofErr w:type="spellEnd"/>
      <w:r w:rsidRPr="006B1009">
        <w:rPr>
          <w:rFonts w:eastAsia="Calibri"/>
          <w:bCs w:val="0"/>
          <w:color w:val="000000"/>
          <w:lang w:eastAsia="en-US"/>
        </w:rPr>
        <w:t xml:space="preserve">, ocet, prášek na pečení, jedlá soda, mléko, citrónová </w:t>
      </w:r>
      <w:proofErr w:type="gramStart"/>
      <w:r w:rsidRPr="006B1009">
        <w:rPr>
          <w:rFonts w:eastAsia="Calibri"/>
          <w:bCs w:val="0"/>
          <w:color w:val="000000"/>
          <w:lang w:eastAsia="en-US"/>
        </w:rPr>
        <w:t>šťáva,…</w:t>
      </w:r>
      <w:proofErr w:type="gramEnd"/>
    </w:p>
    <w:p w14:paraId="7764ACDC" w14:textId="77777777" w:rsidR="00173DD3" w:rsidRPr="006B1009" w:rsidRDefault="00173DD3" w:rsidP="00F1073F">
      <w:pPr>
        <w:ind w:firstLine="0"/>
        <w:rPr>
          <w:rFonts w:eastAsia="Calibri"/>
          <w:b/>
          <w:color w:val="000000"/>
          <w:lang w:eastAsia="en-US"/>
        </w:rPr>
      </w:pPr>
      <w:r w:rsidRPr="006B1009">
        <w:rPr>
          <w:rFonts w:eastAsia="Calibri"/>
          <w:b/>
          <w:color w:val="000000"/>
          <w:lang w:eastAsia="en-US"/>
        </w:rPr>
        <w:t>Postup:</w:t>
      </w:r>
    </w:p>
    <w:p w14:paraId="6C485BB2" w14:textId="77777777" w:rsidR="00173DD3" w:rsidRPr="006B1009" w:rsidRDefault="00173DD3" w:rsidP="00F1073F">
      <w:pPr>
        <w:numPr>
          <w:ilvl w:val="0"/>
          <w:numId w:val="20"/>
        </w:numPr>
        <w:contextualSpacing/>
        <w:rPr>
          <w:rFonts w:eastAsia="Calibri"/>
          <w:bCs w:val="0"/>
          <w:color w:val="000000"/>
          <w:lang w:eastAsia="en-US"/>
        </w:rPr>
      </w:pPr>
      <w:r w:rsidRPr="006B1009">
        <w:rPr>
          <w:rFonts w:eastAsia="Calibri"/>
          <w:bCs w:val="0"/>
          <w:color w:val="000000"/>
          <w:lang w:eastAsia="en-US"/>
        </w:rPr>
        <w:t>Smíchejte kurkumu s alkoholem v zavařovačce a dobře protřepejte. Vznikne vám tak kurkumový indikátor.</w:t>
      </w:r>
    </w:p>
    <w:p w14:paraId="2EF2AB89" w14:textId="77777777" w:rsidR="00173DD3" w:rsidRPr="006B1009" w:rsidRDefault="00173DD3" w:rsidP="00F1073F">
      <w:pPr>
        <w:numPr>
          <w:ilvl w:val="0"/>
          <w:numId w:val="20"/>
        </w:numPr>
        <w:contextualSpacing/>
        <w:rPr>
          <w:rFonts w:eastAsia="Calibri"/>
          <w:bCs w:val="0"/>
          <w:color w:val="000000"/>
          <w:lang w:eastAsia="en-US"/>
        </w:rPr>
      </w:pPr>
      <w:r w:rsidRPr="006B1009">
        <w:rPr>
          <w:rFonts w:eastAsia="Calibri"/>
          <w:bCs w:val="0"/>
          <w:color w:val="000000"/>
          <w:lang w:eastAsia="en-US"/>
        </w:rPr>
        <w:t>V malých miskách nebo hrncích smíchejte vždy jednu čajovou lžičku vámi vybraných chemických sloučenin. K těmto vzorkům vždy kápněte pár kapek kurkumového indikátoru.</w:t>
      </w:r>
    </w:p>
    <w:p w14:paraId="2EAB6197" w14:textId="77777777" w:rsidR="00173DD3" w:rsidRPr="006B1009" w:rsidRDefault="00173DD3" w:rsidP="00F1073F">
      <w:pPr>
        <w:numPr>
          <w:ilvl w:val="0"/>
          <w:numId w:val="20"/>
        </w:numPr>
        <w:contextualSpacing/>
        <w:rPr>
          <w:rFonts w:eastAsia="Calibri"/>
          <w:bCs w:val="0"/>
          <w:color w:val="000000"/>
          <w:lang w:eastAsia="en-US"/>
        </w:rPr>
      </w:pPr>
      <w:r w:rsidRPr="006B1009">
        <w:rPr>
          <w:rFonts w:eastAsia="Calibri"/>
          <w:bCs w:val="0"/>
          <w:color w:val="000000"/>
          <w:lang w:eastAsia="en-US"/>
        </w:rPr>
        <w:t>Pozorujte barevnou změnu. V kyselém prostředí nebo neutrálním prostředí je kurkuma žlutá, v zásaditém prostředí mění svou barvu na červenou.</w:t>
      </w:r>
    </w:p>
    <w:p w14:paraId="7FCBA7E2" w14:textId="08047909" w:rsidR="006979F6" w:rsidRDefault="00173DD3" w:rsidP="00F1073F">
      <w:pPr>
        <w:numPr>
          <w:ilvl w:val="0"/>
          <w:numId w:val="20"/>
        </w:numPr>
        <w:contextualSpacing/>
        <w:rPr>
          <w:rFonts w:eastAsia="Calibri"/>
          <w:bCs w:val="0"/>
          <w:color w:val="000000"/>
          <w:lang w:eastAsia="en-US"/>
        </w:rPr>
      </w:pPr>
      <w:r w:rsidRPr="006B1009">
        <w:rPr>
          <w:rFonts w:eastAsia="Calibri"/>
          <w:bCs w:val="0"/>
          <w:color w:val="000000"/>
          <w:lang w:eastAsia="en-US"/>
        </w:rPr>
        <w:t>Níže vypište, které vámi zkoumané vzorky byly zásadité a které kyselé nebo neutrální.</w:t>
      </w:r>
    </w:p>
    <w:p w14:paraId="66C3FE6D" w14:textId="67CC4C90" w:rsidR="00173DD3" w:rsidRPr="006B1009" w:rsidRDefault="006979F6" w:rsidP="006979F6">
      <w:pPr>
        <w:spacing w:after="160" w:line="259" w:lineRule="auto"/>
        <w:ind w:firstLine="0"/>
        <w:jc w:val="left"/>
        <w:rPr>
          <w:rFonts w:eastAsia="Calibri"/>
          <w:bCs w:val="0"/>
          <w:color w:val="000000"/>
          <w:lang w:eastAsia="en-US"/>
        </w:rPr>
      </w:pPr>
      <w:r>
        <w:rPr>
          <w:rFonts w:eastAsia="Calibri"/>
          <w:bCs w:val="0"/>
          <w:color w:val="000000"/>
          <w:lang w:eastAsia="en-US"/>
        </w:rPr>
        <w:br w:type="page"/>
      </w:r>
    </w:p>
    <w:p w14:paraId="42F474A0" w14:textId="77777777" w:rsidR="00173DD3" w:rsidRPr="006B1009" w:rsidRDefault="00173DD3" w:rsidP="006979F6">
      <w:pPr>
        <w:ind w:firstLine="0"/>
        <w:jc w:val="left"/>
        <w:rPr>
          <w:rFonts w:eastAsia="Calibri"/>
          <w:bCs w:val="0"/>
          <w:i/>
          <w:iCs/>
          <w:color w:val="000000"/>
          <w:lang w:eastAsia="en-US"/>
        </w:rPr>
      </w:pPr>
      <w:r w:rsidRPr="006B1009">
        <w:rPr>
          <w:rFonts w:eastAsia="Calibri"/>
          <w:bCs w:val="0"/>
          <w:i/>
          <w:iCs/>
          <w:color w:val="000000"/>
          <w:lang w:eastAsia="en-US"/>
        </w:rPr>
        <w:lastRenderedPageBreak/>
        <w:t>Kyselé (neutrální) vzorky:</w:t>
      </w:r>
    </w:p>
    <w:p w14:paraId="372AEAC7" w14:textId="77777777" w:rsidR="00173DD3" w:rsidRPr="006B1009" w:rsidRDefault="00173DD3" w:rsidP="00173DD3">
      <w:pPr>
        <w:ind w:firstLine="0"/>
        <w:jc w:val="left"/>
        <w:rPr>
          <w:rFonts w:eastAsia="Calibri"/>
          <w:bCs w:val="0"/>
          <w:color w:val="000000"/>
          <w:lang w:eastAsia="en-US"/>
        </w:rPr>
      </w:pPr>
    </w:p>
    <w:p w14:paraId="047DA72B" w14:textId="77777777" w:rsidR="00173DD3" w:rsidRPr="006B1009" w:rsidRDefault="00173DD3" w:rsidP="00173DD3">
      <w:pPr>
        <w:ind w:firstLine="0"/>
        <w:jc w:val="left"/>
        <w:rPr>
          <w:rFonts w:eastAsia="Calibri"/>
          <w:bCs w:val="0"/>
          <w:color w:val="000000"/>
          <w:lang w:eastAsia="en-US"/>
        </w:rPr>
      </w:pPr>
    </w:p>
    <w:p w14:paraId="6382CC0D" w14:textId="77777777" w:rsidR="00173DD3" w:rsidRPr="006B1009" w:rsidRDefault="00173DD3" w:rsidP="00173DD3">
      <w:pPr>
        <w:ind w:firstLine="0"/>
        <w:jc w:val="left"/>
        <w:rPr>
          <w:rFonts w:eastAsia="Calibri"/>
          <w:bCs w:val="0"/>
          <w:i/>
          <w:iCs/>
          <w:color w:val="000000"/>
          <w:lang w:eastAsia="en-US"/>
        </w:rPr>
      </w:pPr>
      <w:r w:rsidRPr="006B1009">
        <w:rPr>
          <w:rFonts w:eastAsia="Calibri"/>
          <w:bCs w:val="0"/>
          <w:i/>
          <w:iCs/>
          <w:color w:val="000000"/>
          <w:lang w:eastAsia="en-US"/>
        </w:rPr>
        <w:t xml:space="preserve">Zásadité vzorky: </w:t>
      </w:r>
    </w:p>
    <w:p w14:paraId="2BDAE7BD" w14:textId="77777777" w:rsidR="00173DD3" w:rsidRPr="006B1009" w:rsidRDefault="00173DD3" w:rsidP="00173DD3">
      <w:pPr>
        <w:ind w:firstLine="0"/>
        <w:jc w:val="left"/>
        <w:rPr>
          <w:rFonts w:eastAsia="Calibri"/>
          <w:bCs w:val="0"/>
          <w:i/>
          <w:iCs/>
          <w:color w:val="000000"/>
          <w:lang w:eastAsia="en-US"/>
        </w:rPr>
      </w:pPr>
    </w:p>
    <w:p w14:paraId="5905B2FE" w14:textId="77777777" w:rsidR="006B1009" w:rsidRPr="006B1009" w:rsidRDefault="006B1009" w:rsidP="00173DD3">
      <w:pPr>
        <w:ind w:firstLine="0"/>
        <w:jc w:val="left"/>
        <w:rPr>
          <w:rFonts w:eastAsia="Calibri"/>
          <w:b/>
          <w:color w:val="000000"/>
          <w:lang w:eastAsia="en-US"/>
        </w:rPr>
      </w:pPr>
    </w:p>
    <w:p w14:paraId="78D0E923" w14:textId="77777777" w:rsidR="00173DD3" w:rsidRPr="006B1009" w:rsidRDefault="00173DD3" w:rsidP="00173DD3">
      <w:pPr>
        <w:ind w:firstLine="0"/>
        <w:jc w:val="left"/>
        <w:rPr>
          <w:rFonts w:eastAsia="Calibri"/>
          <w:b/>
          <w:color w:val="FF0000"/>
          <w:lang w:eastAsia="en-US"/>
        </w:rPr>
      </w:pPr>
      <w:r w:rsidRPr="006B1009">
        <w:rPr>
          <w:rFonts w:eastAsia="Calibri"/>
          <w:b/>
          <w:color w:val="FF0000"/>
          <w:lang w:eastAsia="en-US"/>
        </w:rPr>
        <w:t>Jaká látka je v řepě zodpovědná za změnu barvy?</w:t>
      </w:r>
    </w:p>
    <w:p w14:paraId="018CD430" w14:textId="77777777" w:rsidR="00173DD3" w:rsidRPr="006B1009" w:rsidRDefault="00173DD3" w:rsidP="00173DD3">
      <w:pPr>
        <w:ind w:firstLine="0"/>
        <w:jc w:val="left"/>
        <w:rPr>
          <w:rFonts w:eastAsia="Calibri"/>
          <w:b/>
          <w:color w:val="FF0000"/>
          <w:lang w:eastAsia="en-US"/>
        </w:rPr>
      </w:pPr>
    </w:p>
    <w:p w14:paraId="12B4DB48" w14:textId="77777777" w:rsidR="00173DD3" w:rsidRPr="006B1009" w:rsidRDefault="00173DD3" w:rsidP="00173DD3">
      <w:pPr>
        <w:ind w:firstLine="0"/>
        <w:jc w:val="left"/>
        <w:rPr>
          <w:rFonts w:eastAsia="Calibri"/>
          <w:b/>
          <w:color w:val="FF0000"/>
          <w:lang w:eastAsia="en-US"/>
        </w:rPr>
      </w:pPr>
    </w:p>
    <w:p w14:paraId="3F4D0238" w14:textId="77777777" w:rsidR="00173DD3" w:rsidRPr="006B1009" w:rsidRDefault="00173DD3" w:rsidP="00173DD3">
      <w:pPr>
        <w:ind w:firstLine="0"/>
        <w:jc w:val="left"/>
        <w:rPr>
          <w:rFonts w:eastAsia="Calibri"/>
          <w:b/>
          <w:color w:val="FF0000"/>
          <w:lang w:eastAsia="en-US"/>
        </w:rPr>
      </w:pPr>
      <w:r w:rsidRPr="006B1009">
        <w:rPr>
          <w:rFonts w:eastAsia="Calibri"/>
          <w:b/>
          <w:color w:val="FF0000"/>
          <w:lang w:eastAsia="en-US"/>
        </w:rPr>
        <w:t xml:space="preserve">Jaký je rozdíl mezi </w:t>
      </w:r>
      <w:proofErr w:type="spellStart"/>
      <w:r w:rsidRPr="006B1009">
        <w:rPr>
          <w:rFonts w:eastAsia="Calibri"/>
          <w:b/>
          <w:color w:val="FF0000"/>
          <w:lang w:eastAsia="en-US"/>
        </w:rPr>
        <w:t>bromthymolovou</w:t>
      </w:r>
      <w:proofErr w:type="spellEnd"/>
      <w:r w:rsidRPr="006B1009">
        <w:rPr>
          <w:rFonts w:eastAsia="Calibri"/>
          <w:b/>
          <w:color w:val="FF0000"/>
          <w:lang w:eastAsia="en-US"/>
        </w:rPr>
        <w:t xml:space="preserve"> modří a řepou jakožto indikátorem?</w:t>
      </w:r>
    </w:p>
    <w:p w14:paraId="085AF201" w14:textId="77777777" w:rsidR="00173DD3" w:rsidRPr="006B1009" w:rsidRDefault="00173DD3" w:rsidP="00173DD3">
      <w:pPr>
        <w:ind w:firstLine="0"/>
        <w:jc w:val="left"/>
        <w:rPr>
          <w:rFonts w:eastAsia="Calibri"/>
          <w:b/>
          <w:color w:val="FF0000"/>
          <w:lang w:eastAsia="en-US"/>
        </w:rPr>
      </w:pPr>
    </w:p>
    <w:p w14:paraId="2402CF74" w14:textId="77777777" w:rsidR="00173DD3" w:rsidRPr="006B1009" w:rsidRDefault="00173DD3" w:rsidP="00173DD3">
      <w:pPr>
        <w:ind w:firstLine="0"/>
        <w:jc w:val="left"/>
        <w:rPr>
          <w:rFonts w:eastAsia="Calibri"/>
          <w:b/>
          <w:color w:val="FF0000"/>
          <w:lang w:eastAsia="en-US"/>
        </w:rPr>
      </w:pPr>
    </w:p>
    <w:p w14:paraId="1ADD6CBC" w14:textId="77777777" w:rsidR="00173DD3" w:rsidRPr="006B1009" w:rsidRDefault="00173DD3" w:rsidP="00173DD3">
      <w:pPr>
        <w:ind w:firstLine="0"/>
        <w:jc w:val="left"/>
        <w:rPr>
          <w:rFonts w:eastAsia="Calibri"/>
          <w:b/>
          <w:color w:val="FF0000"/>
          <w:lang w:eastAsia="en-US"/>
        </w:rPr>
      </w:pPr>
    </w:p>
    <w:p w14:paraId="3BA128BC" w14:textId="77777777" w:rsidR="00173DD3" w:rsidRPr="006B1009" w:rsidRDefault="00173DD3" w:rsidP="00173DD3">
      <w:pPr>
        <w:ind w:firstLine="0"/>
        <w:jc w:val="left"/>
        <w:rPr>
          <w:rFonts w:eastAsia="Calibri"/>
          <w:b/>
          <w:color w:val="FF0000"/>
          <w:lang w:eastAsia="en-US"/>
        </w:rPr>
      </w:pPr>
      <w:r w:rsidRPr="006B1009">
        <w:rPr>
          <w:rFonts w:eastAsia="Calibri"/>
          <w:b/>
          <w:color w:val="FF0000"/>
          <w:lang w:eastAsia="en-US"/>
        </w:rPr>
        <w:t>Co je neutralizace? Napiš rovnici neutralizace hydroxidu draselného kyselinou chlorovodíkovou.</w:t>
      </w:r>
    </w:p>
    <w:p w14:paraId="30A4963B" w14:textId="77777777" w:rsidR="00173DD3" w:rsidRPr="006B1009" w:rsidRDefault="00173DD3" w:rsidP="00173DD3">
      <w:pPr>
        <w:ind w:firstLine="0"/>
        <w:jc w:val="left"/>
        <w:rPr>
          <w:rFonts w:eastAsia="Calibri"/>
          <w:b/>
          <w:color w:val="FF0000"/>
          <w:lang w:eastAsia="en-US"/>
        </w:rPr>
      </w:pPr>
    </w:p>
    <w:p w14:paraId="3524186C" w14:textId="77777777" w:rsidR="00173DD3" w:rsidRPr="006B1009" w:rsidRDefault="00173DD3" w:rsidP="00173DD3">
      <w:pPr>
        <w:ind w:firstLine="0"/>
        <w:jc w:val="left"/>
        <w:rPr>
          <w:rFonts w:eastAsia="Calibri"/>
          <w:b/>
          <w:color w:val="FF0000"/>
          <w:lang w:eastAsia="en-US"/>
        </w:rPr>
      </w:pPr>
    </w:p>
    <w:p w14:paraId="44C9A98C" w14:textId="77777777" w:rsidR="00173DD3" w:rsidRPr="006B1009" w:rsidRDefault="00173DD3" w:rsidP="00173DD3">
      <w:pPr>
        <w:ind w:firstLine="0"/>
        <w:jc w:val="left"/>
        <w:rPr>
          <w:rFonts w:eastAsia="Calibri"/>
          <w:b/>
          <w:color w:val="FF0000"/>
          <w:lang w:eastAsia="en-US"/>
        </w:rPr>
      </w:pPr>
    </w:p>
    <w:p w14:paraId="077A3030" w14:textId="77777777" w:rsidR="00173DD3" w:rsidRPr="006B1009" w:rsidRDefault="00173DD3" w:rsidP="00173DD3">
      <w:pPr>
        <w:ind w:firstLine="0"/>
        <w:jc w:val="left"/>
        <w:rPr>
          <w:rFonts w:eastAsia="Calibri"/>
          <w:b/>
          <w:color w:val="FF0000"/>
          <w:lang w:eastAsia="en-US"/>
        </w:rPr>
      </w:pPr>
      <w:r w:rsidRPr="006B1009">
        <w:rPr>
          <w:rFonts w:eastAsia="Calibri"/>
          <w:b/>
          <w:color w:val="FF0000"/>
          <w:lang w:eastAsia="en-US"/>
        </w:rPr>
        <w:t>Jmenujte další 2 přírodní indikátory.</w:t>
      </w:r>
    </w:p>
    <w:p w14:paraId="75974A1F" w14:textId="77777777" w:rsidR="00173DD3" w:rsidRPr="006B1009" w:rsidRDefault="00173DD3" w:rsidP="00173DD3">
      <w:pPr>
        <w:spacing w:line="240" w:lineRule="auto"/>
        <w:ind w:firstLine="0"/>
        <w:jc w:val="left"/>
        <w:rPr>
          <w:rFonts w:eastAsia="Calibri"/>
          <w:bCs w:val="0"/>
          <w:color w:val="70AD47"/>
          <w:lang w:eastAsia="en-US"/>
        </w:rPr>
      </w:pPr>
    </w:p>
    <w:p w14:paraId="4803794D" w14:textId="77777777" w:rsidR="00173DD3" w:rsidRPr="006B1009" w:rsidRDefault="00173DD3" w:rsidP="00173DD3">
      <w:pPr>
        <w:spacing w:line="240" w:lineRule="auto"/>
        <w:ind w:firstLine="0"/>
        <w:jc w:val="left"/>
        <w:rPr>
          <w:rFonts w:eastAsia="Calibri"/>
          <w:bCs w:val="0"/>
          <w:lang w:eastAsia="en-US"/>
        </w:rPr>
      </w:pPr>
    </w:p>
    <w:p w14:paraId="48516A7F" w14:textId="77777777" w:rsidR="00173DD3" w:rsidRPr="006B1009" w:rsidRDefault="00173DD3" w:rsidP="00173DD3">
      <w:pPr>
        <w:spacing w:line="240" w:lineRule="auto"/>
        <w:ind w:firstLine="0"/>
        <w:jc w:val="left"/>
        <w:rPr>
          <w:rFonts w:eastAsia="Calibri"/>
          <w:bCs w:val="0"/>
          <w:lang w:eastAsia="en-US"/>
        </w:rPr>
      </w:pPr>
      <w:r w:rsidRPr="006B1009">
        <w:rPr>
          <w:rFonts w:eastAsia="Calibri"/>
          <w:bCs w:val="0"/>
          <w:lang w:eastAsia="en-US"/>
        </w:rPr>
        <w:br w:type="page"/>
      </w:r>
    </w:p>
    <w:p w14:paraId="766F56B6" w14:textId="77777777" w:rsidR="00173DD3" w:rsidRPr="00173DD3" w:rsidRDefault="00173DD3" w:rsidP="00173DD3">
      <w:pPr>
        <w:spacing w:line="240" w:lineRule="auto"/>
        <w:ind w:firstLine="0"/>
        <w:jc w:val="center"/>
        <w:rPr>
          <w:rFonts w:ascii="Gunny Handwriting" w:eastAsia="Calibri" w:hAnsi="Gunny Handwriting" w:cs="Calibri"/>
          <w:bCs w:val="0"/>
          <w:sz w:val="72"/>
          <w:szCs w:val="72"/>
          <w:lang w:eastAsia="en-US"/>
        </w:rPr>
      </w:pPr>
      <w:r w:rsidRPr="00173DD3">
        <w:rPr>
          <w:rFonts w:ascii="Gunny Handwriting" w:eastAsia="Calibri" w:hAnsi="Gunny Handwriting" w:cs="Calibri"/>
          <w:bCs w:val="0"/>
          <w:sz w:val="72"/>
          <w:szCs w:val="72"/>
          <w:lang w:eastAsia="en-US"/>
        </w:rPr>
        <w:lastRenderedPageBreak/>
        <w:t>Kyseliny a zásady – metodické poznámky:</w:t>
      </w:r>
    </w:p>
    <w:p w14:paraId="285E7662" w14:textId="77777777" w:rsidR="00173DD3" w:rsidRPr="00173DD3" w:rsidRDefault="00173DD3" w:rsidP="00173DD3">
      <w:pPr>
        <w:spacing w:line="240" w:lineRule="auto"/>
        <w:ind w:firstLine="0"/>
        <w:jc w:val="left"/>
        <w:rPr>
          <w:rFonts w:ascii="Calibri" w:eastAsia="Calibri" w:hAnsi="Calibri" w:cs="Calibri"/>
          <w:bCs w:val="0"/>
          <w:lang w:eastAsia="en-US"/>
        </w:rPr>
      </w:pPr>
    </w:p>
    <w:p w14:paraId="4AF06797" w14:textId="77777777" w:rsidR="00173DD3" w:rsidRPr="006B1009" w:rsidRDefault="00173DD3" w:rsidP="00173DD3">
      <w:pPr>
        <w:ind w:firstLine="0"/>
        <w:jc w:val="left"/>
        <w:rPr>
          <w:rFonts w:eastAsia="Calibri"/>
          <w:bCs w:val="0"/>
          <w:lang w:eastAsia="en-US"/>
        </w:rPr>
      </w:pPr>
      <w:r w:rsidRPr="006B1009">
        <w:rPr>
          <w:rFonts w:eastAsia="Calibri"/>
          <w:bCs w:val="0"/>
          <w:lang w:eastAsia="en-US"/>
        </w:rPr>
        <w:t>Pracovní list určen pro ZŠ.</w:t>
      </w:r>
    </w:p>
    <w:p w14:paraId="03C2EB78" w14:textId="77777777" w:rsidR="00173DD3" w:rsidRPr="006B1009" w:rsidRDefault="00173DD3" w:rsidP="00173DD3">
      <w:pPr>
        <w:ind w:firstLine="0"/>
        <w:jc w:val="left"/>
        <w:rPr>
          <w:rFonts w:eastAsia="Calibri"/>
          <w:bCs w:val="0"/>
          <w:lang w:eastAsia="en-US"/>
        </w:rPr>
      </w:pPr>
      <w:r w:rsidRPr="006B1009">
        <w:rPr>
          <w:rFonts w:eastAsia="Calibri"/>
          <w:bCs w:val="0"/>
          <w:lang w:eastAsia="en-US"/>
        </w:rPr>
        <w:t xml:space="preserve">Doporučená časová dotace: </w:t>
      </w:r>
      <w:proofErr w:type="gramStart"/>
      <w:r w:rsidRPr="006B1009">
        <w:rPr>
          <w:rFonts w:eastAsia="Calibri"/>
          <w:bCs w:val="0"/>
          <w:lang w:eastAsia="en-US"/>
        </w:rPr>
        <w:t>45 – 90</w:t>
      </w:r>
      <w:proofErr w:type="gramEnd"/>
      <w:r w:rsidRPr="006B1009">
        <w:rPr>
          <w:rFonts w:eastAsia="Calibri"/>
          <w:bCs w:val="0"/>
          <w:lang w:eastAsia="en-US"/>
        </w:rPr>
        <w:t xml:space="preserve"> minut</w:t>
      </w:r>
    </w:p>
    <w:p w14:paraId="67D00560" w14:textId="77777777" w:rsidR="00173DD3" w:rsidRPr="006B1009" w:rsidRDefault="00173DD3" w:rsidP="00173DD3">
      <w:pPr>
        <w:ind w:firstLine="0"/>
        <w:jc w:val="left"/>
        <w:rPr>
          <w:rFonts w:eastAsia="Calibri"/>
          <w:bCs w:val="0"/>
          <w:lang w:eastAsia="en-US"/>
        </w:rPr>
      </w:pPr>
    </w:p>
    <w:p w14:paraId="326B2937" w14:textId="2F638E40" w:rsidR="00173DD3" w:rsidRDefault="00173DD3" w:rsidP="00F1073F">
      <w:pPr>
        <w:ind w:firstLine="0"/>
        <w:rPr>
          <w:rFonts w:eastAsia="Calibri"/>
          <w:bCs w:val="0"/>
          <w:lang w:eastAsia="en-US"/>
        </w:rPr>
      </w:pPr>
      <w:r w:rsidRPr="006B1009">
        <w:rPr>
          <w:bCs w:val="0"/>
          <w:color w:val="5A5A5A"/>
          <w:spacing w:val="15"/>
          <w:sz w:val="22"/>
          <w:szCs w:val="22"/>
          <w:lang w:eastAsia="en-US"/>
        </w:rPr>
        <w:t>Cíle:</w:t>
      </w:r>
      <w:r w:rsidRPr="006B1009">
        <w:rPr>
          <w:rFonts w:eastAsia="Calibri"/>
          <w:bCs w:val="0"/>
          <w:lang w:eastAsia="en-US"/>
        </w:rPr>
        <w:t xml:space="preserve"> Žák demonstruje na základě získaných vědomostí pokusy s indikátory. </w:t>
      </w:r>
      <w:proofErr w:type="gramStart"/>
      <w:r w:rsidRPr="006B1009">
        <w:rPr>
          <w:rFonts w:eastAsia="Calibri"/>
          <w:bCs w:val="0"/>
          <w:lang w:eastAsia="en-US"/>
        </w:rPr>
        <w:t>Rozliší</w:t>
      </w:r>
      <w:proofErr w:type="gramEnd"/>
      <w:r w:rsidRPr="006B1009">
        <w:rPr>
          <w:rFonts w:eastAsia="Calibri"/>
          <w:bCs w:val="0"/>
          <w:lang w:eastAsia="en-US"/>
        </w:rPr>
        <w:t xml:space="preserve"> přírodní a syntetický indikátor. Pracuje s indikátory a umí odhadnout pH vzorků. Rozumí pojmu neutralizace a dokáže jej popsat na příkladu z experimentu.</w:t>
      </w:r>
    </w:p>
    <w:p w14:paraId="195505F8" w14:textId="77777777" w:rsidR="00FA5E2F" w:rsidRPr="006B1009" w:rsidRDefault="00FA5E2F" w:rsidP="00F1073F">
      <w:pPr>
        <w:ind w:firstLine="0"/>
        <w:rPr>
          <w:rFonts w:eastAsia="Calibri"/>
          <w:bCs w:val="0"/>
          <w:lang w:eastAsia="en-US"/>
        </w:rPr>
      </w:pPr>
    </w:p>
    <w:p w14:paraId="5418E7B0" w14:textId="254CEDF7" w:rsidR="00173DD3" w:rsidRDefault="00173DD3" w:rsidP="00F1073F">
      <w:pPr>
        <w:ind w:firstLine="0"/>
        <w:rPr>
          <w:rFonts w:eastAsia="Calibri"/>
          <w:bCs w:val="0"/>
          <w:lang w:eastAsia="en-US"/>
        </w:rPr>
      </w:pPr>
      <w:r w:rsidRPr="006B1009">
        <w:rPr>
          <w:bCs w:val="0"/>
          <w:color w:val="5A5A5A"/>
          <w:spacing w:val="15"/>
          <w:sz w:val="22"/>
          <w:szCs w:val="22"/>
          <w:lang w:eastAsia="en-US"/>
        </w:rPr>
        <w:t>Metody:</w:t>
      </w:r>
      <w:r w:rsidRPr="006B1009">
        <w:rPr>
          <w:rFonts w:eastAsia="Calibri"/>
          <w:bCs w:val="0"/>
          <w:lang w:eastAsia="en-US"/>
        </w:rPr>
        <w:t xml:space="preserve"> Žákovský experiment, práce s textem, testovací otázky, </w:t>
      </w:r>
      <w:proofErr w:type="gramStart"/>
      <w:r w:rsidRPr="006B1009">
        <w:rPr>
          <w:rFonts w:eastAsia="Calibri"/>
          <w:bCs w:val="0"/>
          <w:lang w:eastAsia="en-US"/>
        </w:rPr>
        <w:t>diskuze</w:t>
      </w:r>
      <w:proofErr w:type="gramEnd"/>
    </w:p>
    <w:p w14:paraId="1351DA06" w14:textId="77777777" w:rsidR="00FA5E2F" w:rsidRPr="006B1009" w:rsidRDefault="00FA5E2F" w:rsidP="00F1073F">
      <w:pPr>
        <w:ind w:firstLine="0"/>
        <w:rPr>
          <w:rFonts w:eastAsia="Calibri"/>
          <w:bCs w:val="0"/>
          <w:lang w:eastAsia="en-US"/>
        </w:rPr>
      </w:pPr>
    </w:p>
    <w:p w14:paraId="11377298" w14:textId="4704F245" w:rsidR="00173DD3" w:rsidRDefault="00173DD3" w:rsidP="00FA5E2F">
      <w:pPr>
        <w:numPr>
          <w:ilvl w:val="1"/>
          <w:numId w:val="0"/>
        </w:numPr>
        <w:spacing w:after="160"/>
        <w:rPr>
          <w:rFonts w:eastAsia="Calibri"/>
          <w:bCs w:val="0"/>
          <w:lang w:eastAsia="en-US"/>
        </w:rPr>
      </w:pPr>
      <w:r w:rsidRPr="007A24DF">
        <w:rPr>
          <w:bCs w:val="0"/>
          <w:color w:val="5A5A5A"/>
          <w:spacing w:val="15"/>
          <w:sz w:val="22"/>
          <w:szCs w:val="22"/>
          <w:lang w:eastAsia="en-US"/>
        </w:rPr>
        <w:t>Pomůcky:</w:t>
      </w:r>
      <w:r w:rsidR="00FA5E2F" w:rsidRPr="007A24DF">
        <w:rPr>
          <w:bCs w:val="0"/>
          <w:color w:val="5A5A5A"/>
          <w:spacing w:val="15"/>
          <w:sz w:val="22"/>
          <w:szCs w:val="22"/>
          <w:lang w:eastAsia="en-US"/>
        </w:rPr>
        <w:t xml:space="preserve"> </w:t>
      </w:r>
      <w:r w:rsidR="00F1073F" w:rsidRPr="007A24DF">
        <w:rPr>
          <w:rFonts w:eastAsia="Calibri"/>
          <w:bCs w:val="0"/>
          <w:lang w:eastAsia="en-US"/>
        </w:rPr>
        <w:t>hrnec</w:t>
      </w:r>
      <w:r w:rsidRPr="007A24DF">
        <w:rPr>
          <w:rFonts w:eastAsia="Calibri"/>
          <w:bCs w:val="0"/>
          <w:lang w:eastAsia="en-US"/>
        </w:rPr>
        <w:t>,</w:t>
      </w:r>
      <w:r w:rsidRPr="006B1009">
        <w:rPr>
          <w:rFonts w:eastAsia="Calibri"/>
          <w:bCs w:val="0"/>
          <w:lang w:eastAsia="en-US"/>
        </w:rPr>
        <w:t xml:space="preserve"> vařič, kádinky (min. objem 300 ml), gáza, zkumavky, fixy, stojany na zkumavky, pH papírky, skleněné tyčinky, kapátko, pipeta nebo skleněná trubička, ochranné brýle a rukavice, nálevka, tvrdý papír, zavařovací sklenice se šroubovacím víčkem, lžička, malé misky nebo hrnky</w:t>
      </w:r>
    </w:p>
    <w:p w14:paraId="52E75848" w14:textId="77777777" w:rsidR="00FA5E2F" w:rsidRPr="006B1009" w:rsidRDefault="00FA5E2F" w:rsidP="00FA5E2F">
      <w:pPr>
        <w:numPr>
          <w:ilvl w:val="1"/>
          <w:numId w:val="0"/>
        </w:numPr>
        <w:spacing w:after="160"/>
        <w:rPr>
          <w:rFonts w:eastAsia="Calibri"/>
          <w:bCs w:val="0"/>
          <w:lang w:eastAsia="en-US"/>
        </w:rPr>
      </w:pPr>
    </w:p>
    <w:p w14:paraId="3C85F616" w14:textId="48D8EE80" w:rsidR="00173DD3" w:rsidRPr="006B1009" w:rsidRDefault="00173DD3" w:rsidP="00FA5E2F">
      <w:pPr>
        <w:numPr>
          <w:ilvl w:val="1"/>
          <w:numId w:val="0"/>
        </w:numPr>
        <w:spacing w:after="160"/>
        <w:rPr>
          <w:rFonts w:eastAsia="Calibri"/>
          <w:bCs w:val="0"/>
          <w:lang w:eastAsia="en-US"/>
        </w:rPr>
      </w:pPr>
      <w:r w:rsidRPr="006B1009">
        <w:rPr>
          <w:bCs w:val="0"/>
          <w:color w:val="5A5A5A"/>
          <w:spacing w:val="15"/>
          <w:sz w:val="22"/>
          <w:szCs w:val="22"/>
          <w:lang w:eastAsia="en-US"/>
        </w:rPr>
        <w:t>Chemikálie:</w:t>
      </w:r>
      <w:r w:rsidR="00FA5E2F">
        <w:rPr>
          <w:bCs w:val="0"/>
          <w:color w:val="5A5A5A"/>
          <w:spacing w:val="15"/>
          <w:sz w:val="22"/>
          <w:szCs w:val="22"/>
          <w:lang w:eastAsia="en-US"/>
        </w:rPr>
        <w:t xml:space="preserve"> </w:t>
      </w:r>
      <w:r w:rsidRPr="006B1009">
        <w:rPr>
          <w:rFonts w:eastAsia="Calibri"/>
          <w:bCs w:val="0"/>
          <w:lang w:eastAsia="en-US"/>
        </w:rPr>
        <w:t xml:space="preserve">200 g červené řepy, voda, </w:t>
      </w:r>
      <w:r w:rsidRPr="006B1009">
        <w:rPr>
          <w:rFonts w:eastAsia="Calibri"/>
          <w:bCs w:val="0"/>
          <w:color w:val="000000"/>
          <w:lang w:eastAsia="en-US"/>
        </w:rPr>
        <w:t>kyselina citrónová, ocet (</w:t>
      </w:r>
      <w:proofErr w:type="gramStart"/>
      <w:r w:rsidRPr="006B1009">
        <w:rPr>
          <w:rFonts w:eastAsia="Calibri"/>
          <w:bCs w:val="0"/>
          <w:color w:val="000000"/>
          <w:lang w:eastAsia="en-US"/>
        </w:rPr>
        <w:t>1 :</w:t>
      </w:r>
      <w:proofErr w:type="gramEnd"/>
      <w:r w:rsidRPr="006B1009">
        <w:rPr>
          <w:rFonts w:eastAsia="Calibri"/>
          <w:bCs w:val="0"/>
          <w:color w:val="000000"/>
          <w:lang w:eastAsia="en-US"/>
        </w:rPr>
        <w:t xml:space="preserve"> 1), jedlá soda (1 lžička na 100 ml), roztok mýdla, roztok </w:t>
      </w:r>
      <w:proofErr w:type="spellStart"/>
      <w:r w:rsidRPr="006B1009">
        <w:rPr>
          <w:rFonts w:eastAsia="Calibri"/>
          <w:bCs w:val="0"/>
          <w:color w:val="000000"/>
          <w:lang w:eastAsia="en-US"/>
        </w:rPr>
        <w:t>NaOH</w:t>
      </w:r>
      <w:proofErr w:type="spellEnd"/>
      <w:r w:rsidRPr="006B1009">
        <w:rPr>
          <w:rFonts w:eastAsia="Calibri"/>
          <w:bCs w:val="0"/>
          <w:color w:val="000000"/>
          <w:lang w:eastAsia="en-US"/>
        </w:rPr>
        <w:t xml:space="preserve"> (5 </w:t>
      </w:r>
      <w:r w:rsidRPr="007A24DF">
        <w:rPr>
          <w:rFonts w:eastAsia="Calibri"/>
          <w:bCs w:val="0"/>
          <w:color w:val="000000"/>
          <w:lang w:eastAsia="en-US"/>
        </w:rPr>
        <w:t xml:space="preserve">%), </w:t>
      </w:r>
      <w:r w:rsidR="00F1073F" w:rsidRPr="007A24DF">
        <w:rPr>
          <w:rFonts w:eastAsia="Calibri"/>
          <w:bCs w:val="0"/>
          <w:color w:val="000000"/>
          <w:lang w:eastAsia="en-US"/>
        </w:rPr>
        <w:t>roztok</w:t>
      </w:r>
      <w:r w:rsidR="00F1073F">
        <w:rPr>
          <w:rFonts w:eastAsia="Calibri"/>
          <w:bCs w:val="0"/>
          <w:color w:val="000000"/>
          <w:lang w:eastAsia="en-US"/>
        </w:rPr>
        <w:t xml:space="preserve"> </w:t>
      </w:r>
      <w:proofErr w:type="spellStart"/>
      <w:r w:rsidRPr="006B1009">
        <w:rPr>
          <w:rFonts w:eastAsia="Calibri"/>
          <w:bCs w:val="0"/>
          <w:color w:val="000000"/>
          <w:lang w:eastAsia="en-US"/>
        </w:rPr>
        <w:t>bromthymolová</w:t>
      </w:r>
      <w:proofErr w:type="spellEnd"/>
      <w:r w:rsidRPr="006B1009">
        <w:rPr>
          <w:rFonts w:eastAsia="Calibri"/>
          <w:bCs w:val="0"/>
          <w:color w:val="000000"/>
          <w:lang w:eastAsia="en-US"/>
        </w:rPr>
        <w:t xml:space="preserve"> modř – 6,5 mg sodné soli </w:t>
      </w:r>
      <w:proofErr w:type="spellStart"/>
      <w:r w:rsidRPr="006B1009">
        <w:rPr>
          <w:rFonts w:eastAsia="Calibri"/>
          <w:bCs w:val="0"/>
          <w:color w:val="000000"/>
          <w:lang w:eastAsia="en-US"/>
        </w:rPr>
        <w:t>bromthymolové</w:t>
      </w:r>
      <w:proofErr w:type="spellEnd"/>
      <w:r w:rsidRPr="006B1009">
        <w:rPr>
          <w:rFonts w:eastAsia="Calibri"/>
          <w:bCs w:val="0"/>
          <w:color w:val="000000"/>
          <w:lang w:eastAsia="en-US"/>
        </w:rPr>
        <w:t xml:space="preserve"> modři rozpustíme v destilované vodě, doplníme v odměrné baňce do 250 ml a přikápneme 2 kapky roztoku </w:t>
      </w:r>
      <w:proofErr w:type="spellStart"/>
      <w:r w:rsidRPr="006B1009">
        <w:rPr>
          <w:rFonts w:eastAsia="Calibri"/>
          <w:bCs w:val="0"/>
          <w:color w:val="000000"/>
          <w:lang w:eastAsia="en-US"/>
        </w:rPr>
        <w:t>NaOH</w:t>
      </w:r>
      <w:proofErr w:type="spellEnd"/>
      <w:r w:rsidRPr="006B1009">
        <w:rPr>
          <w:rFonts w:eastAsia="Calibri"/>
          <w:bCs w:val="0"/>
          <w:color w:val="000000"/>
          <w:lang w:eastAsia="en-US"/>
        </w:rPr>
        <w:t xml:space="preserve"> (1 M), 80 ml </w:t>
      </w:r>
      <w:proofErr w:type="spellStart"/>
      <w:r w:rsidRPr="006B1009">
        <w:rPr>
          <w:rFonts w:eastAsia="Calibri"/>
          <w:bCs w:val="0"/>
          <w:color w:val="000000"/>
          <w:lang w:eastAsia="en-US"/>
        </w:rPr>
        <w:t>isopropyl</w:t>
      </w:r>
      <w:proofErr w:type="spellEnd"/>
      <w:r w:rsidRPr="006B1009">
        <w:rPr>
          <w:rFonts w:eastAsia="Calibri"/>
          <w:bCs w:val="0"/>
          <w:color w:val="000000"/>
          <w:lang w:eastAsia="en-US"/>
        </w:rPr>
        <w:t xml:space="preserve"> alkoholu, kurkumový </w:t>
      </w:r>
      <w:r w:rsidRPr="007C33AF">
        <w:rPr>
          <w:rFonts w:eastAsia="Calibri"/>
          <w:bCs w:val="0"/>
          <w:color w:val="000000"/>
          <w:lang w:eastAsia="en-US"/>
        </w:rPr>
        <w:t>prášek</w:t>
      </w:r>
      <w:r w:rsidR="003416A2" w:rsidRPr="007C33AF">
        <w:rPr>
          <w:rFonts w:eastAsia="Calibri"/>
          <w:bCs w:val="0"/>
          <w:color w:val="000000"/>
          <w:lang w:eastAsia="en-US"/>
        </w:rPr>
        <w:t xml:space="preserve">, </w:t>
      </w:r>
      <w:proofErr w:type="spellStart"/>
      <w:r w:rsidR="00D331CC" w:rsidRPr="007C33AF">
        <w:rPr>
          <w:rFonts w:eastAsia="Calibri"/>
          <w:bCs w:val="0"/>
          <w:color w:val="000000"/>
          <w:lang w:eastAsia="en-US"/>
        </w:rPr>
        <w:t>HCl</w:t>
      </w:r>
      <w:proofErr w:type="spellEnd"/>
      <w:r w:rsidR="00D331CC">
        <w:rPr>
          <w:rFonts w:eastAsia="Calibri"/>
          <w:bCs w:val="0"/>
          <w:color w:val="000000"/>
          <w:lang w:eastAsia="en-US"/>
        </w:rPr>
        <w:t xml:space="preserve"> (30%), KOH (s)</w:t>
      </w:r>
    </w:p>
    <w:p w14:paraId="7A3E87CD" w14:textId="77777777" w:rsidR="00173DD3" w:rsidRPr="006B1009" w:rsidRDefault="00173DD3" w:rsidP="00F1073F">
      <w:pPr>
        <w:spacing w:line="240" w:lineRule="auto"/>
        <w:ind w:firstLine="0"/>
        <w:rPr>
          <w:rFonts w:eastAsia="Calibri"/>
          <w:bCs w:val="0"/>
          <w:lang w:eastAsia="en-US"/>
        </w:rPr>
      </w:pPr>
    </w:p>
    <w:p w14:paraId="4BECAD32" w14:textId="063B379F" w:rsidR="00173DD3" w:rsidRPr="006B1009" w:rsidRDefault="00173DD3" w:rsidP="00F1073F">
      <w:pPr>
        <w:ind w:firstLine="0"/>
        <w:rPr>
          <w:rFonts w:eastAsia="Calibri"/>
          <w:bCs w:val="0"/>
          <w:lang w:eastAsia="en-US"/>
        </w:rPr>
      </w:pPr>
      <w:r w:rsidRPr="006B1009">
        <w:rPr>
          <w:rFonts w:eastAsia="Calibri"/>
          <w:bCs w:val="0"/>
          <w:i/>
          <w:lang w:eastAsia="en-US"/>
        </w:rPr>
        <w:t>Organizační pokyny</w:t>
      </w:r>
      <w:r w:rsidRPr="006B1009">
        <w:rPr>
          <w:rFonts w:eastAsia="Calibri"/>
          <w:bCs w:val="0"/>
          <w:lang w:eastAsia="en-US"/>
        </w:rPr>
        <w:t>: před výukou je vhodné nachystat si potřebné pomůcky (viz. výše) a namíchat chemikálie, také nachystat učebnu k laboratorní výuce (může být i normální třída). V případě časové tísně je možné připravit řepový indikátor již předem a ušetřit</w:t>
      </w:r>
      <w:r w:rsidR="001B1952">
        <w:rPr>
          <w:rFonts w:eastAsia="Calibri"/>
          <w:bCs w:val="0"/>
          <w:lang w:eastAsia="en-US"/>
        </w:rPr>
        <w:t xml:space="preserve"> si</w:t>
      </w:r>
      <w:r w:rsidRPr="006B1009">
        <w:rPr>
          <w:rFonts w:eastAsia="Calibri"/>
          <w:bCs w:val="0"/>
          <w:lang w:eastAsia="en-US"/>
        </w:rPr>
        <w:t xml:space="preserve"> tak čas. Pracovní list počítá se znalostí kyselin, zásad a pH, proto by bylo dobré se přesvědčit a zhodnotit, na jaké úrovni znalostí se žáci nacházejí.</w:t>
      </w:r>
    </w:p>
    <w:p w14:paraId="51BD3C64" w14:textId="77777777" w:rsidR="00173DD3" w:rsidRPr="006B1009" w:rsidRDefault="00173DD3" w:rsidP="00173DD3">
      <w:pPr>
        <w:ind w:firstLine="0"/>
        <w:jc w:val="left"/>
        <w:rPr>
          <w:rFonts w:eastAsia="Calibri"/>
          <w:bCs w:val="0"/>
          <w:lang w:eastAsia="en-US"/>
        </w:rPr>
      </w:pPr>
    </w:p>
    <w:p w14:paraId="63C2B160" w14:textId="77777777" w:rsidR="00173DD3" w:rsidRPr="006B1009" w:rsidRDefault="00173DD3" w:rsidP="00173DD3">
      <w:pPr>
        <w:ind w:firstLine="0"/>
        <w:jc w:val="left"/>
        <w:rPr>
          <w:rFonts w:eastAsia="Calibri"/>
          <w:bCs w:val="0"/>
          <w:lang w:eastAsia="en-US"/>
        </w:rPr>
      </w:pPr>
      <w:r w:rsidRPr="006B1009">
        <w:rPr>
          <w:rFonts w:eastAsia="Calibri"/>
          <w:b/>
          <w:bCs w:val="0"/>
          <w:lang w:eastAsia="en-US"/>
        </w:rPr>
        <w:t>Průběh hodiny s vypsanými aktivitami pro učitele</w:t>
      </w:r>
      <w:r w:rsidRPr="006B1009">
        <w:rPr>
          <w:rFonts w:eastAsia="Calibri"/>
          <w:bCs w:val="0"/>
          <w:lang w:eastAsia="en-US"/>
        </w:rPr>
        <w:t>:</w:t>
      </w:r>
    </w:p>
    <w:p w14:paraId="3F1BA30A" w14:textId="77777777" w:rsidR="00173DD3" w:rsidRPr="006B1009" w:rsidRDefault="00173DD3" w:rsidP="00173DD3">
      <w:pPr>
        <w:ind w:firstLine="0"/>
        <w:jc w:val="left"/>
        <w:rPr>
          <w:rFonts w:eastAsia="Calibri"/>
          <w:bCs w:val="0"/>
          <w:lang w:eastAsia="en-US"/>
        </w:rPr>
      </w:pPr>
      <w:r w:rsidRPr="006B1009">
        <w:rPr>
          <w:rFonts w:eastAsia="Calibri"/>
          <w:bCs w:val="0"/>
          <w:i/>
          <w:lang w:eastAsia="en-US"/>
        </w:rPr>
        <w:t>Úvod</w:t>
      </w:r>
      <w:r w:rsidRPr="006B1009">
        <w:rPr>
          <w:rFonts w:eastAsia="Calibri"/>
          <w:bCs w:val="0"/>
          <w:lang w:eastAsia="en-US"/>
        </w:rPr>
        <w:t>: učitel zadá pracovní listy a vysvětlí strukturu hodiny.</w:t>
      </w:r>
    </w:p>
    <w:p w14:paraId="224A9771" w14:textId="006735F2" w:rsidR="00173DD3" w:rsidRDefault="00173DD3" w:rsidP="00F06B04">
      <w:pPr>
        <w:ind w:firstLine="0"/>
        <w:rPr>
          <w:rFonts w:eastAsia="Calibri"/>
          <w:bCs w:val="0"/>
          <w:iCs/>
          <w:lang w:eastAsia="en-US"/>
        </w:rPr>
      </w:pPr>
      <w:r w:rsidRPr="006B1009">
        <w:rPr>
          <w:rFonts w:eastAsia="Calibri"/>
          <w:bCs w:val="0"/>
          <w:i/>
          <w:lang w:eastAsia="en-US"/>
        </w:rPr>
        <w:t xml:space="preserve">Průběh hodiny: </w:t>
      </w:r>
      <w:r w:rsidRPr="006B1009">
        <w:rPr>
          <w:rFonts w:eastAsia="Calibri"/>
          <w:bCs w:val="0"/>
          <w:iCs/>
          <w:lang w:eastAsia="en-US"/>
        </w:rPr>
        <w:t xml:space="preserve">po vyplnění úvodního „testu“ učitel může vyzvat žáky a zeptat se, jak v testu uspěli či ne. To mu může dát zpětnou vazbu, na jaké úrovni jsou znalosti žáků a také či by </w:t>
      </w:r>
      <w:r w:rsidRPr="006B1009">
        <w:rPr>
          <w:rFonts w:eastAsia="Calibri"/>
          <w:bCs w:val="0"/>
          <w:iCs/>
          <w:lang w:eastAsia="en-US"/>
        </w:rPr>
        <w:lastRenderedPageBreak/>
        <w:t xml:space="preserve">nebyly experimenty příliš nebezpečné k realizaci. Poté uvede možnosti </w:t>
      </w:r>
      <w:r w:rsidR="00D331CC">
        <w:rPr>
          <w:rFonts w:eastAsia="Calibri"/>
          <w:bCs w:val="0"/>
          <w:iCs/>
          <w:lang w:eastAsia="en-US"/>
        </w:rPr>
        <w:t xml:space="preserve">2 </w:t>
      </w:r>
      <w:r w:rsidRPr="006B1009">
        <w:rPr>
          <w:rFonts w:eastAsia="Calibri"/>
          <w:bCs w:val="0"/>
          <w:iCs/>
          <w:lang w:eastAsia="en-US"/>
        </w:rPr>
        <w:t xml:space="preserve">experimentů, které si žáci vybírají. </w:t>
      </w:r>
      <w:r w:rsidR="00D331CC">
        <w:rPr>
          <w:rFonts w:eastAsia="Calibri"/>
          <w:bCs w:val="0"/>
          <w:iCs/>
          <w:lang w:eastAsia="en-US"/>
        </w:rPr>
        <w:t xml:space="preserve">Experiment s neutralizací provádí pouze učitel jako demonstrativní pokus a žáci si zapisují pozorování. </w:t>
      </w:r>
      <w:r w:rsidRPr="006B1009">
        <w:rPr>
          <w:rFonts w:eastAsia="Calibri"/>
          <w:bCs w:val="0"/>
          <w:iCs/>
          <w:lang w:eastAsia="en-US"/>
        </w:rPr>
        <w:t xml:space="preserve">Upozorní na bezpečnostní rizika – práci s ochrannými brýlemi, práci s kyselinami a zásadami a také vyzve k velké obezřetnosti při neutralizační reakci. Následně si </w:t>
      </w:r>
      <w:proofErr w:type="gramStart"/>
      <w:r w:rsidRPr="006B1009">
        <w:rPr>
          <w:rFonts w:eastAsia="Calibri"/>
          <w:bCs w:val="0"/>
          <w:iCs/>
          <w:lang w:eastAsia="en-US"/>
        </w:rPr>
        <w:t>ověří</w:t>
      </w:r>
      <w:proofErr w:type="gramEnd"/>
      <w:r w:rsidRPr="006B1009">
        <w:rPr>
          <w:rFonts w:eastAsia="Calibri"/>
          <w:bCs w:val="0"/>
          <w:iCs/>
          <w:lang w:eastAsia="en-US"/>
        </w:rPr>
        <w:t>, jaké experimenty si žáci vybrali a dle toho rozdává pomůcky a chemikálie. Svou pozornost věnuje zejména experimentu s neutralizací, kdy hrozí největší riziko. Po provedení studenti odpovídají na závěrečné otázky.</w:t>
      </w:r>
    </w:p>
    <w:p w14:paraId="128D24C3" w14:textId="77777777" w:rsidR="00FA5E2F" w:rsidRPr="006B1009" w:rsidRDefault="00FA5E2F" w:rsidP="00FA5E2F">
      <w:pPr>
        <w:ind w:firstLine="0"/>
        <w:rPr>
          <w:rFonts w:eastAsia="Calibri"/>
          <w:bCs w:val="0"/>
          <w:iCs/>
          <w:lang w:eastAsia="en-US"/>
        </w:rPr>
      </w:pPr>
    </w:p>
    <w:p w14:paraId="22A0979B" w14:textId="77777777" w:rsidR="00173DD3" w:rsidRPr="006B1009" w:rsidRDefault="00173DD3" w:rsidP="00F06B04">
      <w:pPr>
        <w:ind w:firstLine="0"/>
        <w:rPr>
          <w:rFonts w:eastAsia="Calibri"/>
          <w:bCs w:val="0"/>
          <w:iCs/>
          <w:lang w:eastAsia="en-US"/>
        </w:rPr>
      </w:pPr>
      <w:r w:rsidRPr="006B1009">
        <w:rPr>
          <w:rFonts w:eastAsia="Calibri"/>
          <w:bCs w:val="0"/>
          <w:i/>
          <w:lang w:eastAsia="en-US"/>
        </w:rPr>
        <w:t xml:space="preserve">Závěr hodiny: </w:t>
      </w:r>
      <w:r w:rsidRPr="006B1009">
        <w:rPr>
          <w:rFonts w:eastAsia="Calibri"/>
          <w:bCs w:val="0"/>
          <w:iCs/>
          <w:lang w:eastAsia="en-US"/>
        </w:rPr>
        <w:t>vyučující vyhodnotí spolu s žáky výsledky experimentů a vyzve žáky k vzájemnému sdílení zkušeností z experimentů (např. formou jednotlivců, kteří vystoupí před třídu a o experimentu informují) tak, aby všichni měli povědomí o proběhlých experimentech.</w:t>
      </w:r>
    </w:p>
    <w:p w14:paraId="05E4C8B7" w14:textId="77777777" w:rsidR="00173DD3" w:rsidRPr="006B1009" w:rsidRDefault="00173DD3" w:rsidP="00F06B04">
      <w:pPr>
        <w:ind w:firstLine="0"/>
        <w:rPr>
          <w:rFonts w:eastAsia="Calibri"/>
          <w:bCs w:val="0"/>
          <w:i/>
          <w:lang w:eastAsia="en-US"/>
        </w:rPr>
      </w:pPr>
    </w:p>
    <w:p w14:paraId="34F4B8D2" w14:textId="77777777" w:rsidR="00173DD3" w:rsidRPr="006B1009" w:rsidRDefault="00173DD3" w:rsidP="00F06B04">
      <w:pPr>
        <w:ind w:firstLine="0"/>
        <w:rPr>
          <w:rFonts w:eastAsia="Calibri"/>
          <w:bCs w:val="0"/>
          <w:iCs/>
          <w:lang w:eastAsia="en-US"/>
        </w:rPr>
      </w:pPr>
      <w:r w:rsidRPr="006B1009">
        <w:rPr>
          <w:rFonts w:eastAsia="Calibri"/>
          <w:bCs w:val="0"/>
          <w:iCs/>
          <w:lang w:eastAsia="en-US"/>
        </w:rPr>
        <w:t>Další poznámky a doporučení:</w:t>
      </w:r>
    </w:p>
    <w:p w14:paraId="2B632DCD" w14:textId="5FD33FFB" w:rsidR="00173DD3" w:rsidRPr="006B1009" w:rsidRDefault="00173DD3" w:rsidP="00095413">
      <w:pPr>
        <w:ind w:firstLine="0"/>
        <w:rPr>
          <w:rFonts w:eastAsia="Calibri"/>
          <w:bCs w:val="0"/>
          <w:iCs/>
          <w:lang w:eastAsia="en-US"/>
        </w:rPr>
      </w:pPr>
      <w:r w:rsidRPr="006B1009">
        <w:rPr>
          <w:rFonts w:eastAsia="Calibri"/>
          <w:bCs w:val="0"/>
          <w:iCs/>
          <w:lang w:eastAsia="en-US"/>
        </w:rPr>
        <w:t xml:space="preserve">Při úloze s řepovým indikátorem </w:t>
      </w:r>
      <w:r w:rsidR="003A5F40">
        <w:rPr>
          <w:rFonts w:eastAsia="Calibri"/>
          <w:bCs w:val="0"/>
          <w:iCs/>
          <w:lang w:eastAsia="en-US"/>
        </w:rPr>
        <w:t xml:space="preserve">(Tab. </w:t>
      </w:r>
      <w:r w:rsidR="00E976A5">
        <w:rPr>
          <w:rFonts w:eastAsia="Calibri"/>
          <w:bCs w:val="0"/>
          <w:iCs/>
          <w:lang w:eastAsia="en-US"/>
        </w:rPr>
        <w:t>1</w:t>
      </w:r>
      <w:r w:rsidR="003A5F40">
        <w:rPr>
          <w:rFonts w:eastAsia="Calibri"/>
          <w:bCs w:val="0"/>
          <w:iCs/>
          <w:lang w:eastAsia="en-US"/>
        </w:rPr>
        <w:t xml:space="preserve">) </w:t>
      </w:r>
      <w:r w:rsidRPr="006B1009">
        <w:rPr>
          <w:rFonts w:eastAsia="Calibri"/>
          <w:bCs w:val="0"/>
          <w:iCs/>
          <w:lang w:eastAsia="en-US"/>
        </w:rPr>
        <w:t xml:space="preserve">je možné ušetřit čas tím, že proměření pomocí pH papírku nechá učitel až na konec hodiny, kdy demonstrativně </w:t>
      </w:r>
      <w:proofErr w:type="gramStart"/>
      <w:r w:rsidRPr="006B1009">
        <w:rPr>
          <w:rFonts w:eastAsia="Calibri"/>
          <w:bCs w:val="0"/>
          <w:iCs/>
          <w:lang w:eastAsia="en-US"/>
        </w:rPr>
        <w:t>prověří</w:t>
      </w:r>
      <w:proofErr w:type="gramEnd"/>
      <w:r w:rsidRPr="006B1009">
        <w:rPr>
          <w:rFonts w:eastAsia="Calibri"/>
          <w:bCs w:val="0"/>
          <w:iCs/>
          <w:lang w:eastAsia="en-US"/>
        </w:rPr>
        <w:t xml:space="preserve"> vzorky.</w:t>
      </w:r>
    </w:p>
    <w:p w14:paraId="16E0DF53" w14:textId="77777777" w:rsidR="00173DD3" w:rsidRPr="006B1009" w:rsidRDefault="00173DD3" w:rsidP="00F06B04">
      <w:pPr>
        <w:ind w:firstLine="0"/>
        <w:rPr>
          <w:rFonts w:eastAsia="Calibri"/>
          <w:bCs w:val="0"/>
          <w:iCs/>
          <w:lang w:eastAsia="en-US"/>
        </w:rPr>
      </w:pPr>
      <w:r w:rsidRPr="006B1009">
        <w:rPr>
          <w:rFonts w:eastAsia="Calibri"/>
          <w:bCs w:val="0"/>
          <w:iCs/>
          <w:lang w:eastAsia="en-US"/>
        </w:rPr>
        <w:t xml:space="preserve">Řepový indikátor je také možné připravit dopředu, aby došlo k ušetření času. </w:t>
      </w:r>
    </w:p>
    <w:p w14:paraId="4BE4426D" w14:textId="418344FF" w:rsidR="00173DD3" w:rsidRDefault="00173DD3" w:rsidP="00F06B04">
      <w:pPr>
        <w:ind w:firstLine="0"/>
        <w:rPr>
          <w:rFonts w:eastAsia="Calibri"/>
          <w:bCs w:val="0"/>
          <w:iCs/>
          <w:lang w:eastAsia="en-US"/>
        </w:rPr>
      </w:pPr>
      <w:proofErr w:type="spellStart"/>
      <w:r w:rsidRPr="006B1009">
        <w:rPr>
          <w:rFonts w:eastAsia="Calibri"/>
          <w:bCs w:val="0"/>
          <w:iCs/>
          <w:lang w:eastAsia="en-US"/>
        </w:rPr>
        <w:t>Bromthymolová</w:t>
      </w:r>
      <w:proofErr w:type="spellEnd"/>
      <w:r w:rsidRPr="006B1009">
        <w:rPr>
          <w:rFonts w:eastAsia="Calibri"/>
          <w:bCs w:val="0"/>
          <w:iCs/>
          <w:lang w:eastAsia="en-US"/>
        </w:rPr>
        <w:t xml:space="preserve"> modř má indikaci v pH 6,0 – 7,6 </w:t>
      </w:r>
      <w:r w:rsidR="003A5F40">
        <w:rPr>
          <w:rFonts w:eastAsia="Calibri"/>
          <w:bCs w:val="0"/>
          <w:iCs/>
          <w:lang w:eastAsia="en-US"/>
        </w:rPr>
        <w:t xml:space="preserve">(Tab. </w:t>
      </w:r>
      <w:r w:rsidR="00E976A5">
        <w:rPr>
          <w:rFonts w:eastAsia="Calibri"/>
          <w:bCs w:val="0"/>
          <w:iCs/>
          <w:lang w:eastAsia="en-US"/>
        </w:rPr>
        <w:t>2</w:t>
      </w:r>
      <w:r w:rsidR="003A5F40">
        <w:rPr>
          <w:rFonts w:eastAsia="Calibri"/>
          <w:bCs w:val="0"/>
          <w:iCs/>
          <w:lang w:eastAsia="en-US"/>
        </w:rPr>
        <w:t xml:space="preserve">) </w:t>
      </w:r>
      <w:r w:rsidRPr="006B1009">
        <w:rPr>
          <w:rFonts w:eastAsia="Calibri"/>
          <w:bCs w:val="0"/>
          <w:iCs/>
          <w:lang w:eastAsia="en-US"/>
        </w:rPr>
        <w:t>– je dobré tudíž při tomto pokusu zařadit další látky, které se pohybují v tomto pH, aby byla ilustrace jasná.</w:t>
      </w:r>
    </w:p>
    <w:p w14:paraId="63FABAE2" w14:textId="77777777" w:rsidR="00F1073F" w:rsidRDefault="00F1073F" w:rsidP="00F06B04">
      <w:pPr>
        <w:ind w:firstLine="0"/>
        <w:rPr>
          <w:rFonts w:eastAsia="Calibri"/>
          <w:bCs w:val="0"/>
          <w:iCs/>
          <w:lang w:eastAsia="en-US"/>
        </w:rPr>
      </w:pPr>
    </w:p>
    <w:p w14:paraId="303846C3" w14:textId="2F5989F7" w:rsidR="003A5F40" w:rsidRPr="00F06B04" w:rsidRDefault="003A5F40" w:rsidP="003A5F40">
      <w:pPr>
        <w:pStyle w:val="Titulek"/>
        <w:keepNext/>
        <w:rPr>
          <w:color w:val="auto"/>
          <w:sz w:val="20"/>
          <w:szCs w:val="20"/>
        </w:rPr>
      </w:pPr>
      <w:r w:rsidRPr="00F06B04">
        <w:rPr>
          <w:color w:val="auto"/>
          <w:sz w:val="20"/>
          <w:szCs w:val="20"/>
        </w:rPr>
        <w:t xml:space="preserve">Tabulka </w:t>
      </w:r>
      <w:r w:rsidR="00E976A5" w:rsidRPr="00F06B04">
        <w:rPr>
          <w:color w:val="auto"/>
          <w:sz w:val="20"/>
          <w:szCs w:val="20"/>
        </w:rPr>
        <w:t>1</w:t>
      </w:r>
      <w:r w:rsidRPr="00F06B04">
        <w:rPr>
          <w:color w:val="auto"/>
          <w:sz w:val="20"/>
          <w:szCs w:val="20"/>
        </w:rPr>
        <w:t>: Vliv pH na barvu řepového indikátoru</w:t>
      </w:r>
    </w:p>
    <w:tbl>
      <w:tblPr>
        <w:tblStyle w:val="Mkatabulky"/>
        <w:tblW w:w="0" w:type="auto"/>
        <w:tblLook w:val="04A0" w:firstRow="1" w:lastRow="0" w:firstColumn="1" w:lastColumn="0" w:noHBand="0" w:noVBand="1"/>
      </w:tblPr>
      <w:tblGrid>
        <w:gridCol w:w="1203"/>
        <w:gridCol w:w="553"/>
        <w:gridCol w:w="553"/>
        <w:gridCol w:w="554"/>
        <w:gridCol w:w="555"/>
        <w:gridCol w:w="555"/>
        <w:gridCol w:w="555"/>
        <w:gridCol w:w="555"/>
        <w:gridCol w:w="555"/>
        <w:gridCol w:w="555"/>
        <w:gridCol w:w="555"/>
        <w:gridCol w:w="577"/>
        <w:gridCol w:w="577"/>
        <w:gridCol w:w="577"/>
        <w:gridCol w:w="577"/>
      </w:tblGrid>
      <w:tr w:rsidR="00E569C5" w14:paraId="66D164C9" w14:textId="77777777" w:rsidTr="003A5F40">
        <w:tc>
          <w:tcPr>
            <w:tcW w:w="1203" w:type="dxa"/>
          </w:tcPr>
          <w:p w14:paraId="4D5DF304" w14:textId="011E3188" w:rsidR="00E569C5" w:rsidRDefault="00E569C5" w:rsidP="00173DD3">
            <w:pPr>
              <w:ind w:firstLine="0"/>
              <w:jc w:val="left"/>
              <w:rPr>
                <w:rFonts w:eastAsia="Calibri"/>
                <w:bCs w:val="0"/>
                <w:iCs/>
                <w:lang w:eastAsia="en-US"/>
              </w:rPr>
            </w:pPr>
            <w:r>
              <w:rPr>
                <w:rFonts w:eastAsia="Calibri"/>
                <w:bCs w:val="0"/>
                <w:iCs/>
                <w:lang w:eastAsia="en-US"/>
              </w:rPr>
              <w:t>pH</w:t>
            </w:r>
          </w:p>
        </w:tc>
        <w:tc>
          <w:tcPr>
            <w:tcW w:w="553" w:type="dxa"/>
          </w:tcPr>
          <w:p w14:paraId="2840BB7E" w14:textId="0A747E64" w:rsidR="00E569C5" w:rsidRDefault="00E569C5" w:rsidP="00173DD3">
            <w:pPr>
              <w:ind w:firstLine="0"/>
              <w:jc w:val="left"/>
              <w:rPr>
                <w:rFonts w:eastAsia="Calibri"/>
                <w:bCs w:val="0"/>
                <w:iCs/>
                <w:lang w:eastAsia="en-US"/>
              </w:rPr>
            </w:pPr>
            <w:r>
              <w:rPr>
                <w:rFonts w:eastAsia="Calibri"/>
                <w:bCs w:val="0"/>
                <w:iCs/>
                <w:lang w:eastAsia="en-US"/>
              </w:rPr>
              <w:t>0</w:t>
            </w:r>
          </w:p>
        </w:tc>
        <w:tc>
          <w:tcPr>
            <w:tcW w:w="553" w:type="dxa"/>
          </w:tcPr>
          <w:p w14:paraId="56659ED9" w14:textId="1E660E8B" w:rsidR="00E569C5" w:rsidRDefault="00E569C5" w:rsidP="00173DD3">
            <w:pPr>
              <w:ind w:firstLine="0"/>
              <w:jc w:val="left"/>
              <w:rPr>
                <w:rFonts w:eastAsia="Calibri"/>
                <w:bCs w:val="0"/>
                <w:iCs/>
                <w:lang w:eastAsia="en-US"/>
              </w:rPr>
            </w:pPr>
            <w:r>
              <w:rPr>
                <w:rFonts w:eastAsia="Calibri"/>
                <w:bCs w:val="0"/>
                <w:iCs/>
                <w:lang w:eastAsia="en-US"/>
              </w:rPr>
              <w:t>1</w:t>
            </w:r>
          </w:p>
        </w:tc>
        <w:tc>
          <w:tcPr>
            <w:tcW w:w="554" w:type="dxa"/>
          </w:tcPr>
          <w:p w14:paraId="138BCF04" w14:textId="1B902C39" w:rsidR="00E569C5" w:rsidRDefault="00E569C5" w:rsidP="00173DD3">
            <w:pPr>
              <w:ind w:firstLine="0"/>
              <w:jc w:val="left"/>
              <w:rPr>
                <w:rFonts w:eastAsia="Calibri"/>
                <w:bCs w:val="0"/>
                <w:iCs/>
                <w:lang w:eastAsia="en-US"/>
              </w:rPr>
            </w:pPr>
            <w:r>
              <w:rPr>
                <w:rFonts w:eastAsia="Calibri"/>
                <w:bCs w:val="0"/>
                <w:iCs/>
                <w:lang w:eastAsia="en-US"/>
              </w:rPr>
              <w:t>2</w:t>
            </w:r>
          </w:p>
        </w:tc>
        <w:tc>
          <w:tcPr>
            <w:tcW w:w="555" w:type="dxa"/>
          </w:tcPr>
          <w:p w14:paraId="75917A4E" w14:textId="037CB9EE" w:rsidR="00E569C5" w:rsidRDefault="00E569C5" w:rsidP="00173DD3">
            <w:pPr>
              <w:ind w:firstLine="0"/>
              <w:jc w:val="left"/>
              <w:rPr>
                <w:rFonts w:eastAsia="Calibri"/>
                <w:bCs w:val="0"/>
                <w:iCs/>
                <w:lang w:eastAsia="en-US"/>
              </w:rPr>
            </w:pPr>
            <w:r>
              <w:rPr>
                <w:rFonts w:eastAsia="Calibri"/>
                <w:bCs w:val="0"/>
                <w:iCs/>
                <w:lang w:eastAsia="en-US"/>
              </w:rPr>
              <w:t>3</w:t>
            </w:r>
          </w:p>
        </w:tc>
        <w:tc>
          <w:tcPr>
            <w:tcW w:w="555" w:type="dxa"/>
          </w:tcPr>
          <w:p w14:paraId="690E08D4" w14:textId="004F872B" w:rsidR="00E569C5" w:rsidRDefault="00E569C5" w:rsidP="00173DD3">
            <w:pPr>
              <w:ind w:firstLine="0"/>
              <w:jc w:val="left"/>
              <w:rPr>
                <w:rFonts w:eastAsia="Calibri"/>
                <w:bCs w:val="0"/>
                <w:iCs/>
                <w:lang w:eastAsia="en-US"/>
              </w:rPr>
            </w:pPr>
            <w:r>
              <w:rPr>
                <w:rFonts w:eastAsia="Calibri"/>
                <w:bCs w:val="0"/>
                <w:iCs/>
                <w:lang w:eastAsia="en-US"/>
              </w:rPr>
              <w:t>4</w:t>
            </w:r>
          </w:p>
        </w:tc>
        <w:tc>
          <w:tcPr>
            <w:tcW w:w="555" w:type="dxa"/>
          </w:tcPr>
          <w:p w14:paraId="5A75AF04" w14:textId="75C76A74" w:rsidR="00E569C5" w:rsidRDefault="00E569C5" w:rsidP="00173DD3">
            <w:pPr>
              <w:ind w:firstLine="0"/>
              <w:jc w:val="left"/>
              <w:rPr>
                <w:rFonts w:eastAsia="Calibri"/>
                <w:bCs w:val="0"/>
                <w:iCs/>
                <w:lang w:eastAsia="en-US"/>
              </w:rPr>
            </w:pPr>
            <w:r>
              <w:rPr>
                <w:rFonts w:eastAsia="Calibri"/>
                <w:bCs w:val="0"/>
                <w:iCs/>
                <w:lang w:eastAsia="en-US"/>
              </w:rPr>
              <w:t>5</w:t>
            </w:r>
          </w:p>
        </w:tc>
        <w:tc>
          <w:tcPr>
            <w:tcW w:w="555" w:type="dxa"/>
          </w:tcPr>
          <w:p w14:paraId="6FC80BE9" w14:textId="3D2D922F" w:rsidR="00E569C5" w:rsidRDefault="00E569C5" w:rsidP="00173DD3">
            <w:pPr>
              <w:ind w:firstLine="0"/>
              <w:jc w:val="left"/>
              <w:rPr>
                <w:rFonts w:eastAsia="Calibri"/>
                <w:bCs w:val="0"/>
                <w:iCs/>
                <w:lang w:eastAsia="en-US"/>
              </w:rPr>
            </w:pPr>
            <w:r>
              <w:rPr>
                <w:rFonts w:eastAsia="Calibri"/>
                <w:bCs w:val="0"/>
                <w:iCs/>
                <w:lang w:eastAsia="en-US"/>
              </w:rPr>
              <w:t>6</w:t>
            </w:r>
          </w:p>
        </w:tc>
        <w:tc>
          <w:tcPr>
            <w:tcW w:w="555" w:type="dxa"/>
          </w:tcPr>
          <w:p w14:paraId="687DD337" w14:textId="7EF62E25" w:rsidR="00E569C5" w:rsidRDefault="00E569C5" w:rsidP="00173DD3">
            <w:pPr>
              <w:ind w:firstLine="0"/>
              <w:jc w:val="left"/>
              <w:rPr>
                <w:rFonts w:eastAsia="Calibri"/>
                <w:bCs w:val="0"/>
                <w:iCs/>
                <w:lang w:eastAsia="en-US"/>
              </w:rPr>
            </w:pPr>
            <w:r>
              <w:rPr>
                <w:rFonts w:eastAsia="Calibri"/>
                <w:bCs w:val="0"/>
                <w:iCs/>
                <w:lang w:eastAsia="en-US"/>
              </w:rPr>
              <w:t>7</w:t>
            </w:r>
          </w:p>
        </w:tc>
        <w:tc>
          <w:tcPr>
            <w:tcW w:w="555" w:type="dxa"/>
          </w:tcPr>
          <w:p w14:paraId="3E1CE2A3" w14:textId="71BBB495" w:rsidR="00E569C5" w:rsidRDefault="00E569C5" w:rsidP="00173DD3">
            <w:pPr>
              <w:ind w:firstLine="0"/>
              <w:jc w:val="left"/>
              <w:rPr>
                <w:rFonts w:eastAsia="Calibri"/>
                <w:bCs w:val="0"/>
                <w:iCs/>
                <w:lang w:eastAsia="en-US"/>
              </w:rPr>
            </w:pPr>
            <w:r>
              <w:rPr>
                <w:rFonts w:eastAsia="Calibri"/>
                <w:bCs w:val="0"/>
                <w:iCs/>
                <w:lang w:eastAsia="en-US"/>
              </w:rPr>
              <w:t>8</w:t>
            </w:r>
          </w:p>
        </w:tc>
        <w:tc>
          <w:tcPr>
            <w:tcW w:w="555" w:type="dxa"/>
          </w:tcPr>
          <w:p w14:paraId="752F5224" w14:textId="28FCF367" w:rsidR="00E569C5" w:rsidRDefault="00E569C5" w:rsidP="00173DD3">
            <w:pPr>
              <w:ind w:firstLine="0"/>
              <w:jc w:val="left"/>
              <w:rPr>
                <w:rFonts w:eastAsia="Calibri"/>
                <w:bCs w:val="0"/>
                <w:iCs/>
                <w:lang w:eastAsia="en-US"/>
              </w:rPr>
            </w:pPr>
            <w:r>
              <w:rPr>
                <w:rFonts w:eastAsia="Calibri"/>
                <w:bCs w:val="0"/>
                <w:iCs/>
                <w:lang w:eastAsia="en-US"/>
              </w:rPr>
              <w:t>9</w:t>
            </w:r>
          </w:p>
        </w:tc>
        <w:tc>
          <w:tcPr>
            <w:tcW w:w="577" w:type="dxa"/>
          </w:tcPr>
          <w:p w14:paraId="336F217F" w14:textId="60BF5676" w:rsidR="00E569C5" w:rsidRDefault="00E569C5" w:rsidP="00173DD3">
            <w:pPr>
              <w:ind w:firstLine="0"/>
              <w:jc w:val="left"/>
              <w:rPr>
                <w:rFonts w:eastAsia="Calibri"/>
                <w:bCs w:val="0"/>
                <w:iCs/>
                <w:lang w:eastAsia="en-US"/>
              </w:rPr>
            </w:pPr>
            <w:r>
              <w:rPr>
                <w:rFonts w:eastAsia="Calibri"/>
                <w:bCs w:val="0"/>
                <w:iCs/>
                <w:lang w:eastAsia="en-US"/>
              </w:rPr>
              <w:t>10</w:t>
            </w:r>
          </w:p>
        </w:tc>
        <w:tc>
          <w:tcPr>
            <w:tcW w:w="577" w:type="dxa"/>
          </w:tcPr>
          <w:p w14:paraId="4964C6B3" w14:textId="5FE2E287" w:rsidR="00E569C5" w:rsidRDefault="00E569C5" w:rsidP="00173DD3">
            <w:pPr>
              <w:ind w:firstLine="0"/>
              <w:jc w:val="left"/>
              <w:rPr>
                <w:rFonts w:eastAsia="Calibri"/>
                <w:bCs w:val="0"/>
                <w:iCs/>
                <w:lang w:eastAsia="en-US"/>
              </w:rPr>
            </w:pPr>
            <w:r>
              <w:rPr>
                <w:rFonts w:eastAsia="Calibri"/>
                <w:bCs w:val="0"/>
                <w:iCs/>
                <w:lang w:eastAsia="en-US"/>
              </w:rPr>
              <w:t>11</w:t>
            </w:r>
          </w:p>
        </w:tc>
        <w:tc>
          <w:tcPr>
            <w:tcW w:w="577" w:type="dxa"/>
          </w:tcPr>
          <w:p w14:paraId="3A279865" w14:textId="4A6A0045" w:rsidR="00E569C5" w:rsidRDefault="00E569C5" w:rsidP="00173DD3">
            <w:pPr>
              <w:ind w:firstLine="0"/>
              <w:jc w:val="left"/>
              <w:rPr>
                <w:rFonts w:eastAsia="Calibri"/>
                <w:bCs w:val="0"/>
                <w:iCs/>
                <w:lang w:eastAsia="en-US"/>
              </w:rPr>
            </w:pPr>
            <w:r>
              <w:rPr>
                <w:rFonts w:eastAsia="Calibri"/>
                <w:bCs w:val="0"/>
                <w:iCs/>
                <w:lang w:eastAsia="en-US"/>
              </w:rPr>
              <w:t>12</w:t>
            </w:r>
          </w:p>
        </w:tc>
        <w:tc>
          <w:tcPr>
            <w:tcW w:w="577" w:type="dxa"/>
          </w:tcPr>
          <w:p w14:paraId="1C0E2C97" w14:textId="5F992A9C" w:rsidR="00E569C5" w:rsidRDefault="00E569C5" w:rsidP="00173DD3">
            <w:pPr>
              <w:ind w:firstLine="0"/>
              <w:jc w:val="left"/>
              <w:rPr>
                <w:rFonts w:eastAsia="Calibri"/>
                <w:bCs w:val="0"/>
                <w:iCs/>
                <w:lang w:eastAsia="en-US"/>
              </w:rPr>
            </w:pPr>
            <w:r>
              <w:rPr>
                <w:rFonts w:eastAsia="Calibri"/>
                <w:bCs w:val="0"/>
                <w:iCs/>
                <w:lang w:eastAsia="en-US"/>
              </w:rPr>
              <w:t>13</w:t>
            </w:r>
          </w:p>
        </w:tc>
      </w:tr>
      <w:tr w:rsidR="003A5F40" w14:paraId="28FFA86B" w14:textId="77777777" w:rsidTr="003A5F40">
        <w:tc>
          <w:tcPr>
            <w:tcW w:w="1203" w:type="dxa"/>
          </w:tcPr>
          <w:p w14:paraId="7DC7C1A2" w14:textId="7A9B57F4" w:rsidR="00E569C5" w:rsidRDefault="00095413" w:rsidP="00095413">
            <w:pPr>
              <w:ind w:firstLine="0"/>
              <w:jc w:val="center"/>
              <w:rPr>
                <w:rFonts w:eastAsia="Calibri"/>
                <w:bCs w:val="0"/>
                <w:iCs/>
                <w:lang w:eastAsia="en-US"/>
              </w:rPr>
            </w:pPr>
            <w:r>
              <w:rPr>
                <w:rFonts w:eastAsia="Calibri"/>
                <w:bCs w:val="0"/>
                <w:iCs/>
                <w:lang w:eastAsia="en-US"/>
              </w:rPr>
              <w:t>b</w:t>
            </w:r>
            <w:r w:rsidR="00E569C5">
              <w:rPr>
                <w:rFonts w:eastAsia="Calibri"/>
                <w:bCs w:val="0"/>
                <w:iCs/>
                <w:lang w:eastAsia="en-US"/>
              </w:rPr>
              <w:t>arva</w:t>
            </w:r>
          </w:p>
          <w:p w14:paraId="0A145B40" w14:textId="19084FE8" w:rsidR="00E569C5" w:rsidRDefault="00E569C5" w:rsidP="00095413">
            <w:pPr>
              <w:ind w:firstLine="0"/>
              <w:jc w:val="center"/>
              <w:rPr>
                <w:rFonts w:eastAsia="Calibri"/>
                <w:bCs w:val="0"/>
                <w:iCs/>
                <w:lang w:eastAsia="en-US"/>
              </w:rPr>
            </w:pPr>
            <w:r>
              <w:rPr>
                <w:rFonts w:eastAsia="Calibri"/>
                <w:bCs w:val="0"/>
                <w:iCs/>
                <w:lang w:eastAsia="en-US"/>
              </w:rPr>
              <w:t>indikátoru</w:t>
            </w:r>
          </w:p>
        </w:tc>
        <w:tc>
          <w:tcPr>
            <w:tcW w:w="553" w:type="dxa"/>
            <w:shd w:val="clear" w:color="auto" w:fill="F14C36"/>
          </w:tcPr>
          <w:p w14:paraId="49FD4CC3" w14:textId="77777777" w:rsidR="00E569C5" w:rsidRDefault="00E569C5" w:rsidP="00173DD3">
            <w:pPr>
              <w:ind w:firstLine="0"/>
              <w:jc w:val="left"/>
              <w:rPr>
                <w:rFonts w:eastAsia="Calibri"/>
                <w:bCs w:val="0"/>
                <w:iCs/>
                <w:lang w:eastAsia="en-US"/>
              </w:rPr>
            </w:pPr>
          </w:p>
        </w:tc>
        <w:tc>
          <w:tcPr>
            <w:tcW w:w="553" w:type="dxa"/>
            <w:shd w:val="clear" w:color="auto" w:fill="E85B5F"/>
          </w:tcPr>
          <w:p w14:paraId="1576BC9E" w14:textId="77777777" w:rsidR="00E569C5" w:rsidRDefault="00E569C5" w:rsidP="00173DD3">
            <w:pPr>
              <w:ind w:firstLine="0"/>
              <w:jc w:val="left"/>
              <w:rPr>
                <w:rFonts w:eastAsia="Calibri"/>
                <w:bCs w:val="0"/>
                <w:iCs/>
                <w:lang w:eastAsia="en-US"/>
              </w:rPr>
            </w:pPr>
          </w:p>
        </w:tc>
        <w:tc>
          <w:tcPr>
            <w:tcW w:w="554" w:type="dxa"/>
            <w:shd w:val="clear" w:color="auto" w:fill="EA6F93"/>
          </w:tcPr>
          <w:p w14:paraId="072EC2D5" w14:textId="77777777" w:rsidR="00E569C5" w:rsidRDefault="00E569C5" w:rsidP="00173DD3">
            <w:pPr>
              <w:ind w:firstLine="0"/>
              <w:jc w:val="left"/>
              <w:rPr>
                <w:rFonts w:eastAsia="Calibri"/>
                <w:bCs w:val="0"/>
                <w:iCs/>
                <w:lang w:eastAsia="en-US"/>
              </w:rPr>
            </w:pPr>
          </w:p>
        </w:tc>
        <w:tc>
          <w:tcPr>
            <w:tcW w:w="555" w:type="dxa"/>
            <w:shd w:val="clear" w:color="auto" w:fill="E47DBD"/>
          </w:tcPr>
          <w:p w14:paraId="27F51928" w14:textId="77777777" w:rsidR="00E569C5" w:rsidRDefault="00E569C5" w:rsidP="00173DD3">
            <w:pPr>
              <w:ind w:firstLine="0"/>
              <w:jc w:val="left"/>
              <w:rPr>
                <w:rFonts w:eastAsia="Calibri"/>
                <w:bCs w:val="0"/>
                <w:iCs/>
                <w:lang w:eastAsia="en-US"/>
              </w:rPr>
            </w:pPr>
          </w:p>
        </w:tc>
        <w:tc>
          <w:tcPr>
            <w:tcW w:w="555" w:type="dxa"/>
            <w:shd w:val="clear" w:color="auto" w:fill="C67BBD"/>
          </w:tcPr>
          <w:p w14:paraId="00D2DAB8" w14:textId="77777777" w:rsidR="00E569C5" w:rsidRDefault="00E569C5" w:rsidP="00173DD3">
            <w:pPr>
              <w:ind w:firstLine="0"/>
              <w:jc w:val="left"/>
              <w:rPr>
                <w:rFonts w:eastAsia="Calibri"/>
                <w:bCs w:val="0"/>
                <w:iCs/>
                <w:lang w:eastAsia="en-US"/>
              </w:rPr>
            </w:pPr>
          </w:p>
        </w:tc>
        <w:tc>
          <w:tcPr>
            <w:tcW w:w="555" w:type="dxa"/>
            <w:shd w:val="clear" w:color="auto" w:fill="9A73AF"/>
          </w:tcPr>
          <w:p w14:paraId="341D6763" w14:textId="77777777" w:rsidR="00E569C5" w:rsidRDefault="00E569C5" w:rsidP="00173DD3">
            <w:pPr>
              <w:ind w:firstLine="0"/>
              <w:jc w:val="left"/>
              <w:rPr>
                <w:rFonts w:eastAsia="Calibri"/>
                <w:bCs w:val="0"/>
                <w:iCs/>
                <w:lang w:eastAsia="en-US"/>
              </w:rPr>
            </w:pPr>
          </w:p>
        </w:tc>
        <w:tc>
          <w:tcPr>
            <w:tcW w:w="555" w:type="dxa"/>
            <w:shd w:val="clear" w:color="auto" w:fill="8D7CBE"/>
          </w:tcPr>
          <w:p w14:paraId="671410B0" w14:textId="77777777" w:rsidR="00E569C5" w:rsidRDefault="00E569C5" w:rsidP="00173DD3">
            <w:pPr>
              <w:ind w:firstLine="0"/>
              <w:jc w:val="left"/>
              <w:rPr>
                <w:rFonts w:eastAsia="Calibri"/>
                <w:bCs w:val="0"/>
                <w:iCs/>
                <w:lang w:eastAsia="en-US"/>
              </w:rPr>
            </w:pPr>
          </w:p>
        </w:tc>
        <w:tc>
          <w:tcPr>
            <w:tcW w:w="555" w:type="dxa"/>
            <w:shd w:val="clear" w:color="auto" w:fill="6B7CBB"/>
          </w:tcPr>
          <w:p w14:paraId="07D11F79" w14:textId="77777777" w:rsidR="00E569C5" w:rsidRDefault="00E569C5" w:rsidP="00173DD3">
            <w:pPr>
              <w:ind w:firstLine="0"/>
              <w:jc w:val="left"/>
              <w:rPr>
                <w:rFonts w:eastAsia="Calibri"/>
                <w:bCs w:val="0"/>
                <w:iCs/>
                <w:lang w:eastAsia="en-US"/>
              </w:rPr>
            </w:pPr>
          </w:p>
        </w:tc>
        <w:tc>
          <w:tcPr>
            <w:tcW w:w="555" w:type="dxa"/>
            <w:shd w:val="clear" w:color="auto" w:fill="5C82BF"/>
          </w:tcPr>
          <w:p w14:paraId="7CB1138F" w14:textId="77777777" w:rsidR="00E569C5" w:rsidRDefault="00E569C5" w:rsidP="00173DD3">
            <w:pPr>
              <w:ind w:firstLine="0"/>
              <w:jc w:val="left"/>
              <w:rPr>
                <w:rFonts w:eastAsia="Calibri"/>
                <w:bCs w:val="0"/>
                <w:iCs/>
                <w:lang w:eastAsia="en-US"/>
              </w:rPr>
            </w:pPr>
          </w:p>
        </w:tc>
        <w:tc>
          <w:tcPr>
            <w:tcW w:w="555" w:type="dxa"/>
            <w:shd w:val="clear" w:color="auto" w:fill="4A79B2"/>
          </w:tcPr>
          <w:p w14:paraId="30485467" w14:textId="77777777" w:rsidR="00E569C5" w:rsidRDefault="00E569C5" w:rsidP="00173DD3">
            <w:pPr>
              <w:ind w:firstLine="0"/>
              <w:jc w:val="left"/>
              <w:rPr>
                <w:rFonts w:eastAsia="Calibri"/>
                <w:bCs w:val="0"/>
                <w:iCs/>
                <w:lang w:eastAsia="en-US"/>
              </w:rPr>
            </w:pPr>
          </w:p>
        </w:tc>
        <w:tc>
          <w:tcPr>
            <w:tcW w:w="577" w:type="dxa"/>
            <w:shd w:val="clear" w:color="auto" w:fill="0A82A5"/>
          </w:tcPr>
          <w:p w14:paraId="61DACC35" w14:textId="77777777" w:rsidR="00E569C5" w:rsidRDefault="00E569C5" w:rsidP="00173DD3">
            <w:pPr>
              <w:ind w:firstLine="0"/>
              <w:jc w:val="left"/>
              <w:rPr>
                <w:rFonts w:eastAsia="Calibri"/>
                <w:bCs w:val="0"/>
                <w:iCs/>
                <w:lang w:eastAsia="en-US"/>
              </w:rPr>
            </w:pPr>
          </w:p>
        </w:tc>
        <w:tc>
          <w:tcPr>
            <w:tcW w:w="577" w:type="dxa"/>
            <w:shd w:val="clear" w:color="auto" w:fill="038F87"/>
          </w:tcPr>
          <w:p w14:paraId="21D8F076" w14:textId="77777777" w:rsidR="00E569C5" w:rsidRDefault="00E569C5" w:rsidP="00173DD3">
            <w:pPr>
              <w:ind w:firstLine="0"/>
              <w:jc w:val="left"/>
              <w:rPr>
                <w:rFonts w:eastAsia="Calibri"/>
                <w:bCs w:val="0"/>
                <w:iCs/>
                <w:lang w:eastAsia="en-US"/>
              </w:rPr>
            </w:pPr>
          </w:p>
        </w:tc>
        <w:tc>
          <w:tcPr>
            <w:tcW w:w="577" w:type="dxa"/>
            <w:shd w:val="clear" w:color="auto" w:fill="52AA5C"/>
          </w:tcPr>
          <w:p w14:paraId="1A8DA53A" w14:textId="77777777" w:rsidR="00E569C5" w:rsidRDefault="00E569C5" w:rsidP="00173DD3">
            <w:pPr>
              <w:ind w:firstLine="0"/>
              <w:jc w:val="left"/>
              <w:rPr>
                <w:rFonts w:eastAsia="Calibri"/>
                <w:bCs w:val="0"/>
                <w:iCs/>
                <w:lang w:eastAsia="en-US"/>
              </w:rPr>
            </w:pPr>
          </w:p>
        </w:tc>
        <w:tc>
          <w:tcPr>
            <w:tcW w:w="577" w:type="dxa"/>
            <w:shd w:val="clear" w:color="auto" w:fill="E9E002"/>
          </w:tcPr>
          <w:p w14:paraId="47086B0D" w14:textId="77777777" w:rsidR="00E569C5" w:rsidRDefault="00E569C5" w:rsidP="00173DD3">
            <w:pPr>
              <w:ind w:firstLine="0"/>
              <w:jc w:val="left"/>
              <w:rPr>
                <w:rFonts w:eastAsia="Calibri"/>
                <w:bCs w:val="0"/>
                <w:iCs/>
                <w:lang w:eastAsia="en-US"/>
              </w:rPr>
            </w:pPr>
          </w:p>
        </w:tc>
      </w:tr>
    </w:tbl>
    <w:p w14:paraId="16FFFB79" w14:textId="77777777" w:rsidR="00942EC9" w:rsidRPr="006B1009" w:rsidRDefault="00942EC9" w:rsidP="00173DD3">
      <w:pPr>
        <w:ind w:firstLine="0"/>
        <w:jc w:val="left"/>
        <w:rPr>
          <w:rFonts w:eastAsia="Calibri"/>
          <w:bCs w:val="0"/>
          <w:iCs/>
          <w:lang w:eastAsia="en-US"/>
        </w:rPr>
      </w:pPr>
    </w:p>
    <w:p w14:paraId="7E1E466F" w14:textId="2D63CA3E" w:rsidR="00633576" w:rsidRPr="00F06B04" w:rsidRDefault="00633576" w:rsidP="00633576">
      <w:pPr>
        <w:pStyle w:val="Titulek"/>
        <w:keepNext/>
        <w:rPr>
          <w:color w:val="auto"/>
          <w:sz w:val="20"/>
          <w:szCs w:val="20"/>
        </w:rPr>
      </w:pPr>
      <w:r w:rsidRPr="00F06B04">
        <w:rPr>
          <w:color w:val="auto"/>
          <w:sz w:val="20"/>
          <w:szCs w:val="20"/>
        </w:rPr>
        <w:t xml:space="preserve">Tabulka </w:t>
      </w:r>
      <w:r w:rsidR="00E976A5" w:rsidRPr="00F06B04">
        <w:rPr>
          <w:color w:val="auto"/>
          <w:sz w:val="20"/>
          <w:szCs w:val="20"/>
        </w:rPr>
        <w:t>2</w:t>
      </w:r>
      <w:r w:rsidRPr="00F06B04">
        <w:rPr>
          <w:color w:val="auto"/>
          <w:sz w:val="20"/>
          <w:szCs w:val="20"/>
        </w:rPr>
        <w:t xml:space="preserve">: Vliv pH na barvu </w:t>
      </w:r>
      <w:proofErr w:type="spellStart"/>
      <w:r w:rsidRPr="00F06B04">
        <w:rPr>
          <w:color w:val="auto"/>
          <w:sz w:val="20"/>
          <w:szCs w:val="20"/>
        </w:rPr>
        <w:t>bromthymolové</w:t>
      </w:r>
      <w:proofErr w:type="spellEnd"/>
      <w:r w:rsidRPr="00F06B04">
        <w:rPr>
          <w:color w:val="auto"/>
          <w:sz w:val="20"/>
          <w:szCs w:val="20"/>
        </w:rPr>
        <w:t xml:space="preserve"> modři</w:t>
      </w:r>
    </w:p>
    <w:tbl>
      <w:tblPr>
        <w:tblStyle w:val="Mkatabulky"/>
        <w:tblW w:w="0" w:type="auto"/>
        <w:tblLook w:val="04A0" w:firstRow="1" w:lastRow="0" w:firstColumn="1" w:lastColumn="0" w:noHBand="0" w:noVBand="1"/>
      </w:tblPr>
      <w:tblGrid>
        <w:gridCol w:w="1204"/>
        <w:gridCol w:w="865"/>
        <w:gridCol w:w="865"/>
        <w:gridCol w:w="865"/>
        <w:gridCol w:w="879"/>
        <w:gridCol w:w="879"/>
        <w:gridCol w:w="879"/>
        <w:gridCol w:w="879"/>
        <w:gridCol w:w="866"/>
        <w:gridCol w:w="875"/>
      </w:tblGrid>
      <w:tr w:rsidR="00F53C95" w14:paraId="728584FA" w14:textId="77777777" w:rsidTr="00633576">
        <w:tc>
          <w:tcPr>
            <w:tcW w:w="1204" w:type="dxa"/>
          </w:tcPr>
          <w:p w14:paraId="64AAE552" w14:textId="42611958" w:rsidR="00F53C95" w:rsidRPr="00F53C95" w:rsidRDefault="00F53C95" w:rsidP="00F53C95">
            <w:pPr>
              <w:spacing w:line="240" w:lineRule="auto"/>
              <w:ind w:firstLine="0"/>
              <w:jc w:val="left"/>
              <w:rPr>
                <w:rFonts w:eastAsia="Calibri"/>
                <w:bCs w:val="0"/>
                <w:iCs/>
                <w:lang w:eastAsia="en-US"/>
              </w:rPr>
            </w:pPr>
            <w:r w:rsidRPr="00F53C95">
              <w:rPr>
                <w:rFonts w:eastAsia="Calibri"/>
                <w:bCs w:val="0"/>
                <w:iCs/>
                <w:lang w:eastAsia="en-US"/>
              </w:rPr>
              <w:t>pH</w:t>
            </w:r>
          </w:p>
        </w:tc>
        <w:tc>
          <w:tcPr>
            <w:tcW w:w="865" w:type="dxa"/>
          </w:tcPr>
          <w:p w14:paraId="0B2C7839" w14:textId="1D3632FC"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4</w:t>
            </w:r>
          </w:p>
        </w:tc>
        <w:tc>
          <w:tcPr>
            <w:tcW w:w="865" w:type="dxa"/>
          </w:tcPr>
          <w:p w14:paraId="440CD8BB" w14:textId="434EB567"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5</w:t>
            </w:r>
          </w:p>
        </w:tc>
        <w:tc>
          <w:tcPr>
            <w:tcW w:w="865" w:type="dxa"/>
          </w:tcPr>
          <w:p w14:paraId="3BE35659" w14:textId="3D9211AD"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6</w:t>
            </w:r>
          </w:p>
        </w:tc>
        <w:tc>
          <w:tcPr>
            <w:tcW w:w="879" w:type="dxa"/>
          </w:tcPr>
          <w:p w14:paraId="1B747B10" w14:textId="74F402F6"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6,4</w:t>
            </w:r>
          </w:p>
        </w:tc>
        <w:tc>
          <w:tcPr>
            <w:tcW w:w="879" w:type="dxa"/>
          </w:tcPr>
          <w:p w14:paraId="5EA1C969" w14:textId="5CC1B7B9"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6,6</w:t>
            </w:r>
          </w:p>
        </w:tc>
        <w:tc>
          <w:tcPr>
            <w:tcW w:w="879" w:type="dxa"/>
          </w:tcPr>
          <w:p w14:paraId="7FB8AE9C" w14:textId="341C48B5"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6,8</w:t>
            </w:r>
          </w:p>
        </w:tc>
        <w:tc>
          <w:tcPr>
            <w:tcW w:w="879" w:type="dxa"/>
          </w:tcPr>
          <w:p w14:paraId="6B0FA555" w14:textId="4D037A32" w:rsidR="00F53C95" w:rsidRDefault="00F53C95"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7,5</w:t>
            </w:r>
          </w:p>
        </w:tc>
        <w:tc>
          <w:tcPr>
            <w:tcW w:w="866" w:type="dxa"/>
          </w:tcPr>
          <w:p w14:paraId="5246A816" w14:textId="37AE8EC4" w:rsidR="00F53C95" w:rsidRDefault="00633576"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8</w:t>
            </w:r>
          </w:p>
        </w:tc>
        <w:tc>
          <w:tcPr>
            <w:tcW w:w="875" w:type="dxa"/>
          </w:tcPr>
          <w:p w14:paraId="7BAB37B8" w14:textId="4357B1DB" w:rsidR="00F53C95" w:rsidRDefault="00633576" w:rsidP="00F53C95">
            <w:pPr>
              <w:spacing w:line="240" w:lineRule="auto"/>
              <w:ind w:firstLine="0"/>
              <w:jc w:val="left"/>
              <w:rPr>
                <w:rFonts w:ascii="Calibri" w:eastAsia="Calibri" w:hAnsi="Calibri" w:cs="Calibri"/>
                <w:bCs w:val="0"/>
                <w:iCs/>
                <w:lang w:eastAsia="en-US"/>
              </w:rPr>
            </w:pPr>
            <w:r>
              <w:rPr>
                <w:rFonts w:ascii="Calibri" w:eastAsia="Calibri" w:hAnsi="Calibri" w:cs="Calibri"/>
                <w:bCs w:val="0"/>
                <w:iCs/>
                <w:lang w:eastAsia="en-US"/>
              </w:rPr>
              <w:t>10</w:t>
            </w:r>
          </w:p>
        </w:tc>
      </w:tr>
      <w:tr w:rsidR="00633576" w14:paraId="0BE3A477" w14:textId="77777777" w:rsidTr="00633576">
        <w:tc>
          <w:tcPr>
            <w:tcW w:w="1204" w:type="dxa"/>
          </w:tcPr>
          <w:p w14:paraId="074B63D5" w14:textId="07AC2835" w:rsidR="00F53C95" w:rsidRPr="00F53C95" w:rsidRDefault="00095413" w:rsidP="00095413">
            <w:pPr>
              <w:ind w:firstLine="0"/>
              <w:jc w:val="center"/>
              <w:rPr>
                <w:rFonts w:eastAsia="Calibri"/>
                <w:bCs w:val="0"/>
                <w:iCs/>
                <w:lang w:eastAsia="en-US"/>
              </w:rPr>
            </w:pPr>
            <w:r>
              <w:rPr>
                <w:rFonts w:eastAsia="Calibri"/>
                <w:bCs w:val="0"/>
                <w:iCs/>
                <w:lang w:eastAsia="en-US"/>
              </w:rPr>
              <w:t>b</w:t>
            </w:r>
            <w:r w:rsidR="00F53C95" w:rsidRPr="00F53C95">
              <w:rPr>
                <w:rFonts w:eastAsia="Calibri"/>
                <w:bCs w:val="0"/>
                <w:iCs/>
                <w:lang w:eastAsia="en-US"/>
              </w:rPr>
              <w:t>arva indikátoru</w:t>
            </w:r>
          </w:p>
        </w:tc>
        <w:tc>
          <w:tcPr>
            <w:tcW w:w="865" w:type="dxa"/>
            <w:shd w:val="clear" w:color="auto" w:fill="FFFF00"/>
          </w:tcPr>
          <w:p w14:paraId="7241A357" w14:textId="77777777" w:rsidR="00F53C95" w:rsidRDefault="00F53C95" w:rsidP="00F53C95">
            <w:pPr>
              <w:spacing w:line="240" w:lineRule="auto"/>
              <w:ind w:firstLine="0"/>
              <w:jc w:val="left"/>
              <w:rPr>
                <w:rFonts w:ascii="Calibri" w:eastAsia="Calibri" w:hAnsi="Calibri" w:cs="Calibri"/>
                <w:bCs w:val="0"/>
                <w:iCs/>
                <w:lang w:eastAsia="en-US"/>
              </w:rPr>
            </w:pPr>
          </w:p>
        </w:tc>
        <w:tc>
          <w:tcPr>
            <w:tcW w:w="865" w:type="dxa"/>
            <w:shd w:val="clear" w:color="auto" w:fill="FFFF00"/>
          </w:tcPr>
          <w:p w14:paraId="5B242CF3" w14:textId="77777777" w:rsidR="00F53C95" w:rsidRDefault="00F53C95" w:rsidP="00F53C95">
            <w:pPr>
              <w:spacing w:line="240" w:lineRule="auto"/>
              <w:ind w:firstLine="0"/>
              <w:jc w:val="left"/>
              <w:rPr>
                <w:rFonts w:ascii="Calibri" w:eastAsia="Calibri" w:hAnsi="Calibri" w:cs="Calibri"/>
                <w:bCs w:val="0"/>
                <w:iCs/>
                <w:lang w:eastAsia="en-US"/>
              </w:rPr>
            </w:pPr>
          </w:p>
        </w:tc>
        <w:tc>
          <w:tcPr>
            <w:tcW w:w="865" w:type="dxa"/>
            <w:shd w:val="clear" w:color="auto" w:fill="FFD800"/>
          </w:tcPr>
          <w:p w14:paraId="15DD594C" w14:textId="77777777" w:rsidR="00F53C95" w:rsidRDefault="00F53C95" w:rsidP="00F53C95">
            <w:pPr>
              <w:spacing w:line="240" w:lineRule="auto"/>
              <w:ind w:firstLine="0"/>
              <w:jc w:val="left"/>
              <w:rPr>
                <w:rFonts w:ascii="Calibri" w:eastAsia="Calibri" w:hAnsi="Calibri" w:cs="Calibri"/>
                <w:bCs w:val="0"/>
                <w:iCs/>
                <w:lang w:eastAsia="en-US"/>
              </w:rPr>
            </w:pPr>
          </w:p>
        </w:tc>
        <w:tc>
          <w:tcPr>
            <w:tcW w:w="879" w:type="dxa"/>
            <w:shd w:val="clear" w:color="auto" w:fill="ADC717"/>
          </w:tcPr>
          <w:p w14:paraId="67B7651D" w14:textId="77777777" w:rsidR="00F53C95" w:rsidRDefault="00F53C95" w:rsidP="00F53C95">
            <w:pPr>
              <w:spacing w:line="240" w:lineRule="auto"/>
              <w:ind w:firstLine="0"/>
              <w:jc w:val="left"/>
              <w:rPr>
                <w:rFonts w:ascii="Calibri" w:eastAsia="Calibri" w:hAnsi="Calibri" w:cs="Calibri"/>
                <w:bCs w:val="0"/>
                <w:iCs/>
                <w:lang w:eastAsia="en-US"/>
              </w:rPr>
            </w:pPr>
          </w:p>
        </w:tc>
        <w:tc>
          <w:tcPr>
            <w:tcW w:w="879" w:type="dxa"/>
            <w:shd w:val="clear" w:color="auto" w:fill="7BB420"/>
          </w:tcPr>
          <w:p w14:paraId="01AF05B2" w14:textId="77777777" w:rsidR="00F53C95" w:rsidRDefault="00F53C95" w:rsidP="00F53C95">
            <w:pPr>
              <w:spacing w:line="240" w:lineRule="auto"/>
              <w:ind w:firstLine="0"/>
              <w:jc w:val="left"/>
              <w:rPr>
                <w:rFonts w:ascii="Calibri" w:eastAsia="Calibri" w:hAnsi="Calibri" w:cs="Calibri"/>
                <w:bCs w:val="0"/>
                <w:iCs/>
                <w:lang w:eastAsia="en-US"/>
              </w:rPr>
            </w:pPr>
          </w:p>
        </w:tc>
        <w:tc>
          <w:tcPr>
            <w:tcW w:w="879" w:type="dxa"/>
            <w:shd w:val="clear" w:color="auto" w:fill="00962F"/>
          </w:tcPr>
          <w:p w14:paraId="327A3051" w14:textId="77777777" w:rsidR="00F53C95" w:rsidRDefault="00F53C95" w:rsidP="00F53C95">
            <w:pPr>
              <w:spacing w:line="240" w:lineRule="auto"/>
              <w:ind w:firstLine="0"/>
              <w:jc w:val="left"/>
              <w:rPr>
                <w:rFonts w:ascii="Calibri" w:eastAsia="Calibri" w:hAnsi="Calibri" w:cs="Calibri"/>
                <w:bCs w:val="0"/>
                <w:iCs/>
                <w:lang w:eastAsia="en-US"/>
              </w:rPr>
            </w:pPr>
          </w:p>
        </w:tc>
        <w:tc>
          <w:tcPr>
            <w:tcW w:w="879" w:type="dxa"/>
            <w:shd w:val="clear" w:color="auto" w:fill="0084B0"/>
          </w:tcPr>
          <w:p w14:paraId="149C652E" w14:textId="77777777" w:rsidR="00F53C95" w:rsidRDefault="00F53C95" w:rsidP="00F53C95">
            <w:pPr>
              <w:spacing w:line="240" w:lineRule="auto"/>
              <w:ind w:firstLine="0"/>
              <w:jc w:val="left"/>
              <w:rPr>
                <w:rFonts w:ascii="Calibri" w:eastAsia="Calibri" w:hAnsi="Calibri" w:cs="Calibri"/>
                <w:bCs w:val="0"/>
                <w:iCs/>
                <w:lang w:eastAsia="en-US"/>
              </w:rPr>
            </w:pPr>
          </w:p>
        </w:tc>
        <w:tc>
          <w:tcPr>
            <w:tcW w:w="866" w:type="dxa"/>
            <w:shd w:val="clear" w:color="auto" w:fill="0432FF"/>
          </w:tcPr>
          <w:p w14:paraId="4EE24058" w14:textId="77777777" w:rsidR="00F53C95" w:rsidRDefault="00F53C95" w:rsidP="00F53C95">
            <w:pPr>
              <w:spacing w:line="240" w:lineRule="auto"/>
              <w:ind w:firstLine="0"/>
              <w:jc w:val="left"/>
              <w:rPr>
                <w:rFonts w:ascii="Calibri" w:eastAsia="Calibri" w:hAnsi="Calibri" w:cs="Calibri"/>
                <w:bCs w:val="0"/>
                <w:iCs/>
                <w:lang w:eastAsia="en-US"/>
              </w:rPr>
            </w:pPr>
          </w:p>
        </w:tc>
        <w:tc>
          <w:tcPr>
            <w:tcW w:w="875" w:type="dxa"/>
            <w:shd w:val="clear" w:color="auto" w:fill="0432FF"/>
          </w:tcPr>
          <w:p w14:paraId="58CB575E" w14:textId="77777777" w:rsidR="00F53C95" w:rsidRDefault="00F53C95" w:rsidP="00F53C95">
            <w:pPr>
              <w:spacing w:line="240" w:lineRule="auto"/>
              <w:ind w:firstLine="0"/>
              <w:jc w:val="left"/>
              <w:rPr>
                <w:rFonts w:ascii="Calibri" w:eastAsia="Calibri" w:hAnsi="Calibri" w:cs="Calibri"/>
                <w:bCs w:val="0"/>
                <w:iCs/>
                <w:lang w:eastAsia="en-US"/>
              </w:rPr>
            </w:pPr>
          </w:p>
        </w:tc>
      </w:tr>
    </w:tbl>
    <w:p w14:paraId="4B386594" w14:textId="77777777" w:rsidR="00F53C95" w:rsidRDefault="00F53C95" w:rsidP="00F53C95">
      <w:pPr>
        <w:spacing w:line="240" w:lineRule="auto"/>
        <w:ind w:firstLine="0"/>
        <w:jc w:val="left"/>
        <w:rPr>
          <w:rFonts w:ascii="Calibri" w:eastAsia="Calibri" w:hAnsi="Calibri" w:cs="Calibri"/>
          <w:bCs w:val="0"/>
          <w:iCs/>
          <w:lang w:eastAsia="en-US"/>
        </w:rPr>
      </w:pPr>
    </w:p>
    <w:p w14:paraId="326D638B" w14:textId="5C686239" w:rsidR="007509C5" w:rsidRDefault="00173DD3" w:rsidP="00FB6168">
      <w:pPr>
        <w:pStyle w:val="Nadpis2"/>
      </w:pPr>
      <w:r w:rsidRPr="00F53C95">
        <w:rPr>
          <w:rFonts w:ascii="Calibri" w:eastAsia="Calibri" w:hAnsi="Calibri" w:cs="Calibri"/>
          <w:lang w:eastAsia="en-US"/>
        </w:rPr>
        <w:br w:type="page"/>
      </w:r>
      <w:bookmarkStart w:id="50" w:name="_Toc107822413"/>
      <w:r w:rsidR="007509C5">
        <w:lastRenderedPageBreak/>
        <w:t>Pracovní plán: Organické slouč</w:t>
      </w:r>
      <w:r w:rsidR="002A4768">
        <w:t>e</w:t>
      </w:r>
      <w:r w:rsidR="007509C5">
        <w:t>niny</w:t>
      </w:r>
      <w:bookmarkEnd w:id="50"/>
    </w:p>
    <w:p w14:paraId="2990A437" w14:textId="77777777" w:rsidR="007509C5" w:rsidRPr="00EE6304" w:rsidRDefault="007509C5" w:rsidP="007509C5">
      <w:pPr>
        <w:rPr>
          <w:b/>
          <w:bCs w:val="0"/>
        </w:rPr>
      </w:pPr>
      <w:r>
        <w:rPr>
          <w:b/>
          <w:bCs w:val="0"/>
        </w:rPr>
        <w:t>Učivo tohoto tematického celku:</w:t>
      </w:r>
    </w:p>
    <w:p w14:paraId="2503B75F" w14:textId="77777777" w:rsidR="007509C5" w:rsidRPr="007509C5" w:rsidRDefault="007509C5" w:rsidP="00DE4703">
      <w:pPr>
        <w:pStyle w:val="Odstavecseseznamem"/>
        <w:numPr>
          <w:ilvl w:val="0"/>
          <w:numId w:val="16"/>
        </w:numPr>
      </w:pPr>
      <w:r w:rsidRPr="007509C5">
        <w:rPr>
          <w:b/>
          <w:bCs w:val="0"/>
        </w:rPr>
        <w:t>uhlovodíky</w:t>
      </w:r>
      <w:r>
        <w:t xml:space="preserve"> – </w:t>
      </w:r>
      <w:proofErr w:type="spellStart"/>
      <w:r w:rsidRPr="007509C5">
        <w:t>příklady</w:t>
      </w:r>
      <w:proofErr w:type="spellEnd"/>
      <w:r w:rsidRPr="007509C5">
        <w:t xml:space="preserve"> v praxi </w:t>
      </w:r>
      <w:proofErr w:type="spellStart"/>
      <w:r w:rsidRPr="007509C5">
        <w:t>významných</w:t>
      </w:r>
      <w:proofErr w:type="spellEnd"/>
      <w:r w:rsidRPr="007509C5">
        <w:t xml:space="preserve"> alkanů, </w:t>
      </w:r>
      <w:proofErr w:type="spellStart"/>
      <w:r w:rsidRPr="007509C5">
        <w:t>uhlovodíku</w:t>
      </w:r>
      <w:proofErr w:type="spellEnd"/>
      <w:r w:rsidRPr="007509C5">
        <w:t xml:space="preserve">̊ s </w:t>
      </w:r>
      <w:proofErr w:type="spellStart"/>
      <w:r w:rsidRPr="007509C5">
        <w:t>vícenásobnými</w:t>
      </w:r>
      <w:proofErr w:type="spellEnd"/>
      <w:r w:rsidRPr="007509C5">
        <w:t xml:space="preserve"> vazbami a </w:t>
      </w:r>
      <w:proofErr w:type="spellStart"/>
      <w:r w:rsidRPr="007509C5">
        <w:t>aromatických</w:t>
      </w:r>
      <w:proofErr w:type="spellEnd"/>
      <w:r w:rsidRPr="007509C5">
        <w:t xml:space="preserve"> </w:t>
      </w:r>
      <w:proofErr w:type="spellStart"/>
      <w:r w:rsidRPr="007509C5">
        <w:t>uhlovodíku</w:t>
      </w:r>
      <w:proofErr w:type="spellEnd"/>
      <w:r w:rsidRPr="007509C5">
        <w:t xml:space="preserve">̊ </w:t>
      </w:r>
    </w:p>
    <w:p w14:paraId="6AEF6C72" w14:textId="77777777" w:rsidR="007509C5" w:rsidRPr="007509C5" w:rsidRDefault="007509C5" w:rsidP="00DE4703">
      <w:pPr>
        <w:pStyle w:val="Odstavecseseznamem"/>
        <w:numPr>
          <w:ilvl w:val="0"/>
          <w:numId w:val="16"/>
        </w:numPr>
      </w:pPr>
      <w:r w:rsidRPr="007509C5">
        <w:rPr>
          <w:b/>
          <w:bCs w:val="0"/>
        </w:rPr>
        <w:t>paliva</w:t>
      </w:r>
      <w:r>
        <w:t xml:space="preserve"> – </w:t>
      </w:r>
      <w:r w:rsidRPr="007509C5">
        <w:t xml:space="preserve">ropa, </w:t>
      </w:r>
      <w:proofErr w:type="spellStart"/>
      <w:r w:rsidRPr="007509C5">
        <w:t>uhli</w:t>
      </w:r>
      <w:proofErr w:type="spellEnd"/>
      <w:r w:rsidRPr="007509C5">
        <w:t xml:space="preserve">́, zemní plyn, </w:t>
      </w:r>
      <w:proofErr w:type="spellStart"/>
      <w:r w:rsidRPr="007509C5">
        <w:t>průmyslove</w:t>
      </w:r>
      <w:proofErr w:type="spellEnd"/>
      <w:r w:rsidRPr="007509C5">
        <w:t xml:space="preserve">̌ </w:t>
      </w:r>
      <w:proofErr w:type="spellStart"/>
      <w:r w:rsidRPr="007509C5">
        <w:t>vyráběna</w:t>
      </w:r>
      <w:proofErr w:type="spellEnd"/>
      <w:r w:rsidRPr="007509C5">
        <w:t xml:space="preserve">́ paliva </w:t>
      </w:r>
    </w:p>
    <w:p w14:paraId="049BF2B1" w14:textId="77777777" w:rsidR="007509C5" w:rsidRPr="007509C5" w:rsidRDefault="007509C5" w:rsidP="00DE4703">
      <w:pPr>
        <w:pStyle w:val="Odstavecseseznamem"/>
        <w:numPr>
          <w:ilvl w:val="0"/>
          <w:numId w:val="16"/>
        </w:numPr>
      </w:pPr>
      <w:r w:rsidRPr="007509C5">
        <w:rPr>
          <w:b/>
          <w:bCs w:val="0"/>
        </w:rPr>
        <w:t>deriváty uhlovodíků</w:t>
      </w:r>
      <w:r>
        <w:t xml:space="preserve"> – </w:t>
      </w:r>
      <w:proofErr w:type="spellStart"/>
      <w:r w:rsidRPr="007509C5">
        <w:t>příklady</w:t>
      </w:r>
      <w:proofErr w:type="spellEnd"/>
      <w:r w:rsidRPr="007509C5">
        <w:t xml:space="preserve"> v praxi </w:t>
      </w:r>
      <w:proofErr w:type="spellStart"/>
      <w:r w:rsidRPr="007509C5">
        <w:t>významných</w:t>
      </w:r>
      <w:proofErr w:type="spellEnd"/>
      <w:r w:rsidRPr="007509C5">
        <w:t xml:space="preserve"> alkoholů a </w:t>
      </w:r>
      <w:proofErr w:type="spellStart"/>
      <w:r w:rsidRPr="007509C5">
        <w:t>karboxylových</w:t>
      </w:r>
      <w:proofErr w:type="spellEnd"/>
      <w:r w:rsidRPr="007509C5">
        <w:t xml:space="preserve"> kyselin </w:t>
      </w:r>
    </w:p>
    <w:p w14:paraId="6991C385" w14:textId="77777777" w:rsidR="007509C5" w:rsidRPr="007509C5" w:rsidRDefault="007509C5" w:rsidP="00DE4703">
      <w:pPr>
        <w:pStyle w:val="Odstavecseseznamem"/>
        <w:numPr>
          <w:ilvl w:val="0"/>
          <w:numId w:val="16"/>
        </w:numPr>
      </w:pPr>
      <w:r w:rsidRPr="007509C5">
        <w:rPr>
          <w:b/>
          <w:bCs w:val="0"/>
        </w:rPr>
        <w:t xml:space="preserve">přírodní </w:t>
      </w:r>
      <w:proofErr w:type="gramStart"/>
      <w:r w:rsidRPr="007509C5">
        <w:rPr>
          <w:b/>
          <w:bCs w:val="0"/>
        </w:rPr>
        <w:t>látky</w:t>
      </w:r>
      <w:r>
        <w:rPr>
          <w:b/>
          <w:bCs w:val="0"/>
        </w:rPr>
        <w:t xml:space="preserve"> </w:t>
      </w:r>
      <w:r w:rsidRPr="007509C5">
        <w:t>- zdroje</w:t>
      </w:r>
      <w:proofErr w:type="gramEnd"/>
      <w:r w:rsidRPr="007509C5">
        <w:t xml:space="preserve">, vlastnosti a </w:t>
      </w:r>
      <w:proofErr w:type="spellStart"/>
      <w:r w:rsidRPr="007509C5">
        <w:t>příklady</w:t>
      </w:r>
      <w:proofErr w:type="spellEnd"/>
      <w:r w:rsidRPr="007509C5">
        <w:t xml:space="preserve"> funkcí </w:t>
      </w:r>
      <w:proofErr w:type="spellStart"/>
      <w:r w:rsidRPr="007509C5">
        <w:t>bílkovin</w:t>
      </w:r>
      <w:proofErr w:type="spellEnd"/>
      <w:r w:rsidRPr="007509C5">
        <w:t xml:space="preserve">, tuků, sacharidů a vitaminů </w:t>
      </w:r>
    </w:p>
    <w:p w14:paraId="7B35D6C8" w14:textId="1806ADEB" w:rsidR="007509C5" w:rsidRDefault="007509C5" w:rsidP="007509C5">
      <w:pPr>
        <w:ind w:firstLine="0"/>
      </w:pPr>
    </w:p>
    <w:p w14:paraId="38C873A0" w14:textId="23CF221A" w:rsidR="007509C5" w:rsidRDefault="007509C5" w:rsidP="007509C5">
      <w:pPr>
        <w:rPr>
          <w:b/>
          <w:bCs w:val="0"/>
        </w:rPr>
      </w:pPr>
      <w:r>
        <w:rPr>
          <w:b/>
          <w:bCs w:val="0"/>
          <w:noProof/>
        </w:rPr>
        <mc:AlternateContent>
          <mc:Choice Requires="wps">
            <w:drawing>
              <wp:anchor distT="0" distB="0" distL="114300" distR="114300" simplePos="0" relativeHeight="251661312" behindDoc="1" locked="0" layoutInCell="1" allowOverlap="1" wp14:anchorId="6D84947F" wp14:editId="1241D123">
                <wp:simplePos x="0" y="0"/>
                <wp:positionH relativeFrom="column">
                  <wp:posOffset>-77759</wp:posOffset>
                </wp:positionH>
                <wp:positionV relativeFrom="paragraph">
                  <wp:posOffset>207183</wp:posOffset>
                </wp:positionV>
                <wp:extent cx="5994400" cy="1071418"/>
                <wp:effectExtent l="0" t="0" r="0" b="0"/>
                <wp:wrapNone/>
                <wp:docPr id="3" name="Obdélník 3"/>
                <wp:cNvGraphicFramePr/>
                <a:graphic xmlns:a="http://schemas.openxmlformats.org/drawingml/2006/main">
                  <a:graphicData uri="http://schemas.microsoft.com/office/word/2010/wordprocessingShape">
                    <wps:wsp>
                      <wps:cNvSpPr/>
                      <wps:spPr>
                        <a:xfrm>
                          <a:off x="0" y="0"/>
                          <a:ext cx="5994400" cy="1071418"/>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B8A6" id="Obdélník 3" o:spid="_x0000_s1026" style="position:absolute;margin-left:-6.1pt;margin-top:16.3pt;width:472pt;height:8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" fillcolor="#a5a5a5 [3206]" stroked="f">
                <v:fill opacity="32896f"/>
              </v:rect>
            </w:pict>
          </mc:Fallback>
        </mc:AlternateContent>
      </w:r>
      <w:r>
        <w:rPr>
          <w:b/>
          <w:bCs w:val="0"/>
        </w:rPr>
        <w:t xml:space="preserve">Návrh </w:t>
      </w:r>
      <w:r w:rsidR="00F1073F" w:rsidRPr="007A24DF">
        <w:rPr>
          <w:b/>
          <w:bCs w:val="0"/>
        </w:rPr>
        <w:t>tématu</w:t>
      </w:r>
      <w:r w:rsidR="00F1073F">
        <w:rPr>
          <w:b/>
          <w:bCs w:val="0"/>
        </w:rPr>
        <w:t xml:space="preserve"> </w:t>
      </w:r>
      <w:r w:rsidR="005949A4">
        <w:rPr>
          <w:b/>
          <w:bCs w:val="0"/>
        </w:rPr>
        <w:t>k využití v projektové výuce:</w:t>
      </w:r>
    </w:p>
    <w:p w14:paraId="15B1FC13" w14:textId="6607D85F" w:rsidR="00510698" w:rsidRPr="00510698" w:rsidRDefault="00510698" w:rsidP="00510698">
      <w:r w:rsidRPr="00510698">
        <w:t xml:space="preserve">Ropa a ropná havárie </w:t>
      </w:r>
      <w:proofErr w:type="spellStart"/>
      <w:r w:rsidRPr="00510698">
        <w:t>Deepwater</w:t>
      </w:r>
      <w:proofErr w:type="spellEnd"/>
      <w:r w:rsidRPr="00510698">
        <w:t xml:space="preserve"> </w:t>
      </w:r>
      <w:proofErr w:type="gramStart"/>
      <w:r w:rsidRPr="00510698">
        <w:t>Horizon - zpracujte</w:t>
      </w:r>
      <w:proofErr w:type="gramEnd"/>
      <w:r w:rsidRPr="00510698">
        <w:t xml:space="preserve"> formou videa nebo článku do novin informace o ropné havárii </w:t>
      </w:r>
      <w:proofErr w:type="spellStart"/>
      <w:r w:rsidRPr="00510698">
        <w:t>Deepwater</w:t>
      </w:r>
      <w:proofErr w:type="spellEnd"/>
      <w:r w:rsidRPr="00510698">
        <w:t xml:space="preserve"> Horizon - co se stalo, jak se povedlo havárii zachránit a také následky této havárie. Obsahem </w:t>
      </w:r>
      <w:r w:rsidRPr="00180FB5">
        <w:t>by měl</w:t>
      </w:r>
      <w:r w:rsidR="00F700B6" w:rsidRPr="00180FB5">
        <w:t>o</w:t>
      </w:r>
      <w:r w:rsidRPr="00180FB5">
        <w:t xml:space="preserve"> být také</w:t>
      </w:r>
      <w:r w:rsidR="00F700B6" w:rsidRPr="00180FB5">
        <w:t>,</w:t>
      </w:r>
      <w:r w:rsidRPr="00180FB5">
        <w:t xml:space="preserve"> jak</w:t>
      </w:r>
      <w:r w:rsidRPr="00510698">
        <w:t xml:space="preserve"> vzniká ropa, jaké jsou produkty jejího zpracování a využití, co je to krakování? Na závěr uveďte výhody a nevýhody těžby ropy.</w:t>
      </w:r>
    </w:p>
    <w:p w14:paraId="4B621E9B" w14:textId="77777777" w:rsidR="007509C5" w:rsidRDefault="007509C5" w:rsidP="007509C5"/>
    <w:p w14:paraId="0E3D0D55" w14:textId="30136A10" w:rsidR="007509C5" w:rsidRDefault="007509C5" w:rsidP="007509C5">
      <w:pPr>
        <w:rPr>
          <w:b/>
          <w:bCs w:val="0"/>
        </w:rPr>
      </w:pPr>
      <w:r>
        <w:rPr>
          <w:b/>
          <w:bCs w:val="0"/>
        </w:rPr>
        <w:t>Doporučená literatura</w:t>
      </w:r>
      <w:r w:rsidR="00C93C69">
        <w:rPr>
          <w:b/>
          <w:bCs w:val="0"/>
        </w:rPr>
        <w:t xml:space="preserve"> pro žáky</w:t>
      </w:r>
      <w:r>
        <w:rPr>
          <w:b/>
          <w:bCs w:val="0"/>
        </w:rPr>
        <w:t>:</w:t>
      </w:r>
    </w:p>
    <w:p w14:paraId="5F143A39" w14:textId="4CBA30EE" w:rsidR="00BF0F78" w:rsidRPr="0086201C" w:rsidRDefault="00BF0F78" w:rsidP="007509C5">
      <w:pPr>
        <w:ind w:firstLine="0"/>
      </w:pPr>
      <w:r w:rsidRPr="0086201C">
        <w:rPr>
          <w:i/>
          <w:iCs/>
        </w:rPr>
        <w:t xml:space="preserve">Havárie plošiny </w:t>
      </w:r>
      <w:proofErr w:type="spellStart"/>
      <w:r w:rsidRPr="0086201C">
        <w:rPr>
          <w:i/>
          <w:iCs/>
        </w:rPr>
        <w:t>Deepwater</w:t>
      </w:r>
      <w:proofErr w:type="spellEnd"/>
      <w:r w:rsidRPr="0086201C">
        <w:rPr>
          <w:i/>
          <w:iCs/>
        </w:rPr>
        <w:t xml:space="preserve"> Horizon</w:t>
      </w:r>
      <w:r w:rsidRPr="0086201C">
        <w:t>. [online]. Wikipedie: Otevřená encyklopedie. [cit. 3. 7. 2022] Dostupné z: https://cs.wikipedia.org/w/index.php?title=Hav%C3%A1rie_plo%C5%A1iny_Deepwater_Horizon&amp;oldid=21283092</w:t>
      </w:r>
    </w:p>
    <w:p w14:paraId="6F9199AB" w14:textId="7DB68B8A" w:rsidR="00510698" w:rsidRPr="0086201C" w:rsidRDefault="00510698" w:rsidP="007509C5">
      <w:pPr>
        <w:ind w:firstLine="0"/>
      </w:pPr>
      <w:r w:rsidRPr="0086201C">
        <w:t xml:space="preserve">J. </w:t>
      </w:r>
      <w:proofErr w:type="spellStart"/>
      <w:r w:rsidRPr="0086201C">
        <w:t>Škoda</w:t>
      </w:r>
      <w:proofErr w:type="spellEnd"/>
      <w:r w:rsidRPr="0086201C">
        <w:t xml:space="preserve"> et. al., </w:t>
      </w:r>
      <w:r w:rsidRPr="0086201C">
        <w:rPr>
          <w:i/>
          <w:iCs/>
        </w:rPr>
        <w:t>Chemie 9</w:t>
      </w:r>
      <w:r w:rsidRPr="0086201C">
        <w:t xml:space="preserve">. Fraus, Praha, 2007, ISBN: 978-80-7238-584-3 </w:t>
      </w:r>
    </w:p>
    <w:p w14:paraId="5159302F" w14:textId="0568C7F4" w:rsidR="007509C5" w:rsidRDefault="00BF0F78" w:rsidP="007509C5">
      <w:pPr>
        <w:ind w:firstLine="0"/>
      </w:pPr>
      <w:r w:rsidRPr="0086201C">
        <w:rPr>
          <w:i/>
          <w:iCs/>
        </w:rPr>
        <w:t>Ropa, zpracování ropy – prezentace.</w:t>
      </w:r>
      <w:r w:rsidRPr="0086201C">
        <w:t xml:space="preserve"> [online]. ZŠ Žďár nad Sázavou. [cit. 3.7.2022] Dostupné z: https://www.1zdar.cz/soubor-52-246-314-.pdf</w:t>
      </w:r>
    </w:p>
    <w:p w14:paraId="28BE533B" w14:textId="77777777" w:rsidR="00F1073F" w:rsidRDefault="00F1073F" w:rsidP="007509C5">
      <w:pPr>
        <w:ind w:firstLine="0"/>
        <w:rPr>
          <w:b/>
          <w:bCs w:val="0"/>
        </w:rPr>
      </w:pPr>
    </w:p>
    <w:p w14:paraId="606BC48B" w14:textId="77777777" w:rsidR="00F1073F" w:rsidRDefault="00F1073F" w:rsidP="007509C5">
      <w:pPr>
        <w:ind w:firstLine="0"/>
        <w:rPr>
          <w:b/>
          <w:bCs w:val="0"/>
        </w:rPr>
      </w:pPr>
    </w:p>
    <w:p w14:paraId="6E30CE60" w14:textId="77777777" w:rsidR="00F1073F" w:rsidRDefault="00F1073F" w:rsidP="007509C5">
      <w:pPr>
        <w:ind w:firstLine="0"/>
        <w:rPr>
          <w:b/>
          <w:bCs w:val="0"/>
        </w:rPr>
      </w:pPr>
    </w:p>
    <w:p w14:paraId="77ADB122" w14:textId="77777777" w:rsidR="00F1073F" w:rsidRDefault="00F1073F" w:rsidP="007509C5">
      <w:pPr>
        <w:ind w:firstLine="0"/>
        <w:rPr>
          <w:b/>
          <w:bCs w:val="0"/>
        </w:rPr>
      </w:pPr>
    </w:p>
    <w:p w14:paraId="785367C1" w14:textId="77777777" w:rsidR="00F1073F" w:rsidRDefault="00F1073F" w:rsidP="007509C5">
      <w:pPr>
        <w:ind w:firstLine="0"/>
        <w:rPr>
          <w:b/>
          <w:bCs w:val="0"/>
        </w:rPr>
      </w:pPr>
    </w:p>
    <w:p w14:paraId="6F35B9A6" w14:textId="77777777" w:rsidR="00F1073F" w:rsidRDefault="00F1073F" w:rsidP="007509C5">
      <w:pPr>
        <w:ind w:firstLine="0"/>
        <w:rPr>
          <w:b/>
          <w:bCs w:val="0"/>
        </w:rPr>
      </w:pPr>
    </w:p>
    <w:p w14:paraId="5105C8ED" w14:textId="25442DD2" w:rsidR="00F1073F" w:rsidRDefault="00F1073F" w:rsidP="007509C5">
      <w:pPr>
        <w:ind w:firstLine="0"/>
        <w:rPr>
          <w:b/>
          <w:bCs w:val="0"/>
        </w:rPr>
      </w:pPr>
    </w:p>
    <w:p w14:paraId="439EA6DB" w14:textId="77777777" w:rsidR="00BF0F78" w:rsidRDefault="00BF0F78" w:rsidP="007509C5">
      <w:pPr>
        <w:ind w:firstLine="0"/>
        <w:rPr>
          <w:b/>
          <w:bCs w:val="0"/>
        </w:rPr>
      </w:pPr>
    </w:p>
    <w:p w14:paraId="4F1FC2BF" w14:textId="77777777" w:rsidR="00F1073F" w:rsidRDefault="00F1073F" w:rsidP="007509C5">
      <w:pPr>
        <w:ind w:firstLine="0"/>
        <w:rPr>
          <w:b/>
          <w:bCs w:val="0"/>
        </w:rPr>
      </w:pPr>
    </w:p>
    <w:p w14:paraId="659A5A3C" w14:textId="7626F206" w:rsidR="007509C5" w:rsidRDefault="007509C5" w:rsidP="007509C5">
      <w:pPr>
        <w:ind w:firstLine="0"/>
        <w:rPr>
          <w:b/>
          <w:bCs w:val="0"/>
        </w:rPr>
      </w:pPr>
      <w:r>
        <w:rPr>
          <w:b/>
          <w:bCs w:val="0"/>
        </w:rPr>
        <w:lastRenderedPageBreak/>
        <w:t xml:space="preserve">Pracovní list: </w:t>
      </w:r>
      <w:r w:rsidR="00415515">
        <w:rPr>
          <w:b/>
          <w:bCs w:val="0"/>
        </w:rPr>
        <w:t>Glukóza v terénu</w:t>
      </w:r>
    </w:p>
    <w:p w14:paraId="68A9523F" w14:textId="140AA660" w:rsidR="00510698" w:rsidRDefault="00510698">
      <w:pPr>
        <w:spacing w:after="160" w:line="259" w:lineRule="auto"/>
        <w:ind w:firstLine="0"/>
        <w:jc w:val="left"/>
        <w:rPr>
          <w:rFonts w:ascii="Calibri" w:eastAsia="Calibri" w:hAnsi="Calibri" w:cs="Calibri"/>
          <w:bCs w:val="0"/>
          <w:color w:val="000000"/>
          <w:lang w:eastAsia="en-US"/>
        </w:rPr>
      </w:pPr>
    </w:p>
    <w:p w14:paraId="17E0C6F1" w14:textId="77777777" w:rsidR="00C93C69" w:rsidRPr="00C93C69" w:rsidRDefault="00C93C69" w:rsidP="00C93C69">
      <w:pPr>
        <w:spacing w:line="240" w:lineRule="auto"/>
        <w:ind w:firstLine="0"/>
        <w:jc w:val="center"/>
        <w:rPr>
          <w:rFonts w:ascii="Gunny Handwriting" w:eastAsia="Calibri" w:hAnsi="Gunny Handwriting"/>
          <w:bCs w:val="0"/>
          <w:sz w:val="72"/>
          <w:szCs w:val="72"/>
          <w:lang w:eastAsia="en-US"/>
        </w:rPr>
      </w:pPr>
      <w:r w:rsidRPr="00C93C69">
        <w:rPr>
          <w:rFonts w:ascii="Gunny Handwriting" w:eastAsia="Calibri" w:hAnsi="Gunny Handwriting"/>
          <w:bCs w:val="0"/>
          <w:sz w:val="72"/>
          <w:szCs w:val="72"/>
          <w:lang w:eastAsia="en-US"/>
        </w:rPr>
        <w:t>Glukóza v terénu</w:t>
      </w:r>
      <w:r w:rsidRPr="00C93C69">
        <w:rPr>
          <w:rFonts w:ascii="Gunny Handwriting" w:eastAsia="Calibri" w:hAnsi="Gunny Handwriting"/>
          <w:bCs w:val="0"/>
          <w:sz w:val="72"/>
          <w:szCs w:val="72"/>
          <w:vertAlign w:val="superscript"/>
          <w:lang w:eastAsia="en-US"/>
        </w:rPr>
        <w:footnoteReference w:id="7"/>
      </w:r>
    </w:p>
    <w:p w14:paraId="253CB823" w14:textId="77777777" w:rsidR="00C93C69" w:rsidRPr="00C93C69" w:rsidRDefault="00C93C69" w:rsidP="00C93C69">
      <w:pPr>
        <w:spacing w:line="240" w:lineRule="auto"/>
        <w:ind w:firstLine="0"/>
        <w:jc w:val="center"/>
        <w:rPr>
          <w:rFonts w:ascii="Gunny Handwriting" w:eastAsia="Calibri" w:hAnsi="Gunny Handwriting"/>
          <w:bCs w:val="0"/>
          <w:lang w:eastAsia="en-US"/>
        </w:rPr>
      </w:pPr>
    </w:p>
    <w:p w14:paraId="2570CD1D" w14:textId="656AE320" w:rsidR="00C93C69" w:rsidRPr="00180FB5" w:rsidRDefault="00C93C69" w:rsidP="00F1073F">
      <w:pPr>
        <w:ind w:firstLine="0"/>
        <w:rPr>
          <w:rFonts w:eastAsia="Calibri"/>
          <w:bCs w:val="0"/>
          <w:lang w:eastAsia="en-US"/>
        </w:rPr>
      </w:pPr>
      <w:r w:rsidRPr="00180FB5">
        <w:rPr>
          <w:rFonts w:eastAsia="Calibri"/>
          <w:bCs w:val="0"/>
          <w:lang w:eastAsia="en-US"/>
        </w:rPr>
        <w:t xml:space="preserve">Sacharidy </w:t>
      </w:r>
      <w:proofErr w:type="gramStart"/>
      <w:r w:rsidRPr="00180FB5">
        <w:rPr>
          <w:rFonts w:eastAsia="Calibri"/>
          <w:bCs w:val="0"/>
          <w:lang w:eastAsia="en-US"/>
        </w:rPr>
        <w:t>patří</w:t>
      </w:r>
      <w:proofErr w:type="gramEnd"/>
      <w:r w:rsidRPr="00180FB5">
        <w:rPr>
          <w:rFonts w:eastAsia="Calibri"/>
          <w:bCs w:val="0"/>
          <w:lang w:eastAsia="en-US"/>
        </w:rPr>
        <w:t xml:space="preserve"> spolu s tuky a bílkovinami k nejdůležitějším složkám organismů. Skládají se ze 3</w:t>
      </w:r>
      <w:r w:rsidR="00F1073F">
        <w:rPr>
          <w:rFonts w:eastAsia="Calibri"/>
          <w:bCs w:val="0"/>
          <w:lang w:eastAsia="en-US"/>
        </w:rPr>
        <w:t>.</w:t>
      </w:r>
      <w:r w:rsidRPr="00180FB5">
        <w:rPr>
          <w:rFonts w:eastAsia="Calibri"/>
          <w:bCs w:val="0"/>
          <w:lang w:eastAsia="en-US"/>
        </w:rPr>
        <w:t xml:space="preserve"> hlavních prvků: uhlíku, vodíku a kyslíku. Dělíme je na </w:t>
      </w:r>
      <w:proofErr w:type="spellStart"/>
      <w:r w:rsidRPr="00180FB5">
        <w:rPr>
          <w:rFonts w:eastAsia="Calibri"/>
          <w:bCs w:val="0"/>
          <w:lang w:eastAsia="en-US"/>
        </w:rPr>
        <w:t>aldosy</w:t>
      </w:r>
      <w:proofErr w:type="spellEnd"/>
      <w:r w:rsidRPr="00180FB5">
        <w:rPr>
          <w:rFonts w:eastAsia="Calibri"/>
          <w:bCs w:val="0"/>
          <w:lang w:eastAsia="en-US"/>
        </w:rPr>
        <w:t xml:space="preserve"> (</w:t>
      </w:r>
      <w:proofErr w:type="spellStart"/>
      <w:r w:rsidRPr="00180FB5">
        <w:rPr>
          <w:rFonts w:eastAsia="Calibri"/>
          <w:bCs w:val="0"/>
          <w:lang w:eastAsia="en-US"/>
        </w:rPr>
        <w:t>polyhydroxyaldehydy</w:t>
      </w:r>
      <w:proofErr w:type="spellEnd"/>
      <w:r w:rsidRPr="00180FB5">
        <w:rPr>
          <w:rFonts w:eastAsia="Calibri"/>
          <w:bCs w:val="0"/>
          <w:lang w:eastAsia="en-US"/>
        </w:rPr>
        <w:t xml:space="preserve">) a </w:t>
      </w:r>
      <w:proofErr w:type="spellStart"/>
      <w:r w:rsidRPr="00180FB5">
        <w:rPr>
          <w:rFonts w:eastAsia="Calibri"/>
          <w:bCs w:val="0"/>
          <w:lang w:eastAsia="en-US"/>
        </w:rPr>
        <w:t>ketosy</w:t>
      </w:r>
      <w:proofErr w:type="spellEnd"/>
      <w:r w:rsidRPr="00180FB5">
        <w:rPr>
          <w:rFonts w:eastAsia="Calibri"/>
          <w:bCs w:val="0"/>
          <w:lang w:eastAsia="en-US"/>
        </w:rPr>
        <w:t xml:space="preserve"> (</w:t>
      </w:r>
      <w:proofErr w:type="spellStart"/>
      <w:r w:rsidRPr="00180FB5">
        <w:rPr>
          <w:rFonts w:eastAsia="Calibri"/>
          <w:bCs w:val="0"/>
          <w:lang w:eastAsia="en-US"/>
        </w:rPr>
        <w:t>polyhydroxyketony</w:t>
      </w:r>
      <w:proofErr w:type="spellEnd"/>
      <w:r w:rsidRPr="00180FB5">
        <w:rPr>
          <w:rFonts w:eastAsia="Calibri"/>
          <w:bCs w:val="0"/>
          <w:lang w:eastAsia="en-US"/>
        </w:rPr>
        <w:t>). Vedle jednoduchých sloučenin tohoto typu – monosacharidů – existují také složitější sloučeniny vzniklé spojením dvou a více molekul monosacharidů. Ze dvou molekul monosacharidů tak vznikají disacharidy, ze tří molekul trisacharidy atd. Sloučeniny složené z velkého množství molekul monosacharidů nazýváme polysacharidy neboli složité cukry.</w:t>
      </w:r>
    </w:p>
    <w:p w14:paraId="7379A66D" w14:textId="77777777" w:rsidR="00C93C69" w:rsidRPr="00180FB5" w:rsidRDefault="00C93C69" w:rsidP="00C93C69">
      <w:pPr>
        <w:spacing w:line="240" w:lineRule="auto"/>
        <w:ind w:firstLine="0"/>
        <w:jc w:val="left"/>
        <w:rPr>
          <w:rFonts w:eastAsia="Calibri"/>
          <w:bCs w:val="0"/>
          <w:lang w:eastAsia="en-US"/>
        </w:rPr>
      </w:pPr>
    </w:p>
    <w:p w14:paraId="1CF29C16" w14:textId="77777777" w:rsidR="00C93C69" w:rsidRPr="00E12D47" w:rsidRDefault="00C93C69" w:rsidP="00C93C69">
      <w:pPr>
        <w:spacing w:line="240" w:lineRule="auto"/>
        <w:ind w:firstLine="0"/>
        <w:jc w:val="left"/>
        <w:rPr>
          <w:rFonts w:eastAsia="Calibri"/>
          <w:b/>
          <w:color w:val="FF0000"/>
          <w:lang w:eastAsia="en-US"/>
        </w:rPr>
      </w:pPr>
      <w:r w:rsidRPr="00E12D47">
        <w:rPr>
          <w:rFonts w:eastAsia="Calibri"/>
          <w:b/>
          <w:color w:val="FF0000"/>
          <w:lang w:eastAsia="en-US"/>
        </w:rPr>
        <w:t>Jaký je význam sacharidů? Uveď alespoň 3 příklady.</w:t>
      </w:r>
    </w:p>
    <w:p w14:paraId="225AAE78" w14:textId="77777777" w:rsidR="00C93C69" w:rsidRPr="00180FB5" w:rsidRDefault="00C93C69" w:rsidP="00C93C69">
      <w:pPr>
        <w:spacing w:line="240" w:lineRule="auto"/>
        <w:ind w:firstLine="0"/>
        <w:jc w:val="left"/>
        <w:rPr>
          <w:rFonts w:eastAsia="Calibri"/>
          <w:bCs w:val="0"/>
          <w:color w:val="FF0000"/>
          <w:lang w:eastAsia="en-US"/>
        </w:rPr>
      </w:pPr>
    </w:p>
    <w:p w14:paraId="0BE3E719" w14:textId="77777777" w:rsidR="00C93C69" w:rsidRPr="00180FB5" w:rsidRDefault="00C93C69" w:rsidP="00C93C69">
      <w:pPr>
        <w:spacing w:line="240" w:lineRule="auto"/>
        <w:ind w:firstLine="0"/>
        <w:jc w:val="left"/>
        <w:rPr>
          <w:rFonts w:eastAsia="Calibri"/>
          <w:bCs w:val="0"/>
          <w:color w:val="FF0000"/>
          <w:lang w:eastAsia="en-US"/>
        </w:rPr>
      </w:pPr>
    </w:p>
    <w:p w14:paraId="412551B8" w14:textId="77777777" w:rsidR="00C93C69" w:rsidRPr="00180FB5" w:rsidRDefault="00C93C69" w:rsidP="00C93C69">
      <w:pPr>
        <w:spacing w:line="240" w:lineRule="auto"/>
        <w:ind w:firstLine="0"/>
        <w:jc w:val="left"/>
        <w:rPr>
          <w:rFonts w:eastAsia="Calibri"/>
          <w:bCs w:val="0"/>
          <w:color w:val="FF0000"/>
          <w:lang w:eastAsia="en-US"/>
        </w:rPr>
      </w:pPr>
    </w:p>
    <w:p w14:paraId="4FBCDD0E" w14:textId="77777777" w:rsidR="00C93C69" w:rsidRPr="00E12D47" w:rsidRDefault="00C93C69" w:rsidP="00C93C69">
      <w:pPr>
        <w:ind w:firstLine="0"/>
        <w:jc w:val="left"/>
        <w:rPr>
          <w:rFonts w:eastAsia="Calibri"/>
          <w:b/>
          <w:color w:val="FF0000"/>
          <w:lang w:eastAsia="en-US"/>
        </w:rPr>
      </w:pPr>
      <w:r w:rsidRPr="00E12D47">
        <w:rPr>
          <w:rFonts w:eastAsia="Calibri"/>
          <w:b/>
          <w:color w:val="FF0000"/>
          <w:lang w:eastAsia="en-US"/>
        </w:rPr>
        <w:t>Napiš rovnice, v nichž figurují sacharidy. A to konkrétně:</w:t>
      </w:r>
    </w:p>
    <w:p w14:paraId="1B793A6E" w14:textId="77777777" w:rsidR="00C93C69" w:rsidRPr="00180FB5" w:rsidRDefault="00C93C69" w:rsidP="00C93C69">
      <w:pPr>
        <w:ind w:firstLine="0"/>
        <w:jc w:val="left"/>
        <w:rPr>
          <w:rFonts w:eastAsia="Calibri"/>
          <w:bCs w:val="0"/>
          <w:lang w:eastAsia="en-US"/>
        </w:rPr>
      </w:pPr>
      <w:r w:rsidRPr="00180FB5">
        <w:rPr>
          <w:rFonts w:eastAsia="Calibri"/>
          <w:bCs w:val="0"/>
          <w:lang w:eastAsia="en-US"/>
        </w:rPr>
        <w:t>Fotosyntéza:</w:t>
      </w:r>
    </w:p>
    <w:p w14:paraId="14C3475C" w14:textId="77777777" w:rsidR="00C93C69" w:rsidRPr="00180FB5" w:rsidRDefault="00C93C69" w:rsidP="00C93C69">
      <w:pPr>
        <w:ind w:firstLine="0"/>
        <w:jc w:val="left"/>
        <w:rPr>
          <w:rFonts w:eastAsia="Calibri"/>
          <w:bCs w:val="0"/>
          <w:lang w:eastAsia="en-US"/>
        </w:rPr>
      </w:pPr>
      <w:r w:rsidRPr="00180FB5">
        <w:rPr>
          <w:rFonts w:eastAsia="Calibri"/>
          <w:bCs w:val="0"/>
          <w:lang w:eastAsia="en-US"/>
        </w:rPr>
        <w:t>Dýchání:</w:t>
      </w:r>
    </w:p>
    <w:p w14:paraId="22954D25"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Lihové kvašení (stačí slovně):</w:t>
      </w:r>
    </w:p>
    <w:p w14:paraId="54BD4B2C" w14:textId="77777777" w:rsidR="00C93C69" w:rsidRPr="00E12D47" w:rsidRDefault="00C93C69" w:rsidP="006979F6">
      <w:pPr>
        <w:ind w:firstLine="0"/>
        <w:jc w:val="left"/>
        <w:rPr>
          <w:rFonts w:eastAsia="Calibri"/>
          <w:b/>
          <w:color w:val="70AD47"/>
          <w:lang w:eastAsia="en-US"/>
        </w:rPr>
      </w:pPr>
      <w:r w:rsidRPr="00E12D47">
        <w:rPr>
          <w:rFonts w:eastAsia="Calibri"/>
          <w:b/>
          <w:color w:val="538135" w:themeColor="accent6" w:themeShade="BF"/>
          <w:lang w:eastAsia="en-US"/>
        </w:rPr>
        <w:t xml:space="preserve">Ke každé rovnici napiš, </w:t>
      </w:r>
      <w:proofErr w:type="gramStart"/>
      <w:r w:rsidRPr="00E12D47">
        <w:rPr>
          <w:rFonts w:eastAsia="Calibri"/>
          <w:b/>
          <w:color w:val="538135" w:themeColor="accent6" w:themeShade="BF"/>
          <w:lang w:eastAsia="en-US"/>
        </w:rPr>
        <w:t>zda-</w:t>
      </w:r>
      <w:proofErr w:type="spellStart"/>
      <w:r w:rsidRPr="00E12D47">
        <w:rPr>
          <w:rFonts w:eastAsia="Calibri"/>
          <w:b/>
          <w:color w:val="538135" w:themeColor="accent6" w:themeShade="BF"/>
          <w:lang w:eastAsia="en-US"/>
        </w:rPr>
        <w:t>li</w:t>
      </w:r>
      <w:proofErr w:type="spellEnd"/>
      <w:proofErr w:type="gramEnd"/>
      <w:r w:rsidRPr="00E12D47">
        <w:rPr>
          <w:rFonts w:eastAsia="Calibri"/>
          <w:b/>
          <w:color w:val="538135" w:themeColor="accent6" w:themeShade="BF"/>
          <w:lang w:eastAsia="en-US"/>
        </w:rPr>
        <w:t xml:space="preserve"> dochází k rozkladu nebo vzniku nových látek</w:t>
      </w:r>
    </w:p>
    <w:p w14:paraId="7CF9C2CE" w14:textId="77777777" w:rsidR="00C93C69" w:rsidRPr="00180FB5" w:rsidRDefault="00C93C69" w:rsidP="00C93C69">
      <w:pPr>
        <w:spacing w:line="240" w:lineRule="auto"/>
        <w:ind w:firstLine="0"/>
        <w:jc w:val="left"/>
        <w:rPr>
          <w:rFonts w:eastAsia="Calibri"/>
          <w:bCs w:val="0"/>
          <w:lang w:eastAsia="en-US"/>
        </w:rPr>
      </w:pPr>
    </w:p>
    <w:p w14:paraId="14B3414A" w14:textId="77777777" w:rsidR="00C93C69" w:rsidRPr="00E12D47" w:rsidRDefault="00C93C69" w:rsidP="00C93C69">
      <w:pPr>
        <w:ind w:firstLine="0"/>
        <w:jc w:val="left"/>
        <w:rPr>
          <w:rFonts w:eastAsia="Calibri"/>
          <w:b/>
          <w:color w:val="FF0000"/>
          <w:lang w:eastAsia="en-US"/>
        </w:rPr>
      </w:pPr>
      <w:r w:rsidRPr="00E12D47">
        <w:rPr>
          <w:rFonts w:eastAsia="Calibri"/>
          <w:b/>
          <w:color w:val="FF0000"/>
          <w:lang w:eastAsia="en-US"/>
        </w:rPr>
        <w:t>Do jaké kategorie sacharidů (jednoduché / složité) řadíme následující cukry?</w:t>
      </w:r>
    </w:p>
    <w:p w14:paraId="3BDC6F74" w14:textId="77777777" w:rsidR="00C93C69" w:rsidRPr="00180FB5" w:rsidRDefault="00C93C69" w:rsidP="00C93C69">
      <w:pPr>
        <w:ind w:firstLine="0"/>
        <w:jc w:val="left"/>
        <w:rPr>
          <w:rFonts w:eastAsia="Calibri"/>
          <w:bCs w:val="0"/>
          <w:color w:val="000000"/>
          <w:lang w:eastAsia="en-US"/>
        </w:rPr>
      </w:pPr>
      <w:r w:rsidRPr="00180FB5">
        <w:rPr>
          <w:rFonts w:eastAsia="Calibri"/>
          <w:bCs w:val="0"/>
          <w:color w:val="000000"/>
          <w:lang w:eastAsia="en-US"/>
        </w:rPr>
        <w:t>glukóza</w:t>
      </w:r>
      <w:r w:rsidRPr="00180FB5">
        <w:rPr>
          <w:rFonts w:eastAsia="Calibri"/>
          <w:bCs w:val="0"/>
          <w:color w:val="000000"/>
          <w:lang w:eastAsia="en-US"/>
        </w:rPr>
        <w:tab/>
      </w:r>
      <w:r w:rsidRPr="00180FB5">
        <w:rPr>
          <w:rFonts w:eastAsia="Calibri"/>
          <w:bCs w:val="0"/>
          <w:color w:val="000000"/>
          <w:lang w:eastAsia="en-US"/>
        </w:rPr>
        <w:tab/>
        <w:t>celulóza</w:t>
      </w:r>
      <w:r w:rsidRPr="00180FB5">
        <w:rPr>
          <w:rFonts w:eastAsia="Calibri"/>
          <w:bCs w:val="0"/>
          <w:color w:val="000000"/>
          <w:lang w:eastAsia="en-US"/>
        </w:rPr>
        <w:tab/>
      </w:r>
      <w:r w:rsidRPr="00180FB5">
        <w:rPr>
          <w:rFonts w:eastAsia="Calibri"/>
          <w:bCs w:val="0"/>
          <w:color w:val="000000"/>
          <w:lang w:eastAsia="en-US"/>
        </w:rPr>
        <w:tab/>
        <w:t>škrob</w:t>
      </w:r>
      <w:r w:rsidRPr="00180FB5">
        <w:rPr>
          <w:rFonts w:eastAsia="Calibri"/>
          <w:bCs w:val="0"/>
          <w:color w:val="000000"/>
          <w:lang w:eastAsia="en-US"/>
        </w:rPr>
        <w:tab/>
      </w:r>
      <w:r w:rsidRPr="00180FB5">
        <w:rPr>
          <w:rFonts w:eastAsia="Calibri"/>
          <w:bCs w:val="0"/>
          <w:color w:val="000000"/>
          <w:lang w:eastAsia="en-US"/>
        </w:rPr>
        <w:tab/>
      </w:r>
      <w:r w:rsidRPr="00180FB5">
        <w:rPr>
          <w:rFonts w:eastAsia="Calibri"/>
          <w:bCs w:val="0"/>
          <w:color w:val="000000"/>
          <w:lang w:eastAsia="en-US"/>
        </w:rPr>
        <w:tab/>
      </w:r>
      <w:r w:rsidRPr="00180FB5">
        <w:rPr>
          <w:rFonts w:eastAsia="Calibri"/>
          <w:bCs w:val="0"/>
          <w:color w:val="000000"/>
          <w:lang w:eastAsia="en-US"/>
        </w:rPr>
        <w:tab/>
        <w:t>laktóza</w:t>
      </w:r>
    </w:p>
    <w:p w14:paraId="7D894C4C" w14:textId="420F4499" w:rsidR="00C93C69" w:rsidRPr="00180FB5" w:rsidRDefault="00C93C69" w:rsidP="00C93C69">
      <w:pPr>
        <w:ind w:firstLine="0"/>
        <w:jc w:val="left"/>
        <w:rPr>
          <w:rFonts w:eastAsia="Calibri"/>
          <w:bCs w:val="0"/>
          <w:color w:val="000000"/>
          <w:lang w:eastAsia="en-US"/>
        </w:rPr>
      </w:pPr>
      <w:r w:rsidRPr="00180FB5">
        <w:rPr>
          <w:rFonts w:eastAsia="Calibri"/>
          <w:bCs w:val="0"/>
          <w:color w:val="000000"/>
          <w:lang w:eastAsia="en-US"/>
        </w:rPr>
        <w:t xml:space="preserve"> fruktóza</w:t>
      </w:r>
      <w:r w:rsidRPr="00180FB5">
        <w:rPr>
          <w:rFonts w:eastAsia="Calibri"/>
          <w:bCs w:val="0"/>
          <w:color w:val="000000"/>
          <w:lang w:eastAsia="en-US"/>
        </w:rPr>
        <w:tab/>
      </w:r>
      <w:r w:rsidRPr="00180FB5">
        <w:rPr>
          <w:rFonts w:eastAsia="Calibri"/>
          <w:bCs w:val="0"/>
          <w:color w:val="000000"/>
          <w:lang w:eastAsia="en-US"/>
        </w:rPr>
        <w:tab/>
        <w:t>maltóza</w:t>
      </w:r>
      <w:r w:rsidRPr="00180FB5">
        <w:rPr>
          <w:rFonts w:eastAsia="Calibri"/>
          <w:bCs w:val="0"/>
          <w:color w:val="000000"/>
          <w:lang w:eastAsia="en-US"/>
        </w:rPr>
        <w:tab/>
      </w:r>
      <w:r w:rsidRPr="00180FB5">
        <w:rPr>
          <w:rFonts w:eastAsia="Calibri"/>
          <w:bCs w:val="0"/>
          <w:color w:val="000000"/>
          <w:lang w:eastAsia="en-US"/>
        </w:rPr>
        <w:tab/>
        <w:t>sacharóza</w:t>
      </w:r>
      <w:r w:rsidRPr="00180FB5">
        <w:rPr>
          <w:rFonts w:eastAsia="Calibri"/>
          <w:bCs w:val="0"/>
          <w:color w:val="000000"/>
          <w:lang w:eastAsia="en-US"/>
        </w:rPr>
        <w:tab/>
      </w:r>
      <w:r w:rsidRPr="00180FB5">
        <w:rPr>
          <w:rFonts w:eastAsia="Calibri"/>
          <w:bCs w:val="0"/>
          <w:color w:val="000000"/>
          <w:lang w:eastAsia="en-US"/>
        </w:rPr>
        <w:tab/>
      </w:r>
      <w:r w:rsidRPr="00180FB5">
        <w:rPr>
          <w:rFonts w:eastAsia="Calibri"/>
          <w:bCs w:val="0"/>
          <w:color w:val="000000"/>
          <w:lang w:eastAsia="en-US"/>
        </w:rPr>
        <w:tab/>
        <w:t>galaktóza</w:t>
      </w:r>
    </w:p>
    <w:p w14:paraId="1740F64C" w14:textId="1542E31B" w:rsidR="00C93C69" w:rsidRPr="00E12D47" w:rsidRDefault="00C93C69" w:rsidP="00095413">
      <w:pPr>
        <w:ind w:firstLine="0"/>
        <w:rPr>
          <w:rFonts w:eastAsia="Calibri"/>
          <w:b/>
          <w:color w:val="FF0000"/>
          <w:lang w:eastAsia="en-US"/>
        </w:rPr>
      </w:pPr>
      <w:r w:rsidRPr="00E12D47">
        <w:rPr>
          <w:rFonts w:eastAsia="Calibri"/>
          <w:b/>
          <w:color w:val="FF0000"/>
          <w:lang w:eastAsia="en-US"/>
        </w:rPr>
        <w:t xml:space="preserve">Seznam se s papírky na měření glukózy, přečti si příbalový leták a zároveň se seznam s </w:t>
      </w:r>
      <w:proofErr w:type="spellStart"/>
      <w:r w:rsidRPr="00E12D47">
        <w:rPr>
          <w:rFonts w:eastAsia="Calibri"/>
          <w:b/>
          <w:color w:val="FF0000"/>
          <w:lang w:eastAsia="en-US"/>
        </w:rPr>
        <w:t>Lugolovým</w:t>
      </w:r>
      <w:proofErr w:type="spellEnd"/>
      <w:r w:rsidRPr="00E12D47">
        <w:rPr>
          <w:rFonts w:eastAsia="Calibri"/>
          <w:b/>
          <w:color w:val="FF0000"/>
          <w:lang w:eastAsia="en-US"/>
        </w:rPr>
        <w:t xml:space="preserve"> roztokem. Jak se nám projeví pozitivní reakce </w:t>
      </w:r>
      <w:proofErr w:type="spellStart"/>
      <w:r w:rsidRPr="00E12D47">
        <w:rPr>
          <w:rFonts w:eastAsia="Calibri"/>
          <w:b/>
          <w:color w:val="FF0000"/>
          <w:lang w:eastAsia="en-US"/>
        </w:rPr>
        <w:t>Lugolovy</w:t>
      </w:r>
      <w:proofErr w:type="spellEnd"/>
      <w:r w:rsidRPr="00E12D47">
        <w:rPr>
          <w:rFonts w:eastAsia="Calibri"/>
          <w:b/>
          <w:color w:val="FF0000"/>
          <w:lang w:eastAsia="en-US"/>
        </w:rPr>
        <w:t xml:space="preserve"> reakce? K čemu jej používáme? K čemu naopak </w:t>
      </w:r>
      <w:proofErr w:type="gramStart"/>
      <w:r w:rsidRPr="00E12D47">
        <w:rPr>
          <w:rFonts w:eastAsia="Calibri"/>
          <w:b/>
          <w:color w:val="FF0000"/>
          <w:lang w:eastAsia="en-US"/>
        </w:rPr>
        <w:t>slouží</w:t>
      </w:r>
      <w:proofErr w:type="gramEnd"/>
      <w:r w:rsidRPr="00E12D47">
        <w:rPr>
          <w:rFonts w:eastAsia="Calibri"/>
          <w:b/>
          <w:color w:val="FF0000"/>
          <w:lang w:eastAsia="en-US"/>
        </w:rPr>
        <w:t xml:space="preserve"> škrob rostlinám?</w:t>
      </w:r>
    </w:p>
    <w:p w14:paraId="07E0F0EA" w14:textId="5EC7677D" w:rsidR="00C93C69" w:rsidRPr="00180FB5" w:rsidRDefault="00C93C69" w:rsidP="00C93C69">
      <w:pPr>
        <w:spacing w:line="240" w:lineRule="auto"/>
        <w:ind w:firstLine="0"/>
        <w:jc w:val="left"/>
        <w:rPr>
          <w:rFonts w:eastAsia="Calibri"/>
          <w:bCs w:val="0"/>
          <w:color w:val="FF0000"/>
          <w:lang w:eastAsia="en-US"/>
        </w:rPr>
      </w:pPr>
    </w:p>
    <w:p w14:paraId="22DA124F" w14:textId="22FD29C2" w:rsidR="00C93C69" w:rsidRPr="00180FB5" w:rsidRDefault="00C93C69" w:rsidP="00C93C69">
      <w:pPr>
        <w:spacing w:line="240" w:lineRule="auto"/>
        <w:ind w:firstLine="0"/>
        <w:jc w:val="left"/>
        <w:rPr>
          <w:rFonts w:eastAsia="Calibri"/>
          <w:bCs w:val="0"/>
          <w:color w:val="FF0000"/>
          <w:lang w:eastAsia="en-US"/>
        </w:rPr>
      </w:pPr>
    </w:p>
    <w:p w14:paraId="6537AEC6" w14:textId="77777777" w:rsidR="00C93C69" w:rsidRPr="00180FB5" w:rsidRDefault="00C93C69" w:rsidP="00C93C69">
      <w:pPr>
        <w:spacing w:line="240" w:lineRule="auto"/>
        <w:ind w:firstLine="0"/>
        <w:jc w:val="left"/>
        <w:rPr>
          <w:rFonts w:eastAsia="Calibri"/>
          <w:bCs w:val="0"/>
          <w:color w:val="FF0000"/>
          <w:lang w:eastAsia="en-US"/>
        </w:rPr>
      </w:pPr>
    </w:p>
    <w:p w14:paraId="5B86FFA6" w14:textId="77777777" w:rsidR="00C93C69" w:rsidRPr="00180FB5" w:rsidRDefault="00C93C69" w:rsidP="00C93C69">
      <w:pPr>
        <w:spacing w:line="240" w:lineRule="auto"/>
        <w:ind w:firstLine="0"/>
        <w:jc w:val="left"/>
        <w:rPr>
          <w:rFonts w:eastAsia="Calibri"/>
          <w:bCs w:val="0"/>
          <w:color w:val="FF0000"/>
          <w:lang w:eastAsia="en-US"/>
        </w:rPr>
      </w:pPr>
    </w:p>
    <w:p w14:paraId="070C8330" w14:textId="77777777" w:rsidR="006979F6" w:rsidRDefault="006979F6" w:rsidP="006979F6">
      <w:pPr>
        <w:ind w:firstLine="0"/>
        <w:jc w:val="left"/>
        <w:rPr>
          <w:rFonts w:eastAsia="Calibri"/>
          <w:b/>
          <w:color w:val="FF0000"/>
          <w:lang w:eastAsia="en-US"/>
        </w:rPr>
      </w:pPr>
    </w:p>
    <w:p w14:paraId="66EB5BC4" w14:textId="77777777" w:rsidR="006979F6" w:rsidRDefault="006979F6" w:rsidP="006979F6">
      <w:pPr>
        <w:ind w:firstLine="0"/>
        <w:jc w:val="left"/>
        <w:rPr>
          <w:rFonts w:eastAsia="Calibri"/>
          <w:b/>
          <w:color w:val="FF0000"/>
          <w:lang w:eastAsia="en-US"/>
        </w:rPr>
      </w:pPr>
    </w:p>
    <w:p w14:paraId="35F1075B" w14:textId="77777777" w:rsidR="006979F6" w:rsidRDefault="006979F6" w:rsidP="006979F6">
      <w:pPr>
        <w:ind w:firstLine="0"/>
        <w:jc w:val="left"/>
        <w:rPr>
          <w:rFonts w:eastAsia="Calibri"/>
          <w:b/>
          <w:color w:val="FF0000"/>
          <w:lang w:eastAsia="en-US"/>
        </w:rPr>
      </w:pPr>
    </w:p>
    <w:p w14:paraId="6674E1AD" w14:textId="77777777" w:rsidR="006979F6" w:rsidRDefault="006979F6" w:rsidP="006979F6">
      <w:pPr>
        <w:ind w:firstLine="0"/>
        <w:jc w:val="left"/>
        <w:rPr>
          <w:rFonts w:eastAsia="Calibri"/>
          <w:b/>
          <w:color w:val="FF0000"/>
          <w:lang w:eastAsia="en-US"/>
        </w:rPr>
      </w:pPr>
    </w:p>
    <w:p w14:paraId="650A5772" w14:textId="7AB4001A" w:rsidR="00C93C69" w:rsidRPr="00E12D47" w:rsidRDefault="00C93C69" w:rsidP="006979F6">
      <w:pPr>
        <w:ind w:firstLine="0"/>
        <w:jc w:val="left"/>
        <w:rPr>
          <w:rFonts w:eastAsia="Calibri"/>
          <w:b/>
          <w:color w:val="FF0000"/>
          <w:lang w:eastAsia="en-US"/>
        </w:rPr>
      </w:pPr>
      <w:r w:rsidRPr="00E12D47">
        <w:rPr>
          <w:rFonts w:eastAsia="Calibri"/>
          <w:b/>
          <w:color w:val="FF0000"/>
          <w:lang w:eastAsia="en-US"/>
        </w:rPr>
        <w:t>Spoj šipkami chemické názvy sacharidů s jejich jednoduchými názvy:</w:t>
      </w:r>
    </w:p>
    <w:p w14:paraId="58C9AFF1" w14:textId="01E028EB" w:rsidR="00C93C69" w:rsidRPr="00180FB5" w:rsidRDefault="00095413" w:rsidP="006979F6">
      <w:pPr>
        <w:ind w:firstLine="0"/>
        <w:jc w:val="left"/>
        <w:rPr>
          <w:rFonts w:eastAsia="Calibri"/>
          <w:bCs w:val="0"/>
          <w:color w:val="000000"/>
          <w:lang w:eastAsia="en-US"/>
        </w:rPr>
      </w:pPr>
      <w:proofErr w:type="spellStart"/>
      <w:r>
        <w:rPr>
          <w:rFonts w:eastAsia="Calibri"/>
          <w:bCs w:val="0"/>
          <w:color w:val="000000"/>
          <w:lang w:eastAsia="en-US"/>
        </w:rPr>
        <w:t>f</w:t>
      </w:r>
      <w:r w:rsidR="00C93C69" w:rsidRPr="00180FB5">
        <w:rPr>
          <w:rFonts w:eastAsia="Calibri"/>
          <w:bCs w:val="0"/>
          <w:color w:val="000000"/>
          <w:lang w:eastAsia="en-US"/>
        </w:rPr>
        <w:t>ruktosa</w:t>
      </w:r>
      <w:proofErr w:type="spellEnd"/>
      <w:r w:rsidR="00C93C69" w:rsidRPr="00180FB5">
        <w:rPr>
          <w:rFonts w:eastAsia="Calibri"/>
          <w:bCs w:val="0"/>
          <w:color w:val="000000"/>
          <w:lang w:eastAsia="en-US"/>
        </w:rPr>
        <w:tab/>
      </w:r>
      <w:r w:rsidR="00C93C69" w:rsidRPr="00180FB5">
        <w:rPr>
          <w:rFonts w:eastAsia="Calibri"/>
          <w:bCs w:val="0"/>
          <w:color w:val="000000"/>
          <w:lang w:eastAsia="en-US"/>
        </w:rPr>
        <w:tab/>
      </w:r>
      <w:r w:rsidR="00C93C69" w:rsidRPr="00180FB5">
        <w:rPr>
          <w:rFonts w:eastAsia="Calibri"/>
          <w:bCs w:val="0"/>
          <w:color w:val="000000"/>
          <w:lang w:eastAsia="en-US"/>
        </w:rPr>
        <w:tab/>
      </w:r>
      <w:r>
        <w:rPr>
          <w:rFonts w:eastAsia="Calibri"/>
          <w:bCs w:val="0"/>
          <w:color w:val="000000"/>
          <w:lang w:eastAsia="en-US"/>
        </w:rPr>
        <w:t>b</w:t>
      </w:r>
      <w:r w:rsidR="00C93C69" w:rsidRPr="00180FB5">
        <w:rPr>
          <w:rFonts w:eastAsia="Calibri"/>
          <w:bCs w:val="0"/>
          <w:color w:val="000000"/>
          <w:lang w:eastAsia="en-US"/>
        </w:rPr>
        <w:t>uničina</w:t>
      </w:r>
    </w:p>
    <w:p w14:paraId="4C6F903C" w14:textId="63AE4779" w:rsidR="00C93C69" w:rsidRPr="00180FB5" w:rsidRDefault="00095413" w:rsidP="006979F6">
      <w:pPr>
        <w:ind w:firstLine="0"/>
        <w:jc w:val="left"/>
        <w:rPr>
          <w:rFonts w:eastAsia="Calibri"/>
          <w:bCs w:val="0"/>
          <w:color w:val="000000"/>
          <w:lang w:eastAsia="en-US"/>
        </w:rPr>
      </w:pPr>
      <w:r>
        <w:rPr>
          <w:rFonts w:eastAsia="Calibri"/>
          <w:bCs w:val="0"/>
          <w:color w:val="000000"/>
          <w:lang w:eastAsia="en-US"/>
        </w:rPr>
        <w:t>g</w:t>
      </w:r>
      <w:r w:rsidR="00C93C69" w:rsidRPr="00180FB5">
        <w:rPr>
          <w:rFonts w:eastAsia="Calibri"/>
          <w:bCs w:val="0"/>
          <w:color w:val="000000"/>
          <w:lang w:eastAsia="en-US"/>
        </w:rPr>
        <w:t>lykogen</w:t>
      </w:r>
      <w:r w:rsidR="00C93C69" w:rsidRPr="00180FB5">
        <w:rPr>
          <w:rFonts w:eastAsia="Calibri"/>
          <w:bCs w:val="0"/>
          <w:color w:val="000000"/>
          <w:lang w:eastAsia="en-US"/>
        </w:rPr>
        <w:tab/>
      </w:r>
      <w:r w:rsidR="00C93C69" w:rsidRPr="00180FB5">
        <w:rPr>
          <w:rFonts w:eastAsia="Calibri"/>
          <w:bCs w:val="0"/>
          <w:color w:val="000000"/>
          <w:lang w:eastAsia="en-US"/>
        </w:rPr>
        <w:tab/>
      </w:r>
      <w:r w:rsidR="00C93C69" w:rsidRPr="00180FB5">
        <w:rPr>
          <w:rFonts w:eastAsia="Calibri"/>
          <w:bCs w:val="0"/>
          <w:color w:val="000000"/>
          <w:lang w:eastAsia="en-US"/>
        </w:rPr>
        <w:tab/>
      </w:r>
      <w:r>
        <w:rPr>
          <w:rFonts w:eastAsia="Calibri"/>
          <w:bCs w:val="0"/>
          <w:color w:val="000000"/>
          <w:lang w:eastAsia="en-US"/>
        </w:rPr>
        <w:t>ž</w:t>
      </w:r>
      <w:r w:rsidR="00C93C69" w:rsidRPr="00180FB5">
        <w:rPr>
          <w:rFonts w:eastAsia="Calibri"/>
          <w:bCs w:val="0"/>
          <w:color w:val="000000"/>
          <w:lang w:eastAsia="en-US"/>
        </w:rPr>
        <w:t>ivočišný škrob</w:t>
      </w:r>
    </w:p>
    <w:p w14:paraId="6EFD25E9" w14:textId="7A28C6A7" w:rsidR="00C93C69" w:rsidRPr="00180FB5" w:rsidRDefault="00095413" w:rsidP="006979F6">
      <w:pPr>
        <w:ind w:firstLine="0"/>
        <w:jc w:val="left"/>
        <w:rPr>
          <w:rFonts w:eastAsia="Calibri"/>
          <w:bCs w:val="0"/>
          <w:color w:val="000000"/>
          <w:lang w:eastAsia="en-US"/>
        </w:rPr>
      </w:pPr>
      <w:r>
        <w:rPr>
          <w:rFonts w:eastAsia="Calibri"/>
          <w:bCs w:val="0"/>
          <w:color w:val="000000"/>
          <w:lang w:eastAsia="en-US"/>
        </w:rPr>
        <w:t>c</w:t>
      </w:r>
      <w:r w:rsidR="00C93C69" w:rsidRPr="00180FB5">
        <w:rPr>
          <w:rFonts w:eastAsia="Calibri"/>
          <w:bCs w:val="0"/>
          <w:color w:val="000000"/>
          <w:lang w:eastAsia="en-US"/>
        </w:rPr>
        <w:t>elulóza</w:t>
      </w:r>
      <w:r w:rsidR="00C93C69" w:rsidRPr="00180FB5">
        <w:rPr>
          <w:rFonts w:eastAsia="Calibri"/>
          <w:bCs w:val="0"/>
          <w:color w:val="000000"/>
          <w:lang w:eastAsia="en-US"/>
        </w:rPr>
        <w:tab/>
      </w:r>
      <w:r w:rsidR="00C93C69" w:rsidRPr="00180FB5">
        <w:rPr>
          <w:rFonts w:eastAsia="Calibri"/>
          <w:bCs w:val="0"/>
          <w:color w:val="000000"/>
          <w:lang w:eastAsia="en-US"/>
        </w:rPr>
        <w:tab/>
      </w:r>
      <w:r w:rsidR="00C93C69" w:rsidRPr="00180FB5">
        <w:rPr>
          <w:rFonts w:eastAsia="Calibri"/>
          <w:bCs w:val="0"/>
          <w:color w:val="000000"/>
          <w:lang w:eastAsia="en-US"/>
        </w:rPr>
        <w:tab/>
      </w:r>
      <w:r>
        <w:rPr>
          <w:rFonts w:eastAsia="Calibri"/>
          <w:bCs w:val="0"/>
          <w:color w:val="000000"/>
          <w:lang w:eastAsia="en-US"/>
        </w:rPr>
        <w:t>m</w:t>
      </w:r>
      <w:r w:rsidR="00C93C69" w:rsidRPr="00180FB5">
        <w:rPr>
          <w:rFonts w:eastAsia="Calibri"/>
          <w:bCs w:val="0"/>
          <w:color w:val="000000"/>
          <w:lang w:eastAsia="en-US"/>
        </w:rPr>
        <w:t>léčný cukr</w:t>
      </w:r>
    </w:p>
    <w:p w14:paraId="00A44CDE" w14:textId="1E1FBF38" w:rsidR="00C93C69" w:rsidRPr="00180FB5" w:rsidRDefault="00095413" w:rsidP="00C93C69">
      <w:pPr>
        <w:ind w:firstLine="0"/>
        <w:jc w:val="left"/>
        <w:rPr>
          <w:rFonts w:eastAsia="Calibri"/>
          <w:bCs w:val="0"/>
          <w:color w:val="000000"/>
          <w:lang w:eastAsia="en-US"/>
        </w:rPr>
      </w:pPr>
      <w:r>
        <w:rPr>
          <w:rFonts w:eastAsia="Calibri"/>
          <w:bCs w:val="0"/>
          <w:color w:val="000000"/>
          <w:lang w:eastAsia="en-US"/>
        </w:rPr>
        <w:t>l</w:t>
      </w:r>
      <w:r w:rsidR="00C93C69" w:rsidRPr="00180FB5">
        <w:rPr>
          <w:rFonts w:eastAsia="Calibri"/>
          <w:bCs w:val="0"/>
          <w:color w:val="000000"/>
          <w:lang w:eastAsia="en-US"/>
        </w:rPr>
        <w:t>aktóza</w:t>
      </w:r>
      <w:r w:rsidR="00C93C69" w:rsidRPr="00180FB5">
        <w:rPr>
          <w:rFonts w:eastAsia="Calibri"/>
          <w:bCs w:val="0"/>
          <w:color w:val="000000"/>
          <w:lang w:eastAsia="en-US"/>
        </w:rPr>
        <w:tab/>
      </w:r>
      <w:r w:rsidR="00C93C69" w:rsidRPr="00180FB5">
        <w:rPr>
          <w:rFonts w:eastAsia="Calibri"/>
          <w:bCs w:val="0"/>
          <w:color w:val="000000"/>
          <w:lang w:eastAsia="en-US"/>
        </w:rPr>
        <w:tab/>
      </w:r>
      <w:r w:rsidR="00C93C69" w:rsidRPr="00180FB5">
        <w:rPr>
          <w:rFonts w:eastAsia="Calibri"/>
          <w:bCs w:val="0"/>
          <w:color w:val="000000"/>
          <w:lang w:eastAsia="en-US"/>
        </w:rPr>
        <w:tab/>
      </w:r>
      <w:r>
        <w:rPr>
          <w:rFonts w:eastAsia="Calibri"/>
          <w:bCs w:val="0"/>
          <w:color w:val="000000"/>
          <w:lang w:eastAsia="en-US"/>
        </w:rPr>
        <w:tab/>
        <w:t>b</w:t>
      </w:r>
      <w:r w:rsidR="00C93C69" w:rsidRPr="00180FB5">
        <w:rPr>
          <w:rFonts w:eastAsia="Calibri"/>
          <w:bCs w:val="0"/>
          <w:color w:val="000000"/>
          <w:lang w:eastAsia="en-US"/>
        </w:rPr>
        <w:t>uničina</w:t>
      </w:r>
    </w:p>
    <w:p w14:paraId="3A257F72" w14:textId="2D0289FB" w:rsidR="00C93C69" w:rsidRPr="00180FB5" w:rsidRDefault="00C93C69" w:rsidP="00C93C69">
      <w:pPr>
        <w:spacing w:line="240" w:lineRule="auto"/>
        <w:ind w:firstLine="0"/>
        <w:jc w:val="left"/>
        <w:rPr>
          <w:rFonts w:eastAsia="Calibri"/>
          <w:bCs w:val="0"/>
          <w:lang w:eastAsia="en-US"/>
        </w:rPr>
      </w:pPr>
    </w:p>
    <w:p w14:paraId="4B9704FE" w14:textId="77777777" w:rsidR="00C93C69" w:rsidRPr="00180FB5" w:rsidRDefault="00C93C69" w:rsidP="00095413">
      <w:pPr>
        <w:numPr>
          <w:ilvl w:val="0"/>
          <w:numId w:val="23"/>
        </w:numPr>
        <w:contextualSpacing/>
        <w:rPr>
          <w:rFonts w:eastAsia="Calibri"/>
          <w:bCs w:val="0"/>
          <w:lang w:eastAsia="en-US"/>
        </w:rPr>
      </w:pPr>
      <w:r w:rsidRPr="00180FB5">
        <w:rPr>
          <w:rFonts w:eastAsia="Calibri"/>
          <w:bCs w:val="0"/>
          <w:lang w:eastAsia="en-US"/>
        </w:rPr>
        <w:t xml:space="preserve">Otestuj připravené roztoky škrobu a glukózy na jejich přítomnost. </w:t>
      </w:r>
    </w:p>
    <w:p w14:paraId="7BA75BA3" w14:textId="76181752" w:rsidR="00C93C69" w:rsidRPr="00180FB5" w:rsidRDefault="00C93C69" w:rsidP="00095413">
      <w:pPr>
        <w:numPr>
          <w:ilvl w:val="0"/>
          <w:numId w:val="22"/>
        </w:numPr>
        <w:contextualSpacing/>
        <w:rPr>
          <w:rFonts w:eastAsia="Calibri"/>
          <w:bCs w:val="0"/>
          <w:lang w:eastAsia="en-US"/>
        </w:rPr>
      </w:pPr>
      <w:r w:rsidRPr="00180FB5">
        <w:rPr>
          <w:rFonts w:eastAsia="Calibri"/>
          <w:bCs w:val="0"/>
          <w:lang w:eastAsia="en-US"/>
        </w:rPr>
        <w:t>Z roztoku A si odlijte zhruba 20 ml do své kádinky.</w:t>
      </w:r>
    </w:p>
    <w:p w14:paraId="5E737479" w14:textId="77777777" w:rsidR="00C93C69" w:rsidRPr="00180FB5" w:rsidRDefault="00C93C69" w:rsidP="00095413">
      <w:pPr>
        <w:numPr>
          <w:ilvl w:val="0"/>
          <w:numId w:val="22"/>
        </w:numPr>
        <w:contextualSpacing/>
        <w:rPr>
          <w:rFonts w:eastAsia="Calibri"/>
          <w:bCs w:val="0"/>
          <w:lang w:eastAsia="en-US"/>
        </w:rPr>
      </w:pPr>
      <w:r w:rsidRPr="00180FB5">
        <w:rPr>
          <w:rFonts w:eastAsia="Calibri"/>
          <w:bCs w:val="0"/>
          <w:lang w:eastAsia="en-US"/>
        </w:rPr>
        <w:t>Roztok A nejprve podrobte glukózové zkoušce: papírek vložte po dobu 1 sekundy do roztoku a poté vytáhněte, přebytečnou tekutinu odstraňte.</w:t>
      </w:r>
    </w:p>
    <w:p w14:paraId="0E483454" w14:textId="77777777" w:rsidR="00C93C69" w:rsidRPr="00180FB5" w:rsidRDefault="00C93C69" w:rsidP="00095413">
      <w:pPr>
        <w:numPr>
          <w:ilvl w:val="0"/>
          <w:numId w:val="22"/>
        </w:numPr>
        <w:contextualSpacing/>
        <w:rPr>
          <w:rFonts w:eastAsia="Calibri"/>
          <w:bCs w:val="0"/>
          <w:lang w:eastAsia="en-US"/>
        </w:rPr>
      </w:pPr>
      <w:r w:rsidRPr="00180FB5">
        <w:rPr>
          <w:rFonts w:eastAsia="Calibri"/>
          <w:bCs w:val="0"/>
          <w:lang w:eastAsia="en-US"/>
        </w:rPr>
        <w:t>Podle indikační barvy porovnejte s příbalovým letákem a stanovte zhruba hodnotu glukózy v roztoku.</w:t>
      </w:r>
    </w:p>
    <w:p w14:paraId="030C435A" w14:textId="77777777" w:rsidR="00C93C69" w:rsidRPr="00180FB5" w:rsidRDefault="00C93C69" w:rsidP="00095413">
      <w:pPr>
        <w:numPr>
          <w:ilvl w:val="0"/>
          <w:numId w:val="22"/>
        </w:numPr>
        <w:contextualSpacing/>
        <w:rPr>
          <w:rFonts w:eastAsia="Calibri"/>
          <w:bCs w:val="0"/>
          <w:lang w:eastAsia="en-US"/>
        </w:rPr>
      </w:pPr>
      <w:r w:rsidRPr="00180FB5">
        <w:rPr>
          <w:rFonts w:eastAsia="Calibri"/>
          <w:bCs w:val="0"/>
          <w:lang w:eastAsia="en-US"/>
        </w:rPr>
        <w:t xml:space="preserve">Roztok A následně podrobte zkoušce na přítomnost škrobu. Jednu kapku </w:t>
      </w:r>
      <w:proofErr w:type="spellStart"/>
      <w:r w:rsidRPr="00180FB5">
        <w:rPr>
          <w:rFonts w:eastAsia="Calibri"/>
          <w:bCs w:val="0"/>
          <w:lang w:eastAsia="en-US"/>
        </w:rPr>
        <w:t>Lugolova</w:t>
      </w:r>
      <w:proofErr w:type="spellEnd"/>
      <w:r w:rsidRPr="00180FB5">
        <w:rPr>
          <w:rFonts w:eastAsia="Calibri"/>
          <w:bCs w:val="0"/>
          <w:lang w:eastAsia="en-US"/>
        </w:rPr>
        <w:t xml:space="preserve"> činidla kápněte do roztoku a pozorujte změnu.</w:t>
      </w:r>
    </w:p>
    <w:p w14:paraId="08807617" w14:textId="77777777" w:rsidR="00C93C69" w:rsidRPr="00180FB5" w:rsidRDefault="00C93C69" w:rsidP="00095413">
      <w:pPr>
        <w:numPr>
          <w:ilvl w:val="0"/>
          <w:numId w:val="22"/>
        </w:numPr>
        <w:contextualSpacing/>
        <w:rPr>
          <w:rFonts w:eastAsia="Calibri"/>
          <w:bCs w:val="0"/>
          <w:lang w:eastAsia="en-US"/>
        </w:rPr>
      </w:pPr>
      <w:r w:rsidRPr="00180FB5">
        <w:rPr>
          <w:rFonts w:eastAsia="Calibri"/>
          <w:bCs w:val="0"/>
          <w:lang w:eastAsia="en-US"/>
        </w:rPr>
        <w:t>Stejným postupem ověřte roztok B.</w:t>
      </w:r>
    </w:p>
    <w:p w14:paraId="433F1225" w14:textId="77777777" w:rsidR="00C93C69" w:rsidRPr="00180FB5" w:rsidRDefault="00C93C69" w:rsidP="006979F6">
      <w:pPr>
        <w:ind w:firstLine="0"/>
        <w:jc w:val="left"/>
        <w:rPr>
          <w:rFonts w:eastAsia="Calibri"/>
          <w:bCs w:val="0"/>
          <w:lang w:eastAsia="en-US"/>
        </w:rPr>
      </w:pPr>
    </w:p>
    <w:p w14:paraId="65A7F257" w14:textId="77777777" w:rsidR="00C93C69" w:rsidRPr="00180FB5" w:rsidRDefault="00C93C69" w:rsidP="006979F6">
      <w:pPr>
        <w:numPr>
          <w:ilvl w:val="0"/>
          <w:numId w:val="23"/>
        </w:numPr>
        <w:contextualSpacing/>
        <w:jc w:val="left"/>
        <w:rPr>
          <w:rFonts w:eastAsia="Calibri"/>
          <w:bCs w:val="0"/>
          <w:lang w:eastAsia="en-US"/>
        </w:rPr>
      </w:pPr>
      <w:r w:rsidRPr="00180FB5">
        <w:rPr>
          <w:rFonts w:eastAsia="Calibri"/>
          <w:bCs w:val="0"/>
          <w:lang w:eastAsia="en-US"/>
        </w:rPr>
        <w:t>Zapiš výsledky zkoušek jednotlivých roztoků a také látky, které se v něm nacházejí:</w:t>
      </w:r>
    </w:p>
    <w:p w14:paraId="7708ED83" w14:textId="77777777" w:rsidR="00C93C69" w:rsidRPr="00180FB5" w:rsidRDefault="00C93C69" w:rsidP="006979F6">
      <w:pPr>
        <w:ind w:left="360" w:firstLine="0"/>
        <w:jc w:val="left"/>
        <w:rPr>
          <w:rFonts w:eastAsia="Calibri"/>
          <w:bCs w:val="0"/>
          <w:lang w:eastAsia="en-US"/>
        </w:rPr>
      </w:pPr>
      <w:r w:rsidRPr="00180FB5">
        <w:rPr>
          <w:rFonts w:eastAsia="Calibri"/>
          <w:bCs w:val="0"/>
          <w:lang w:eastAsia="en-US"/>
        </w:rPr>
        <w:t>Roztok A:</w:t>
      </w:r>
    </w:p>
    <w:p w14:paraId="2C8CA8BC" w14:textId="77777777" w:rsidR="00C93C69" w:rsidRPr="00180FB5" w:rsidRDefault="00C93C69" w:rsidP="006979F6">
      <w:pPr>
        <w:ind w:left="360" w:firstLine="0"/>
        <w:jc w:val="left"/>
        <w:rPr>
          <w:rFonts w:eastAsia="Calibri"/>
          <w:bCs w:val="0"/>
          <w:lang w:eastAsia="en-US"/>
        </w:rPr>
      </w:pPr>
    </w:p>
    <w:p w14:paraId="2B320EBD" w14:textId="77777777" w:rsidR="00C93C69" w:rsidRPr="00180FB5" w:rsidRDefault="00C93C69" w:rsidP="006979F6">
      <w:pPr>
        <w:ind w:left="360" w:firstLine="0"/>
        <w:jc w:val="left"/>
        <w:rPr>
          <w:rFonts w:eastAsia="Calibri"/>
          <w:bCs w:val="0"/>
          <w:lang w:eastAsia="en-US"/>
        </w:rPr>
      </w:pPr>
      <w:r w:rsidRPr="00180FB5">
        <w:rPr>
          <w:rFonts w:eastAsia="Calibri"/>
          <w:bCs w:val="0"/>
          <w:lang w:eastAsia="en-US"/>
        </w:rPr>
        <w:t>Roztok B:</w:t>
      </w:r>
    </w:p>
    <w:p w14:paraId="3A6C255A" w14:textId="77777777" w:rsidR="00C93C69" w:rsidRPr="00180FB5" w:rsidRDefault="00C93C69" w:rsidP="00C93C69">
      <w:pPr>
        <w:ind w:left="360" w:firstLine="0"/>
        <w:jc w:val="left"/>
        <w:rPr>
          <w:rFonts w:eastAsia="Calibri"/>
          <w:bCs w:val="0"/>
          <w:lang w:eastAsia="en-US"/>
        </w:rPr>
      </w:pPr>
    </w:p>
    <w:p w14:paraId="6771A0E0" w14:textId="77777777" w:rsidR="006979F6" w:rsidRDefault="006979F6">
      <w:pPr>
        <w:spacing w:after="160" w:line="259" w:lineRule="auto"/>
        <w:ind w:firstLine="0"/>
        <w:jc w:val="left"/>
        <w:rPr>
          <w:rFonts w:eastAsia="Calibri"/>
          <w:b/>
          <w:color w:val="4472C4"/>
          <w:lang w:eastAsia="en-US"/>
        </w:rPr>
      </w:pPr>
      <w:r>
        <w:rPr>
          <w:rFonts w:eastAsia="Calibri"/>
          <w:b/>
          <w:color w:val="4472C4"/>
          <w:lang w:eastAsia="en-US"/>
        </w:rPr>
        <w:br w:type="page"/>
      </w:r>
    </w:p>
    <w:p w14:paraId="61E1CC7A" w14:textId="55743DBF" w:rsidR="00C93C69" w:rsidRPr="00180FB5" w:rsidRDefault="00C93C69" w:rsidP="00C93C69">
      <w:pPr>
        <w:spacing w:line="240" w:lineRule="auto"/>
        <w:ind w:firstLine="0"/>
        <w:jc w:val="left"/>
        <w:rPr>
          <w:rFonts w:eastAsia="Calibri"/>
          <w:b/>
          <w:color w:val="4472C4"/>
          <w:lang w:eastAsia="en-US"/>
        </w:rPr>
      </w:pPr>
      <w:r w:rsidRPr="00180FB5">
        <w:rPr>
          <w:rFonts w:eastAsia="Calibri"/>
          <w:b/>
          <w:color w:val="4472C4"/>
          <w:lang w:eastAsia="en-US"/>
        </w:rPr>
        <w:lastRenderedPageBreak/>
        <w:t>Ověřte jednu z následujících hypotéz:</w:t>
      </w:r>
    </w:p>
    <w:p w14:paraId="2E6E5BE8" w14:textId="77777777" w:rsidR="00C93C69" w:rsidRPr="00180FB5" w:rsidRDefault="00C93C69" w:rsidP="00C93C69">
      <w:pPr>
        <w:spacing w:line="240" w:lineRule="auto"/>
        <w:ind w:firstLine="0"/>
        <w:jc w:val="left"/>
        <w:rPr>
          <w:rFonts w:eastAsia="Calibri"/>
          <w:bCs w:val="0"/>
          <w:lang w:eastAsia="en-US"/>
        </w:rPr>
      </w:pPr>
    </w:p>
    <w:p w14:paraId="5AC8A939" w14:textId="77777777" w:rsidR="00C93C69" w:rsidRPr="00180FB5" w:rsidRDefault="00C93C69" w:rsidP="00C93C69">
      <w:pPr>
        <w:spacing w:line="240" w:lineRule="auto"/>
        <w:ind w:firstLine="0"/>
        <w:jc w:val="left"/>
        <w:rPr>
          <w:rFonts w:eastAsia="Calibri"/>
          <w:bCs w:val="0"/>
          <w:lang w:eastAsia="en-US"/>
        </w:rPr>
      </w:pPr>
      <w:r w:rsidRPr="00180FB5">
        <w:rPr>
          <w:rFonts w:eastAsia="Calibri"/>
          <w:bCs w:val="0"/>
          <w:lang w:eastAsia="en-US"/>
        </w:rPr>
        <w:t>a) Bobule mají vysokou koncentraci glukózy</w:t>
      </w:r>
    </w:p>
    <w:p w14:paraId="5F10D6A8" w14:textId="77777777" w:rsidR="00C93C69" w:rsidRPr="00180FB5" w:rsidRDefault="00C93C69" w:rsidP="00C93C69">
      <w:pPr>
        <w:spacing w:line="240" w:lineRule="auto"/>
        <w:ind w:firstLine="0"/>
        <w:jc w:val="left"/>
        <w:rPr>
          <w:rFonts w:eastAsia="Calibri"/>
          <w:bCs w:val="0"/>
          <w:lang w:eastAsia="en-US"/>
        </w:rPr>
      </w:pPr>
    </w:p>
    <w:p w14:paraId="2407DAE7" w14:textId="77777777" w:rsidR="00C93C69" w:rsidRPr="00180FB5" w:rsidRDefault="00C93C69" w:rsidP="00C93C69">
      <w:pPr>
        <w:spacing w:line="240" w:lineRule="auto"/>
        <w:ind w:firstLine="0"/>
        <w:jc w:val="left"/>
        <w:rPr>
          <w:rFonts w:eastAsia="Calibri"/>
          <w:bCs w:val="0"/>
          <w:lang w:eastAsia="en-US"/>
        </w:rPr>
      </w:pPr>
      <w:r w:rsidRPr="00180FB5">
        <w:rPr>
          <w:rFonts w:eastAsia="Calibri"/>
          <w:bCs w:val="0"/>
          <w:lang w:eastAsia="en-US"/>
        </w:rPr>
        <w:t>b) Zelené listy obsahují glukózu</w:t>
      </w:r>
    </w:p>
    <w:p w14:paraId="5C658AA9" w14:textId="77777777" w:rsidR="00C93C69" w:rsidRPr="00180FB5" w:rsidRDefault="00C93C69" w:rsidP="00C93C69">
      <w:pPr>
        <w:spacing w:line="240" w:lineRule="auto"/>
        <w:ind w:firstLine="0"/>
        <w:jc w:val="left"/>
        <w:rPr>
          <w:rFonts w:eastAsia="Calibri"/>
          <w:bCs w:val="0"/>
          <w:lang w:eastAsia="en-US"/>
        </w:rPr>
      </w:pPr>
    </w:p>
    <w:p w14:paraId="3E855ED2" w14:textId="77777777" w:rsidR="00C93C69" w:rsidRPr="00180FB5" w:rsidRDefault="00C93C69" w:rsidP="00C93C69">
      <w:pPr>
        <w:spacing w:line="240" w:lineRule="auto"/>
        <w:ind w:firstLine="0"/>
        <w:jc w:val="left"/>
        <w:rPr>
          <w:rFonts w:eastAsia="Calibri"/>
          <w:bCs w:val="0"/>
          <w:lang w:eastAsia="en-US"/>
        </w:rPr>
      </w:pPr>
      <w:r w:rsidRPr="00180FB5">
        <w:rPr>
          <w:rFonts w:eastAsia="Calibri"/>
          <w:bCs w:val="0"/>
          <w:lang w:eastAsia="en-US"/>
        </w:rPr>
        <w:t>c) Stromová smůla obsahuje glukózu</w:t>
      </w:r>
    </w:p>
    <w:p w14:paraId="1D936792" w14:textId="77777777" w:rsidR="00C93C69" w:rsidRPr="00180FB5" w:rsidRDefault="00C93C69" w:rsidP="00C93C69">
      <w:pPr>
        <w:spacing w:line="240" w:lineRule="auto"/>
        <w:ind w:firstLine="0"/>
        <w:jc w:val="left"/>
        <w:rPr>
          <w:rFonts w:eastAsia="Calibri"/>
          <w:bCs w:val="0"/>
          <w:lang w:eastAsia="en-US"/>
        </w:rPr>
      </w:pPr>
    </w:p>
    <w:p w14:paraId="3AF9183E" w14:textId="77777777" w:rsidR="00C93C69" w:rsidRPr="00180FB5" w:rsidRDefault="00C93C69" w:rsidP="00C93C69">
      <w:pPr>
        <w:spacing w:line="240" w:lineRule="auto"/>
        <w:ind w:firstLine="0"/>
        <w:jc w:val="left"/>
        <w:rPr>
          <w:rFonts w:eastAsia="Calibri"/>
          <w:bCs w:val="0"/>
          <w:lang w:eastAsia="en-US"/>
        </w:rPr>
      </w:pPr>
      <w:r w:rsidRPr="00180FB5">
        <w:rPr>
          <w:rFonts w:eastAsia="Calibri"/>
          <w:bCs w:val="0"/>
          <w:lang w:eastAsia="en-US"/>
        </w:rPr>
        <w:t>d) Kořeny a semena obsahují hodně škrobu</w:t>
      </w:r>
    </w:p>
    <w:p w14:paraId="0123D1F4" w14:textId="77777777" w:rsidR="00C93C69" w:rsidRPr="00180FB5" w:rsidRDefault="00C93C69" w:rsidP="00C93C69">
      <w:pPr>
        <w:spacing w:line="240" w:lineRule="auto"/>
        <w:ind w:firstLine="0"/>
        <w:jc w:val="left"/>
        <w:rPr>
          <w:rFonts w:eastAsia="Calibri"/>
          <w:bCs w:val="0"/>
          <w:lang w:eastAsia="en-US"/>
        </w:rPr>
      </w:pPr>
    </w:p>
    <w:p w14:paraId="563A1F6F" w14:textId="77777777" w:rsidR="00C93C69" w:rsidRPr="00180FB5" w:rsidRDefault="00C93C69" w:rsidP="00095413">
      <w:pPr>
        <w:numPr>
          <w:ilvl w:val="0"/>
          <w:numId w:val="23"/>
        </w:numPr>
        <w:contextualSpacing/>
        <w:rPr>
          <w:rFonts w:eastAsia="Calibri"/>
          <w:bCs w:val="0"/>
          <w:lang w:eastAsia="en-US"/>
        </w:rPr>
      </w:pPr>
      <w:r w:rsidRPr="00180FB5">
        <w:rPr>
          <w:rFonts w:eastAsia="Calibri"/>
          <w:bCs w:val="0"/>
          <w:lang w:eastAsia="en-US"/>
        </w:rPr>
        <w:t>Ověření provedete na školní zahradě / v přírodě. Nejprve nasbíráte potřebné vzorky, které pomocí dostupných nástrojů zpracujete a provedete vhodnou zkoušku.</w:t>
      </w:r>
    </w:p>
    <w:p w14:paraId="0ED4BC18" w14:textId="77777777" w:rsidR="00C93C69" w:rsidRPr="00180FB5" w:rsidRDefault="00C93C69" w:rsidP="00095413">
      <w:pPr>
        <w:ind w:firstLine="0"/>
        <w:rPr>
          <w:rFonts w:eastAsia="Calibri"/>
          <w:bCs w:val="0"/>
          <w:lang w:eastAsia="en-US"/>
        </w:rPr>
      </w:pPr>
    </w:p>
    <w:p w14:paraId="1240B0B3" w14:textId="35D7958D" w:rsidR="00C93C69" w:rsidRPr="00180FB5" w:rsidRDefault="00C93C69" w:rsidP="00095413">
      <w:pPr>
        <w:numPr>
          <w:ilvl w:val="0"/>
          <w:numId w:val="23"/>
        </w:numPr>
        <w:contextualSpacing/>
        <w:rPr>
          <w:rFonts w:eastAsia="Calibri"/>
          <w:bCs w:val="0"/>
          <w:lang w:eastAsia="en-US"/>
        </w:rPr>
      </w:pPr>
      <w:r w:rsidRPr="00180FB5">
        <w:rPr>
          <w:rFonts w:eastAsia="Calibri"/>
          <w:bCs w:val="0"/>
          <w:lang w:eastAsia="en-US"/>
        </w:rPr>
        <w:t xml:space="preserve">V případě </w:t>
      </w:r>
      <w:r w:rsidR="00BE074F" w:rsidRPr="00180FB5">
        <w:rPr>
          <w:rFonts w:eastAsia="Calibri"/>
          <w:bCs w:val="0"/>
          <w:lang w:eastAsia="en-US"/>
        </w:rPr>
        <w:t>důkazu</w:t>
      </w:r>
      <w:r w:rsidRPr="00180FB5">
        <w:rPr>
          <w:rFonts w:eastAsia="Calibri"/>
          <w:bCs w:val="0"/>
          <w:lang w:eastAsia="en-US"/>
        </w:rPr>
        <w:t xml:space="preserve"> glukózy zapište hodnoty, které jste naměřili, v případě </w:t>
      </w:r>
      <w:proofErr w:type="spellStart"/>
      <w:r w:rsidRPr="00180FB5">
        <w:rPr>
          <w:rFonts w:eastAsia="Calibri"/>
          <w:bCs w:val="0"/>
          <w:lang w:eastAsia="en-US"/>
        </w:rPr>
        <w:t>Lugolova</w:t>
      </w:r>
      <w:proofErr w:type="spellEnd"/>
      <w:r w:rsidRPr="00180FB5">
        <w:rPr>
          <w:rFonts w:eastAsia="Calibri"/>
          <w:bCs w:val="0"/>
          <w:lang w:eastAsia="en-US"/>
        </w:rPr>
        <w:t xml:space="preserve"> roztoku uveďte, </w:t>
      </w:r>
      <w:proofErr w:type="gramStart"/>
      <w:r w:rsidRPr="00180FB5">
        <w:rPr>
          <w:rFonts w:eastAsia="Calibri"/>
          <w:bCs w:val="0"/>
          <w:lang w:eastAsia="en-US"/>
        </w:rPr>
        <w:t>zda-</w:t>
      </w:r>
      <w:proofErr w:type="spellStart"/>
      <w:r w:rsidRPr="00180FB5">
        <w:rPr>
          <w:rFonts w:eastAsia="Calibri"/>
          <w:bCs w:val="0"/>
          <w:lang w:eastAsia="en-US"/>
        </w:rPr>
        <w:t>li</w:t>
      </w:r>
      <w:proofErr w:type="spellEnd"/>
      <w:proofErr w:type="gramEnd"/>
      <w:r w:rsidRPr="00180FB5">
        <w:rPr>
          <w:rFonts w:eastAsia="Calibri"/>
          <w:bCs w:val="0"/>
          <w:lang w:eastAsia="en-US"/>
        </w:rPr>
        <w:t xml:space="preserve"> reakce byla pozitivní.</w:t>
      </w:r>
    </w:p>
    <w:p w14:paraId="56C77D8C" w14:textId="77777777" w:rsidR="00C93C69" w:rsidRPr="00180FB5" w:rsidRDefault="00C93C69" w:rsidP="006979F6">
      <w:pPr>
        <w:ind w:firstLine="0"/>
        <w:jc w:val="left"/>
        <w:rPr>
          <w:rFonts w:eastAsia="Calibri"/>
          <w:bCs w:val="0"/>
          <w:lang w:eastAsia="en-US"/>
        </w:rPr>
      </w:pPr>
    </w:p>
    <w:p w14:paraId="3E283861" w14:textId="77777777" w:rsidR="00C93C69" w:rsidRPr="00180FB5" w:rsidRDefault="00C93C69" w:rsidP="006979F6">
      <w:pPr>
        <w:ind w:firstLine="360"/>
        <w:jc w:val="left"/>
        <w:rPr>
          <w:rFonts w:eastAsia="Calibri"/>
          <w:bCs w:val="0"/>
          <w:lang w:eastAsia="en-US"/>
        </w:rPr>
      </w:pPr>
      <w:r w:rsidRPr="00180FB5">
        <w:rPr>
          <w:rFonts w:eastAsia="Calibri"/>
          <w:bCs w:val="0"/>
          <w:lang w:eastAsia="en-US"/>
        </w:rPr>
        <w:t xml:space="preserve">Vaše výsledky: </w:t>
      </w:r>
    </w:p>
    <w:p w14:paraId="2807B6E2" w14:textId="77777777" w:rsidR="00C93C69" w:rsidRPr="00180FB5" w:rsidRDefault="00C93C69" w:rsidP="006979F6">
      <w:pPr>
        <w:ind w:firstLine="0"/>
        <w:jc w:val="left"/>
        <w:rPr>
          <w:rFonts w:eastAsia="Calibri"/>
          <w:bCs w:val="0"/>
          <w:lang w:eastAsia="en-US"/>
        </w:rPr>
      </w:pPr>
    </w:p>
    <w:p w14:paraId="4AFFC72E" w14:textId="77777777" w:rsidR="00C93C69" w:rsidRPr="00180FB5" w:rsidRDefault="00C93C69" w:rsidP="006979F6">
      <w:pPr>
        <w:ind w:firstLine="0"/>
        <w:jc w:val="left"/>
        <w:rPr>
          <w:rFonts w:eastAsia="Calibri"/>
          <w:bCs w:val="0"/>
          <w:lang w:eastAsia="en-US"/>
        </w:rPr>
      </w:pPr>
    </w:p>
    <w:p w14:paraId="518909B3" w14:textId="77777777" w:rsidR="00C93C69" w:rsidRPr="00180FB5" w:rsidRDefault="00C93C69" w:rsidP="006979F6">
      <w:pPr>
        <w:ind w:firstLine="0"/>
        <w:jc w:val="left"/>
        <w:rPr>
          <w:rFonts w:eastAsia="Calibri"/>
          <w:bCs w:val="0"/>
          <w:lang w:eastAsia="en-US"/>
        </w:rPr>
      </w:pPr>
    </w:p>
    <w:p w14:paraId="1145F7A4" w14:textId="77777777" w:rsidR="00C93C69" w:rsidRPr="00180FB5" w:rsidRDefault="00C93C69" w:rsidP="006979F6">
      <w:pPr>
        <w:ind w:firstLine="360"/>
        <w:jc w:val="left"/>
        <w:rPr>
          <w:rFonts w:eastAsia="Calibri"/>
          <w:bCs w:val="0"/>
          <w:lang w:eastAsia="en-US"/>
        </w:rPr>
      </w:pPr>
      <w:r w:rsidRPr="00180FB5">
        <w:rPr>
          <w:rFonts w:eastAsia="Calibri"/>
          <w:bCs w:val="0"/>
          <w:lang w:eastAsia="en-US"/>
        </w:rPr>
        <w:t>Povedlo se vám vyvrátit nebo potvrdit dané tvrzení? Proč ano, proč ne? Uveďte důvod.</w:t>
      </w:r>
    </w:p>
    <w:p w14:paraId="4439F95D" w14:textId="77777777" w:rsidR="00C93C69" w:rsidRPr="00180FB5" w:rsidRDefault="00C93C69" w:rsidP="00C93C69">
      <w:pPr>
        <w:spacing w:line="240" w:lineRule="auto"/>
        <w:ind w:firstLine="0"/>
        <w:jc w:val="left"/>
        <w:rPr>
          <w:rFonts w:eastAsia="Calibri"/>
          <w:bCs w:val="0"/>
          <w:lang w:eastAsia="en-US"/>
        </w:rPr>
      </w:pPr>
    </w:p>
    <w:p w14:paraId="7F2033C2" w14:textId="77777777" w:rsidR="00C93C69" w:rsidRPr="00180FB5" w:rsidRDefault="00C93C69" w:rsidP="00C93C69">
      <w:pPr>
        <w:spacing w:line="240" w:lineRule="auto"/>
        <w:ind w:firstLine="0"/>
        <w:jc w:val="left"/>
        <w:rPr>
          <w:rFonts w:eastAsia="Calibri"/>
          <w:bCs w:val="0"/>
          <w:lang w:eastAsia="en-US"/>
        </w:rPr>
      </w:pPr>
    </w:p>
    <w:p w14:paraId="116E848D" w14:textId="77777777" w:rsidR="00C93C69" w:rsidRPr="00180FB5" w:rsidRDefault="00C93C69" w:rsidP="00C93C69">
      <w:pPr>
        <w:spacing w:line="240" w:lineRule="auto"/>
        <w:ind w:firstLine="0"/>
        <w:jc w:val="left"/>
        <w:rPr>
          <w:rFonts w:eastAsia="Calibri"/>
          <w:bCs w:val="0"/>
          <w:lang w:eastAsia="en-US"/>
        </w:rPr>
      </w:pPr>
    </w:p>
    <w:p w14:paraId="57DFDE6D" w14:textId="77777777" w:rsidR="00C93C69" w:rsidRPr="00180FB5" w:rsidRDefault="00C93C69" w:rsidP="00C93C69">
      <w:pPr>
        <w:spacing w:line="240" w:lineRule="auto"/>
        <w:ind w:firstLine="0"/>
        <w:jc w:val="left"/>
        <w:rPr>
          <w:rFonts w:eastAsia="Calibri"/>
          <w:bCs w:val="0"/>
          <w:lang w:eastAsia="en-US"/>
        </w:rPr>
      </w:pPr>
    </w:p>
    <w:p w14:paraId="4264E732" w14:textId="77777777" w:rsidR="00C93C69" w:rsidRPr="00180FB5" w:rsidRDefault="00C93C69" w:rsidP="00C93C69">
      <w:pPr>
        <w:spacing w:line="240" w:lineRule="auto"/>
        <w:ind w:firstLine="0"/>
        <w:jc w:val="left"/>
        <w:rPr>
          <w:rFonts w:eastAsia="Calibri"/>
          <w:bCs w:val="0"/>
          <w:color w:val="92D050"/>
          <w:lang w:eastAsia="en-US"/>
        </w:rPr>
      </w:pPr>
      <w:r w:rsidRPr="00180FB5">
        <w:rPr>
          <w:rFonts w:eastAsia="Calibri"/>
          <w:bCs w:val="0"/>
          <w:color w:val="92D050"/>
          <w:lang w:eastAsia="en-US"/>
        </w:rPr>
        <w:br w:type="page"/>
      </w:r>
    </w:p>
    <w:p w14:paraId="34063CB6" w14:textId="77777777" w:rsidR="00C93C69" w:rsidRPr="00E12D47" w:rsidRDefault="00C93C69" w:rsidP="006979F6">
      <w:pPr>
        <w:ind w:firstLine="0"/>
        <w:jc w:val="left"/>
        <w:rPr>
          <w:rFonts w:eastAsia="Calibri"/>
          <w:b/>
          <w:color w:val="538135" w:themeColor="accent6" w:themeShade="BF"/>
          <w:lang w:eastAsia="en-US"/>
        </w:rPr>
      </w:pPr>
      <w:r w:rsidRPr="00E12D47">
        <w:rPr>
          <w:rFonts w:eastAsia="Calibri"/>
          <w:b/>
          <w:color w:val="538135" w:themeColor="accent6" w:themeShade="BF"/>
          <w:lang w:eastAsia="en-US"/>
        </w:rPr>
        <w:lastRenderedPageBreak/>
        <w:t>Vytvořte si vlastní hypotézu, která souvisí s glukózou a škrobem, kterou můžete ověřit.</w:t>
      </w:r>
    </w:p>
    <w:p w14:paraId="6E53D9E5" w14:textId="77777777" w:rsidR="00C93C69" w:rsidRPr="00180FB5" w:rsidRDefault="00C93C69" w:rsidP="006979F6">
      <w:pPr>
        <w:ind w:firstLine="0"/>
        <w:jc w:val="left"/>
        <w:rPr>
          <w:rFonts w:eastAsia="Calibri"/>
          <w:bCs w:val="0"/>
          <w:lang w:eastAsia="en-US"/>
        </w:rPr>
      </w:pPr>
    </w:p>
    <w:p w14:paraId="21DB26D8"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 xml:space="preserve">Vaše hypotéza: </w:t>
      </w:r>
    </w:p>
    <w:p w14:paraId="6F6E01A9" w14:textId="77777777" w:rsidR="00C93C69" w:rsidRPr="00180FB5" w:rsidRDefault="00C93C69" w:rsidP="006979F6">
      <w:pPr>
        <w:ind w:firstLine="0"/>
        <w:jc w:val="left"/>
        <w:rPr>
          <w:rFonts w:eastAsia="Calibri"/>
          <w:bCs w:val="0"/>
          <w:lang w:eastAsia="en-US"/>
        </w:rPr>
      </w:pPr>
    </w:p>
    <w:p w14:paraId="6A429E63" w14:textId="77777777" w:rsidR="00C93C69" w:rsidRPr="00180FB5" w:rsidRDefault="00C93C69" w:rsidP="006979F6">
      <w:pPr>
        <w:ind w:firstLine="0"/>
        <w:jc w:val="left"/>
        <w:rPr>
          <w:rFonts w:eastAsia="Calibri"/>
          <w:bCs w:val="0"/>
          <w:lang w:eastAsia="en-US"/>
        </w:rPr>
      </w:pPr>
    </w:p>
    <w:p w14:paraId="18C32EAF" w14:textId="49EE2443" w:rsidR="00C93C69" w:rsidRPr="00180FB5" w:rsidRDefault="00C93C69" w:rsidP="006979F6">
      <w:pPr>
        <w:ind w:firstLine="0"/>
        <w:jc w:val="left"/>
        <w:rPr>
          <w:rFonts w:eastAsia="Calibri"/>
          <w:bCs w:val="0"/>
          <w:lang w:eastAsia="en-US"/>
        </w:rPr>
      </w:pPr>
      <w:r w:rsidRPr="00180FB5">
        <w:rPr>
          <w:rFonts w:eastAsia="Calibri"/>
          <w:bCs w:val="0"/>
          <w:lang w:eastAsia="en-US"/>
        </w:rPr>
        <w:t>Navrhněte a proveďte kroky, které povedou k</w:t>
      </w:r>
      <w:r w:rsidR="00826820" w:rsidRPr="00180FB5">
        <w:rPr>
          <w:rFonts w:eastAsia="Calibri"/>
          <w:bCs w:val="0"/>
          <w:lang w:eastAsia="en-US"/>
        </w:rPr>
        <w:t> </w:t>
      </w:r>
      <w:r w:rsidRPr="005949A4">
        <w:rPr>
          <w:rFonts w:eastAsia="Calibri"/>
          <w:bCs w:val="0"/>
          <w:lang w:eastAsia="en-US"/>
        </w:rPr>
        <w:t>ověření</w:t>
      </w:r>
      <w:r w:rsidR="00826820" w:rsidRPr="005949A4">
        <w:rPr>
          <w:rFonts w:eastAsia="Calibri"/>
          <w:bCs w:val="0"/>
          <w:lang w:eastAsia="en-US"/>
        </w:rPr>
        <w:t xml:space="preserve"> v</w:t>
      </w:r>
      <w:r w:rsidRPr="005949A4">
        <w:rPr>
          <w:rFonts w:eastAsia="Calibri"/>
          <w:bCs w:val="0"/>
          <w:lang w:eastAsia="en-US"/>
        </w:rPr>
        <w:t xml:space="preserve"> případě měření</w:t>
      </w:r>
      <w:r w:rsidRPr="00180FB5">
        <w:rPr>
          <w:rFonts w:eastAsia="Calibri"/>
          <w:bCs w:val="0"/>
          <w:lang w:eastAsia="en-US"/>
        </w:rPr>
        <w:t xml:space="preserve"> glukózy. Zapište hodnoty, které jste naměřili, v případě </w:t>
      </w:r>
      <w:proofErr w:type="spellStart"/>
      <w:r w:rsidRPr="00180FB5">
        <w:rPr>
          <w:rFonts w:eastAsia="Calibri"/>
          <w:bCs w:val="0"/>
          <w:lang w:eastAsia="en-US"/>
        </w:rPr>
        <w:t>Lugolova</w:t>
      </w:r>
      <w:proofErr w:type="spellEnd"/>
      <w:r w:rsidRPr="00180FB5">
        <w:rPr>
          <w:rFonts w:eastAsia="Calibri"/>
          <w:bCs w:val="0"/>
          <w:lang w:eastAsia="en-US"/>
        </w:rPr>
        <w:t xml:space="preserve"> roztoku uveďte, </w:t>
      </w:r>
      <w:proofErr w:type="gramStart"/>
      <w:r w:rsidRPr="00180FB5">
        <w:rPr>
          <w:rFonts w:eastAsia="Calibri"/>
          <w:bCs w:val="0"/>
          <w:lang w:eastAsia="en-US"/>
        </w:rPr>
        <w:t>zda-</w:t>
      </w:r>
      <w:proofErr w:type="spellStart"/>
      <w:r w:rsidRPr="00180FB5">
        <w:rPr>
          <w:rFonts w:eastAsia="Calibri"/>
          <w:bCs w:val="0"/>
          <w:lang w:eastAsia="en-US"/>
        </w:rPr>
        <w:t>li</w:t>
      </w:r>
      <w:proofErr w:type="spellEnd"/>
      <w:proofErr w:type="gramEnd"/>
      <w:r w:rsidRPr="00180FB5">
        <w:rPr>
          <w:rFonts w:eastAsia="Calibri"/>
          <w:bCs w:val="0"/>
          <w:lang w:eastAsia="en-US"/>
        </w:rPr>
        <w:t xml:space="preserve"> reakce byla pozitivní.</w:t>
      </w:r>
    </w:p>
    <w:p w14:paraId="12E2A693" w14:textId="77777777" w:rsidR="00C93C69" w:rsidRPr="00180FB5" w:rsidRDefault="00C93C69" w:rsidP="006979F6">
      <w:pPr>
        <w:ind w:firstLine="0"/>
        <w:jc w:val="left"/>
        <w:rPr>
          <w:rFonts w:eastAsia="Calibri"/>
          <w:bCs w:val="0"/>
          <w:lang w:eastAsia="en-US"/>
        </w:rPr>
      </w:pPr>
    </w:p>
    <w:p w14:paraId="1C1D1552" w14:textId="77777777" w:rsidR="00C93C69" w:rsidRPr="00180FB5" w:rsidRDefault="00C93C69" w:rsidP="006979F6">
      <w:pPr>
        <w:ind w:firstLine="0"/>
        <w:jc w:val="left"/>
        <w:rPr>
          <w:rFonts w:eastAsia="Calibri"/>
          <w:bCs w:val="0"/>
          <w:lang w:eastAsia="en-US"/>
        </w:rPr>
      </w:pPr>
    </w:p>
    <w:p w14:paraId="22C79BF2"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Váš výsledek:</w:t>
      </w:r>
    </w:p>
    <w:p w14:paraId="5EB64C62" w14:textId="77777777" w:rsidR="00C93C69" w:rsidRPr="00180FB5" w:rsidRDefault="00C93C69" w:rsidP="006979F6">
      <w:pPr>
        <w:ind w:firstLine="0"/>
        <w:jc w:val="left"/>
        <w:rPr>
          <w:rFonts w:eastAsia="Calibri"/>
          <w:bCs w:val="0"/>
          <w:lang w:eastAsia="en-US"/>
        </w:rPr>
      </w:pPr>
    </w:p>
    <w:p w14:paraId="129D31A8" w14:textId="77777777" w:rsidR="00C93C69" w:rsidRPr="00180FB5" w:rsidRDefault="00C93C69" w:rsidP="006979F6">
      <w:pPr>
        <w:ind w:firstLine="0"/>
        <w:jc w:val="left"/>
        <w:rPr>
          <w:rFonts w:eastAsia="Calibri"/>
          <w:bCs w:val="0"/>
          <w:lang w:eastAsia="en-US"/>
        </w:rPr>
      </w:pPr>
    </w:p>
    <w:p w14:paraId="3386BCA5"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Povedlo se vám vyvrátit nebo potvrdit dané tvrzení? Proč ano, proč ne? Uveďte důvod.</w:t>
      </w:r>
    </w:p>
    <w:p w14:paraId="52FFCBC6" w14:textId="77777777" w:rsidR="00C93C69" w:rsidRPr="00180FB5" w:rsidRDefault="00C93C69" w:rsidP="006979F6">
      <w:pPr>
        <w:ind w:firstLine="0"/>
        <w:jc w:val="left"/>
        <w:rPr>
          <w:rFonts w:eastAsia="Calibri"/>
          <w:bCs w:val="0"/>
          <w:lang w:eastAsia="en-US"/>
        </w:rPr>
      </w:pPr>
    </w:p>
    <w:p w14:paraId="3A394FDC" w14:textId="77777777" w:rsidR="00C93C69" w:rsidRPr="00180FB5" w:rsidRDefault="00C93C69" w:rsidP="006979F6">
      <w:pPr>
        <w:ind w:firstLine="0"/>
        <w:jc w:val="left"/>
        <w:rPr>
          <w:rFonts w:eastAsia="Calibri"/>
          <w:bCs w:val="0"/>
          <w:lang w:eastAsia="en-US"/>
        </w:rPr>
      </w:pPr>
    </w:p>
    <w:p w14:paraId="43B97819" w14:textId="77777777" w:rsidR="00C93C69" w:rsidRPr="00180FB5" w:rsidRDefault="00C93C69" w:rsidP="006979F6">
      <w:pPr>
        <w:ind w:firstLine="0"/>
        <w:jc w:val="left"/>
        <w:rPr>
          <w:rFonts w:eastAsia="Calibri"/>
          <w:bCs w:val="0"/>
          <w:lang w:eastAsia="en-US"/>
        </w:rPr>
      </w:pPr>
    </w:p>
    <w:p w14:paraId="3D41345E" w14:textId="77777777" w:rsidR="00C93C69" w:rsidRPr="00180FB5" w:rsidRDefault="00C93C69" w:rsidP="006979F6">
      <w:pPr>
        <w:ind w:firstLine="0"/>
        <w:jc w:val="left"/>
        <w:rPr>
          <w:rFonts w:eastAsia="Calibri"/>
          <w:bCs w:val="0"/>
          <w:lang w:eastAsia="en-US"/>
        </w:rPr>
      </w:pPr>
    </w:p>
    <w:p w14:paraId="0982D976" w14:textId="512FC414" w:rsidR="00C93C69" w:rsidRPr="001C769F" w:rsidRDefault="00C93C69" w:rsidP="00095413">
      <w:pPr>
        <w:ind w:firstLine="0"/>
        <w:rPr>
          <w:rFonts w:eastAsia="Calibri"/>
          <w:bCs w:val="0"/>
          <w:color w:val="FF0000"/>
          <w:lang w:eastAsia="en-US"/>
        </w:rPr>
      </w:pPr>
      <w:r w:rsidRPr="00180FB5">
        <w:rPr>
          <w:rFonts w:eastAsia="Calibri"/>
          <w:bCs w:val="0"/>
          <w:color w:val="FF0000"/>
          <w:lang w:eastAsia="en-US"/>
        </w:rPr>
        <w:t xml:space="preserve">Srovnejte vaše získané hodnoty s tabulkovými hodnotami pro různé plodiny, části listů. Tyto tabulky jsou dostupné na internetu. Např. </w:t>
      </w:r>
      <w:r w:rsidRPr="001C769F">
        <w:rPr>
          <w:rFonts w:eastAsia="Calibri"/>
          <w:bCs w:val="0"/>
          <w:color w:val="FF0000"/>
          <w:lang w:eastAsia="en-US"/>
        </w:rPr>
        <w:t>https://www.nutridatabaze.cz/vyhledavani-potravin/podle-abecedy/?letter=</w:t>
      </w:r>
    </w:p>
    <w:p w14:paraId="7BDD3923" w14:textId="3076B28E" w:rsidR="00C93C69" w:rsidRPr="00180FB5" w:rsidRDefault="00C93C69" w:rsidP="00095413">
      <w:pPr>
        <w:ind w:firstLine="0"/>
        <w:rPr>
          <w:rFonts w:eastAsia="Calibri"/>
          <w:bCs w:val="0"/>
          <w:color w:val="FF0000"/>
          <w:lang w:eastAsia="en-US"/>
        </w:rPr>
      </w:pPr>
      <w:r w:rsidRPr="00180FB5">
        <w:rPr>
          <w:rFonts w:eastAsia="Calibri"/>
          <w:bCs w:val="0"/>
          <w:color w:val="FF0000"/>
          <w:lang w:eastAsia="en-US"/>
        </w:rPr>
        <w:t>Pokud nemůžete najít část rostliny, kterou jste testovali, pomůžete si tak, že srovnáte podobné s podobným (např. listy pampelišky – listy polníčku jako v</w:t>
      </w:r>
      <w:r w:rsidR="00E976A5">
        <w:rPr>
          <w:rFonts w:eastAsia="Calibri"/>
          <w:bCs w:val="0"/>
          <w:color w:val="FF0000"/>
          <w:lang w:eastAsia="en-US"/>
        </w:rPr>
        <w:t> </w:t>
      </w:r>
      <w:r w:rsidRPr="00180FB5">
        <w:rPr>
          <w:rFonts w:eastAsia="Calibri"/>
          <w:bCs w:val="0"/>
          <w:color w:val="FF0000"/>
          <w:lang w:eastAsia="en-US"/>
        </w:rPr>
        <w:t>tabulce</w:t>
      </w:r>
      <w:r w:rsidR="00E976A5">
        <w:rPr>
          <w:rFonts w:eastAsia="Calibri"/>
          <w:bCs w:val="0"/>
          <w:color w:val="FF0000"/>
          <w:lang w:eastAsia="en-US"/>
        </w:rPr>
        <w:t xml:space="preserve"> č. 1</w:t>
      </w:r>
      <w:r w:rsidRPr="00180FB5">
        <w:rPr>
          <w:rFonts w:eastAsia="Calibri"/>
          <w:bCs w:val="0"/>
          <w:color w:val="FF0000"/>
          <w:lang w:eastAsia="en-US"/>
        </w:rPr>
        <w:t xml:space="preserve"> níže).</w:t>
      </w:r>
    </w:p>
    <w:p w14:paraId="70E5F989" w14:textId="77777777" w:rsidR="00C93C69" w:rsidRPr="00180FB5" w:rsidRDefault="00C93C69" w:rsidP="00C93C69">
      <w:pPr>
        <w:spacing w:line="240" w:lineRule="auto"/>
        <w:ind w:firstLine="0"/>
        <w:jc w:val="left"/>
        <w:rPr>
          <w:rFonts w:eastAsia="Calibri"/>
          <w:bCs w:val="0"/>
          <w:color w:val="FF0000"/>
          <w:lang w:eastAsia="en-US"/>
        </w:rPr>
      </w:pPr>
    </w:p>
    <w:p w14:paraId="1E55DBBF" w14:textId="672EEBD7" w:rsidR="003F6CDE" w:rsidRPr="00095413" w:rsidRDefault="003F6CDE" w:rsidP="003F6CDE">
      <w:pPr>
        <w:pStyle w:val="Titulek"/>
        <w:keepNext/>
        <w:rPr>
          <w:rFonts w:ascii="Arial" w:hAnsi="Arial" w:cs="Arial"/>
          <w:color w:val="auto"/>
          <w:sz w:val="20"/>
          <w:szCs w:val="20"/>
        </w:rPr>
      </w:pPr>
      <w:r w:rsidRPr="00095413">
        <w:rPr>
          <w:rFonts w:ascii="Arial" w:hAnsi="Arial" w:cs="Arial"/>
          <w:color w:val="auto"/>
          <w:sz w:val="20"/>
          <w:szCs w:val="20"/>
        </w:rPr>
        <w:t xml:space="preserve">Tabulka </w:t>
      </w:r>
      <w:r w:rsidR="00E976A5" w:rsidRPr="00095413">
        <w:rPr>
          <w:rFonts w:ascii="Arial" w:hAnsi="Arial" w:cs="Arial"/>
          <w:color w:val="auto"/>
          <w:sz w:val="20"/>
          <w:szCs w:val="20"/>
        </w:rPr>
        <w:t>1</w:t>
      </w:r>
      <w:r w:rsidRPr="00095413">
        <w:rPr>
          <w:rFonts w:ascii="Arial" w:hAnsi="Arial" w:cs="Arial"/>
          <w:color w:val="auto"/>
          <w:sz w:val="20"/>
          <w:szCs w:val="20"/>
        </w:rPr>
        <w:t>: Hodnoty glukózy v různých přírodninách</w:t>
      </w:r>
    </w:p>
    <w:tbl>
      <w:tblPr>
        <w:tblStyle w:val="Mkatabulky"/>
        <w:tblW w:w="0" w:type="auto"/>
        <w:tblLook w:val="04A0" w:firstRow="1" w:lastRow="0" w:firstColumn="1" w:lastColumn="0" w:noHBand="0" w:noVBand="1"/>
      </w:tblPr>
      <w:tblGrid>
        <w:gridCol w:w="3198"/>
        <w:gridCol w:w="3116"/>
      </w:tblGrid>
      <w:tr w:rsidR="00B96E98" w:rsidRPr="00180FB5" w14:paraId="13D6CA0D" w14:textId="4DD1B37C" w:rsidTr="00095413">
        <w:tc>
          <w:tcPr>
            <w:tcW w:w="3198" w:type="dxa"/>
          </w:tcPr>
          <w:p w14:paraId="41A2E67E" w14:textId="77777777" w:rsidR="00B96E98" w:rsidRPr="00180FB5" w:rsidRDefault="00B96E98" w:rsidP="00095413">
            <w:pPr>
              <w:ind w:firstLine="0"/>
              <w:jc w:val="center"/>
              <w:rPr>
                <w:rFonts w:eastAsia="Calibri"/>
                <w:b/>
                <w:color w:val="FF0000"/>
                <w:lang w:eastAsia="en-US"/>
              </w:rPr>
            </w:pPr>
            <w:r w:rsidRPr="00180FB5">
              <w:rPr>
                <w:rFonts w:eastAsia="Calibri"/>
                <w:b/>
                <w:color w:val="FF0000"/>
                <w:lang w:eastAsia="en-US"/>
              </w:rPr>
              <w:t>Vzorek</w:t>
            </w:r>
          </w:p>
        </w:tc>
        <w:tc>
          <w:tcPr>
            <w:tcW w:w="3116" w:type="dxa"/>
          </w:tcPr>
          <w:p w14:paraId="21715501" w14:textId="77777777" w:rsidR="00B96E98" w:rsidRPr="00180FB5" w:rsidRDefault="00B96E98" w:rsidP="00095413">
            <w:pPr>
              <w:ind w:firstLine="0"/>
              <w:jc w:val="center"/>
              <w:rPr>
                <w:rFonts w:eastAsia="Calibri"/>
                <w:b/>
                <w:color w:val="FF0000"/>
                <w:lang w:eastAsia="en-US"/>
              </w:rPr>
            </w:pPr>
            <w:r w:rsidRPr="00180FB5">
              <w:rPr>
                <w:rFonts w:eastAsia="Calibri"/>
                <w:b/>
                <w:color w:val="FF0000"/>
                <w:lang w:eastAsia="en-US"/>
              </w:rPr>
              <w:t xml:space="preserve">Hodnota glukózy (v g / </w:t>
            </w:r>
            <w:proofErr w:type="gramStart"/>
            <w:r w:rsidRPr="00180FB5">
              <w:rPr>
                <w:rFonts w:eastAsia="Calibri"/>
                <w:b/>
                <w:color w:val="FF0000"/>
                <w:lang w:eastAsia="en-US"/>
              </w:rPr>
              <w:t>100g</w:t>
            </w:r>
            <w:proofErr w:type="gramEnd"/>
            <w:r w:rsidRPr="00180FB5">
              <w:rPr>
                <w:rFonts w:eastAsia="Calibri"/>
                <w:b/>
                <w:color w:val="FF0000"/>
                <w:lang w:eastAsia="en-US"/>
              </w:rPr>
              <w:t>)</w:t>
            </w:r>
          </w:p>
        </w:tc>
      </w:tr>
      <w:tr w:rsidR="00B96E98" w:rsidRPr="00180FB5" w14:paraId="2C0F72F6" w14:textId="191EC71A" w:rsidTr="00095413">
        <w:tc>
          <w:tcPr>
            <w:tcW w:w="3198" w:type="dxa"/>
          </w:tcPr>
          <w:p w14:paraId="32122186" w14:textId="3E41F69A" w:rsidR="00B96E98" w:rsidRPr="00180FB5" w:rsidRDefault="00B96E98" w:rsidP="00095413">
            <w:pPr>
              <w:ind w:firstLine="0"/>
              <w:jc w:val="left"/>
              <w:rPr>
                <w:rFonts w:eastAsia="Calibri"/>
                <w:bCs w:val="0"/>
                <w:color w:val="000000"/>
                <w:lang w:eastAsia="en-US"/>
              </w:rPr>
            </w:pPr>
            <w:r>
              <w:rPr>
                <w:rFonts w:eastAsia="Calibri"/>
                <w:bCs w:val="0"/>
                <w:color w:val="000000"/>
                <w:lang w:eastAsia="en-US"/>
              </w:rPr>
              <w:t>č</w:t>
            </w:r>
            <w:r w:rsidRPr="00180FB5">
              <w:rPr>
                <w:rFonts w:eastAsia="Calibri"/>
                <w:bCs w:val="0"/>
                <w:color w:val="000000"/>
                <w:lang w:eastAsia="en-US"/>
              </w:rPr>
              <w:t>ervený rybíz</w:t>
            </w:r>
          </w:p>
        </w:tc>
        <w:tc>
          <w:tcPr>
            <w:tcW w:w="3116" w:type="dxa"/>
          </w:tcPr>
          <w:p w14:paraId="7C9CF27C" w14:textId="77777777" w:rsidR="00B96E98" w:rsidRPr="00180FB5" w:rsidRDefault="00B96E98" w:rsidP="00095413">
            <w:pPr>
              <w:ind w:firstLine="0"/>
              <w:jc w:val="left"/>
              <w:rPr>
                <w:rFonts w:eastAsia="Calibri"/>
                <w:bCs w:val="0"/>
                <w:color w:val="000000"/>
                <w:lang w:eastAsia="en-US"/>
              </w:rPr>
            </w:pPr>
            <w:r w:rsidRPr="00180FB5">
              <w:rPr>
                <w:rFonts w:eastAsia="Calibri"/>
                <w:bCs w:val="0"/>
                <w:color w:val="000000"/>
                <w:lang w:eastAsia="en-US"/>
              </w:rPr>
              <w:t>4,9</w:t>
            </w:r>
          </w:p>
        </w:tc>
      </w:tr>
      <w:tr w:rsidR="00B96E98" w:rsidRPr="00180FB5" w14:paraId="0107C07E" w14:textId="55B3C5AD" w:rsidTr="00095413">
        <w:tc>
          <w:tcPr>
            <w:tcW w:w="3198" w:type="dxa"/>
          </w:tcPr>
          <w:p w14:paraId="67BA2134" w14:textId="4B3FFDCE" w:rsidR="00B96E98" w:rsidRPr="00180FB5" w:rsidRDefault="00B96E98" w:rsidP="00095413">
            <w:pPr>
              <w:ind w:firstLine="0"/>
              <w:jc w:val="left"/>
              <w:rPr>
                <w:rFonts w:eastAsia="Calibri"/>
                <w:bCs w:val="0"/>
                <w:color w:val="000000"/>
                <w:lang w:eastAsia="en-US"/>
              </w:rPr>
            </w:pPr>
            <w:r>
              <w:rPr>
                <w:rFonts w:eastAsia="Calibri"/>
                <w:bCs w:val="0"/>
                <w:color w:val="000000"/>
                <w:lang w:eastAsia="en-US"/>
              </w:rPr>
              <w:t>l</w:t>
            </w:r>
            <w:r w:rsidRPr="00180FB5">
              <w:rPr>
                <w:rFonts w:eastAsia="Calibri"/>
                <w:bCs w:val="0"/>
                <w:color w:val="000000"/>
                <w:lang w:eastAsia="en-US"/>
              </w:rPr>
              <w:t>isty pampelišky</w:t>
            </w:r>
          </w:p>
        </w:tc>
        <w:tc>
          <w:tcPr>
            <w:tcW w:w="3116" w:type="dxa"/>
          </w:tcPr>
          <w:p w14:paraId="6A98BFEC" w14:textId="1256A32A" w:rsidR="00B96E98" w:rsidRPr="00180FB5" w:rsidRDefault="00B96E98" w:rsidP="00095413">
            <w:pPr>
              <w:ind w:firstLine="0"/>
              <w:jc w:val="left"/>
              <w:rPr>
                <w:rFonts w:eastAsia="Calibri"/>
                <w:bCs w:val="0"/>
                <w:color w:val="000000"/>
                <w:lang w:eastAsia="en-US"/>
              </w:rPr>
            </w:pPr>
            <w:r>
              <w:rPr>
                <w:rFonts w:eastAsia="Calibri"/>
                <w:bCs w:val="0"/>
                <w:color w:val="000000"/>
                <w:lang w:eastAsia="en-US"/>
              </w:rPr>
              <w:t>l</w:t>
            </w:r>
            <w:r w:rsidRPr="00180FB5">
              <w:rPr>
                <w:rFonts w:eastAsia="Calibri"/>
                <w:bCs w:val="0"/>
                <w:color w:val="000000"/>
                <w:lang w:eastAsia="en-US"/>
              </w:rPr>
              <w:t xml:space="preserve">isty polníčku: 0,1 </w:t>
            </w:r>
          </w:p>
        </w:tc>
      </w:tr>
      <w:tr w:rsidR="00B96E98" w:rsidRPr="00180FB5" w14:paraId="1C15AA93" w14:textId="3AD842D6" w:rsidTr="00095413">
        <w:tc>
          <w:tcPr>
            <w:tcW w:w="3198" w:type="dxa"/>
          </w:tcPr>
          <w:p w14:paraId="217049A3" w14:textId="0001F5A0" w:rsidR="00B96E98" w:rsidRPr="00180FB5" w:rsidRDefault="00B96E98" w:rsidP="00095413">
            <w:pPr>
              <w:ind w:firstLine="0"/>
              <w:jc w:val="left"/>
              <w:rPr>
                <w:rFonts w:eastAsia="Calibri"/>
                <w:bCs w:val="0"/>
                <w:color w:val="000000"/>
                <w:lang w:eastAsia="en-US"/>
              </w:rPr>
            </w:pPr>
            <w:r>
              <w:rPr>
                <w:rFonts w:eastAsia="Calibri"/>
                <w:bCs w:val="0"/>
                <w:color w:val="000000"/>
                <w:lang w:eastAsia="en-US"/>
              </w:rPr>
              <w:t>m</w:t>
            </w:r>
            <w:r w:rsidRPr="00180FB5">
              <w:rPr>
                <w:rFonts w:eastAsia="Calibri"/>
                <w:bCs w:val="0"/>
                <w:color w:val="000000"/>
                <w:lang w:eastAsia="en-US"/>
              </w:rPr>
              <w:t>aliny</w:t>
            </w:r>
          </w:p>
        </w:tc>
        <w:tc>
          <w:tcPr>
            <w:tcW w:w="3116" w:type="dxa"/>
          </w:tcPr>
          <w:p w14:paraId="6BC5BDF7" w14:textId="77777777" w:rsidR="00B96E98" w:rsidRPr="00180FB5" w:rsidRDefault="00B96E98" w:rsidP="00095413">
            <w:pPr>
              <w:ind w:firstLine="0"/>
              <w:jc w:val="left"/>
              <w:rPr>
                <w:rFonts w:eastAsia="Calibri"/>
                <w:bCs w:val="0"/>
                <w:color w:val="000000"/>
                <w:lang w:eastAsia="en-US"/>
              </w:rPr>
            </w:pPr>
            <w:r w:rsidRPr="00180FB5">
              <w:rPr>
                <w:rFonts w:eastAsia="Calibri"/>
                <w:bCs w:val="0"/>
                <w:color w:val="000000"/>
                <w:lang w:eastAsia="en-US"/>
              </w:rPr>
              <w:t>5,3</w:t>
            </w:r>
          </w:p>
        </w:tc>
      </w:tr>
      <w:tr w:rsidR="00B96E98" w:rsidRPr="00180FB5" w14:paraId="1DF0AAD4" w14:textId="418B8367" w:rsidTr="00095413">
        <w:tc>
          <w:tcPr>
            <w:tcW w:w="3198" w:type="dxa"/>
          </w:tcPr>
          <w:p w14:paraId="063D929C" w14:textId="6DC021D4" w:rsidR="00B96E98" w:rsidRPr="00180FB5" w:rsidRDefault="00B96E98" w:rsidP="00095413">
            <w:pPr>
              <w:ind w:firstLine="0"/>
              <w:jc w:val="left"/>
              <w:rPr>
                <w:rFonts w:eastAsia="Calibri"/>
                <w:bCs w:val="0"/>
                <w:color w:val="000000"/>
                <w:lang w:eastAsia="en-US"/>
              </w:rPr>
            </w:pPr>
            <w:r>
              <w:rPr>
                <w:rFonts w:eastAsia="Calibri"/>
                <w:bCs w:val="0"/>
                <w:color w:val="000000"/>
                <w:lang w:eastAsia="en-US"/>
              </w:rPr>
              <w:t>p</w:t>
            </w:r>
            <w:r w:rsidRPr="00180FB5">
              <w:rPr>
                <w:rFonts w:eastAsia="Calibri"/>
                <w:bCs w:val="0"/>
                <w:color w:val="000000"/>
                <w:lang w:eastAsia="en-US"/>
              </w:rPr>
              <w:t>lody bezu černého</w:t>
            </w:r>
          </w:p>
        </w:tc>
        <w:tc>
          <w:tcPr>
            <w:tcW w:w="3116" w:type="dxa"/>
          </w:tcPr>
          <w:p w14:paraId="032E2FE9" w14:textId="77777777" w:rsidR="00B96E98" w:rsidRPr="00180FB5" w:rsidRDefault="00B96E98" w:rsidP="00095413">
            <w:pPr>
              <w:ind w:firstLine="0"/>
              <w:jc w:val="left"/>
              <w:rPr>
                <w:rFonts w:eastAsia="Calibri"/>
                <w:bCs w:val="0"/>
                <w:color w:val="000000"/>
                <w:lang w:eastAsia="en-US"/>
              </w:rPr>
            </w:pPr>
            <w:r w:rsidRPr="00180FB5">
              <w:rPr>
                <w:rFonts w:eastAsia="Calibri"/>
                <w:bCs w:val="0"/>
                <w:color w:val="000000"/>
                <w:lang w:eastAsia="en-US"/>
              </w:rPr>
              <w:t>3,5</w:t>
            </w:r>
          </w:p>
        </w:tc>
      </w:tr>
    </w:tbl>
    <w:p w14:paraId="34D64ECD" w14:textId="77777777" w:rsidR="00C93C69" w:rsidRPr="00180FB5" w:rsidRDefault="00C93C69" w:rsidP="00C93C69">
      <w:pPr>
        <w:spacing w:line="240" w:lineRule="auto"/>
        <w:ind w:firstLine="0"/>
        <w:jc w:val="left"/>
        <w:rPr>
          <w:rFonts w:eastAsia="Calibri"/>
          <w:bCs w:val="0"/>
          <w:color w:val="FF0000"/>
          <w:lang w:eastAsia="en-US"/>
        </w:rPr>
      </w:pPr>
    </w:p>
    <w:p w14:paraId="1C99D967" w14:textId="77777777" w:rsidR="00C93C69" w:rsidRPr="00180FB5" w:rsidRDefault="00C93C69" w:rsidP="00C93C69">
      <w:pPr>
        <w:spacing w:line="240" w:lineRule="auto"/>
        <w:ind w:firstLine="0"/>
        <w:jc w:val="left"/>
        <w:rPr>
          <w:rFonts w:eastAsia="Calibri"/>
          <w:bCs w:val="0"/>
          <w:lang w:eastAsia="en-US"/>
        </w:rPr>
      </w:pPr>
    </w:p>
    <w:p w14:paraId="55361078" w14:textId="77777777" w:rsidR="00C93C69" w:rsidRPr="00180FB5" w:rsidRDefault="00C93C69" w:rsidP="00C93C69">
      <w:pPr>
        <w:spacing w:line="240" w:lineRule="auto"/>
        <w:ind w:firstLine="0"/>
        <w:jc w:val="left"/>
        <w:rPr>
          <w:rFonts w:eastAsia="Calibri"/>
          <w:bCs w:val="0"/>
          <w:lang w:eastAsia="en-US"/>
        </w:rPr>
      </w:pPr>
    </w:p>
    <w:p w14:paraId="1622B372" w14:textId="77777777" w:rsidR="00C93C69" w:rsidRPr="00180FB5" w:rsidRDefault="00C93C69" w:rsidP="00C93C69">
      <w:pPr>
        <w:spacing w:line="240" w:lineRule="auto"/>
        <w:ind w:firstLine="0"/>
        <w:jc w:val="left"/>
        <w:rPr>
          <w:rFonts w:eastAsia="Calibri"/>
          <w:bCs w:val="0"/>
          <w:lang w:eastAsia="en-US"/>
        </w:rPr>
      </w:pPr>
    </w:p>
    <w:p w14:paraId="716BBD94" w14:textId="0D359F13" w:rsidR="00C93C69" w:rsidRDefault="00C93C69" w:rsidP="00C93C69">
      <w:pPr>
        <w:spacing w:line="240" w:lineRule="auto"/>
        <w:ind w:firstLine="0"/>
        <w:jc w:val="left"/>
        <w:rPr>
          <w:rFonts w:eastAsia="Calibri"/>
          <w:bCs w:val="0"/>
          <w:lang w:eastAsia="en-US"/>
        </w:rPr>
      </w:pPr>
    </w:p>
    <w:p w14:paraId="50146024" w14:textId="77777777" w:rsidR="00C93C69" w:rsidRPr="006979F6" w:rsidRDefault="00C93C69" w:rsidP="006979F6">
      <w:pPr>
        <w:ind w:firstLine="0"/>
        <w:jc w:val="left"/>
        <w:rPr>
          <w:rFonts w:eastAsia="Calibri"/>
          <w:b/>
          <w:color w:val="FF0000"/>
          <w:lang w:eastAsia="en-US"/>
        </w:rPr>
      </w:pPr>
      <w:r w:rsidRPr="006979F6">
        <w:rPr>
          <w:rFonts w:eastAsia="Calibri"/>
          <w:b/>
          <w:color w:val="FF0000"/>
          <w:lang w:eastAsia="en-US"/>
        </w:rPr>
        <w:lastRenderedPageBreak/>
        <w:t>Odpovězte na následující otázky:</w:t>
      </w:r>
    </w:p>
    <w:p w14:paraId="38B926DC" w14:textId="77777777" w:rsidR="00C93C69" w:rsidRPr="00180FB5" w:rsidRDefault="00C93C69" w:rsidP="006979F6">
      <w:pPr>
        <w:ind w:firstLine="0"/>
        <w:jc w:val="left"/>
        <w:rPr>
          <w:rFonts w:eastAsia="Calibri"/>
          <w:bCs w:val="0"/>
          <w:lang w:eastAsia="en-US"/>
        </w:rPr>
      </w:pPr>
    </w:p>
    <w:p w14:paraId="3214A156"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1) Proč je více glukózy v bobulích (plodech), než v listech?</w:t>
      </w:r>
    </w:p>
    <w:p w14:paraId="5C7E2ACB" w14:textId="77777777" w:rsidR="00C93C69" w:rsidRPr="00180FB5" w:rsidRDefault="00C93C69" w:rsidP="006979F6">
      <w:pPr>
        <w:ind w:firstLine="0"/>
        <w:jc w:val="left"/>
        <w:rPr>
          <w:rFonts w:eastAsia="Calibri"/>
          <w:bCs w:val="0"/>
          <w:lang w:eastAsia="en-US"/>
        </w:rPr>
      </w:pPr>
    </w:p>
    <w:p w14:paraId="6F3CA3AE" w14:textId="77777777" w:rsidR="00C93C69" w:rsidRPr="00180FB5" w:rsidRDefault="00C93C69" w:rsidP="006979F6">
      <w:pPr>
        <w:ind w:firstLine="0"/>
        <w:jc w:val="left"/>
        <w:rPr>
          <w:rFonts w:eastAsia="Calibri"/>
          <w:bCs w:val="0"/>
          <w:lang w:eastAsia="en-US"/>
        </w:rPr>
      </w:pPr>
    </w:p>
    <w:p w14:paraId="046046AC" w14:textId="77777777" w:rsidR="00C93C69" w:rsidRPr="00180FB5" w:rsidRDefault="00C93C69" w:rsidP="006979F6">
      <w:pPr>
        <w:ind w:firstLine="0"/>
        <w:jc w:val="left"/>
        <w:rPr>
          <w:rFonts w:eastAsia="Calibri"/>
          <w:bCs w:val="0"/>
          <w:lang w:eastAsia="en-US"/>
        </w:rPr>
      </w:pPr>
    </w:p>
    <w:p w14:paraId="7C83DCB8" w14:textId="77777777" w:rsidR="00C93C69" w:rsidRPr="00180FB5" w:rsidRDefault="00C93C69" w:rsidP="006979F6">
      <w:pPr>
        <w:ind w:firstLine="0"/>
        <w:jc w:val="left"/>
        <w:rPr>
          <w:rFonts w:eastAsia="Calibri"/>
          <w:bCs w:val="0"/>
          <w:lang w:eastAsia="en-US"/>
        </w:rPr>
      </w:pPr>
    </w:p>
    <w:p w14:paraId="69B76D70" w14:textId="77777777" w:rsidR="00C93C69" w:rsidRPr="00180FB5" w:rsidRDefault="00C93C69" w:rsidP="006979F6">
      <w:pPr>
        <w:ind w:firstLine="0"/>
        <w:jc w:val="left"/>
        <w:rPr>
          <w:rFonts w:eastAsia="Calibri"/>
          <w:bCs w:val="0"/>
          <w:lang w:eastAsia="en-US"/>
        </w:rPr>
      </w:pPr>
      <w:r w:rsidRPr="00180FB5">
        <w:rPr>
          <w:rFonts w:eastAsia="Calibri"/>
          <w:bCs w:val="0"/>
          <w:lang w:eastAsia="en-US"/>
        </w:rPr>
        <w:t>2) Proč v plodech není žádný škrob, zatímco v kořenech je?</w:t>
      </w:r>
    </w:p>
    <w:p w14:paraId="1B03F4FE" w14:textId="6DF98004" w:rsidR="00C93C69" w:rsidRPr="00180FB5" w:rsidRDefault="00C93C69" w:rsidP="006979F6">
      <w:pPr>
        <w:ind w:firstLine="0"/>
        <w:jc w:val="left"/>
        <w:rPr>
          <w:rFonts w:eastAsia="Calibri"/>
          <w:bCs w:val="0"/>
          <w:lang w:eastAsia="en-US"/>
        </w:rPr>
      </w:pPr>
    </w:p>
    <w:p w14:paraId="65E5ED86" w14:textId="77777777" w:rsidR="00F64CB7" w:rsidRDefault="00F64CB7" w:rsidP="006979F6">
      <w:pPr>
        <w:spacing w:after="160"/>
        <w:ind w:firstLine="0"/>
        <w:jc w:val="left"/>
        <w:rPr>
          <w:rFonts w:ascii="Gunny Handwriting" w:eastAsia="Calibri" w:hAnsi="Gunny Handwriting" w:cs="Calibri"/>
          <w:bCs w:val="0"/>
          <w:sz w:val="72"/>
          <w:szCs w:val="72"/>
          <w:lang w:eastAsia="en-US"/>
        </w:rPr>
      </w:pPr>
      <w:r>
        <w:rPr>
          <w:rFonts w:ascii="Gunny Handwriting" w:eastAsia="Calibri" w:hAnsi="Gunny Handwriting" w:cs="Calibri"/>
          <w:bCs w:val="0"/>
          <w:sz w:val="72"/>
          <w:szCs w:val="72"/>
          <w:lang w:eastAsia="en-US"/>
        </w:rPr>
        <w:br w:type="page"/>
      </w:r>
    </w:p>
    <w:p w14:paraId="01DA7730" w14:textId="47C82FFE" w:rsidR="00C93C69" w:rsidRPr="00C93C69" w:rsidRDefault="00C93C69" w:rsidP="00C93C69">
      <w:pPr>
        <w:spacing w:line="240" w:lineRule="auto"/>
        <w:ind w:firstLine="0"/>
        <w:jc w:val="center"/>
        <w:rPr>
          <w:rFonts w:ascii="Gunny Handwriting" w:eastAsia="Calibri" w:hAnsi="Gunny Handwriting" w:cs="Calibri"/>
          <w:bCs w:val="0"/>
          <w:sz w:val="72"/>
          <w:szCs w:val="72"/>
          <w:lang w:eastAsia="en-US"/>
        </w:rPr>
      </w:pPr>
      <w:r w:rsidRPr="00C93C69">
        <w:rPr>
          <w:rFonts w:ascii="Gunny Handwriting" w:eastAsia="Calibri" w:hAnsi="Gunny Handwriting" w:cs="Calibri"/>
          <w:bCs w:val="0"/>
          <w:sz w:val="72"/>
          <w:szCs w:val="72"/>
          <w:lang w:eastAsia="en-US"/>
        </w:rPr>
        <w:lastRenderedPageBreak/>
        <w:t>Glukóza v terénu – metodické poznámky:</w:t>
      </w:r>
    </w:p>
    <w:p w14:paraId="351B27C8" w14:textId="77777777" w:rsidR="00C93C69" w:rsidRPr="00C93C69" w:rsidRDefault="00C93C69" w:rsidP="00C93C69">
      <w:pPr>
        <w:spacing w:line="240" w:lineRule="auto"/>
        <w:ind w:firstLine="0"/>
        <w:jc w:val="left"/>
        <w:rPr>
          <w:rFonts w:ascii="Calibri" w:eastAsia="Calibri" w:hAnsi="Calibri" w:cs="Calibri"/>
          <w:bCs w:val="0"/>
          <w:lang w:eastAsia="en-US"/>
        </w:rPr>
      </w:pPr>
    </w:p>
    <w:p w14:paraId="6DD1F81A" w14:textId="77777777" w:rsidR="00C93C69" w:rsidRPr="00180FB5" w:rsidRDefault="00C93C69" w:rsidP="00C93C69">
      <w:pPr>
        <w:ind w:firstLine="0"/>
        <w:jc w:val="left"/>
        <w:rPr>
          <w:rFonts w:eastAsia="Calibri"/>
          <w:bCs w:val="0"/>
          <w:lang w:eastAsia="en-US"/>
        </w:rPr>
      </w:pPr>
      <w:r w:rsidRPr="00180FB5">
        <w:rPr>
          <w:rFonts w:eastAsia="Calibri"/>
          <w:bCs w:val="0"/>
          <w:lang w:eastAsia="en-US"/>
        </w:rPr>
        <w:t>Pracovní list určen pro ZŠ.</w:t>
      </w:r>
    </w:p>
    <w:p w14:paraId="2B27E320" w14:textId="77777777" w:rsidR="00C93C69" w:rsidRPr="00180FB5" w:rsidRDefault="00C93C69" w:rsidP="00C93C69">
      <w:pPr>
        <w:ind w:firstLine="0"/>
        <w:jc w:val="left"/>
        <w:rPr>
          <w:rFonts w:eastAsia="Calibri"/>
          <w:bCs w:val="0"/>
          <w:lang w:eastAsia="en-US"/>
        </w:rPr>
      </w:pPr>
      <w:r w:rsidRPr="00180FB5">
        <w:rPr>
          <w:rFonts w:eastAsia="Calibri"/>
          <w:bCs w:val="0"/>
          <w:lang w:eastAsia="en-US"/>
        </w:rPr>
        <w:t>Doporučená časová dotace: 90 minut</w:t>
      </w:r>
    </w:p>
    <w:p w14:paraId="344108D5" w14:textId="77777777" w:rsidR="00C93C69" w:rsidRPr="00180FB5" w:rsidRDefault="00C93C69" w:rsidP="00C93C69">
      <w:pPr>
        <w:numPr>
          <w:ilvl w:val="1"/>
          <w:numId w:val="0"/>
        </w:numPr>
        <w:spacing w:after="160"/>
        <w:jc w:val="left"/>
        <w:rPr>
          <w:bCs w:val="0"/>
          <w:color w:val="5A5A5A"/>
          <w:spacing w:val="15"/>
          <w:lang w:eastAsia="en-US"/>
        </w:rPr>
      </w:pPr>
    </w:p>
    <w:p w14:paraId="3DFCB4C9" w14:textId="11C1C7D5" w:rsidR="00C93C69" w:rsidRDefault="00C93C69" w:rsidP="00095413">
      <w:pPr>
        <w:ind w:firstLine="0"/>
        <w:rPr>
          <w:rFonts w:eastAsia="Calibri"/>
          <w:bCs w:val="0"/>
          <w:lang w:eastAsia="en-US"/>
        </w:rPr>
      </w:pPr>
      <w:r w:rsidRPr="00180FB5">
        <w:rPr>
          <w:bCs w:val="0"/>
          <w:color w:val="5A5A5A"/>
          <w:spacing w:val="15"/>
          <w:lang w:eastAsia="en-US"/>
        </w:rPr>
        <w:t>Cíle:</w:t>
      </w:r>
      <w:r w:rsidRPr="00180FB5">
        <w:rPr>
          <w:rFonts w:eastAsia="Calibri"/>
          <w:bCs w:val="0"/>
          <w:lang w:eastAsia="en-US"/>
        </w:rPr>
        <w:t xml:space="preserve"> Žák dokáže použít metody ke stanovení škrobu a glukózy ve vzorku. Umí nasbírat a zpracovat přírodní materiál v terénu. Chápe rozdíl mezi jednoduchými a složitými cukry. Dokáže základně odhadnout přítomnost cukru (glukózy) v rostlinném materiálu. </w:t>
      </w:r>
    </w:p>
    <w:p w14:paraId="521BF0BF" w14:textId="77777777" w:rsidR="00FA5E2F" w:rsidRPr="00180FB5" w:rsidRDefault="00FA5E2F" w:rsidP="00095413">
      <w:pPr>
        <w:ind w:firstLine="0"/>
        <w:rPr>
          <w:rFonts w:eastAsia="Calibri"/>
          <w:bCs w:val="0"/>
          <w:lang w:eastAsia="en-US"/>
        </w:rPr>
      </w:pPr>
    </w:p>
    <w:p w14:paraId="22B061F5" w14:textId="0C9B5D02" w:rsidR="00C93C69" w:rsidRDefault="00C93C69" w:rsidP="00095413">
      <w:pPr>
        <w:ind w:firstLine="0"/>
        <w:rPr>
          <w:rFonts w:eastAsia="Calibri"/>
          <w:bCs w:val="0"/>
          <w:lang w:eastAsia="en-US"/>
        </w:rPr>
      </w:pPr>
      <w:r w:rsidRPr="00180FB5">
        <w:rPr>
          <w:bCs w:val="0"/>
          <w:color w:val="5A5A5A"/>
          <w:spacing w:val="15"/>
          <w:lang w:eastAsia="en-US"/>
        </w:rPr>
        <w:t>Metody:</w:t>
      </w:r>
      <w:r w:rsidRPr="00180FB5">
        <w:rPr>
          <w:rFonts w:eastAsia="Calibri"/>
          <w:bCs w:val="0"/>
          <w:lang w:eastAsia="en-US"/>
        </w:rPr>
        <w:t xml:space="preserve"> Žákovský experiment, pozorování, práce v</w:t>
      </w:r>
      <w:r w:rsidR="00FA5E2F">
        <w:rPr>
          <w:rFonts w:eastAsia="Calibri"/>
          <w:bCs w:val="0"/>
          <w:lang w:eastAsia="en-US"/>
        </w:rPr>
        <w:t> </w:t>
      </w:r>
      <w:r w:rsidRPr="00180FB5">
        <w:rPr>
          <w:rFonts w:eastAsia="Calibri"/>
          <w:bCs w:val="0"/>
          <w:lang w:eastAsia="en-US"/>
        </w:rPr>
        <w:t>terénu</w:t>
      </w:r>
    </w:p>
    <w:p w14:paraId="5CF7C8B9" w14:textId="77777777" w:rsidR="00FA5E2F" w:rsidRPr="00180FB5" w:rsidRDefault="00FA5E2F" w:rsidP="00095413">
      <w:pPr>
        <w:ind w:firstLine="0"/>
        <w:rPr>
          <w:rFonts w:eastAsia="Calibri"/>
          <w:bCs w:val="0"/>
          <w:lang w:eastAsia="en-US"/>
        </w:rPr>
      </w:pPr>
    </w:p>
    <w:p w14:paraId="53E5D766" w14:textId="4DB52DC6" w:rsidR="00C93C69" w:rsidRPr="00180FB5" w:rsidRDefault="00C93C69" w:rsidP="00FA5E2F">
      <w:pPr>
        <w:numPr>
          <w:ilvl w:val="1"/>
          <w:numId w:val="0"/>
        </w:numPr>
        <w:spacing w:after="160"/>
        <w:rPr>
          <w:rFonts w:eastAsia="Calibri"/>
          <w:bCs w:val="0"/>
          <w:lang w:eastAsia="en-US"/>
        </w:rPr>
      </w:pPr>
      <w:r w:rsidRPr="00180FB5">
        <w:rPr>
          <w:bCs w:val="0"/>
          <w:color w:val="5A5A5A"/>
          <w:spacing w:val="15"/>
          <w:lang w:eastAsia="en-US"/>
        </w:rPr>
        <w:t>Pomůcky:</w:t>
      </w:r>
      <w:r w:rsidR="00FA5E2F">
        <w:rPr>
          <w:bCs w:val="0"/>
          <w:color w:val="5A5A5A"/>
          <w:spacing w:val="15"/>
          <w:lang w:eastAsia="en-US"/>
        </w:rPr>
        <w:t xml:space="preserve"> </w:t>
      </w:r>
      <w:r w:rsidRPr="00180FB5">
        <w:rPr>
          <w:rFonts w:eastAsia="Calibri"/>
          <w:bCs w:val="0"/>
          <w:lang w:eastAsia="en-US"/>
        </w:rPr>
        <w:t>Každý žák by měl obdržet následující:</w:t>
      </w:r>
      <w:r w:rsidR="00FA5E2F">
        <w:rPr>
          <w:rFonts w:eastAsia="Calibri"/>
          <w:bCs w:val="0"/>
          <w:lang w:eastAsia="en-US"/>
        </w:rPr>
        <w:t xml:space="preserve"> </w:t>
      </w:r>
      <w:r w:rsidRPr="00180FB5">
        <w:rPr>
          <w:rFonts w:eastAsia="Calibri"/>
          <w:bCs w:val="0"/>
          <w:lang w:eastAsia="en-US"/>
        </w:rPr>
        <w:t xml:space="preserve">1x kádinka, glukózový papírek (např. </w:t>
      </w:r>
      <w:proofErr w:type="spellStart"/>
      <w:r w:rsidRPr="00180FB5">
        <w:rPr>
          <w:rFonts w:eastAsia="Calibri"/>
          <w:bCs w:val="0"/>
          <w:lang w:eastAsia="en-US"/>
        </w:rPr>
        <w:t>Diaphan</w:t>
      </w:r>
      <w:proofErr w:type="spellEnd"/>
      <w:r w:rsidRPr="00180FB5">
        <w:rPr>
          <w:rFonts w:eastAsia="Calibri"/>
          <w:bCs w:val="0"/>
          <w:lang w:eastAsia="en-US"/>
        </w:rPr>
        <w:t xml:space="preserve"> – vizuální test pro diabetiky), </w:t>
      </w:r>
      <w:proofErr w:type="spellStart"/>
      <w:r w:rsidRPr="00180FB5">
        <w:rPr>
          <w:rFonts w:eastAsia="Calibri"/>
          <w:bCs w:val="0"/>
          <w:lang w:eastAsia="en-US"/>
        </w:rPr>
        <w:t>Lugolův</w:t>
      </w:r>
      <w:proofErr w:type="spellEnd"/>
      <w:r w:rsidRPr="00180FB5">
        <w:rPr>
          <w:rFonts w:eastAsia="Calibri"/>
          <w:bCs w:val="0"/>
          <w:lang w:eastAsia="en-US"/>
        </w:rPr>
        <w:t xml:space="preserve"> roztok,</w:t>
      </w:r>
      <w:r w:rsidR="00FA5E2F">
        <w:rPr>
          <w:rFonts w:eastAsia="Calibri"/>
          <w:bCs w:val="0"/>
          <w:lang w:eastAsia="en-US"/>
        </w:rPr>
        <w:t xml:space="preserve"> </w:t>
      </w:r>
      <w:r w:rsidRPr="00180FB5">
        <w:rPr>
          <w:rFonts w:eastAsia="Calibri"/>
          <w:bCs w:val="0"/>
          <w:lang w:eastAsia="en-US"/>
        </w:rPr>
        <w:t>hmoždíř a tlučka na extrahování tekutiny ze vzorků, nůž k řezání kořene, rukavice a ochranné brýle, psací podložku.</w:t>
      </w:r>
    </w:p>
    <w:p w14:paraId="1A4DE43C" w14:textId="461E5320" w:rsidR="00C93C69" w:rsidRPr="00180FB5" w:rsidRDefault="00C93C69" w:rsidP="00FA5E2F">
      <w:pPr>
        <w:numPr>
          <w:ilvl w:val="1"/>
          <w:numId w:val="0"/>
        </w:numPr>
        <w:spacing w:after="160"/>
        <w:rPr>
          <w:rFonts w:eastAsia="Calibri"/>
          <w:bCs w:val="0"/>
          <w:lang w:eastAsia="en-US"/>
        </w:rPr>
      </w:pPr>
      <w:r w:rsidRPr="00180FB5">
        <w:rPr>
          <w:bCs w:val="0"/>
          <w:color w:val="5A5A5A"/>
          <w:spacing w:val="15"/>
          <w:lang w:eastAsia="en-US"/>
        </w:rPr>
        <w:t>Chemikálie:</w:t>
      </w:r>
      <w:r w:rsidR="00FA5E2F">
        <w:rPr>
          <w:bCs w:val="0"/>
          <w:color w:val="5A5A5A"/>
          <w:spacing w:val="15"/>
          <w:lang w:eastAsia="en-US"/>
        </w:rPr>
        <w:t xml:space="preserve"> </w:t>
      </w:r>
      <w:proofErr w:type="spellStart"/>
      <w:r w:rsidRPr="00180FB5">
        <w:rPr>
          <w:rFonts w:eastAsia="Calibri"/>
          <w:bCs w:val="0"/>
          <w:lang w:eastAsia="en-US"/>
        </w:rPr>
        <w:t>Lugolův</w:t>
      </w:r>
      <w:proofErr w:type="spellEnd"/>
      <w:r w:rsidRPr="00180FB5">
        <w:rPr>
          <w:rFonts w:eastAsia="Calibri"/>
          <w:bCs w:val="0"/>
          <w:lang w:eastAsia="en-US"/>
        </w:rPr>
        <w:t xml:space="preserve"> roztok, hroznový cukr (glukóza), jablečný džus nebo roztok glukózy (např. 0.</w:t>
      </w:r>
      <w:proofErr w:type="gramStart"/>
      <w:r w:rsidRPr="00180FB5">
        <w:rPr>
          <w:rFonts w:eastAsia="Calibri"/>
          <w:bCs w:val="0"/>
          <w:lang w:eastAsia="en-US"/>
        </w:rPr>
        <w:t>1%</w:t>
      </w:r>
      <w:proofErr w:type="gramEnd"/>
      <w:r w:rsidRPr="00180FB5">
        <w:rPr>
          <w:rFonts w:eastAsia="Calibri"/>
          <w:bCs w:val="0"/>
          <w:lang w:eastAsia="en-US"/>
        </w:rPr>
        <w:t xml:space="preserve"> - 0.1 g/100 ml) </w:t>
      </w:r>
      <w:r w:rsidR="00EC5F54" w:rsidRPr="00180FB5">
        <w:rPr>
          <w:rFonts w:eastAsia="Calibri"/>
          <w:bCs w:val="0"/>
          <w:lang w:eastAsia="en-US"/>
        </w:rPr>
        <w:t xml:space="preserve">nebo </w:t>
      </w:r>
      <w:r w:rsidRPr="00180FB5">
        <w:rPr>
          <w:rFonts w:eastAsia="Calibri"/>
          <w:bCs w:val="0"/>
          <w:lang w:eastAsia="en-US"/>
        </w:rPr>
        <w:t>1% (1.0g/100ml))</w:t>
      </w:r>
      <w:r w:rsidR="00EC5F54" w:rsidRPr="00180FB5">
        <w:rPr>
          <w:rFonts w:eastAsia="Calibri"/>
          <w:bCs w:val="0"/>
          <w:lang w:eastAsia="en-US"/>
        </w:rPr>
        <w:t xml:space="preserve"> – označený v kádince písmenem A</w:t>
      </w:r>
      <w:r w:rsidRPr="00180FB5">
        <w:rPr>
          <w:rFonts w:eastAsia="Calibri"/>
          <w:bCs w:val="0"/>
          <w:lang w:eastAsia="en-US"/>
        </w:rPr>
        <w:t xml:space="preserve">, roztok škrobu (např. lžička </w:t>
      </w:r>
      <w:proofErr w:type="spellStart"/>
      <w:r w:rsidRPr="00180FB5">
        <w:rPr>
          <w:rFonts w:eastAsia="Calibri"/>
          <w:bCs w:val="0"/>
          <w:lang w:eastAsia="en-US"/>
        </w:rPr>
        <w:t>solamylu</w:t>
      </w:r>
      <w:proofErr w:type="spellEnd"/>
      <w:r w:rsidRPr="00180FB5">
        <w:rPr>
          <w:rFonts w:eastAsia="Calibri"/>
          <w:bCs w:val="0"/>
          <w:lang w:eastAsia="en-US"/>
        </w:rPr>
        <w:t xml:space="preserve"> ve 100 ml vody)</w:t>
      </w:r>
      <w:r w:rsidR="00EC5F54" w:rsidRPr="00180FB5">
        <w:rPr>
          <w:rFonts w:eastAsia="Calibri"/>
          <w:bCs w:val="0"/>
          <w:lang w:eastAsia="en-US"/>
        </w:rPr>
        <w:t xml:space="preserve"> – označený v kádince písmenem B</w:t>
      </w:r>
      <w:r w:rsidRPr="00180FB5">
        <w:rPr>
          <w:rFonts w:eastAsia="Calibri"/>
          <w:bCs w:val="0"/>
          <w:lang w:eastAsia="en-US"/>
        </w:rPr>
        <w:t>.</w:t>
      </w:r>
    </w:p>
    <w:p w14:paraId="39399E39" w14:textId="77777777" w:rsidR="00C93C69" w:rsidRPr="00180FB5" w:rsidRDefault="00C93C69" w:rsidP="00C93C69">
      <w:pPr>
        <w:ind w:firstLine="0"/>
        <w:jc w:val="left"/>
        <w:rPr>
          <w:rFonts w:eastAsia="Calibri"/>
          <w:bCs w:val="0"/>
          <w:i/>
          <w:lang w:eastAsia="en-US"/>
        </w:rPr>
      </w:pPr>
    </w:p>
    <w:p w14:paraId="7277D509" w14:textId="77777777" w:rsidR="00C93C69" w:rsidRPr="00180FB5" w:rsidRDefault="00C93C69" w:rsidP="00095413">
      <w:pPr>
        <w:ind w:firstLine="0"/>
        <w:rPr>
          <w:rFonts w:eastAsia="Calibri"/>
          <w:bCs w:val="0"/>
          <w:lang w:eastAsia="en-US"/>
        </w:rPr>
      </w:pPr>
      <w:r w:rsidRPr="00180FB5">
        <w:rPr>
          <w:rFonts w:eastAsia="Calibri"/>
          <w:bCs w:val="0"/>
          <w:i/>
          <w:lang w:eastAsia="en-US"/>
        </w:rPr>
        <w:t>Organizační pokyny</w:t>
      </w:r>
      <w:r w:rsidRPr="00180FB5">
        <w:rPr>
          <w:rFonts w:eastAsia="Calibri"/>
          <w:bCs w:val="0"/>
          <w:lang w:eastAsia="en-US"/>
        </w:rPr>
        <w:t>: před výukou je vhodné nachystat si potřebné pomůcky (viz. výše) a namíchat chemikálie: Roztok A bude obsahovat rozpuštěnou glukózu v roztoku dle koncentrace výše nebo jablečný džus. Roztok B bude obsahovat škrob (viz. výše). Také nachystat učebnu k laboratorní výuce (může být i normální třída) a určit si místo, kde dojde ke sběru vzorků. V případě časové tísně je možné testování škrobu a glukózy na připravených vzorcích předvést pouze demonstračně jako vyučující a nechat žáky zapsat výsledky a následně se rovnou vydat ven do terénu ke sběru vzorků.</w:t>
      </w:r>
    </w:p>
    <w:p w14:paraId="7A349C6C" w14:textId="77777777" w:rsidR="00C93C69" w:rsidRPr="00180FB5" w:rsidRDefault="00C93C69" w:rsidP="00095413">
      <w:pPr>
        <w:ind w:firstLine="0"/>
        <w:rPr>
          <w:rFonts w:eastAsia="Calibri"/>
          <w:bCs w:val="0"/>
          <w:lang w:eastAsia="en-US"/>
        </w:rPr>
      </w:pPr>
      <w:r w:rsidRPr="00180FB5">
        <w:rPr>
          <w:rFonts w:eastAsia="Calibri"/>
          <w:bCs w:val="0"/>
          <w:lang w:eastAsia="en-US"/>
        </w:rPr>
        <w:t xml:space="preserve">Hodinu je také možné rozdělit na 2 části – v jedné části dojde k teoretickému obeznámení s tématem a k důkazům škrobu a glukózy, v druhé části hodiny dojde ke sběru vzorků venku a vyhodnocení. </w:t>
      </w:r>
    </w:p>
    <w:p w14:paraId="4F61D9A3" w14:textId="77777777" w:rsidR="00C93C69" w:rsidRPr="00180FB5" w:rsidRDefault="00C93C69" w:rsidP="00C93C69">
      <w:pPr>
        <w:spacing w:line="240" w:lineRule="auto"/>
        <w:ind w:firstLine="0"/>
        <w:jc w:val="left"/>
        <w:rPr>
          <w:rFonts w:eastAsia="Calibri"/>
          <w:bCs w:val="0"/>
          <w:lang w:eastAsia="en-US"/>
        </w:rPr>
      </w:pPr>
      <w:r w:rsidRPr="00180FB5">
        <w:rPr>
          <w:rFonts w:eastAsia="Calibri"/>
          <w:bCs w:val="0"/>
          <w:lang w:eastAsia="en-US"/>
        </w:rPr>
        <w:br w:type="page"/>
      </w:r>
    </w:p>
    <w:p w14:paraId="77E72C89" w14:textId="77777777" w:rsidR="00C93C69" w:rsidRPr="00180FB5" w:rsidRDefault="00C93C69" w:rsidP="00C93C69">
      <w:pPr>
        <w:ind w:firstLine="0"/>
        <w:jc w:val="left"/>
        <w:rPr>
          <w:rFonts w:eastAsia="Calibri"/>
          <w:bCs w:val="0"/>
          <w:lang w:eastAsia="en-US"/>
        </w:rPr>
      </w:pPr>
      <w:r w:rsidRPr="00180FB5">
        <w:rPr>
          <w:rFonts w:eastAsia="Calibri"/>
          <w:b/>
          <w:bCs w:val="0"/>
          <w:lang w:eastAsia="en-US"/>
        </w:rPr>
        <w:lastRenderedPageBreak/>
        <w:t>Průběh hodiny s vypsanými aktivitami pro učitele</w:t>
      </w:r>
      <w:r w:rsidRPr="00180FB5">
        <w:rPr>
          <w:rFonts w:eastAsia="Calibri"/>
          <w:bCs w:val="0"/>
          <w:lang w:eastAsia="en-US"/>
        </w:rPr>
        <w:t>:</w:t>
      </w:r>
    </w:p>
    <w:p w14:paraId="7AA47A4E" w14:textId="2B0B777E" w:rsidR="00C93C69" w:rsidRDefault="00C93C69" w:rsidP="00095413">
      <w:pPr>
        <w:ind w:firstLine="0"/>
        <w:rPr>
          <w:rFonts w:eastAsia="Calibri"/>
          <w:bCs w:val="0"/>
          <w:lang w:eastAsia="en-US"/>
        </w:rPr>
      </w:pPr>
      <w:r w:rsidRPr="00180FB5">
        <w:rPr>
          <w:rFonts w:eastAsia="Calibri"/>
          <w:bCs w:val="0"/>
          <w:i/>
          <w:lang w:eastAsia="en-US"/>
        </w:rPr>
        <w:t>Úvod</w:t>
      </w:r>
      <w:r w:rsidRPr="00180FB5">
        <w:rPr>
          <w:rFonts w:eastAsia="Calibri"/>
          <w:bCs w:val="0"/>
          <w:lang w:eastAsia="en-US"/>
        </w:rPr>
        <w:t>: učitel zadá pracovní listy a vysvětlí strukturu hodiny.</w:t>
      </w:r>
    </w:p>
    <w:p w14:paraId="71F3D51E" w14:textId="77777777" w:rsidR="00FA5E2F" w:rsidRPr="00180FB5" w:rsidRDefault="00FA5E2F" w:rsidP="00095413">
      <w:pPr>
        <w:ind w:firstLine="0"/>
        <w:rPr>
          <w:rFonts w:eastAsia="Calibri"/>
          <w:bCs w:val="0"/>
          <w:lang w:eastAsia="en-US"/>
        </w:rPr>
      </w:pPr>
    </w:p>
    <w:p w14:paraId="12F4E9F7" w14:textId="1CC01FBC" w:rsidR="00C93C69" w:rsidRDefault="00C93C69" w:rsidP="00095413">
      <w:pPr>
        <w:ind w:firstLine="0"/>
        <w:rPr>
          <w:rFonts w:eastAsia="Calibri"/>
          <w:bCs w:val="0"/>
          <w:iCs/>
          <w:lang w:eastAsia="en-US"/>
        </w:rPr>
      </w:pPr>
      <w:r w:rsidRPr="00180FB5">
        <w:rPr>
          <w:rFonts w:eastAsia="Calibri"/>
          <w:bCs w:val="0"/>
          <w:i/>
          <w:lang w:eastAsia="en-US"/>
        </w:rPr>
        <w:t xml:space="preserve">Průběh hodiny: </w:t>
      </w:r>
      <w:r w:rsidRPr="00180FB5">
        <w:rPr>
          <w:rFonts w:eastAsia="Calibri"/>
          <w:bCs w:val="0"/>
          <w:iCs/>
          <w:lang w:eastAsia="en-US"/>
        </w:rPr>
        <w:t>po vyplnění teoretické části žáky vyučující nachystá vzorky glukózy a škrobu, nechá žáky seznámit se s </w:t>
      </w:r>
      <w:proofErr w:type="spellStart"/>
      <w:r w:rsidRPr="00180FB5">
        <w:rPr>
          <w:rFonts w:eastAsia="Calibri"/>
          <w:bCs w:val="0"/>
          <w:iCs/>
          <w:lang w:eastAsia="en-US"/>
        </w:rPr>
        <w:t>Lugolovým</w:t>
      </w:r>
      <w:proofErr w:type="spellEnd"/>
      <w:r w:rsidRPr="00180FB5">
        <w:rPr>
          <w:rFonts w:eastAsia="Calibri"/>
          <w:bCs w:val="0"/>
          <w:iCs/>
          <w:lang w:eastAsia="en-US"/>
        </w:rPr>
        <w:t xml:space="preserve"> roztokem a glukózovými papírky. Důkazy škrobu a glukózy buď provede sám </w:t>
      </w:r>
      <w:r w:rsidRPr="007A24DF">
        <w:rPr>
          <w:rFonts w:eastAsia="Calibri"/>
          <w:bCs w:val="0"/>
          <w:iCs/>
          <w:lang w:eastAsia="en-US"/>
        </w:rPr>
        <w:t>vyučující</w:t>
      </w:r>
      <w:r w:rsidR="00095413" w:rsidRPr="007A24DF">
        <w:rPr>
          <w:rFonts w:eastAsia="Calibri"/>
          <w:bCs w:val="0"/>
          <w:iCs/>
          <w:lang w:eastAsia="en-US"/>
        </w:rPr>
        <w:t>,</w:t>
      </w:r>
      <w:r w:rsidRPr="007A24DF">
        <w:rPr>
          <w:rFonts w:eastAsia="Calibri"/>
          <w:bCs w:val="0"/>
          <w:iCs/>
          <w:lang w:eastAsia="en-US"/>
        </w:rPr>
        <w:t xml:space="preserve"> nebo nechá</w:t>
      </w:r>
      <w:r w:rsidRPr="00180FB5">
        <w:rPr>
          <w:rFonts w:eastAsia="Calibri"/>
          <w:bCs w:val="0"/>
          <w:iCs/>
          <w:lang w:eastAsia="en-US"/>
        </w:rPr>
        <w:t xml:space="preserve"> provést žáky. Poté rozdá pomůcky ke sběru rostlinného materiálu a informuje o bezpečnosti práce. Poskytne prostor pro dotazy. Třída se poté i s vyučujícím vydává ven ke sběru vzorků, učitel dohlíží na práci a je k dispozici pro případné dotazy. Vede žáky k ověření hypotézy. Po sběru vzorků a provedení testování se výsledky </w:t>
      </w:r>
      <w:proofErr w:type="gramStart"/>
      <w:r w:rsidRPr="00180FB5">
        <w:rPr>
          <w:rFonts w:eastAsia="Calibri"/>
          <w:bCs w:val="0"/>
          <w:iCs/>
          <w:lang w:eastAsia="en-US"/>
        </w:rPr>
        <w:t>zapíší</w:t>
      </w:r>
      <w:proofErr w:type="gramEnd"/>
      <w:r w:rsidRPr="00180FB5">
        <w:rPr>
          <w:rFonts w:eastAsia="Calibri"/>
          <w:bCs w:val="0"/>
          <w:iCs/>
          <w:lang w:eastAsia="en-US"/>
        </w:rPr>
        <w:t xml:space="preserve"> (vhodné, aby měli podložky na psaní), doplní se informace a odpoví na otázky. Srovnají hodnoty své s hodnotami, které jsou uvedené v pracovním listu nebo dostupné na internetu.  Pro zefektivnění práce je možné spojit žáky do skupinek dle hypotézy, kterou si vybrali k ověření. </w:t>
      </w:r>
    </w:p>
    <w:p w14:paraId="118E3BA7" w14:textId="77777777" w:rsidR="00FA5E2F" w:rsidRPr="00180FB5" w:rsidRDefault="00FA5E2F" w:rsidP="00095413">
      <w:pPr>
        <w:ind w:firstLine="0"/>
        <w:rPr>
          <w:rFonts w:eastAsia="Calibri"/>
          <w:bCs w:val="0"/>
          <w:iCs/>
          <w:lang w:eastAsia="en-US"/>
        </w:rPr>
      </w:pPr>
    </w:p>
    <w:p w14:paraId="58C0644C" w14:textId="77777777" w:rsidR="00C93C69" w:rsidRPr="00180FB5" w:rsidRDefault="00C93C69" w:rsidP="00095413">
      <w:pPr>
        <w:ind w:firstLine="0"/>
        <w:rPr>
          <w:rFonts w:eastAsia="Calibri"/>
          <w:bCs w:val="0"/>
          <w:iCs/>
          <w:lang w:eastAsia="en-US"/>
        </w:rPr>
      </w:pPr>
      <w:r w:rsidRPr="00180FB5">
        <w:rPr>
          <w:rFonts w:eastAsia="Calibri"/>
          <w:bCs w:val="0"/>
          <w:i/>
          <w:lang w:eastAsia="en-US"/>
        </w:rPr>
        <w:t xml:space="preserve">Závěr hodiny: </w:t>
      </w:r>
      <w:r w:rsidRPr="00180FB5">
        <w:rPr>
          <w:rFonts w:eastAsia="Calibri"/>
          <w:bCs w:val="0"/>
          <w:iCs/>
          <w:lang w:eastAsia="en-US"/>
        </w:rPr>
        <w:t>vyučující vyhodnotí spolu s žáky výsledky experimentů a vyzve žáky k vzájemnému sdílení zkušeností z experimentů (např. formou jednotlivců, kteří vystoupí před třídu a o hypotéze informují) tak, aby všichni měli povědomí o proběhlých experimentech.</w:t>
      </w:r>
    </w:p>
    <w:p w14:paraId="67D4A0F5" w14:textId="77777777" w:rsidR="00C93C69" w:rsidRPr="00180FB5" w:rsidRDefault="00C93C69" w:rsidP="00C93C69">
      <w:pPr>
        <w:ind w:firstLine="0"/>
        <w:jc w:val="left"/>
        <w:rPr>
          <w:rFonts w:eastAsia="Calibri"/>
          <w:bCs w:val="0"/>
          <w:lang w:eastAsia="en-US"/>
        </w:rPr>
      </w:pPr>
    </w:p>
    <w:p w14:paraId="632FBFAD" w14:textId="77777777" w:rsidR="00C93C69" w:rsidRPr="00180FB5" w:rsidRDefault="00C93C69" w:rsidP="00C93C69">
      <w:pPr>
        <w:ind w:firstLine="0"/>
        <w:jc w:val="left"/>
        <w:rPr>
          <w:rFonts w:eastAsia="Calibri"/>
          <w:b/>
          <w:lang w:eastAsia="en-US"/>
        </w:rPr>
      </w:pPr>
      <w:r w:rsidRPr="00180FB5">
        <w:rPr>
          <w:rFonts w:eastAsia="Calibri"/>
          <w:b/>
          <w:lang w:eastAsia="en-US"/>
        </w:rPr>
        <w:t>Možné příčiny odchylek při měření glukózovými papírky:</w:t>
      </w:r>
    </w:p>
    <w:p w14:paraId="39D94689" w14:textId="77777777" w:rsidR="00C93C69" w:rsidRPr="00180FB5" w:rsidRDefault="00C93C69" w:rsidP="00095413">
      <w:pPr>
        <w:ind w:firstLine="0"/>
        <w:rPr>
          <w:rFonts w:eastAsia="Calibri"/>
          <w:bCs w:val="0"/>
          <w:lang w:eastAsia="en-US"/>
        </w:rPr>
      </w:pPr>
      <w:r w:rsidRPr="00180FB5">
        <w:rPr>
          <w:rFonts w:eastAsia="Calibri"/>
          <w:bCs w:val="0"/>
          <w:lang w:eastAsia="en-US"/>
        </w:rPr>
        <w:t>Tyto papírky jsou určeny pro analýzu moči, tudíž mohou vznikat nepřesnosti při měření. Proto je nutné vzít v potaz následující:</w:t>
      </w:r>
    </w:p>
    <w:p w14:paraId="5F73C4D1" w14:textId="77777777" w:rsidR="00C93C69" w:rsidRPr="00180FB5" w:rsidRDefault="00C93C69" w:rsidP="00095413">
      <w:pPr>
        <w:numPr>
          <w:ilvl w:val="0"/>
          <w:numId w:val="24"/>
        </w:numPr>
        <w:contextualSpacing/>
        <w:rPr>
          <w:rFonts w:eastAsia="Calibri"/>
          <w:bCs w:val="0"/>
          <w:lang w:eastAsia="en-US"/>
        </w:rPr>
      </w:pPr>
      <w:r w:rsidRPr="00180FB5">
        <w:rPr>
          <w:rFonts w:eastAsia="Calibri"/>
          <w:bCs w:val="0"/>
          <w:lang w:eastAsia="en-US"/>
        </w:rPr>
        <w:t>Barviva – některé rostliny obsahují barviva, které mohou zamaskovat barvu výsledku testu, která by se měla srovnávat se stupnicí barev na obalu (představující koncentraci glukózy).</w:t>
      </w:r>
    </w:p>
    <w:p w14:paraId="775277F7" w14:textId="77777777" w:rsidR="00C93C69" w:rsidRPr="00180FB5" w:rsidRDefault="00C93C69" w:rsidP="00095413">
      <w:pPr>
        <w:numPr>
          <w:ilvl w:val="0"/>
          <w:numId w:val="24"/>
        </w:numPr>
        <w:contextualSpacing/>
        <w:rPr>
          <w:rFonts w:eastAsia="Calibri"/>
          <w:bCs w:val="0"/>
          <w:lang w:eastAsia="en-US"/>
        </w:rPr>
      </w:pPr>
      <w:r w:rsidRPr="00180FB5">
        <w:rPr>
          <w:rFonts w:eastAsia="Calibri"/>
          <w:bCs w:val="0"/>
          <w:lang w:eastAsia="en-US"/>
        </w:rPr>
        <w:t xml:space="preserve">Chemické sloučeniny v rostlinách mohou reagovat s látkami přítomnými v glukózovém testu a tím zavést do měření chybu. Například kyselina askorbová může </w:t>
      </w:r>
      <w:proofErr w:type="spellStart"/>
      <w:r w:rsidRPr="00180FB5">
        <w:rPr>
          <w:rFonts w:eastAsia="Calibri"/>
          <w:bCs w:val="0"/>
          <w:lang w:eastAsia="en-US"/>
        </w:rPr>
        <w:t>znepřesnit</w:t>
      </w:r>
      <w:proofErr w:type="spellEnd"/>
      <w:r w:rsidRPr="00180FB5">
        <w:rPr>
          <w:rFonts w:eastAsia="Calibri"/>
          <w:bCs w:val="0"/>
          <w:lang w:eastAsia="en-US"/>
        </w:rPr>
        <w:t xml:space="preserve"> měření.</w:t>
      </w:r>
    </w:p>
    <w:p w14:paraId="40490C86" w14:textId="77777777" w:rsidR="00C93C69" w:rsidRPr="00180FB5" w:rsidRDefault="00C93C69" w:rsidP="00095413">
      <w:pPr>
        <w:numPr>
          <w:ilvl w:val="0"/>
          <w:numId w:val="24"/>
        </w:numPr>
        <w:contextualSpacing/>
        <w:rPr>
          <w:rFonts w:eastAsia="Calibri"/>
          <w:bCs w:val="0"/>
          <w:lang w:eastAsia="en-US"/>
        </w:rPr>
      </w:pPr>
      <w:r w:rsidRPr="00180FB5">
        <w:rPr>
          <w:rFonts w:eastAsia="Calibri"/>
          <w:bCs w:val="0"/>
          <w:lang w:eastAsia="en-US"/>
        </w:rPr>
        <w:t>Použitelnost testů: některé testy mají stupnice, které obsahují více faktorů než pouze glukózu (jako např. ketony nebo proteiny), což může být pro studenty matoucí.</w:t>
      </w:r>
    </w:p>
    <w:p w14:paraId="2C7A5DEB" w14:textId="03939AB3" w:rsidR="002A4768" w:rsidRPr="00180FB5" w:rsidRDefault="002A4768" w:rsidP="00D029ED">
      <w:pPr>
        <w:ind w:firstLine="0"/>
        <w:jc w:val="left"/>
        <w:rPr>
          <w:rFonts w:eastAsia="Calibri"/>
          <w:bCs w:val="0"/>
          <w:lang w:eastAsia="en-US"/>
        </w:rPr>
      </w:pPr>
      <w:r w:rsidRPr="00180FB5">
        <w:rPr>
          <w:rFonts w:eastAsia="Calibri"/>
          <w:bCs w:val="0"/>
          <w:lang w:eastAsia="en-US"/>
        </w:rPr>
        <w:br w:type="page"/>
      </w:r>
    </w:p>
    <w:p w14:paraId="556877B2" w14:textId="35D0B74A" w:rsidR="002A4768" w:rsidRDefault="002A4768" w:rsidP="002A4768">
      <w:pPr>
        <w:pStyle w:val="Nadpis2"/>
      </w:pPr>
      <w:bookmarkStart w:id="51" w:name="_Toc107822414"/>
      <w:r>
        <w:lastRenderedPageBreak/>
        <w:t xml:space="preserve">Pracovní plán: </w:t>
      </w:r>
      <w:r w:rsidR="00427CFC">
        <w:t>Chemické reakce</w:t>
      </w:r>
      <w:bookmarkEnd w:id="51"/>
    </w:p>
    <w:p w14:paraId="23C4C973" w14:textId="77777777" w:rsidR="002A4768" w:rsidRPr="00EE6304" w:rsidRDefault="002A4768" w:rsidP="002A4768">
      <w:pPr>
        <w:rPr>
          <w:b/>
          <w:bCs w:val="0"/>
        </w:rPr>
      </w:pPr>
      <w:r>
        <w:rPr>
          <w:b/>
          <w:bCs w:val="0"/>
        </w:rPr>
        <w:t>Učivo tohoto tematického celku:</w:t>
      </w:r>
    </w:p>
    <w:p w14:paraId="4F70F5D3" w14:textId="557F427A" w:rsidR="002A4768" w:rsidRPr="007509C5" w:rsidRDefault="00EF390E" w:rsidP="002A4768">
      <w:pPr>
        <w:pStyle w:val="Odstavecseseznamem"/>
        <w:numPr>
          <w:ilvl w:val="0"/>
          <w:numId w:val="16"/>
        </w:numPr>
      </w:pPr>
      <w:r>
        <w:rPr>
          <w:b/>
          <w:bCs w:val="0"/>
        </w:rPr>
        <w:t>Chemické reakce</w:t>
      </w:r>
      <w:r w:rsidR="002A4768">
        <w:t xml:space="preserve"> – </w:t>
      </w:r>
      <w:r>
        <w:t>zákon zachování hmotnosti, chemické rovnice, látkové množství, molární hmotnost</w:t>
      </w:r>
      <w:r w:rsidR="002A4768" w:rsidRPr="007509C5">
        <w:t xml:space="preserve"> </w:t>
      </w:r>
    </w:p>
    <w:p w14:paraId="3CB50C27" w14:textId="77777777" w:rsidR="00EF390E" w:rsidRPr="00EF390E" w:rsidRDefault="00EF390E" w:rsidP="00EF390E">
      <w:pPr>
        <w:pStyle w:val="Odstavecseseznamem"/>
        <w:numPr>
          <w:ilvl w:val="0"/>
          <w:numId w:val="16"/>
        </w:numPr>
      </w:pPr>
      <w:r w:rsidRPr="00EF390E">
        <w:rPr>
          <w:b/>
          <w:bCs w:val="0"/>
        </w:rPr>
        <w:t>Faktory ovlivňující rychlost chemických reakcí</w:t>
      </w:r>
      <w:r w:rsidR="002A4768">
        <w:t xml:space="preserve"> – </w:t>
      </w:r>
      <w:r w:rsidRPr="00EF390E">
        <w:t xml:space="preserve">teplota, </w:t>
      </w:r>
      <w:proofErr w:type="spellStart"/>
      <w:r w:rsidRPr="00EF390E">
        <w:t>plošny</w:t>
      </w:r>
      <w:proofErr w:type="spellEnd"/>
      <w:r w:rsidRPr="00EF390E">
        <w:t xml:space="preserve">́ obsah povrchu </w:t>
      </w:r>
      <w:proofErr w:type="spellStart"/>
      <w:r w:rsidRPr="00EF390E">
        <w:t>výchozích</w:t>
      </w:r>
      <w:proofErr w:type="spellEnd"/>
      <w:r w:rsidRPr="00EF390E">
        <w:t xml:space="preserve"> </w:t>
      </w:r>
      <w:proofErr w:type="spellStart"/>
      <w:r w:rsidRPr="00EF390E">
        <w:t>látek</w:t>
      </w:r>
      <w:proofErr w:type="spellEnd"/>
      <w:r w:rsidRPr="00EF390E">
        <w:t xml:space="preserve">, </w:t>
      </w:r>
      <w:proofErr w:type="spellStart"/>
      <w:r w:rsidRPr="00EF390E">
        <w:t>katalýza</w:t>
      </w:r>
      <w:proofErr w:type="spellEnd"/>
      <w:r w:rsidRPr="00EF390E">
        <w:t xml:space="preserve"> </w:t>
      </w:r>
    </w:p>
    <w:p w14:paraId="39A38984" w14:textId="77777777" w:rsidR="002A4768" w:rsidRDefault="002A4768" w:rsidP="002A4768">
      <w:pPr>
        <w:ind w:firstLine="0"/>
      </w:pPr>
    </w:p>
    <w:p w14:paraId="51DF4E37" w14:textId="0E08FCB2" w:rsidR="002A4768" w:rsidRDefault="002A4768" w:rsidP="002A4768">
      <w:pPr>
        <w:rPr>
          <w:b/>
          <w:bCs w:val="0"/>
        </w:rPr>
      </w:pPr>
      <w:r>
        <w:rPr>
          <w:b/>
          <w:bCs w:val="0"/>
          <w:noProof/>
        </w:rPr>
        <mc:AlternateContent>
          <mc:Choice Requires="wps">
            <w:drawing>
              <wp:anchor distT="0" distB="0" distL="114300" distR="114300" simplePos="0" relativeHeight="251663360" behindDoc="1" locked="0" layoutInCell="1" allowOverlap="1" wp14:anchorId="5BB2EC4A" wp14:editId="3E43157F">
                <wp:simplePos x="0" y="0"/>
                <wp:positionH relativeFrom="column">
                  <wp:posOffset>-76835</wp:posOffset>
                </wp:positionH>
                <wp:positionV relativeFrom="paragraph">
                  <wp:posOffset>210820</wp:posOffset>
                </wp:positionV>
                <wp:extent cx="5994400" cy="1348740"/>
                <wp:effectExtent l="0" t="0" r="0" b="0"/>
                <wp:wrapNone/>
                <wp:docPr id="4" name="Obdélník 4"/>
                <wp:cNvGraphicFramePr/>
                <a:graphic xmlns:a="http://schemas.openxmlformats.org/drawingml/2006/main">
                  <a:graphicData uri="http://schemas.microsoft.com/office/word/2010/wordprocessingShape">
                    <wps:wsp>
                      <wps:cNvSpPr/>
                      <wps:spPr>
                        <a:xfrm>
                          <a:off x="0" y="0"/>
                          <a:ext cx="5994400" cy="134874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3D57A" id="Obdélník 4" o:spid="_x0000_s1026" style="position:absolute;margin-left:-6.05pt;margin-top:16.6pt;width:472pt;height:10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" fillcolor="#a5a5a5 [3206]" stroked="f">
                <v:fill opacity="32896f"/>
              </v:rect>
            </w:pict>
          </mc:Fallback>
        </mc:AlternateContent>
      </w:r>
      <w:r>
        <w:rPr>
          <w:b/>
          <w:bCs w:val="0"/>
        </w:rPr>
        <w:t xml:space="preserve">Návrh </w:t>
      </w:r>
      <w:r w:rsidR="00095413" w:rsidRPr="007A24DF">
        <w:rPr>
          <w:b/>
          <w:bCs w:val="0"/>
        </w:rPr>
        <w:t>tématu</w:t>
      </w:r>
      <w:r w:rsidR="00095413">
        <w:rPr>
          <w:b/>
          <w:bCs w:val="0"/>
        </w:rPr>
        <w:t xml:space="preserve"> </w:t>
      </w:r>
      <w:r w:rsidR="005949A4">
        <w:rPr>
          <w:b/>
          <w:bCs w:val="0"/>
        </w:rPr>
        <w:t>k využití v projektové výuce:</w:t>
      </w:r>
    </w:p>
    <w:p w14:paraId="6B5D751F" w14:textId="6F0C563B" w:rsidR="002A4768" w:rsidRDefault="00ED52E7" w:rsidP="002A4768">
      <w:r>
        <w:t>Pamatujete si Šuměnku, která byla</w:t>
      </w:r>
      <w:r w:rsidR="00D42E6C">
        <w:t xml:space="preserve"> kdysi</w:t>
      </w:r>
      <w:r>
        <w:t xml:space="preserve"> mezi dětmi hitem? Jednalo se o směs kyseliny citrónové a hydrogenuhličitanu sodného (jedlá soda). Při rozpouštění směsi ve vodě docházelo k chemické reakci, při které vznikal oxid uhličitý (</w:t>
      </w:r>
      <w:r w:rsidR="00D42E6C">
        <w:t xml:space="preserve">co způsobilo </w:t>
      </w:r>
      <w:r>
        <w:t xml:space="preserve">perlivý nápoj). Za některých podmínek Šuměnka uměla doslova explodovat. </w:t>
      </w:r>
      <w:r w:rsidR="00D42E6C">
        <w:t>Pozorujte rychlost chemické reakce na příkladu šumivých tablet.</w:t>
      </w:r>
    </w:p>
    <w:p w14:paraId="1210E447" w14:textId="2D122C18" w:rsidR="00CB7877" w:rsidRDefault="00CB7877" w:rsidP="00F64CB7">
      <w:pPr>
        <w:ind w:firstLine="0"/>
      </w:pPr>
    </w:p>
    <w:p w14:paraId="737C6E2D" w14:textId="77777777" w:rsidR="00CB7877" w:rsidRDefault="00CB7877" w:rsidP="00F64CB7">
      <w:pPr>
        <w:ind w:firstLine="0"/>
      </w:pPr>
    </w:p>
    <w:p w14:paraId="7B631321" w14:textId="77777777" w:rsidR="002A4768" w:rsidRDefault="002A4768" w:rsidP="00B4797F">
      <w:pPr>
        <w:ind w:firstLine="0"/>
        <w:rPr>
          <w:b/>
          <w:bCs w:val="0"/>
        </w:rPr>
      </w:pPr>
      <w:r>
        <w:rPr>
          <w:b/>
          <w:bCs w:val="0"/>
        </w:rPr>
        <w:t>Doporučená literatura pro žáky:</w:t>
      </w:r>
    </w:p>
    <w:p w14:paraId="369A43BE" w14:textId="136FF04C" w:rsidR="002A4768" w:rsidRDefault="00F64CB7" w:rsidP="002A4768">
      <w:pPr>
        <w:ind w:firstLine="0"/>
      </w:pPr>
      <w:r w:rsidRPr="00F64CB7">
        <w:t xml:space="preserve">Chemie 8: pro 8.ročník </w:t>
      </w:r>
      <w:proofErr w:type="spellStart"/>
      <w:r w:rsidRPr="00F64CB7">
        <w:t>základni</w:t>
      </w:r>
      <w:proofErr w:type="spellEnd"/>
      <w:r w:rsidRPr="00F64CB7">
        <w:t xml:space="preserve">́ </w:t>
      </w:r>
      <w:proofErr w:type="spellStart"/>
      <w:r w:rsidRPr="00F64CB7">
        <w:t>školy</w:t>
      </w:r>
      <w:proofErr w:type="spellEnd"/>
      <w:r w:rsidRPr="00F64CB7">
        <w:t>. Praha: SPN, 1991, s.136-143. ISBN 80-04-26250-3.</w:t>
      </w:r>
    </w:p>
    <w:p w14:paraId="48625732" w14:textId="6B77FA5E" w:rsidR="00F64CB7" w:rsidRDefault="00F64CB7" w:rsidP="002A4768">
      <w:pPr>
        <w:ind w:firstLine="0"/>
        <w:rPr>
          <w:rStyle w:val="Hypertextovodkaz"/>
        </w:rPr>
      </w:pPr>
      <w:r w:rsidRPr="001C769F">
        <w:rPr>
          <w:i/>
          <w:iCs/>
        </w:rPr>
        <w:t>Faktory ovlivňující rychlost chemických reakcí</w:t>
      </w:r>
      <w:r w:rsidR="00BF0F78" w:rsidRPr="001C769F">
        <w:t>. [online]</w:t>
      </w:r>
      <w:r w:rsidR="00F63EFD" w:rsidRPr="001C769F">
        <w:t>.</w:t>
      </w:r>
      <w:r w:rsidRPr="001C769F">
        <w:t xml:space="preserve"> ZŠ Slušovice</w:t>
      </w:r>
      <w:r w:rsidR="00F63EFD" w:rsidRPr="001C769F">
        <w:t>. [cit. 3.7.2022] D</w:t>
      </w:r>
      <w:r w:rsidRPr="001C769F">
        <w:t>ostupné na webu: http://data.zsslusovice.cz/wcd/prezentace/chemie/ch_018_chemickreakce_faktoryovlivujcrychlostchemickchreakc.pdf</w:t>
      </w:r>
    </w:p>
    <w:p w14:paraId="5095EF14" w14:textId="77777777" w:rsidR="00F63EFD" w:rsidRDefault="00F63EFD" w:rsidP="002A4768">
      <w:pPr>
        <w:ind w:firstLine="0"/>
        <w:rPr>
          <w:rStyle w:val="Hypertextovodkaz"/>
        </w:rPr>
      </w:pPr>
    </w:p>
    <w:p w14:paraId="11279720" w14:textId="1D165BA9" w:rsidR="00095413" w:rsidRDefault="00095413" w:rsidP="002A4768">
      <w:pPr>
        <w:ind w:firstLine="0"/>
        <w:rPr>
          <w:rStyle w:val="Hypertextovodkaz"/>
        </w:rPr>
      </w:pPr>
    </w:p>
    <w:p w14:paraId="7DC71185" w14:textId="1821CFE2" w:rsidR="00095413" w:rsidRDefault="00095413" w:rsidP="002A4768">
      <w:pPr>
        <w:ind w:firstLine="0"/>
        <w:rPr>
          <w:rStyle w:val="Hypertextovodkaz"/>
        </w:rPr>
      </w:pPr>
    </w:p>
    <w:p w14:paraId="6430D210" w14:textId="075DAD2F" w:rsidR="00095413" w:rsidRDefault="00095413" w:rsidP="002A4768">
      <w:pPr>
        <w:ind w:firstLine="0"/>
        <w:rPr>
          <w:rStyle w:val="Hypertextovodkaz"/>
        </w:rPr>
      </w:pPr>
    </w:p>
    <w:p w14:paraId="2FC996A7" w14:textId="1053ABAA" w:rsidR="00095413" w:rsidRDefault="00095413" w:rsidP="002A4768">
      <w:pPr>
        <w:ind w:firstLine="0"/>
        <w:rPr>
          <w:rStyle w:val="Hypertextovodkaz"/>
        </w:rPr>
      </w:pPr>
    </w:p>
    <w:p w14:paraId="74ED6329" w14:textId="780B91EB" w:rsidR="00095413" w:rsidRDefault="00095413" w:rsidP="002A4768">
      <w:pPr>
        <w:ind w:firstLine="0"/>
        <w:rPr>
          <w:rStyle w:val="Hypertextovodkaz"/>
        </w:rPr>
      </w:pPr>
    </w:p>
    <w:p w14:paraId="6EE9E95E" w14:textId="222866AE" w:rsidR="00095413" w:rsidRDefault="00095413" w:rsidP="002A4768">
      <w:pPr>
        <w:ind w:firstLine="0"/>
        <w:rPr>
          <w:rStyle w:val="Hypertextovodkaz"/>
        </w:rPr>
      </w:pPr>
    </w:p>
    <w:p w14:paraId="02F7EEC4" w14:textId="06110BD2" w:rsidR="00095413" w:rsidRDefault="00095413" w:rsidP="002A4768">
      <w:pPr>
        <w:ind w:firstLine="0"/>
        <w:rPr>
          <w:rStyle w:val="Hypertextovodkaz"/>
        </w:rPr>
      </w:pPr>
    </w:p>
    <w:p w14:paraId="56FF316F" w14:textId="2D2BE9EC" w:rsidR="00095413" w:rsidRDefault="00095413" w:rsidP="002A4768">
      <w:pPr>
        <w:ind w:firstLine="0"/>
        <w:rPr>
          <w:rStyle w:val="Hypertextovodkaz"/>
        </w:rPr>
      </w:pPr>
    </w:p>
    <w:p w14:paraId="08B9BD1B" w14:textId="216CB027" w:rsidR="00095413" w:rsidRDefault="00095413" w:rsidP="002A4768">
      <w:pPr>
        <w:ind w:firstLine="0"/>
        <w:rPr>
          <w:rStyle w:val="Hypertextovodkaz"/>
        </w:rPr>
      </w:pPr>
    </w:p>
    <w:p w14:paraId="61AE8874" w14:textId="3A2929A2" w:rsidR="00095413" w:rsidRDefault="00095413" w:rsidP="002A4768">
      <w:pPr>
        <w:ind w:firstLine="0"/>
        <w:rPr>
          <w:rStyle w:val="Hypertextovodkaz"/>
        </w:rPr>
      </w:pPr>
    </w:p>
    <w:p w14:paraId="582EEFA9" w14:textId="0EECD575" w:rsidR="00095413" w:rsidRDefault="00095413" w:rsidP="002A4768">
      <w:pPr>
        <w:ind w:firstLine="0"/>
        <w:rPr>
          <w:rStyle w:val="Hypertextovodkaz"/>
        </w:rPr>
      </w:pPr>
    </w:p>
    <w:p w14:paraId="2EC59A6F" w14:textId="5068A883" w:rsidR="00095413" w:rsidRDefault="00095413" w:rsidP="002A4768">
      <w:pPr>
        <w:ind w:firstLine="0"/>
        <w:rPr>
          <w:rStyle w:val="Hypertextovodkaz"/>
        </w:rPr>
      </w:pPr>
    </w:p>
    <w:p w14:paraId="1C4EA9B7" w14:textId="77777777" w:rsidR="00095413" w:rsidRDefault="002A4768" w:rsidP="00095413">
      <w:pPr>
        <w:ind w:firstLine="0"/>
        <w:rPr>
          <w:b/>
          <w:bCs w:val="0"/>
        </w:rPr>
      </w:pPr>
      <w:r>
        <w:rPr>
          <w:b/>
          <w:bCs w:val="0"/>
        </w:rPr>
        <w:lastRenderedPageBreak/>
        <w:t xml:space="preserve">Pracovní list: </w:t>
      </w:r>
      <w:r w:rsidR="00415515">
        <w:rPr>
          <w:b/>
          <w:bCs w:val="0"/>
        </w:rPr>
        <w:t>Šuměnka a c</w:t>
      </w:r>
      <w:r w:rsidR="00CB7877">
        <w:rPr>
          <w:b/>
          <w:bCs w:val="0"/>
        </w:rPr>
        <w:t>hemické reakce</w:t>
      </w:r>
    </w:p>
    <w:p w14:paraId="4D9ED74F" w14:textId="243EE7C8" w:rsidR="00CB7877" w:rsidRPr="00CB7877" w:rsidRDefault="00CB7877" w:rsidP="00095413">
      <w:pPr>
        <w:ind w:firstLine="0"/>
        <w:jc w:val="center"/>
        <w:rPr>
          <w:rFonts w:ascii="Gunny Handwriting" w:eastAsia="Calibri" w:hAnsi="Gunny Handwriting"/>
          <w:bCs w:val="0"/>
          <w:sz w:val="72"/>
          <w:szCs w:val="72"/>
          <w:lang w:eastAsia="en-US"/>
        </w:rPr>
      </w:pPr>
      <w:r w:rsidRPr="00CB7877">
        <w:rPr>
          <w:rFonts w:ascii="Gunny Handwriting" w:eastAsia="Calibri" w:hAnsi="Gunny Handwriting"/>
          <w:bCs w:val="0"/>
          <w:sz w:val="72"/>
          <w:szCs w:val="72"/>
          <w:lang w:eastAsia="en-US"/>
        </w:rPr>
        <w:t>Šuměnka a chemické reakce</w:t>
      </w:r>
    </w:p>
    <w:p w14:paraId="61B6C026" w14:textId="77777777" w:rsidR="00CB7877" w:rsidRPr="00CB7877" w:rsidRDefault="00CB7877" w:rsidP="00CB7877">
      <w:pPr>
        <w:spacing w:line="240" w:lineRule="auto"/>
        <w:ind w:firstLine="0"/>
        <w:jc w:val="center"/>
        <w:rPr>
          <w:rFonts w:ascii="Gunny Handwriting" w:eastAsia="Calibri" w:hAnsi="Gunny Handwriting"/>
          <w:bCs w:val="0"/>
          <w:lang w:eastAsia="en-US"/>
        </w:rPr>
      </w:pPr>
    </w:p>
    <w:p w14:paraId="3AF65276" w14:textId="77777777" w:rsidR="00CB7877" w:rsidRPr="00FE67D7" w:rsidRDefault="00CB7877" w:rsidP="00095413">
      <w:pPr>
        <w:ind w:firstLine="0"/>
        <w:rPr>
          <w:rFonts w:eastAsia="Calibri"/>
          <w:b/>
          <w:color w:val="FF0000"/>
          <w:lang w:eastAsia="en-US"/>
        </w:rPr>
      </w:pPr>
      <w:r w:rsidRPr="00FE67D7">
        <w:rPr>
          <w:rFonts w:eastAsia="Calibri"/>
          <w:b/>
          <w:color w:val="FF0000"/>
          <w:lang w:eastAsia="en-US"/>
        </w:rPr>
        <w:t xml:space="preserve">Podívejte se na následující video: </w:t>
      </w:r>
      <w:proofErr w:type="spellStart"/>
      <w:r w:rsidRPr="00FE67D7">
        <w:rPr>
          <w:rFonts w:eastAsia="Calibri"/>
          <w:b/>
          <w:color w:val="FF0000"/>
          <w:lang w:eastAsia="en-US"/>
        </w:rPr>
        <w:t>How</w:t>
      </w:r>
      <w:proofErr w:type="spellEnd"/>
      <w:r w:rsidRPr="00FE67D7">
        <w:rPr>
          <w:rFonts w:eastAsia="Calibri"/>
          <w:b/>
          <w:color w:val="FF0000"/>
          <w:lang w:eastAsia="en-US"/>
        </w:rPr>
        <w:t xml:space="preserve"> to Speed Up </w:t>
      </w:r>
      <w:proofErr w:type="spellStart"/>
      <w:r w:rsidRPr="00FE67D7">
        <w:rPr>
          <w:rFonts w:eastAsia="Calibri"/>
          <w:b/>
          <w:color w:val="FF0000"/>
          <w:lang w:eastAsia="en-US"/>
        </w:rPr>
        <w:t>Chemical</w:t>
      </w:r>
      <w:proofErr w:type="spellEnd"/>
      <w:r w:rsidRPr="00FE67D7">
        <w:rPr>
          <w:rFonts w:eastAsia="Calibri"/>
          <w:b/>
          <w:color w:val="FF0000"/>
          <w:lang w:eastAsia="en-US"/>
        </w:rPr>
        <w:t xml:space="preserve"> </w:t>
      </w:r>
      <w:proofErr w:type="spellStart"/>
      <w:r w:rsidRPr="00FE67D7">
        <w:rPr>
          <w:rFonts w:eastAsia="Calibri"/>
          <w:b/>
          <w:color w:val="FF0000"/>
          <w:lang w:eastAsia="en-US"/>
        </w:rPr>
        <w:t>Reactions</w:t>
      </w:r>
      <w:proofErr w:type="spellEnd"/>
      <w:r w:rsidRPr="00FE67D7">
        <w:rPr>
          <w:rFonts w:eastAsia="Calibri"/>
          <w:b/>
          <w:color w:val="FF0000"/>
          <w:lang w:eastAsia="en-US"/>
        </w:rPr>
        <w:t xml:space="preserve"> (and </w:t>
      </w:r>
      <w:proofErr w:type="spellStart"/>
      <w:r w:rsidRPr="00FE67D7">
        <w:rPr>
          <w:rFonts w:eastAsia="Calibri"/>
          <w:b/>
          <w:color w:val="FF0000"/>
          <w:lang w:eastAsia="en-US"/>
        </w:rPr>
        <w:t>Get</w:t>
      </w:r>
      <w:proofErr w:type="spellEnd"/>
      <w:r w:rsidRPr="00FE67D7">
        <w:rPr>
          <w:rFonts w:eastAsia="Calibri"/>
          <w:b/>
          <w:color w:val="FF0000"/>
          <w:lang w:eastAsia="en-US"/>
        </w:rPr>
        <w:t xml:space="preserve"> a </w:t>
      </w:r>
      <w:proofErr w:type="spellStart"/>
      <w:r w:rsidRPr="00FE67D7">
        <w:rPr>
          <w:rFonts w:eastAsia="Calibri"/>
          <w:b/>
          <w:color w:val="FF0000"/>
          <w:lang w:eastAsia="en-US"/>
        </w:rPr>
        <w:t>Date</w:t>
      </w:r>
      <w:proofErr w:type="spellEnd"/>
      <w:r w:rsidRPr="00FE67D7">
        <w:rPr>
          <w:rFonts w:eastAsia="Calibri"/>
          <w:b/>
          <w:color w:val="FF0000"/>
          <w:lang w:eastAsia="en-US"/>
        </w:rPr>
        <w:t>), najdete jej po zadání do vyhledávače na svém mobilním telefonu.</w:t>
      </w:r>
    </w:p>
    <w:p w14:paraId="16C65ED9" w14:textId="77777777" w:rsidR="00CB7877" w:rsidRPr="00FE67D7" w:rsidRDefault="00CB7877" w:rsidP="00095413">
      <w:pPr>
        <w:ind w:firstLine="0"/>
        <w:rPr>
          <w:rFonts w:eastAsia="Calibri"/>
          <w:b/>
          <w:color w:val="FF0000"/>
          <w:lang w:eastAsia="en-US"/>
        </w:rPr>
      </w:pPr>
    </w:p>
    <w:p w14:paraId="53316679" w14:textId="77777777" w:rsidR="00CB7877" w:rsidRPr="00FE67D7" w:rsidRDefault="00CB7877" w:rsidP="00095413">
      <w:pPr>
        <w:ind w:firstLine="0"/>
        <w:rPr>
          <w:rFonts w:eastAsia="Calibri"/>
          <w:b/>
          <w:color w:val="FF0000"/>
          <w:lang w:eastAsia="en-US"/>
        </w:rPr>
      </w:pPr>
      <w:r w:rsidRPr="00FE67D7">
        <w:rPr>
          <w:rFonts w:eastAsia="Calibri"/>
          <w:b/>
          <w:color w:val="FF0000"/>
          <w:lang w:eastAsia="en-US"/>
        </w:rPr>
        <w:t>Vyjmenujte faktory, které ovlivňují rychlost chemických reakcí.</w:t>
      </w:r>
    </w:p>
    <w:p w14:paraId="29352047" w14:textId="77777777" w:rsidR="00CB7877" w:rsidRPr="00FE67D7" w:rsidRDefault="00CB7877" w:rsidP="00095413">
      <w:pPr>
        <w:ind w:firstLine="0"/>
        <w:rPr>
          <w:rFonts w:eastAsia="Calibri"/>
          <w:b/>
          <w:color w:val="FF0000"/>
          <w:lang w:eastAsia="en-US"/>
        </w:rPr>
      </w:pPr>
    </w:p>
    <w:p w14:paraId="762401FB" w14:textId="77777777" w:rsidR="00CB7877" w:rsidRPr="00FE67D7" w:rsidRDefault="00CB7877" w:rsidP="00095413">
      <w:pPr>
        <w:ind w:firstLine="0"/>
        <w:rPr>
          <w:rFonts w:eastAsia="Calibri"/>
          <w:b/>
          <w:color w:val="FF0000"/>
          <w:lang w:eastAsia="en-US"/>
        </w:rPr>
      </w:pPr>
    </w:p>
    <w:p w14:paraId="5E6CF13E" w14:textId="77777777" w:rsidR="00CB7877" w:rsidRPr="00FE67D7" w:rsidRDefault="00CB7877" w:rsidP="00095413">
      <w:pPr>
        <w:ind w:firstLine="0"/>
        <w:rPr>
          <w:rFonts w:eastAsia="Calibri"/>
          <w:b/>
          <w:color w:val="FF0000"/>
          <w:lang w:eastAsia="en-US"/>
        </w:rPr>
      </w:pPr>
    </w:p>
    <w:p w14:paraId="146FC97E" w14:textId="77777777" w:rsidR="00CB7877" w:rsidRPr="00FE67D7" w:rsidRDefault="00CB7877" w:rsidP="00095413">
      <w:pPr>
        <w:ind w:firstLine="0"/>
        <w:rPr>
          <w:rFonts w:eastAsia="Calibri"/>
          <w:b/>
          <w:color w:val="FF0000"/>
          <w:lang w:eastAsia="en-US"/>
        </w:rPr>
      </w:pPr>
      <w:r w:rsidRPr="00FE67D7">
        <w:rPr>
          <w:rFonts w:eastAsia="Calibri"/>
          <w:b/>
          <w:color w:val="FF0000"/>
          <w:lang w:eastAsia="en-US"/>
        </w:rPr>
        <w:t>Vysvětlete, co je to srážková teorie. Jak ovlivňuje míra srážek rychlost reakce?</w:t>
      </w:r>
    </w:p>
    <w:p w14:paraId="1F91A4D1" w14:textId="77777777" w:rsidR="00CB7877" w:rsidRPr="00FE67D7" w:rsidRDefault="00CB7877" w:rsidP="00095413">
      <w:pPr>
        <w:ind w:firstLine="0"/>
        <w:rPr>
          <w:rFonts w:eastAsia="Calibri"/>
          <w:b/>
          <w:color w:val="FF0000"/>
          <w:lang w:eastAsia="en-US"/>
        </w:rPr>
      </w:pPr>
    </w:p>
    <w:p w14:paraId="316CA8B0" w14:textId="77777777" w:rsidR="00CB7877" w:rsidRPr="00FE67D7" w:rsidRDefault="00CB7877" w:rsidP="00095413">
      <w:pPr>
        <w:ind w:firstLine="0"/>
        <w:rPr>
          <w:rFonts w:eastAsia="Calibri"/>
          <w:b/>
          <w:color w:val="FF0000"/>
          <w:lang w:eastAsia="en-US"/>
        </w:rPr>
      </w:pPr>
    </w:p>
    <w:p w14:paraId="30903BB5" w14:textId="77777777" w:rsidR="00CB7877" w:rsidRPr="00FE67D7" w:rsidRDefault="00CB7877" w:rsidP="00095413">
      <w:pPr>
        <w:ind w:firstLine="0"/>
        <w:rPr>
          <w:rFonts w:eastAsia="Calibri"/>
          <w:b/>
          <w:color w:val="FF0000"/>
          <w:lang w:eastAsia="en-US"/>
        </w:rPr>
      </w:pPr>
    </w:p>
    <w:p w14:paraId="284F6B71" w14:textId="77777777" w:rsidR="00CB7877" w:rsidRPr="00FE67D7" w:rsidRDefault="00CB7877" w:rsidP="00095413">
      <w:pPr>
        <w:ind w:firstLine="0"/>
        <w:rPr>
          <w:rFonts w:eastAsia="Calibri"/>
          <w:b/>
          <w:color w:val="FF0000"/>
          <w:lang w:eastAsia="en-US"/>
        </w:rPr>
      </w:pPr>
    </w:p>
    <w:p w14:paraId="09D99BFB" w14:textId="77777777" w:rsidR="00CB7877" w:rsidRPr="00FE67D7" w:rsidRDefault="00CB7877" w:rsidP="00095413">
      <w:pPr>
        <w:ind w:firstLine="0"/>
        <w:rPr>
          <w:rFonts w:eastAsia="Calibri"/>
          <w:b/>
          <w:color w:val="FF0000"/>
          <w:lang w:eastAsia="en-US"/>
        </w:rPr>
      </w:pPr>
      <w:r w:rsidRPr="00FE67D7">
        <w:rPr>
          <w:rFonts w:eastAsia="Calibri"/>
          <w:b/>
          <w:color w:val="FF0000"/>
          <w:lang w:eastAsia="en-US"/>
        </w:rPr>
        <w:t>Co je to katalyzátor a co dělá? Co je to chemický inhibitor?</w:t>
      </w:r>
    </w:p>
    <w:p w14:paraId="7C419C0F" w14:textId="77777777" w:rsidR="00CB7877" w:rsidRPr="00FE67D7" w:rsidRDefault="00CB7877" w:rsidP="00095413">
      <w:pPr>
        <w:ind w:firstLine="0"/>
        <w:rPr>
          <w:rFonts w:eastAsia="Calibri"/>
          <w:b/>
          <w:color w:val="FF0000"/>
          <w:lang w:eastAsia="en-US"/>
        </w:rPr>
      </w:pPr>
    </w:p>
    <w:p w14:paraId="7C0CEE45" w14:textId="77777777" w:rsidR="00CB7877" w:rsidRPr="00FE67D7" w:rsidRDefault="00CB7877" w:rsidP="00095413">
      <w:pPr>
        <w:ind w:firstLine="0"/>
        <w:rPr>
          <w:rFonts w:eastAsia="Calibri"/>
          <w:b/>
          <w:color w:val="FF0000"/>
          <w:lang w:eastAsia="en-US"/>
        </w:rPr>
      </w:pPr>
    </w:p>
    <w:p w14:paraId="171DD2F7" w14:textId="77777777" w:rsidR="00CB7877" w:rsidRPr="00FE67D7" w:rsidRDefault="00CB7877" w:rsidP="00CB7877">
      <w:pPr>
        <w:ind w:firstLine="0"/>
        <w:jc w:val="left"/>
        <w:rPr>
          <w:rFonts w:eastAsia="Calibri"/>
          <w:b/>
          <w:color w:val="FF0000"/>
          <w:lang w:eastAsia="en-US"/>
        </w:rPr>
      </w:pPr>
    </w:p>
    <w:p w14:paraId="6E3317FB" w14:textId="77777777" w:rsidR="00CB7877" w:rsidRPr="00FE67D7" w:rsidRDefault="00CB7877" w:rsidP="00CB7877">
      <w:pPr>
        <w:ind w:firstLine="0"/>
        <w:jc w:val="left"/>
        <w:rPr>
          <w:rFonts w:eastAsia="Calibri"/>
          <w:b/>
          <w:color w:val="FF0000"/>
          <w:lang w:eastAsia="en-US"/>
        </w:rPr>
      </w:pPr>
    </w:p>
    <w:p w14:paraId="392BF89D" w14:textId="77777777" w:rsidR="00CB7877" w:rsidRPr="00FE67D7" w:rsidRDefault="00CB7877" w:rsidP="00CB7877">
      <w:pPr>
        <w:ind w:firstLine="0"/>
        <w:jc w:val="left"/>
        <w:rPr>
          <w:rFonts w:eastAsia="Calibri"/>
          <w:b/>
          <w:color w:val="FF0000"/>
          <w:lang w:eastAsia="en-US"/>
        </w:rPr>
      </w:pPr>
    </w:p>
    <w:p w14:paraId="66ED5F66" w14:textId="77777777" w:rsidR="00CB7877" w:rsidRPr="00FE67D7" w:rsidRDefault="00CB7877" w:rsidP="00095413">
      <w:pPr>
        <w:ind w:firstLine="0"/>
        <w:rPr>
          <w:rFonts w:eastAsia="Calibri"/>
          <w:b/>
          <w:color w:val="FF0000"/>
          <w:lang w:eastAsia="en-US"/>
        </w:rPr>
      </w:pPr>
      <w:r w:rsidRPr="00FE67D7">
        <w:rPr>
          <w:rFonts w:eastAsia="Calibri"/>
          <w:b/>
          <w:color w:val="FF0000"/>
          <w:lang w:eastAsia="en-US"/>
        </w:rPr>
        <w:t xml:space="preserve"> Jaké látky obecně obsahují šumivé tablety? Zakroužkujte tu, která je zodpovědná za tvořící se bublinky (oxid uhličitý).</w:t>
      </w:r>
    </w:p>
    <w:p w14:paraId="3B71A705" w14:textId="77777777" w:rsidR="00CB7877" w:rsidRPr="00FE67D7" w:rsidRDefault="00CB7877" w:rsidP="00CB7877">
      <w:pPr>
        <w:ind w:firstLine="0"/>
        <w:jc w:val="left"/>
        <w:rPr>
          <w:rFonts w:eastAsia="Calibri"/>
          <w:bCs w:val="0"/>
          <w:color w:val="FF0000"/>
          <w:lang w:eastAsia="en-US"/>
        </w:rPr>
      </w:pPr>
    </w:p>
    <w:p w14:paraId="122131ED" w14:textId="77777777" w:rsidR="00CB7877" w:rsidRPr="00FE67D7" w:rsidRDefault="00CB7877" w:rsidP="00CB7877">
      <w:pPr>
        <w:ind w:firstLine="0"/>
        <w:jc w:val="left"/>
        <w:rPr>
          <w:rFonts w:eastAsia="Calibri"/>
          <w:bCs w:val="0"/>
          <w:color w:val="FF0000"/>
          <w:lang w:eastAsia="en-US"/>
        </w:rPr>
      </w:pPr>
    </w:p>
    <w:p w14:paraId="1E851309" w14:textId="77777777" w:rsidR="00CB7877" w:rsidRPr="00FE67D7" w:rsidRDefault="00CB7877" w:rsidP="00CB7877">
      <w:pPr>
        <w:ind w:firstLine="0"/>
        <w:jc w:val="left"/>
        <w:rPr>
          <w:rFonts w:eastAsia="Calibri"/>
          <w:bCs w:val="0"/>
          <w:lang w:eastAsia="en-US"/>
        </w:rPr>
      </w:pPr>
    </w:p>
    <w:p w14:paraId="7238141D" w14:textId="77777777" w:rsidR="00CB7877" w:rsidRPr="00FE67D7" w:rsidRDefault="00CB7877" w:rsidP="00CB7877">
      <w:pPr>
        <w:spacing w:line="240" w:lineRule="auto"/>
        <w:ind w:firstLine="0"/>
        <w:jc w:val="left"/>
        <w:rPr>
          <w:rFonts w:eastAsia="Calibri"/>
          <w:bCs w:val="0"/>
          <w:lang w:eastAsia="en-US"/>
        </w:rPr>
      </w:pPr>
      <w:r w:rsidRPr="00FE67D7">
        <w:rPr>
          <w:rFonts w:eastAsia="Calibri"/>
          <w:bCs w:val="0"/>
          <w:lang w:eastAsia="en-US"/>
        </w:rPr>
        <w:br w:type="page"/>
      </w:r>
    </w:p>
    <w:p w14:paraId="6C688030" w14:textId="77777777" w:rsidR="00CB7877" w:rsidRPr="00FE67D7" w:rsidRDefault="00CB7877" w:rsidP="00095413">
      <w:pPr>
        <w:ind w:firstLine="0"/>
        <w:rPr>
          <w:rFonts w:eastAsia="Calibri"/>
          <w:b/>
          <w:color w:val="4472C4"/>
          <w:lang w:eastAsia="en-US"/>
        </w:rPr>
      </w:pPr>
      <w:r w:rsidRPr="00FE67D7">
        <w:rPr>
          <w:rFonts w:eastAsia="Calibri"/>
          <w:b/>
          <w:color w:val="4472C4"/>
          <w:lang w:eastAsia="en-US"/>
        </w:rPr>
        <w:lastRenderedPageBreak/>
        <w:t xml:space="preserve">Proveďte experiment: Jak rychlost </w:t>
      </w:r>
      <w:proofErr w:type="spellStart"/>
      <w:r w:rsidRPr="00FE67D7">
        <w:rPr>
          <w:rFonts w:eastAsia="Calibri"/>
          <w:b/>
          <w:color w:val="4472C4"/>
          <w:lang w:eastAsia="en-US"/>
        </w:rPr>
        <w:t>chem</w:t>
      </w:r>
      <w:proofErr w:type="spellEnd"/>
      <w:r w:rsidRPr="00FE67D7">
        <w:rPr>
          <w:rFonts w:eastAsia="Calibri"/>
          <w:b/>
          <w:color w:val="4472C4"/>
          <w:lang w:eastAsia="en-US"/>
        </w:rPr>
        <w:t>. reakce ovlivňuje velikost povrchu.</w:t>
      </w:r>
    </w:p>
    <w:p w14:paraId="000AA1C2" w14:textId="77777777" w:rsidR="00CB7877" w:rsidRPr="00FE67D7" w:rsidRDefault="00CB7877" w:rsidP="00095413">
      <w:pPr>
        <w:ind w:firstLine="0"/>
        <w:rPr>
          <w:rFonts w:eastAsia="Calibri"/>
          <w:bCs w:val="0"/>
          <w:lang w:eastAsia="en-US"/>
        </w:rPr>
      </w:pPr>
      <w:r w:rsidRPr="00FE67D7">
        <w:rPr>
          <w:rFonts w:eastAsia="Calibri"/>
          <w:bCs w:val="0"/>
          <w:lang w:eastAsia="en-US"/>
        </w:rPr>
        <w:t>Pokus s celou šumivou tabletou:</w:t>
      </w:r>
    </w:p>
    <w:p w14:paraId="32EC4DBE" w14:textId="77777777" w:rsidR="00CB7877" w:rsidRPr="00FE67D7" w:rsidRDefault="00CB7877" w:rsidP="00095413">
      <w:pPr>
        <w:ind w:left="708" w:firstLine="0"/>
        <w:rPr>
          <w:rFonts w:eastAsia="Calibri"/>
          <w:bCs w:val="0"/>
          <w:lang w:eastAsia="en-US"/>
        </w:rPr>
      </w:pPr>
      <w:r w:rsidRPr="00FE67D7">
        <w:rPr>
          <w:rFonts w:eastAsia="Calibri"/>
          <w:bCs w:val="0"/>
          <w:lang w:eastAsia="en-US"/>
        </w:rPr>
        <w:t>1. Přidejte 250 ml vody pokojové teploty do kádinky</w:t>
      </w:r>
    </w:p>
    <w:p w14:paraId="2E6F49B1" w14:textId="77777777" w:rsidR="00CB7877" w:rsidRPr="00FE67D7" w:rsidRDefault="00CB7877" w:rsidP="00095413">
      <w:pPr>
        <w:ind w:left="708" w:firstLine="0"/>
        <w:rPr>
          <w:rFonts w:eastAsia="Calibri"/>
          <w:bCs w:val="0"/>
          <w:lang w:eastAsia="en-US"/>
        </w:rPr>
      </w:pPr>
      <w:r w:rsidRPr="00FE67D7">
        <w:rPr>
          <w:rFonts w:eastAsia="Calibri"/>
          <w:bCs w:val="0"/>
          <w:lang w:eastAsia="en-US"/>
        </w:rPr>
        <w:t>2. Připravte si časovač</w:t>
      </w:r>
    </w:p>
    <w:p w14:paraId="7E6AE057" w14:textId="77777777" w:rsidR="00CB7877" w:rsidRPr="00FE67D7" w:rsidRDefault="00CB7877" w:rsidP="00095413">
      <w:pPr>
        <w:ind w:left="708" w:firstLine="0"/>
        <w:rPr>
          <w:rFonts w:eastAsia="Calibri"/>
          <w:bCs w:val="0"/>
          <w:lang w:eastAsia="en-US"/>
        </w:rPr>
      </w:pPr>
      <w:r w:rsidRPr="00FE67D7">
        <w:rPr>
          <w:rFonts w:eastAsia="Calibri"/>
          <w:bCs w:val="0"/>
          <w:lang w:eastAsia="en-US"/>
        </w:rPr>
        <w:t>3. Vhoďte jednu celou šumivou tabletu do kádinky s vodou a změřte dobu chemické reakce (ukončená je tehdy, jestli nevznikají žádné bublinky / šumění).</w:t>
      </w:r>
    </w:p>
    <w:p w14:paraId="652D7006" w14:textId="77777777" w:rsidR="00CB7877" w:rsidRPr="00FE67D7" w:rsidRDefault="00CB7877" w:rsidP="00CB7877">
      <w:pPr>
        <w:ind w:left="708" w:firstLine="0"/>
        <w:jc w:val="left"/>
        <w:rPr>
          <w:rFonts w:eastAsia="Calibri"/>
          <w:bCs w:val="0"/>
          <w:lang w:eastAsia="en-US"/>
        </w:rPr>
      </w:pPr>
      <w:r w:rsidRPr="00FE67D7">
        <w:rPr>
          <w:rFonts w:eastAsia="Calibri"/>
          <w:bCs w:val="0"/>
          <w:lang w:eastAsia="en-US"/>
        </w:rPr>
        <w:t>4. Zapište čas: ___</w:t>
      </w:r>
    </w:p>
    <w:p w14:paraId="1B2F914A" w14:textId="77777777" w:rsidR="00CB7877" w:rsidRPr="00FE67D7" w:rsidRDefault="00CB7877" w:rsidP="00CB7877">
      <w:pPr>
        <w:ind w:left="708" w:firstLine="0"/>
        <w:jc w:val="left"/>
        <w:rPr>
          <w:rFonts w:eastAsia="Calibri"/>
          <w:bCs w:val="0"/>
          <w:lang w:eastAsia="en-US"/>
        </w:rPr>
      </w:pPr>
    </w:p>
    <w:p w14:paraId="0AE58812" w14:textId="77777777" w:rsidR="00CB7877" w:rsidRPr="00FE67D7" w:rsidRDefault="00CB7877" w:rsidP="00095413">
      <w:pPr>
        <w:ind w:firstLine="0"/>
        <w:rPr>
          <w:rFonts w:eastAsia="Calibri"/>
          <w:bCs w:val="0"/>
          <w:lang w:eastAsia="en-US"/>
        </w:rPr>
      </w:pPr>
      <w:r w:rsidRPr="00FE67D7">
        <w:rPr>
          <w:rFonts w:eastAsia="Calibri"/>
          <w:bCs w:val="0"/>
          <w:lang w:eastAsia="en-US"/>
        </w:rPr>
        <w:t>Pokus s rozdrcenou šumivou tabletou</w:t>
      </w:r>
    </w:p>
    <w:p w14:paraId="22A1D942" w14:textId="77777777" w:rsidR="00CB7877" w:rsidRPr="00FE67D7" w:rsidRDefault="00CB7877" w:rsidP="00095413">
      <w:pPr>
        <w:ind w:left="708" w:firstLine="0"/>
        <w:rPr>
          <w:rFonts w:eastAsia="Calibri"/>
          <w:bCs w:val="0"/>
          <w:lang w:eastAsia="en-US"/>
        </w:rPr>
      </w:pPr>
      <w:r w:rsidRPr="00FE67D7">
        <w:rPr>
          <w:rFonts w:eastAsia="Calibri"/>
          <w:bCs w:val="0"/>
          <w:lang w:eastAsia="en-US"/>
        </w:rPr>
        <w:t>1. Úplně rozdrťte 1 šumivou tabletu na prášek za použití hmoždíře.</w:t>
      </w:r>
    </w:p>
    <w:p w14:paraId="36186DBA" w14:textId="77777777" w:rsidR="00CB7877" w:rsidRPr="00FE67D7" w:rsidRDefault="00CB7877" w:rsidP="00095413">
      <w:pPr>
        <w:ind w:left="708" w:firstLine="0"/>
        <w:rPr>
          <w:rFonts w:eastAsia="Calibri"/>
          <w:bCs w:val="0"/>
          <w:lang w:eastAsia="en-US"/>
        </w:rPr>
      </w:pPr>
      <w:r w:rsidRPr="00FE67D7">
        <w:rPr>
          <w:rFonts w:eastAsia="Calibri"/>
          <w:bCs w:val="0"/>
          <w:lang w:eastAsia="en-US"/>
        </w:rPr>
        <w:t>2. Do suché kádinky nasypte veškerý prášek.</w:t>
      </w:r>
    </w:p>
    <w:p w14:paraId="62364D9D" w14:textId="77777777" w:rsidR="00CB7877" w:rsidRPr="00FE67D7" w:rsidRDefault="00CB7877" w:rsidP="00095413">
      <w:pPr>
        <w:ind w:left="708" w:firstLine="0"/>
        <w:rPr>
          <w:rFonts w:eastAsia="Calibri"/>
          <w:bCs w:val="0"/>
          <w:lang w:eastAsia="en-US"/>
        </w:rPr>
      </w:pPr>
      <w:r w:rsidRPr="00FE67D7">
        <w:rPr>
          <w:rFonts w:eastAsia="Calibri"/>
          <w:bCs w:val="0"/>
          <w:lang w:eastAsia="en-US"/>
        </w:rPr>
        <w:t>3. Připravte si časovač.</w:t>
      </w:r>
    </w:p>
    <w:p w14:paraId="584C6018" w14:textId="77777777" w:rsidR="00CB7877" w:rsidRPr="00FE67D7" w:rsidRDefault="00CB7877" w:rsidP="00095413">
      <w:pPr>
        <w:ind w:left="708" w:firstLine="0"/>
        <w:rPr>
          <w:rFonts w:eastAsia="Calibri"/>
          <w:bCs w:val="0"/>
          <w:lang w:eastAsia="en-US"/>
        </w:rPr>
      </w:pPr>
      <w:r w:rsidRPr="00FE67D7">
        <w:rPr>
          <w:rFonts w:eastAsia="Calibri"/>
          <w:bCs w:val="0"/>
          <w:lang w:eastAsia="en-US"/>
        </w:rPr>
        <w:t>4. Rychle nalijte vodu o pokojové teplotě do kádinky s drtí a změřte dobu chemické reakce (ukončená je tehdy, jestli nevznikají žádné bublinky / šumění).</w:t>
      </w:r>
    </w:p>
    <w:p w14:paraId="050F4D51" w14:textId="77777777" w:rsidR="00CB7877" w:rsidRPr="00FE67D7" w:rsidRDefault="00CB7877" w:rsidP="00095413">
      <w:pPr>
        <w:ind w:left="708" w:firstLine="0"/>
        <w:rPr>
          <w:rFonts w:eastAsia="Calibri"/>
          <w:bCs w:val="0"/>
          <w:lang w:eastAsia="en-US"/>
        </w:rPr>
      </w:pPr>
      <w:r w:rsidRPr="00FE67D7">
        <w:rPr>
          <w:rFonts w:eastAsia="Calibri"/>
          <w:bCs w:val="0"/>
          <w:lang w:eastAsia="en-US"/>
        </w:rPr>
        <w:t>5. Zapište čas: ___</w:t>
      </w:r>
    </w:p>
    <w:p w14:paraId="3715D2AD" w14:textId="77777777" w:rsidR="00CB7877" w:rsidRPr="00FE67D7" w:rsidRDefault="00CB7877" w:rsidP="00CB7877">
      <w:pPr>
        <w:ind w:firstLine="0"/>
        <w:jc w:val="left"/>
        <w:rPr>
          <w:rFonts w:eastAsia="Calibri"/>
          <w:bCs w:val="0"/>
          <w:lang w:eastAsia="en-US"/>
        </w:rPr>
      </w:pPr>
    </w:p>
    <w:p w14:paraId="5B3FFDCE" w14:textId="77777777" w:rsidR="00CB7877" w:rsidRPr="00FE67D7" w:rsidRDefault="00CB7877" w:rsidP="00095413">
      <w:pPr>
        <w:ind w:firstLine="0"/>
        <w:rPr>
          <w:rFonts w:eastAsia="Calibri"/>
          <w:bCs w:val="0"/>
          <w:lang w:eastAsia="en-US"/>
        </w:rPr>
      </w:pPr>
      <w:r w:rsidRPr="00FE67D7">
        <w:rPr>
          <w:rFonts w:eastAsia="Calibri"/>
          <w:bCs w:val="0"/>
          <w:lang w:eastAsia="en-US"/>
        </w:rPr>
        <w:t>Pokus s šumivou tabletou rozdělenou na větší kusy</w:t>
      </w:r>
    </w:p>
    <w:p w14:paraId="40F8A233" w14:textId="77777777" w:rsidR="00CB7877" w:rsidRPr="00FE67D7" w:rsidRDefault="00CB7877" w:rsidP="00095413">
      <w:pPr>
        <w:ind w:left="708" w:firstLine="0"/>
        <w:rPr>
          <w:rFonts w:eastAsia="Calibri"/>
          <w:bCs w:val="0"/>
          <w:lang w:eastAsia="en-US"/>
        </w:rPr>
      </w:pPr>
      <w:r w:rsidRPr="00FE67D7">
        <w:rPr>
          <w:rFonts w:eastAsia="Calibri"/>
          <w:bCs w:val="0"/>
          <w:lang w:eastAsia="en-US"/>
        </w:rPr>
        <w:t>1. Pomocí lžičky rozdělte šumivou tabletu na větší kusy.</w:t>
      </w:r>
    </w:p>
    <w:p w14:paraId="1D735A9E" w14:textId="77777777" w:rsidR="00CB7877" w:rsidRPr="00FE67D7" w:rsidRDefault="00CB7877" w:rsidP="00095413">
      <w:pPr>
        <w:ind w:left="708" w:firstLine="0"/>
        <w:rPr>
          <w:rFonts w:eastAsia="Calibri"/>
          <w:bCs w:val="0"/>
          <w:lang w:eastAsia="en-US"/>
        </w:rPr>
      </w:pPr>
      <w:r w:rsidRPr="00FE67D7">
        <w:rPr>
          <w:rFonts w:eastAsia="Calibri"/>
          <w:bCs w:val="0"/>
          <w:lang w:eastAsia="en-US"/>
        </w:rPr>
        <w:t>2. Připravte si časovač.</w:t>
      </w:r>
    </w:p>
    <w:p w14:paraId="6D681BF0" w14:textId="77777777" w:rsidR="00CB7877" w:rsidRPr="00FE67D7" w:rsidRDefault="00CB7877" w:rsidP="00095413">
      <w:pPr>
        <w:ind w:left="708" w:firstLine="0"/>
        <w:rPr>
          <w:rFonts w:eastAsia="Calibri"/>
          <w:bCs w:val="0"/>
          <w:lang w:eastAsia="en-US"/>
        </w:rPr>
      </w:pPr>
      <w:r w:rsidRPr="00FE67D7">
        <w:rPr>
          <w:rFonts w:eastAsia="Calibri"/>
          <w:bCs w:val="0"/>
          <w:lang w:eastAsia="en-US"/>
        </w:rPr>
        <w:t>3. Do suché kádinky přeneste veškeré kusy tablety.</w:t>
      </w:r>
    </w:p>
    <w:p w14:paraId="4E04BD66" w14:textId="77777777" w:rsidR="00CB7877" w:rsidRPr="00FE67D7" w:rsidRDefault="00CB7877" w:rsidP="00095413">
      <w:pPr>
        <w:ind w:left="708" w:firstLine="0"/>
        <w:rPr>
          <w:rFonts w:eastAsia="Calibri"/>
          <w:bCs w:val="0"/>
          <w:lang w:eastAsia="en-US"/>
        </w:rPr>
      </w:pPr>
      <w:r w:rsidRPr="00FE67D7">
        <w:rPr>
          <w:rFonts w:eastAsia="Calibri"/>
          <w:bCs w:val="0"/>
          <w:lang w:eastAsia="en-US"/>
        </w:rPr>
        <w:t>4. Rychle nalijte vodu o pokojové teplotě do kádinky s kusy tablety a změřte dobu chemické reakce (ukončená je tehdy, jestli nevznikají žádné bublinky / šumění).</w:t>
      </w:r>
    </w:p>
    <w:p w14:paraId="26E2CB99" w14:textId="77777777" w:rsidR="00CB7877" w:rsidRPr="00FE67D7" w:rsidRDefault="00CB7877" w:rsidP="00095413">
      <w:pPr>
        <w:ind w:left="708" w:firstLine="0"/>
        <w:rPr>
          <w:rFonts w:eastAsia="Calibri"/>
          <w:bCs w:val="0"/>
          <w:lang w:eastAsia="en-US"/>
        </w:rPr>
      </w:pPr>
      <w:r w:rsidRPr="00FE67D7">
        <w:rPr>
          <w:rFonts w:eastAsia="Calibri"/>
          <w:bCs w:val="0"/>
          <w:lang w:eastAsia="en-US"/>
        </w:rPr>
        <w:t>5. Zapište čas: ____</w:t>
      </w:r>
    </w:p>
    <w:p w14:paraId="65A96261" w14:textId="77777777" w:rsidR="00CB7877" w:rsidRPr="00FE67D7" w:rsidRDefault="00CB7877" w:rsidP="00CB7877">
      <w:pPr>
        <w:ind w:firstLine="0"/>
        <w:jc w:val="left"/>
        <w:rPr>
          <w:rFonts w:eastAsia="Calibri"/>
          <w:bCs w:val="0"/>
          <w:lang w:eastAsia="en-US"/>
        </w:rPr>
      </w:pPr>
    </w:p>
    <w:p w14:paraId="2E300D1D" w14:textId="77777777" w:rsidR="00CB7877" w:rsidRPr="00FE67D7" w:rsidRDefault="00CB7877" w:rsidP="00CB7877">
      <w:pPr>
        <w:spacing w:line="240" w:lineRule="auto"/>
        <w:ind w:firstLine="0"/>
        <w:jc w:val="left"/>
        <w:rPr>
          <w:rFonts w:eastAsia="Calibri"/>
          <w:b/>
          <w:lang w:eastAsia="en-US"/>
        </w:rPr>
      </w:pPr>
      <w:r w:rsidRPr="00FE67D7">
        <w:rPr>
          <w:rFonts w:eastAsia="Calibri"/>
          <w:b/>
          <w:lang w:eastAsia="en-US"/>
        </w:rPr>
        <w:br w:type="page"/>
      </w:r>
    </w:p>
    <w:p w14:paraId="0473DE44" w14:textId="77777777" w:rsidR="00CB7877" w:rsidRPr="00FE67D7" w:rsidRDefault="00CB7877" w:rsidP="00CB7877">
      <w:pPr>
        <w:ind w:firstLine="0"/>
        <w:jc w:val="left"/>
        <w:rPr>
          <w:rFonts w:eastAsia="Calibri"/>
          <w:b/>
          <w:color w:val="4472C4"/>
          <w:lang w:eastAsia="en-US"/>
        </w:rPr>
      </w:pPr>
      <w:r w:rsidRPr="00FE67D7">
        <w:rPr>
          <w:rFonts w:eastAsia="Calibri"/>
          <w:b/>
          <w:color w:val="4472C4"/>
          <w:lang w:eastAsia="en-US"/>
        </w:rPr>
        <w:lastRenderedPageBreak/>
        <w:t xml:space="preserve">Proveďte experiment: Jak rychlost </w:t>
      </w:r>
      <w:proofErr w:type="spellStart"/>
      <w:r w:rsidRPr="00FE67D7">
        <w:rPr>
          <w:rFonts w:eastAsia="Calibri"/>
          <w:b/>
          <w:color w:val="4472C4"/>
          <w:lang w:eastAsia="en-US"/>
        </w:rPr>
        <w:t>chem</w:t>
      </w:r>
      <w:proofErr w:type="spellEnd"/>
      <w:r w:rsidRPr="00FE67D7">
        <w:rPr>
          <w:rFonts w:eastAsia="Calibri"/>
          <w:b/>
          <w:color w:val="4472C4"/>
          <w:lang w:eastAsia="en-US"/>
        </w:rPr>
        <w:t>. reakce ovlivňuje teplota vody.</w:t>
      </w:r>
    </w:p>
    <w:p w14:paraId="6C228A2D" w14:textId="2E1D4046" w:rsidR="00CB7877" w:rsidRPr="00FE67D7" w:rsidRDefault="00FA5E2F" w:rsidP="003775FF">
      <w:pPr>
        <w:ind w:firstLine="0"/>
        <w:rPr>
          <w:rFonts w:eastAsia="Calibri"/>
          <w:bCs w:val="0"/>
          <w:lang w:eastAsia="en-US"/>
        </w:rPr>
      </w:pPr>
      <w:r>
        <w:rPr>
          <w:rFonts w:eastAsia="Calibri"/>
          <w:bCs w:val="0"/>
          <w:lang w:eastAsia="en-US"/>
        </w:rPr>
        <w:t>h</w:t>
      </w:r>
      <w:r w:rsidR="00CB7877" w:rsidRPr="00FE67D7">
        <w:rPr>
          <w:rFonts w:eastAsia="Calibri"/>
          <w:bCs w:val="0"/>
          <w:lang w:eastAsia="en-US"/>
        </w:rPr>
        <w:t>orká voda</w:t>
      </w:r>
      <w:r>
        <w:rPr>
          <w:rFonts w:eastAsia="Calibri"/>
          <w:bCs w:val="0"/>
          <w:lang w:eastAsia="en-US"/>
        </w:rPr>
        <w:t>:</w:t>
      </w:r>
    </w:p>
    <w:p w14:paraId="041BD863" w14:textId="77777777" w:rsidR="00CB7877" w:rsidRPr="00FE67D7" w:rsidRDefault="00CB7877" w:rsidP="003775FF">
      <w:pPr>
        <w:ind w:left="708" w:firstLine="0"/>
        <w:rPr>
          <w:rFonts w:eastAsia="Calibri"/>
          <w:bCs w:val="0"/>
          <w:lang w:eastAsia="en-US"/>
        </w:rPr>
      </w:pPr>
      <w:r w:rsidRPr="00FE67D7">
        <w:rPr>
          <w:rFonts w:eastAsia="Calibri"/>
          <w:bCs w:val="0"/>
          <w:lang w:eastAsia="en-US"/>
        </w:rPr>
        <w:t>1. V konvici přiveďte vodu k varu</w:t>
      </w:r>
    </w:p>
    <w:p w14:paraId="3B490124" w14:textId="77777777" w:rsidR="00CB7877" w:rsidRPr="00FE67D7" w:rsidRDefault="00CB7877" w:rsidP="003775FF">
      <w:pPr>
        <w:ind w:left="708" w:firstLine="0"/>
        <w:rPr>
          <w:rFonts w:eastAsia="Calibri"/>
          <w:bCs w:val="0"/>
          <w:lang w:eastAsia="en-US"/>
        </w:rPr>
      </w:pPr>
      <w:r w:rsidRPr="00FE67D7">
        <w:rPr>
          <w:rFonts w:eastAsia="Calibri"/>
          <w:bCs w:val="0"/>
          <w:lang w:eastAsia="en-US"/>
        </w:rPr>
        <w:t>2. Opatrně nalijte horkou vodu do kádinky. Pozor! Nedotýkejte se kádinky, bude horká!</w:t>
      </w:r>
    </w:p>
    <w:p w14:paraId="7ABD9E3D" w14:textId="77777777" w:rsidR="00CB7877" w:rsidRPr="00FE67D7" w:rsidRDefault="00CB7877" w:rsidP="003775FF">
      <w:pPr>
        <w:ind w:left="708" w:firstLine="0"/>
        <w:rPr>
          <w:rFonts w:eastAsia="Calibri"/>
          <w:bCs w:val="0"/>
          <w:lang w:eastAsia="en-US"/>
        </w:rPr>
      </w:pPr>
      <w:r w:rsidRPr="00FE67D7">
        <w:rPr>
          <w:rFonts w:eastAsia="Calibri"/>
          <w:bCs w:val="0"/>
          <w:lang w:eastAsia="en-US"/>
        </w:rPr>
        <w:t>3. Teploměrem změřte teplotu.</w:t>
      </w:r>
    </w:p>
    <w:p w14:paraId="576C7408" w14:textId="77777777" w:rsidR="00CB7877" w:rsidRPr="00FE67D7" w:rsidRDefault="00CB7877" w:rsidP="003775FF">
      <w:pPr>
        <w:ind w:left="708" w:firstLine="0"/>
        <w:rPr>
          <w:rFonts w:eastAsia="Calibri"/>
          <w:bCs w:val="0"/>
          <w:lang w:eastAsia="en-US"/>
        </w:rPr>
      </w:pPr>
      <w:r w:rsidRPr="00FE67D7">
        <w:rPr>
          <w:rFonts w:eastAsia="Calibri"/>
          <w:bCs w:val="0"/>
          <w:lang w:eastAsia="en-US"/>
        </w:rPr>
        <w:t>4. Připravte si časovač.</w:t>
      </w:r>
    </w:p>
    <w:p w14:paraId="76AC4A11" w14:textId="77777777" w:rsidR="00CB7877" w:rsidRPr="00FE67D7" w:rsidRDefault="00CB7877" w:rsidP="003775FF">
      <w:pPr>
        <w:ind w:left="708" w:firstLine="0"/>
        <w:rPr>
          <w:rFonts w:eastAsia="Calibri"/>
          <w:bCs w:val="0"/>
          <w:lang w:eastAsia="en-US"/>
        </w:rPr>
      </w:pPr>
      <w:r w:rsidRPr="00FE67D7">
        <w:rPr>
          <w:rFonts w:eastAsia="Calibri"/>
          <w:bCs w:val="0"/>
          <w:lang w:eastAsia="en-US"/>
        </w:rPr>
        <w:t>5. Vhoďte jednu celou šumivou tabletu do kádinky s horkou vodou a změřte dobu chemické reakce (ukončená je tehdy, jestli nevznikají žádné bublinky / šumění).</w:t>
      </w:r>
    </w:p>
    <w:p w14:paraId="4AA27559"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6. Zapište </w:t>
      </w:r>
      <w:proofErr w:type="gramStart"/>
      <w:r w:rsidRPr="00FE67D7">
        <w:rPr>
          <w:rFonts w:eastAsia="Calibri"/>
          <w:bCs w:val="0"/>
          <w:lang w:eastAsia="en-US"/>
        </w:rPr>
        <w:t>čas:_</w:t>
      </w:r>
      <w:proofErr w:type="gramEnd"/>
      <w:r w:rsidRPr="00FE67D7">
        <w:rPr>
          <w:rFonts w:eastAsia="Calibri"/>
          <w:bCs w:val="0"/>
          <w:lang w:eastAsia="en-US"/>
        </w:rPr>
        <w:t>___</w:t>
      </w:r>
    </w:p>
    <w:p w14:paraId="557CA4E2" w14:textId="77777777" w:rsidR="00CB7877" w:rsidRPr="00FE67D7" w:rsidRDefault="00CB7877" w:rsidP="00CB7877">
      <w:pPr>
        <w:ind w:left="708" w:firstLine="0"/>
        <w:jc w:val="left"/>
        <w:rPr>
          <w:rFonts w:eastAsia="Calibri"/>
          <w:bCs w:val="0"/>
          <w:lang w:eastAsia="en-US"/>
        </w:rPr>
      </w:pPr>
    </w:p>
    <w:p w14:paraId="29CE4BDE" w14:textId="0FCA9E69" w:rsidR="00CB7877" w:rsidRPr="00FE67D7" w:rsidRDefault="00FA5E2F" w:rsidP="003775FF">
      <w:pPr>
        <w:ind w:firstLine="0"/>
        <w:rPr>
          <w:rFonts w:eastAsia="Calibri"/>
          <w:bCs w:val="0"/>
          <w:lang w:eastAsia="en-US"/>
        </w:rPr>
      </w:pPr>
      <w:r>
        <w:rPr>
          <w:rFonts w:eastAsia="Calibri"/>
          <w:bCs w:val="0"/>
          <w:lang w:eastAsia="en-US"/>
        </w:rPr>
        <w:t>s</w:t>
      </w:r>
      <w:r w:rsidR="00CB7877" w:rsidRPr="00FE67D7">
        <w:rPr>
          <w:rFonts w:eastAsia="Calibri"/>
          <w:bCs w:val="0"/>
          <w:lang w:eastAsia="en-US"/>
        </w:rPr>
        <w:t>tudená voda</w:t>
      </w:r>
      <w:r>
        <w:rPr>
          <w:rFonts w:eastAsia="Calibri"/>
          <w:bCs w:val="0"/>
          <w:lang w:eastAsia="en-US"/>
        </w:rPr>
        <w:t>:</w:t>
      </w:r>
    </w:p>
    <w:p w14:paraId="6A414E5A" w14:textId="77777777" w:rsidR="00CB7877" w:rsidRPr="00FE67D7" w:rsidRDefault="00CB7877" w:rsidP="003775FF">
      <w:pPr>
        <w:ind w:left="708" w:firstLine="0"/>
        <w:rPr>
          <w:rFonts w:eastAsia="Calibri"/>
          <w:bCs w:val="0"/>
          <w:lang w:eastAsia="en-US"/>
        </w:rPr>
      </w:pPr>
      <w:r w:rsidRPr="00FE67D7">
        <w:rPr>
          <w:rFonts w:eastAsia="Calibri"/>
          <w:bCs w:val="0"/>
          <w:lang w:eastAsia="en-US"/>
        </w:rPr>
        <w:t>1. Do kádinky odměřte zhruba 250 ml ledu, následně přidejte studenou vodu až po rysku 250 ml.</w:t>
      </w:r>
    </w:p>
    <w:p w14:paraId="6667B034" w14:textId="77777777" w:rsidR="00CB7877" w:rsidRPr="00FE67D7" w:rsidRDefault="00CB7877" w:rsidP="003775FF">
      <w:pPr>
        <w:ind w:left="708" w:firstLine="0"/>
        <w:rPr>
          <w:rFonts w:eastAsia="Calibri"/>
          <w:bCs w:val="0"/>
          <w:lang w:eastAsia="en-US"/>
        </w:rPr>
      </w:pPr>
      <w:r w:rsidRPr="00FE67D7">
        <w:rPr>
          <w:rFonts w:eastAsia="Calibri"/>
          <w:bCs w:val="0"/>
          <w:lang w:eastAsia="en-US"/>
        </w:rPr>
        <w:t>2. Teploměrem změřte teplotu.</w:t>
      </w:r>
    </w:p>
    <w:p w14:paraId="32DFAF1B" w14:textId="77777777" w:rsidR="00CB7877" w:rsidRPr="00FE67D7" w:rsidRDefault="00CB7877" w:rsidP="003775FF">
      <w:pPr>
        <w:ind w:left="708" w:firstLine="0"/>
        <w:rPr>
          <w:rFonts w:eastAsia="Calibri"/>
          <w:bCs w:val="0"/>
          <w:lang w:eastAsia="en-US"/>
        </w:rPr>
      </w:pPr>
      <w:r w:rsidRPr="00FE67D7">
        <w:rPr>
          <w:rFonts w:eastAsia="Calibri"/>
          <w:bCs w:val="0"/>
          <w:lang w:eastAsia="en-US"/>
        </w:rPr>
        <w:t>3. Připravte si časovač.</w:t>
      </w:r>
    </w:p>
    <w:p w14:paraId="4A4D6E15" w14:textId="77777777" w:rsidR="00CB7877" w:rsidRPr="00FE67D7" w:rsidRDefault="00CB7877" w:rsidP="003775FF">
      <w:pPr>
        <w:ind w:left="708" w:firstLine="0"/>
        <w:rPr>
          <w:rFonts w:eastAsia="Calibri"/>
          <w:bCs w:val="0"/>
          <w:lang w:eastAsia="en-US"/>
        </w:rPr>
      </w:pPr>
      <w:r w:rsidRPr="00FE67D7">
        <w:rPr>
          <w:rFonts w:eastAsia="Calibri"/>
          <w:bCs w:val="0"/>
          <w:lang w:eastAsia="en-US"/>
        </w:rPr>
        <w:t>4. Vhoďte jednu celou šumivou tabletu do kádinky s ledovou vodou a změřte dobu chemické reakce (ukončená je tehdy, jestli nevznikají žádné bublinky / šumění).</w:t>
      </w:r>
    </w:p>
    <w:p w14:paraId="1784FC37"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5. Zapište </w:t>
      </w:r>
      <w:proofErr w:type="gramStart"/>
      <w:r w:rsidRPr="00FE67D7">
        <w:rPr>
          <w:rFonts w:eastAsia="Calibri"/>
          <w:bCs w:val="0"/>
          <w:lang w:eastAsia="en-US"/>
        </w:rPr>
        <w:t>čas:_</w:t>
      </w:r>
      <w:proofErr w:type="gramEnd"/>
      <w:r w:rsidRPr="00FE67D7">
        <w:rPr>
          <w:rFonts w:eastAsia="Calibri"/>
          <w:bCs w:val="0"/>
          <w:lang w:eastAsia="en-US"/>
        </w:rPr>
        <w:t>___</w:t>
      </w:r>
    </w:p>
    <w:p w14:paraId="63CC82A0" w14:textId="77777777" w:rsidR="00CB7877" w:rsidRPr="00FE67D7" w:rsidRDefault="00CB7877" w:rsidP="00CB7877">
      <w:pPr>
        <w:ind w:firstLine="0"/>
        <w:jc w:val="left"/>
        <w:rPr>
          <w:rFonts w:eastAsia="Calibri"/>
          <w:bCs w:val="0"/>
          <w:lang w:eastAsia="en-US"/>
        </w:rPr>
      </w:pPr>
    </w:p>
    <w:p w14:paraId="37BC1A41" w14:textId="77777777" w:rsidR="00CB7877" w:rsidRPr="00FE67D7" w:rsidRDefault="00CB7877" w:rsidP="00CB7877">
      <w:pPr>
        <w:ind w:firstLine="0"/>
        <w:jc w:val="left"/>
        <w:rPr>
          <w:rFonts w:eastAsia="Calibri"/>
          <w:bCs w:val="0"/>
          <w:lang w:eastAsia="en-US"/>
        </w:rPr>
      </w:pPr>
      <w:r w:rsidRPr="00FE67D7">
        <w:rPr>
          <w:rFonts w:eastAsia="Calibri"/>
          <w:bCs w:val="0"/>
          <w:lang w:eastAsia="en-US"/>
        </w:rPr>
        <w:t xml:space="preserve">Pokojová </w:t>
      </w:r>
      <w:proofErr w:type="gramStart"/>
      <w:r w:rsidRPr="00FE67D7">
        <w:rPr>
          <w:rFonts w:eastAsia="Calibri"/>
          <w:bCs w:val="0"/>
          <w:lang w:eastAsia="en-US"/>
        </w:rPr>
        <w:t>teplota - výsledek</w:t>
      </w:r>
      <w:proofErr w:type="gramEnd"/>
      <w:r w:rsidRPr="00FE67D7">
        <w:rPr>
          <w:rFonts w:eastAsia="Calibri"/>
          <w:bCs w:val="0"/>
          <w:lang w:eastAsia="en-US"/>
        </w:rPr>
        <w:t xml:space="preserve"> můžete převzít z předešlého experimentu s celou šumivou tabletou nebo provést dle stejného návodu.</w:t>
      </w:r>
    </w:p>
    <w:p w14:paraId="4647F931" w14:textId="77777777" w:rsidR="00CB7877" w:rsidRPr="00FE67D7" w:rsidRDefault="00CB7877" w:rsidP="00CB7877">
      <w:pPr>
        <w:ind w:firstLine="0"/>
        <w:jc w:val="left"/>
        <w:rPr>
          <w:rFonts w:eastAsia="Calibri"/>
          <w:bCs w:val="0"/>
          <w:lang w:eastAsia="en-US"/>
        </w:rPr>
      </w:pPr>
    </w:p>
    <w:p w14:paraId="522FB4E0" w14:textId="77777777" w:rsidR="00CB7877" w:rsidRPr="00FE67D7" w:rsidRDefault="00CB7877" w:rsidP="00CB7877">
      <w:pPr>
        <w:spacing w:line="240" w:lineRule="auto"/>
        <w:ind w:firstLine="0"/>
        <w:jc w:val="left"/>
        <w:rPr>
          <w:rFonts w:eastAsia="Calibri"/>
          <w:bCs w:val="0"/>
          <w:lang w:eastAsia="en-US"/>
        </w:rPr>
      </w:pPr>
      <w:r w:rsidRPr="00FE67D7">
        <w:rPr>
          <w:rFonts w:eastAsia="Calibri"/>
          <w:bCs w:val="0"/>
          <w:lang w:eastAsia="en-US"/>
        </w:rPr>
        <w:br w:type="page"/>
      </w:r>
    </w:p>
    <w:p w14:paraId="0B3ADAAE" w14:textId="77777777" w:rsidR="00CB7877" w:rsidRPr="00FE67D7" w:rsidRDefault="00CB7877" w:rsidP="00CB7877">
      <w:pPr>
        <w:ind w:firstLine="0"/>
        <w:jc w:val="left"/>
        <w:rPr>
          <w:rFonts w:eastAsia="Calibri"/>
          <w:b/>
          <w:color w:val="4472C4"/>
          <w:lang w:eastAsia="en-US"/>
        </w:rPr>
      </w:pPr>
      <w:r w:rsidRPr="00FE67D7">
        <w:rPr>
          <w:rFonts w:eastAsia="Calibri"/>
          <w:b/>
          <w:color w:val="4472C4"/>
          <w:lang w:eastAsia="en-US"/>
        </w:rPr>
        <w:lastRenderedPageBreak/>
        <w:t xml:space="preserve">Proveďte experiment: Jak rychlost </w:t>
      </w:r>
      <w:proofErr w:type="spellStart"/>
      <w:r w:rsidRPr="00FE67D7">
        <w:rPr>
          <w:rFonts w:eastAsia="Calibri"/>
          <w:b/>
          <w:color w:val="4472C4"/>
          <w:lang w:eastAsia="en-US"/>
        </w:rPr>
        <w:t>chem</w:t>
      </w:r>
      <w:proofErr w:type="spellEnd"/>
      <w:r w:rsidRPr="00FE67D7">
        <w:rPr>
          <w:rFonts w:eastAsia="Calibri"/>
          <w:b/>
          <w:color w:val="4472C4"/>
          <w:lang w:eastAsia="en-US"/>
        </w:rPr>
        <w:t>. reakce ovlivňuje tlak.</w:t>
      </w:r>
    </w:p>
    <w:p w14:paraId="6BE40EDD" w14:textId="77777777" w:rsidR="00CB7877" w:rsidRPr="00FE67D7" w:rsidRDefault="00CB7877" w:rsidP="003775FF">
      <w:pPr>
        <w:ind w:firstLine="0"/>
        <w:rPr>
          <w:rFonts w:eastAsia="Calibri"/>
          <w:bCs w:val="0"/>
          <w:lang w:eastAsia="en-US"/>
        </w:rPr>
      </w:pPr>
      <w:r w:rsidRPr="00FE67D7">
        <w:rPr>
          <w:rFonts w:eastAsia="Calibri"/>
          <w:bCs w:val="0"/>
          <w:lang w:eastAsia="en-US"/>
        </w:rPr>
        <w:t xml:space="preserve">*Při této části pokusu je nutné nosit ochranné </w:t>
      </w:r>
      <w:proofErr w:type="gramStart"/>
      <w:r w:rsidRPr="00FE67D7">
        <w:rPr>
          <w:rFonts w:eastAsia="Calibri"/>
          <w:bCs w:val="0"/>
          <w:lang w:eastAsia="en-US"/>
        </w:rPr>
        <w:t>brýle!*</w:t>
      </w:r>
      <w:proofErr w:type="gramEnd"/>
    </w:p>
    <w:p w14:paraId="271B2355" w14:textId="77777777" w:rsidR="00CB7877" w:rsidRPr="00FE67D7" w:rsidRDefault="00CB7877" w:rsidP="003775FF">
      <w:pPr>
        <w:ind w:firstLine="0"/>
        <w:rPr>
          <w:rFonts w:eastAsia="Calibri"/>
          <w:bCs w:val="0"/>
          <w:lang w:eastAsia="en-US"/>
        </w:rPr>
      </w:pPr>
    </w:p>
    <w:p w14:paraId="57272ED9" w14:textId="77777777" w:rsidR="00CB7877" w:rsidRPr="00FE67D7" w:rsidRDefault="00CB7877" w:rsidP="003775FF">
      <w:pPr>
        <w:ind w:firstLine="0"/>
        <w:rPr>
          <w:rFonts w:eastAsia="Calibri"/>
          <w:bCs w:val="0"/>
          <w:lang w:eastAsia="en-US"/>
        </w:rPr>
      </w:pPr>
      <w:r w:rsidRPr="00FE67D7">
        <w:rPr>
          <w:rFonts w:eastAsia="Calibri"/>
          <w:bCs w:val="0"/>
          <w:lang w:eastAsia="en-US"/>
        </w:rPr>
        <w:t>Vysoký tlak</w:t>
      </w:r>
    </w:p>
    <w:p w14:paraId="153D12CD"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1. Rozpulte šumivou tabletu a vhoďte ji do zavařovačky nebo do </w:t>
      </w:r>
      <w:proofErr w:type="spellStart"/>
      <w:r w:rsidRPr="00FE67D7">
        <w:rPr>
          <w:rFonts w:eastAsia="Calibri"/>
          <w:bCs w:val="0"/>
          <w:lang w:eastAsia="en-US"/>
        </w:rPr>
        <w:t>Erlenmayerovy</w:t>
      </w:r>
      <w:proofErr w:type="spellEnd"/>
      <w:r w:rsidRPr="00FE67D7">
        <w:rPr>
          <w:rFonts w:eastAsia="Calibri"/>
          <w:bCs w:val="0"/>
          <w:lang w:eastAsia="en-US"/>
        </w:rPr>
        <w:t xml:space="preserve"> baňky.</w:t>
      </w:r>
    </w:p>
    <w:p w14:paraId="6306FF63" w14:textId="77777777" w:rsidR="00CB7877" w:rsidRPr="00FE67D7" w:rsidRDefault="00CB7877" w:rsidP="003775FF">
      <w:pPr>
        <w:ind w:left="708" w:firstLine="0"/>
        <w:rPr>
          <w:rFonts w:eastAsia="Calibri"/>
          <w:bCs w:val="0"/>
          <w:lang w:eastAsia="en-US"/>
        </w:rPr>
      </w:pPr>
      <w:r w:rsidRPr="00FE67D7">
        <w:rPr>
          <w:rFonts w:eastAsia="Calibri"/>
          <w:bCs w:val="0"/>
          <w:lang w:eastAsia="en-US"/>
        </w:rPr>
        <w:t>2. Připravte si časovač.</w:t>
      </w:r>
    </w:p>
    <w:p w14:paraId="1E806CA8"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3. Rychle nalijte do nádobky 250 ml vody pokojové teploty a okamžitě uzavřete nádobku (v případě zavařovačky </w:t>
      </w:r>
      <w:proofErr w:type="spellStart"/>
      <w:r w:rsidRPr="00FE67D7">
        <w:rPr>
          <w:rFonts w:eastAsia="Calibri"/>
          <w:bCs w:val="0"/>
          <w:lang w:eastAsia="en-US"/>
        </w:rPr>
        <w:t>šrubovacím</w:t>
      </w:r>
      <w:proofErr w:type="spellEnd"/>
      <w:r w:rsidRPr="00FE67D7">
        <w:rPr>
          <w:rFonts w:eastAsia="Calibri"/>
          <w:bCs w:val="0"/>
          <w:lang w:eastAsia="en-US"/>
        </w:rPr>
        <w:t xml:space="preserve"> víčkem, v případě </w:t>
      </w:r>
      <w:proofErr w:type="spellStart"/>
      <w:r w:rsidRPr="00FE67D7">
        <w:rPr>
          <w:rFonts w:eastAsia="Calibri"/>
          <w:bCs w:val="0"/>
          <w:lang w:eastAsia="en-US"/>
        </w:rPr>
        <w:t>Erlenmayerovy</w:t>
      </w:r>
      <w:proofErr w:type="spellEnd"/>
      <w:r w:rsidRPr="00FE67D7">
        <w:rPr>
          <w:rFonts w:eastAsia="Calibri"/>
          <w:bCs w:val="0"/>
          <w:lang w:eastAsia="en-US"/>
        </w:rPr>
        <w:t xml:space="preserve"> baňky zátkou). Uzavřete ji tak, aby existoval ještě prostor pro unikání plynu. Pokud byste nádobku uzavřeli moc pevně, mohla by bouchnout!  Změřte čas reakce.</w:t>
      </w:r>
    </w:p>
    <w:p w14:paraId="3FD52DE4"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4. Zapište </w:t>
      </w:r>
      <w:proofErr w:type="gramStart"/>
      <w:r w:rsidRPr="00FE67D7">
        <w:rPr>
          <w:rFonts w:eastAsia="Calibri"/>
          <w:bCs w:val="0"/>
          <w:lang w:eastAsia="en-US"/>
        </w:rPr>
        <w:t>čas:_</w:t>
      </w:r>
      <w:proofErr w:type="gramEnd"/>
      <w:r w:rsidRPr="00FE67D7">
        <w:rPr>
          <w:rFonts w:eastAsia="Calibri"/>
          <w:bCs w:val="0"/>
          <w:lang w:eastAsia="en-US"/>
        </w:rPr>
        <w:t>___</w:t>
      </w:r>
    </w:p>
    <w:p w14:paraId="704E5AE4" w14:textId="77777777" w:rsidR="00CB7877" w:rsidRPr="00FE67D7" w:rsidRDefault="00CB7877" w:rsidP="00CB7877">
      <w:pPr>
        <w:ind w:firstLine="0"/>
        <w:jc w:val="left"/>
        <w:rPr>
          <w:rFonts w:eastAsia="Calibri"/>
          <w:bCs w:val="0"/>
          <w:lang w:eastAsia="en-US"/>
        </w:rPr>
      </w:pPr>
    </w:p>
    <w:p w14:paraId="0901DF95" w14:textId="77777777" w:rsidR="00CB7877" w:rsidRPr="00FE67D7" w:rsidRDefault="00CB7877" w:rsidP="003775FF">
      <w:pPr>
        <w:ind w:firstLine="0"/>
        <w:rPr>
          <w:rFonts w:eastAsia="Calibri"/>
          <w:bCs w:val="0"/>
          <w:lang w:eastAsia="en-US"/>
        </w:rPr>
      </w:pPr>
      <w:r w:rsidRPr="00FE67D7">
        <w:rPr>
          <w:rFonts w:eastAsia="Calibri"/>
          <w:bCs w:val="0"/>
          <w:lang w:eastAsia="en-US"/>
        </w:rPr>
        <w:t>Nízký tlak</w:t>
      </w:r>
    </w:p>
    <w:p w14:paraId="27EB0942"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1. Rozpulte šumivou tabletu a vhoďte ji do zavařovačky nebo do </w:t>
      </w:r>
      <w:proofErr w:type="spellStart"/>
      <w:r w:rsidRPr="00FE67D7">
        <w:rPr>
          <w:rFonts w:eastAsia="Calibri"/>
          <w:bCs w:val="0"/>
          <w:lang w:eastAsia="en-US"/>
        </w:rPr>
        <w:t>Erlenmayerovy</w:t>
      </w:r>
      <w:proofErr w:type="spellEnd"/>
      <w:r w:rsidRPr="00FE67D7">
        <w:rPr>
          <w:rFonts w:eastAsia="Calibri"/>
          <w:bCs w:val="0"/>
          <w:lang w:eastAsia="en-US"/>
        </w:rPr>
        <w:t xml:space="preserve"> baňky.</w:t>
      </w:r>
    </w:p>
    <w:p w14:paraId="7ECEF04E" w14:textId="77777777" w:rsidR="00CB7877" w:rsidRPr="00FE67D7" w:rsidRDefault="00CB7877" w:rsidP="003775FF">
      <w:pPr>
        <w:ind w:left="708" w:firstLine="0"/>
        <w:rPr>
          <w:rFonts w:eastAsia="Calibri"/>
          <w:bCs w:val="0"/>
          <w:lang w:eastAsia="en-US"/>
        </w:rPr>
      </w:pPr>
      <w:r w:rsidRPr="00FE67D7">
        <w:rPr>
          <w:rFonts w:eastAsia="Calibri"/>
          <w:bCs w:val="0"/>
          <w:lang w:eastAsia="en-US"/>
        </w:rPr>
        <w:t>2. Připravte si časovač.</w:t>
      </w:r>
    </w:p>
    <w:p w14:paraId="63E5DD8A" w14:textId="77777777" w:rsidR="00CB7877" w:rsidRPr="00FE67D7" w:rsidRDefault="00CB7877" w:rsidP="003775FF">
      <w:pPr>
        <w:ind w:left="708" w:firstLine="0"/>
        <w:rPr>
          <w:rFonts w:eastAsia="Calibri"/>
          <w:bCs w:val="0"/>
          <w:lang w:eastAsia="en-US"/>
        </w:rPr>
      </w:pPr>
      <w:r w:rsidRPr="00FE67D7">
        <w:rPr>
          <w:rFonts w:eastAsia="Calibri"/>
          <w:bCs w:val="0"/>
          <w:lang w:eastAsia="en-US"/>
        </w:rPr>
        <w:t>3. Rychle nalijte do nádobky 250 ml vody pokojové teploty a nádobku nechejte otevřenou. Změřte čas reakce.</w:t>
      </w:r>
    </w:p>
    <w:p w14:paraId="0470E50E" w14:textId="77777777" w:rsidR="00CB7877" w:rsidRPr="00FE67D7" w:rsidRDefault="00CB7877" w:rsidP="003775FF">
      <w:pPr>
        <w:ind w:left="708" w:firstLine="0"/>
        <w:rPr>
          <w:rFonts w:eastAsia="Calibri"/>
          <w:bCs w:val="0"/>
          <w:lang w:eastAsia="en-US"/>
        </w:rPr>
      </w:pPr>
      <w:r w:rsidRPr="00FE67D7">
        <w:rPr>
          <w:rFonts w:eastAsia="Calibri"/>
          <w:bCs w:val="0"/>
          <w:lang w:eastAsia="en-US"/>
        </w:rPr>
        <w:t xml:space="preserve">4. Zapište </w:t>
      </w:r>
      <w:proofErr w:type="gramStart"/>
      <w:r w:rsidRPr="00FE67D7">
        <w:rPr>
          <w:rFonts w:eastAsia="Calibri"/>
          <w:bCs w:val="0"/>
          <w:lang w:eastAsia="en-US"/>
        </w:rPr>
        <w:t>čas:_</w:t>
      </w:r>
      <w:proofErr w:type="gramEnd"/>
      <w:r w:rsidRPr="00FE67D7">
        <w:rPr>
          <w:rFonts w:eastAsia="Calibri"/>
          <w:bCs w:val="0"/>
          <w:lang w:eastAsia="en-US"/>
        </w:rPr>
        <w:t>___</w:t>
      </w:r>
    </w:p>
    <w:p w14:paraId="7A100F77" w14:textId="77777777" w:rsidR="00CB7877" w:rsidRPr="00FE67D7" w:rsidRDefault="00CB7877" w:rsidP="00CB7877">
      <w:pPr>
        <w:ind w:firstLine="0"/>
        <w:jc w:val="left"/>
        <w:rPr>
          <w:rFonts w:eastAsia="Calibri"/>
          <w:bCs w:val="0"/>
          <w:lang w:eastAsia="en-US"/>
        </w:rPr>
      </w:pPr>
    </w:p>
    <w:p w14:paraId="552E5013" w14:textId="77777777" w:rsidR="00CB7877" w:rsidRPr="00FE67D7" w:rsidRDefault="00CB7877" w:rsidP="00CB7877">
      <w:pPr>
        <w:ind w:firstLine="0"/>
        <w:jc w:val="left"/>
        <w:rPr>
          <w:rFonts w:eastAsia="Calibri"/>
          <w:b/>
          <w:color w:val="FF0000"/>
          <w:lang w:eastAsia="en-US"/>
        </w:rPr>
      </w:pPr>
      <w:r w:rsidRPr="00FE67D7">
        <w:rPr>
          <w:rFonts w:eastAsia="Calibri"/>
          <w:b/>
          <w:color w:val="FF0000"/>
          <w:lang w:eastAsia="en-US"/>
        </w:rPr>
        <w:t>Na základě experimentů nebo dohledaných informací odpovězte na otázky:</w:t>
      </w:r>
    </w:p>
    <w:p w14:paraId="6CC2CEE1" w14:textId="77777777" w:rsidR="00CB7877" w:rsidRPr="00FE67D7" w:rsidRDefault="00CB7877" w:rsidP="00CB7877">
      <w:pPr>
        <w:numPr>
          <w:ilvl w:val="0"/>
          <w:numId w:val="26"/>
        </w:numPr>
        <w:spacing w:line="240" w:lineRule="auto"/>
        <w:contextualSpacing/>
        <w:jc w:val="left"/>
        <w:rPr>
          <w:rFonts w:eastAsia="Calibri"/>
          <w:bCs w:val="0"/>
          <w:lang w:eastAsia="en-US"/>
        </w:rPr>
      </w:pPr>
      <w:r w:rsidRPr="00FE67D7">
        <w:rPr>
          <w:rFonts w:eastAsia="Calibri"/>
          <w:bCs w:val="0"/>
          <w:lang w:eastAsia="en-US"/>
        </w:rPr>
        <w:t>Jak ovlivňuje velikost povrchu rychlost reakce?</w:t>
      </w:r>
    </w:p>
    <w:p w14:paraId="08876FC0" w14:textId="77777777" w:rsidR="00CB7877" w:rsidRPr="00FE67D7" w:rsidRDefault="00CB7877" w:rsidP="00CB7877">
      <w:pPr>
        <w:ind w:firstLine="0"/>
        <w:jc w:val="left"/>
        <w:rPr>
          <w:rFonts w:eastAsia="Calibri"/>
          <w:bCs w:val="0"/>
          <w:lang w:eastAsia="en-US"/>
        </w:rPr>
      </w:pPr>
    </w:p>
    <w:p w14:paraId="4ED6BC57" w14:textId="77777777" w:rsidR="00CB7877" w:rsidRPr="00FE67D7" w:rsidRDefault="00CB7877" w:rsidP="00CB7877">
      <w:pPr>
        <w:ind w:firstLine="0"/>
        <w:jc w:val="left"/>
        <w:rPr>
          <w:rFonts w:eastAsia="Calibri"/>
          <w:bCs w:val="0"/>
          <w:lang w:eastAsia="en-US"/>
        </w:rPr>
      </w:pPr>
    </w:p>
    <w:p w14:paraId="1F043A29" w14:textId="77777777" w:rsidR="00CB7877" w:rsidRPr="00FE67D7" w:rsidRDefault="00CB7877" w:rsidP="00CB7877">
      <w:pPr>
        <w:numPr>
          <w:ilvl w:val="0"/>
          <w:numId w:val="26"/>
        </w:numPr>
        <w:spacing w:line="240" w:lineRule="auto"/>
        <w:contextualSpacing/>
        <w:jc w:val="left"/>
        <w:rPr>
          <w:rFonts w:eastAsia="Calibri"/>
          <w:bCs w:val="0"/>
          <w:lang w:eastAsia="en-US"/>
        </w:rPr>
      </w:pPr>
      <w:r w:rsidRPr="00FE67D7">
        <w:rPr>
          <w:rFonts w:eastAsia="Calibri"/>
          <w:bCs w:val="0"/>
          <w:lang w:eastAsia="en-US"/>
        </w:rPr>
        <w:t>Jak ovlivňuje teplota rychlost reakce?</w:t>
      </w:r>
    </w:p>
    <w:p w14:paraId="00380799" w14:textId="77777777" w:rsidR="00CB7877" w:rsidRPr="00FE67D7" w:rsidRDefault="00CB7877" w:rsidP="00CB7877">
      <w:pPr>
        <w:ind w:firstLine="0"/>
        <w:jc w:val="left"/>
        <w:rPr>
          <w:rFonts w:eastAsia="Calibri"/>
          <w:bCs w:val="0"/>
          <w:lang w:eastAsia="en-US"/>
        </w:rPr>
      </w:pPr>
    </w:p>
    <w:p w14:paraId="00881DC0" w14:textId="77777777" w:rsidR="00CB7877" w:rsidRPr="00FE67D7" w:rsidRDefault="00CB7877" w:rsidP="00CB7877">
      <w:pPr>
        <w:ind w:firstLine="0"/>
        <w:jc w:val="left"/>
        <w:rPr>
          <w:rFonts w:eastAsia="Calibri"/>
          <w:bCs w:val="0"/>
          <w:lang w:eastAsia="en-US"/>
        </w:rPr>
      </w:pPr>
    </w:p>
    <w:p w14:paraId="00EA05D4" w14:textId="77777777" w:rsidR="00CB7877" w:rsidRPr="00FE67D7" w:rsidRDefault="00CB7877" w:rsidP="00CB7877">
      <w:pPr>
        <w:numPr>
          <w:ilvl w:val="0"/>
          <w:numId w:val="26"/>
        </w:numPr>
        <w:spacing w:line="240" w:lineRule="auto"/>
        <w:contextualSpacing/>
        <w:jc w:val="left"/>
        <w:rPr>
          <w:rFonts w:eastAsia="Calibri"/>
          <w:bCs w:val="0"/>
          <w:lang w:eastAsia="en-US"/>
        </w:rPr>
      </w:pPr>
      <w:r w:rsidRPr="00FE67D7">
        <w:rPr>
          <w:rFonts w:eastAsia="Calibri"/>
          <w:bCs w:val="0"/>
          <w:lang w:eastAsia="en-US"/>
        </w:rPr>
        <w:t>Jak ovlivňuje tlak rychlost reakce?</w:t>
      </w:r>
    </w:p>
    <w:p w14:paraId="2CEE44E9" w14:textId="77777777" w:rsidR="00CB7877" w:rsidRPr="00FE67D7" w:rsidRDefault="00CB7877" w:rsidP="00CB7877">
      <w:pPr>
        <w:ind w:firstLine="0"/>
        <w:jc w:val="left"/>
        <w:rPr>
          <w:rFonts w:eastAsia="Calibri"/>
          <w:bCs w:val="0"/>
          <w:lang w:eastAsia="en-US"/>
        </w:rPr>
      </w:pPr>
    </w:p>
    <w:p w14:paraId="4BD661DB" w14:textId="77777777" w:rsidR="00CB7877" w:rsidRPr="00FE67D7" w:rsidRDefault="00CB7877" w:rsidP="00CB7877">
      <w:pPr>
        <w:ind w:firstLine="0"/>
        <w:jc w:val="left"/>
        <w:rPr>
          <w:rFonts w:eastAsia="Calibri"/>
          <w:bCs w:val="0"/>
          <w:lang w:eastAsia="en-US"/>
        </w:rPr>
      </w:pPr>
    </w:p>
    <w:p w14:paraId="7A74FCC6" w14:textId="77777777" w:rsidR="00CB7877" w:rsidRPr="00FE67D7" w:rsidRDefault="00CB7877" w:rsidP="00CB7877">
      <w:pPr>
        <w:ind w:firstLine="0"/>
        <w:jc w:val="left"/>
        <w:rPr>
          <w:rFonts w:eastAsia="Calibri"/>
          <w:bCs w:val="0"/>
          <w:lang w:eastAsia="en-US"/>
        </w:rPr>
      </w:pPr>
    </w:p>
    <w:p w14:paraId="28B36B72" w14:textId="77777777" w:rsidR="00FE67D7" w:rsidRDefault="00FE67D7" w:rsidP="00CB7877">
      <w:pPr>
        <w:ind w:firstLine="0"/>
        <w:jc w:val="left"/>
        <w:rPr>
          <w:rFonts w:eastAsia="Calibri"/>
          <w:b/>
          <w:color w:val="92D050"/>
          <w:lang w:eastAsia="en-US"/>
        </w:rPr>
      </w:pPr>
    </w:p>
    <w:p w14:paraId="1856F376" w14:textId="77777777" w:rsidR="00FE67D7" w:rsidRDefault="00FE67D7" w:rsidP="00CB7877">
      <w:pPr>
        <w:ind w:firstLine="0"/>
        <w:jc w:val="left"/>
        <w:rPr>
          <w:rFonts w:eastAsia="Calibri"/>
          <w:b/>
          <w:color w:val="92D050"/>
          <w:lang w:eastAsia="en-US"/>
        </w:rPr>
      </w:pPr>
    </w:p>
    <w:p w14:paraId="0CFC1F2C" w14:textId="462A8555" w:rsidR="00FE67D7" w:rsidRDefault="00FE67D7" w:rsidP="00CB7877">
      <w:pPr>
        <w:ind w:firstLine="0"/>
        <w:jc w:val="left"/>
        <w:rPr>
          <w:rFonts w:eastAsia="Calibri"/>
          <w:b/>
          <w:color w:val="92D050"/>
          <w:lang w:eastAsia="en-US"/>
        </w:rPr>
      </w:pPr>
    </w:p>
    <w:p w14:paraId="6849DF53" w14:textId="44DAE907" w:rsidR="003775FF" w:rsidRDefault="003775FF" w:rsidP="00CB7877">
      <w:pPr>
        <w:ind w:firstLine="0"/>
        <w:jc w:val="left"/>
        <w:rPr>
          <w:rFonts w:eastAsia="Calibri"/>
          <w:b/>
          <w:color w:val="92D050"/>
          <w:lang w:eastAsia="en-US"/>
        </w:rPr>
      </w:pPr>
    </w:p>
    <w:p w14:paraId="1D2A7A3A" w14:textId="77777777" w:rsidR="003775FF" w:rsidRDefault="003775FF" w:rsidP="00CB7877">
      <w:pPr>
        <w:ind w:firstLine="0"/>
        <w:jc w:val="left"/>
        <w:rPr>
          <w:rFonts w:eastAsia="Calibri"/>
          <w:b/>
          <w:color w:val="92D050"/>
          <w:lang w:eastAsia="en-US"/>
        </w:rPr>
      </w:pPr>
    </w:p>
    <w:p w14:paraId="75123F8C" w14:textId="310AF8EB" w:rsidR="00CB7877" w:rsidRPr="00E12D47" w:rsidRDefault="00CB7877" w:rsidP="003775FF">
      <w:pPr>
        <w:ind w:firstLine="0"/>
        <w:rPr>
          <w:rFonts w:eastAsia="Calibri"/>
          <w:b/>
          <w:color w:val="538135" w:themeColor="accent6" w:themeShade="BF"/>
          <w:lang w:eastAsia="en-US"/>
        </w:rPr>
      </w:pPr>
      <w:r w:rsidRPr="00E12D47">
        <w:rPr>
          <w:rFonts w:eastAsia="Calibri"/>
          <w:b/>
          <w:color w:val="538135" w:themeColor="accent6" w:themeShade="BF"/>
          <w:lang w:eastAsia="en-US"/>
        </w:rPr>
        <w:lastRenderedPageBreak/>
        <w:t>Hra Inhibitor vs. katalyzátor</w:t>
      </w:r>
    </w:p>
    <w:p w14:paraId="581CD55E" w14:textId="77777777" w:rsidR="00CB7877" w:rsidRPr="00FE67D7" w:rsidRDefault="00CB7877" w:rsidP="003775FF">
      <w:pPr>
        <w:ind w:firstLine="0"/>
        <w:rPr>
          <w:rFonts w:eastAsia="Calibri"/>
          <w:bCs w:val="0"/>
          <w:lang w:eastAsia="en-US"/>
        </w:rPr>
      </w:pPr>
    </w:p>
    <w:p w14:paraId="65326C8F" w14:textId="77777777" w:rsidR="00CB7877" w:rsidRPr="00FE67D7" w:rsidRDefault="00CB7877" w:rsidP="003775FF">
      <w:pPr>
        <w:ind w:firstLine="0"/>
        <w:rPr>
          <w:rFonts w:eastAsia="Calibri"/>
          <w:bCs w:val="0"/>
          <w:lang w:eastAsia="en-US"/>
        </w:rPr>
      </w:pPr>
      <w:r w:rsidRPr="00FE67D7">
        <w:rPr>
          <w:rFonts w:eastAsia="Calibri"/>
          <w:bCs w:val="0"/>
          <w:lang w:eastAsia="en-US"/>
        </w:rPr>
        <w:t>Zahrajte si následující hru: Ve volném prostoru (ve třídě, na chodbě, venku) si každý v duchu vybere svůj katalyzátor a inhibitor, které představují vaši spolužáci. Tuto informaci si necháváte pro sebe. Jakmile vyučující zahájí hru, vašim úkolem se pohybovat po místnosti neustále tak, abyste mezi sebou a vaším vybraným inhibitorem katalyzátor. Tak se zachráníte a chemická reakce může proběhnout. Pohybujete se tak do té doby, než vyučující hru zastaví. V tu chvíli se všichni musí zastavit a je prostor pro ověření, komu by chemická reakce proběhla a komu ne. Vždy tedy musíte být v postavení: žák —&gt; katalyzátor —&gt; inhibitor.</w:t>
      </w:r>
    </w:p>
    <w:p w14:paraId="5A7B9BFD" w14:textId="77777777" w:rsidR="00CB7877" w:rsidRPr="00FE67D7" w:rsidRDefault="00CB7877" w:rsidP="003775FF">
      <w:pPr>
        <w:ind w:firstLine="0"/>
        <w:rPr>
          <w:rFonts w:eastAsia="Calibri"/>
          <w:bCs w:val="0"/>
          <w:lang w:eastAsia="en-US"/>
        </w:rPr>
      </w:pPr>
    </w:p>
    <w:p w14:paraId="531C2448" w14:textId="2B785FAC" w:rsidR="00CB7877" w:rsidRPr="00FE67D7" w:rsidRDefault="00CB7877" w:rsidP="003775FF">
      <w:pPr>
        <w:ind w:firstLine="0"/>
        <w:rPr>
          <w:rFonts w:eastAsia="Calibri"/>
          <w:bCs w:val="0"/>
          <w:lang w:eastAsia="en-US"/>
        </w:rPr>
      </w:pPr>
      <w:r w:rsidRPr="00FE67D7">
        <w:rPr>
          <w:rFonts w:eastAsia="Calibri"/>
          <w:bCs w:val="0"/>
          <w:lang w:eastAsia="en-US"/>
        </w:rPr>
        <w:t xml:space="preserve">Hru můžeme hrát buď na </w:t>
      </w:r>
      <w:r w:rsidRPr="00F63EFD">
        <w:rPr>
          <w:rFonts w:eastAsia="Calibri"/>
          <w:bCs w:val="0"/>
          <w:lang w:eastAsia="en-US"/>
        </w:rPr>
        <w:t>vypadávání</w:t>
      </w:r>
      <w:r w:rsidR="003775FF" w:rsidRPr="00F63EFD">
        <w:rPr>
          <w:rFonts w:eastAsia="Calibri"/>
          <w:bCs w:val="0"/>
          <w:lang w:eastAsia="en-US"/>
        </w:rPr>
        <w:t>,</w:t>
      </w:r>
      <w:r w:rsidRPr="00F63EFD">
        <w:rPr>
          <w:rFonts w:eastAsia="Calibri"/>
          <w:bCs w:val="0"/>
          <w:lang w:eastAsia="en-US"/>
        </w:rPr>
        <w:t xml:space="preserve"> nebo na</w:t>
      </w:r>
      <w:r w:rsidRPr="00FE67D7">
        <w:rPr>
          <w:rFonts w:eastAsia="Calibri"/>
          <w:bCs w:val="0"/>
          <w:lang w:eastAsia="en-US"/>
        </w:rPr>
        <w:t xml:space="preserve"> více kol, kdy si vybíráte nový inhibitor a katalyzátor.</w:t>
      </w:r>
    </w:p>
    <w:p w14:paraId="79A8C328" w14:textId="77777777" w:rsidR="00CB7877" w:rsidRPr="00FE67D7" w:rsidRDefault="00CB7877" w:rsidP="00CB7877">
      <w:pPr>
        <w:spacing w:line="240" w:lineRule="auto"/>
        <w:ind w:firstLine="0"/>
        <w:jc w:val="left"/>
        <w:rPr>
          <w:rFonts w:eastAsia="Calibri"/>
          <w:bCs w:val="0"/>
          <w:lang w:eastAsia="en-US"/>
        </w:rPr>
      </w:pPr>
      <w:r w:rsidRPr="00FE67D7">
        <w:rPr>
          <w:rFonts w:eastAsia="Calibri"/>
          <w:bCs w:val="0"/>
          <w:lang w:eastAsia="en-US"/>
        </w:rPr>
        <w:br w:type="page"/>
      </w:r>
    </w:p>
    <w:p w14:paraId="5A53D00A" w14:textId="2CC055EC" w:rsidR="00CB7877" w:rsidRPr="00CB7877" w:rsidRDefault="00CB7877" w:rsidP="00CB7877">
      <w:pPr>
        <w:spacing w:line="240" w:lineRule="auto"/>
        <w:ind w:firstLine="0"/>
        <w:jc w:val="center"/>
        <w:rPr>
          <w:rFonts w:ascii="Gunny Handwriting" w:eastAsia="Calibri" w:hAnsi="Gunny Handwriting"/>
          <w:bCs w:val="0"/>
          <w:sz w:val="72"/>
          <w:szCs w:val="72"/>
          <w:lang w:eastAsia="en-US"/>
        </w:rPr>
      </w:pPr>
      <w:r w:rsidRPr="00CB7877">
        <w:rPr>
          <w:rFonts w:ascii="Gunny Handwriting" w:eastAsia="Calibri" w:hAnsi="Gunny Handwriting"/>
          <w:bCs w:val="0"/>
          <w:sz w:val="72"/>
          <w:szCs w:val="72"/>
          <w:lang w:eastAsia="en-US"/>
        </w:rPr>
        <w:lastRenderedPageBreak/>
        <w:t>Šuměnka a chemické reakce</w:t>
      </w:r>
      <w:r w:rsidRPr="00CB7877">
        <w:rPr>
          <w:rFonts w:ascii="Gunny Handwriting" w:eastAsia="Calibri" w:hAnsi="Gunny Handwriting"/>
          <w:bCs w:val="0"/>
          <w:sz w:val="72"/>
          <w:szCs w:val="72"/>
          <w:lang w:eastAsia="en-US"/>
        </w:rPr>
        <w:br/>
      </w:r>
      <w:r w:rsidR="00415515">
        <w:rPr>
          <w:rFonts w:ascii="Gunny Handwriting" w:eastAsia="Calibri" w:hAnsi="Gunny Handwriting"/>
          <w:bCs w:val="0"/>
          <w:sz w:val="72"/>
          <w:szCs w:val="72"/>
          <w:lang w:eastAsia="en-US"/>
        </w:rPr>
        <w:t xml:space="preserve"> - </w:t>
      </w:r>
      <w:r w:rsidRPr="00CB7877">
        <w:rPr>
          <w:rFonts w:ascii="Gunny Handwriting" w:eastAsia="Calibri" w:hAnsi="Gunny Handwriting"/>
          <w:bCs w:val="0"/>
          <w:sz w:val="72"/>
          <w:szCs w:val="72"/>
          <w:lang w:eastAsia="en-US"/>
        </w:rPr>
        <w:t>metodické poznámky</w:t>
      </w:r>
    </w:p>
    <w:p w14:paraId="5C60E8DF" w14:textId="77777777" w:rsidR="00CB7877" w:rsidRPr="00CB7877" w:rsidRDefault="00CB7877" w:rsidP="00CB7877">
      <w:pPr>
        <w:spacing w:line="240" w:lineRule="auto"/>
        <w:ind w:firstLine="0"/>
        <w:jc w:val="left"/>
        <w:rPr>
          <w:rFonts w:ascii="Calibri" w:eastAsia="Calibri" w:hAnsi="Calibri" w:cs="Calibri"/>
          <w:bCs w:val="0"/>
          <w:lang w:eastAsia="en-US"/>
        </w:rPr>
      </w:pPr>
    </w:p>
    <w:p w14:paraId="0CD299AB" w14:textId="77777777" w:rsidR="00CB7877" w:rsidRPr="00FE67D7" w:rsidRDefault="00CB7877" w:rsidP="003775FF">
      <w:pPr>
        <w:ind w:firstLine="0"/>
        <w:rPr>
          <w:rFonts w:eastAsia="Calibri"/>
          <w:bCs w:val="0"/>
          <w:lang w:eastAsia="en-US"/>
        </w:rPr>
      </w:pPr>
      <w:r w:rsidRPr="00FE67D7">
        <w:rPr>
          <w:rFonts w:eastAsia="Calibri"/>
          <w:bCs w:val="0"/>
          <w:lang w:eastAsia="en-US"/>
        </w:rPr>
        <w:t>Pracovní list určen pro 9. třídu ZŠ, popř. 1. ročník SŠ</w:t>
      </w:r>
    </w:p>
    <w:p w14:paraId="065DE2C2" w14:textId="77777777" w:rsidR="00CB7877" w:rsidRPr="00FE67D7" w:rsidRDefault="00CB7877" w:rsidP="003775FF">
      <w:pPr>
        <w:ind w:firstLine="0"/>
        <w:rPr>
          <w:rFonts w:eastAsia="Calibri"/>
          <w:bCs w:val="0"/>
          <w:lang w:eastAsia="en-US"/>
        </w:rPr>
      </w:pPr>
      <w:r w:rsidRPr="00FE67D7">
        <w:rPr>
          <w:rFonts w:eastAsia="Calibri"/>
          <w:b/>
          <w:lang w:eastAsia="en-US"/>
        </w:rPr>
        <w:t>Doporučená časová dotace:</w:t>
      </w:r>
      <w:r w:rsidRPr="00FE67D7">
        <w:rPr>
          <w:rFonts w:eastAsia="Calibri"/>
          <w:bCs w:val="0"/>
          <w:lang w:eastAsia="en-US"/>
        </w:rPr>
        <w:t xml:space="preserve"> </w:t>
      </w:r>
      <w:proofErr w:type="gramStart"/>
      <w:r w:rsidRPr="00FE67D7">
        <w:rPr>
          <w:rFonts w:eastAsia="Calibri"/>
          <w:bCs w:val="0"/>
          <w:lang w:eastAsia="en-US"/>
        </w:rPr>
        <w:t>45 - 90</w:t>
      </w:r>
      <w:proofErr w:type="gramEnd"/>
      <w:r w:rsidRPr="00FE67D7">
        <w:rPr>
          <w:rFonts w:eastAsia="Calibri"/>
          <w:bCs w:val="0"/>
          <w:lang w:eastAsia="en-US"/>
        </w:rPr>
        <w:t xml:space="preserve"> minut (záleží na počtu provedených povinně volitelných aktivit).</w:t>
      </w:r>
    </w:p>
    <w:p w14:paraId="5AD0D157" w14:textId="32693EB2" w:rsidR="00CB7877" w:rsidRDefault="00CB7877" w:rsidP="003775FF">
      <w:pPr>
        <w:ind w:firstLine="0"/>
        <w:rPr>
          <w:rFonts w:eastAsia="Calibri"/>
          <w:bCs w:val="0"/>
          <w:lang w:eastAsia="en-US"/>
        </w:rPr>
      </w:pPr>
      <w:r w:rsidRPr="00FE67D7">
        <w:rPr>
          <w:rFonts w:eastAsia="Calibri"/>
          <w:bCs w:val="0"/>
          <w:lang w:eastAsia="en-US"/>
        </w:rPr>
        <w:t>Tento pracovní list názorně ilustruje, jak mohou různé faktory ovlivnit rychlost chemické reakce</w:t>
      </w:r>
      <w:r w:rsidR="00DC4C9A">
        <w:rPr>
          <w:rFonts w:eastAsia="Calibri"/>
          <w:bCs w:val="0"/>
          <w:lang w:eastAsia="en-US"/>
        </w:rPr>
        <w:t xml:space="preserve"> (v našem případě rychlost chemické reakce hydrogenuhličitanu sodného s nějakou organickou kyselinou, za vzniku soli a oxidu uhličitého).</w:t>
      </w:r>
      <w:r w:rsidR="00127F2F">
        <w:rPr>
          <w:rFonts w:eastAsia="Calibri"/>
          <w:bCs w:val="0"/>
          <w:lang w:eastAsia="en-US"/>
        </w:rPr>
        <w:t xml:space="preserve"> </w:t>
      </w:r>
    </w:p>
    <w:p w14:paraId="0A971101" w14:textId="77777777" w:rsidR="00FA5E2F" w:rsidRPr="00FE67D7" w:rsidRDefault="00FA5E2F" w:rsidP="003775FF">
      <w:pPr>
        <w:ind w:firstLine="0"/>
        <w:rPr>
          <w:rFonts w:eastAsia="Calibri"/>
          <w:bCs w:val="0"/>
          <w:lang w:eastAsia="en-US"/>
        </w:rPr>
      </w:pPr>
    </w:p>
    <w:p w14:paraId="17FBDE89" w14:textId="18F682FB" w:rsidR="00CB7877" w:rsidRDefault="00CB7877" w:rsidP="003775FF">
      <w:pPr>
        <w:ind w:firstLine="0"/>
        <w:rPr>
          <w:rFonts w:eastAsia="Calibri"/>
          <w:bCs w:val="0"/>
          <w:lang w:eastAsia="en-US"/>
        </w:rPr>
      </w:pPr>
      <w:r w:rsidRPr="00FA5E2F">
        <w:rPr>
          <w:bCs w:val="0"/>
          <w:color w:val="5A5A5A"/>
          <w:spacing w:val="15"/>
          <w:sz w:val="22"/>
          <w:szCs w:val="22"/>
          <w:lang w:eastAsia="en-US"/>
        </w:rPr>
        <w:t>Cíle</w:t>
      </w:r>
      <w:r w:rsidRPr="00CB7877">
        <w:rPr>
          <w:rFonts w:ascii="Calibri" w:hAnsi="Calibri"/>
          <w:bCs w:val="0"/>
          <w:color w:val="5A5A5A"/>
          <w:spacing w:val="15"/>
          <w:sz w:val="22"/>
          <w:szCs w:val="22"/>
          <w:lang w:eastAsia="en-US"/>
        </w:rPr>
        <w:t>:</w:t>
      </w:r>
      <w:r w:rsidRPr="00CB7877">
        <w:rPr>
          <w:rFonts w:ascii="Calibri" w:eastAsia="Calibri" w:hAnsi="Calibri"/>
          <w:bCs w:val="0"/>
          <w:lang w:eastAsia="en-US"/>
        </w:rPr>
        <w:t xml:space="preserve"> </w:t>
      </w:r>
      <w:r w:rsidRPr="00FE67D7">
        <w:rPr>
          <w:rFonts w:eastAsia="Calibri"/>
          <w:bCs w:val="0"/>
          <w:lang w:eastAsia="en-US"/>
        </w:rPr>
        <w:t xml:space="preserve">Žák zná faktory ovlivňující rychlost chemických reakcí, umí popsat srážkovou teorii a rozlišit pojmy katalyzátor, inhibitor. </w:t>
      </w:r>
      <w:proofErr w:type="gramStart"/>
      <w:r w:rsidRPr="00FE67D7">
        <w:rPr>
          <w:rFonts w:eastAsia="Calibri"/>
          <w:bCs w:val="0"/>
          <w:lang w:eastAsia="en-US"/>
        </w:rPr>
        <w:t>Rozliší</w:t>
      </w:r>
      <w:proofErr w:type="gramEnd"/>
      <w:r w:rsidRPr="00FE67D7">
        <w:rPr>
          <w:rFonts w:eastAsia="Calibri"/>
          <w:bCs w:val="0"/>
          <w:lang w:eastAsia="en-US"/>
        </w:rPr>
        <w:t>, jak změna vnějších podmínek (teplota, tlak, velikost povrchu) ovlivní rychlost reakce. Žák zvládá základní práci pro provedení experimentu.</w:t>
      </w:r>
    </w:p>
    <w:p w14:paraId="440B84AA" w14:textId="77777777" w:rsidR="00FA5E2F" w:rsidRPr="00FE67D7" w:rsidRDefault="00FA5E2F" w:rsidP="003775FF">
      <w:pPr>
        <w:ind w:firstLine="0"/>
        <w:rPr>
          <w:rFonts w:eastAsia="Calibri"/>
          <w:bCs w:val="0"/>
          <w:lang w:eastAsia="en-US"/>
        </w:rPr>
      </w:pPr>
    </w:p>
    <w:p w14:paraId="3494DEC6" w14:textId="0BAF95D7" w:rsidR="00CB7877" w:rsidRDefault="00CB7877" w:rsidP="003775FF">
      <w:pPr>
        <w:ind w:firstLine="0"/>
        <w:rPr>
          <w:rFonts w:ascii="Calibri" w:eastAsia="Calibri" w:hAnsi="Calibri"/>
          <w:bCs w:val="0"/>
          <w:lang w:eastAsia="en-US"/>
        </w:rPr>
      </w:pPr>
      <w:r w:rsidRPr="00FA5E2F">
        <w:rPr>
          <w:bCs w:val="0"/>
          <w:color w:val="5A5A5A"/>
          <w:spacing w:val="15"/>
          <w:lang w:eastAsia="en-US"/>
        </w:rPr>
        <w:t>Metody</w:t>
      </w:r>
      <w:r w:rsidRPr="00CB7877">
        <w:rPr>
          <w:rFonts w:ascii="Calibri" w:hAnsi="Calibri"/>
          <w:bCs w:val="0"/>
          <w:color w:val="5A5A5A"/>
          <w:spacing w:val="15"/>
          <w:sz w:val="22"/>
          <w:szCs w:val="22"/>
          <w:lang w:eastAsia="en-US"/>
        </w:rPr>
        <w:t>:</w:t>
      </w:r>
      <w:r w:rsidRPr="00CB7877">
        <w:rPr>
          <w:rFonts w:ascii="Calibri" w:eastAsia="Calibri" w:hAnsi="Calibri"/>
          <w:bCs w:val="0"/>
          <w:lang w:eastAsia="en-US"/>
        </w:rPr>
        <w:t xml:space="preserve"> </w:t>
      </w:r>
      <w:proofErr w:type="gramStart"/>
      <w:r w:rsidR="00FA5E2F">
        <w:rPr>
          <w:rFonts w:ascii="Calibri" w:eastAsia="Calibri" w:hAnsi="Calibri"/>
          <w:bCs w:val="0"/>
          <w:lang w:eastAsia="en-US"/>
        </w:rPr>
        <w:t>d</w:t>
      </w:r>
      <w:r w:rsidRPr="00CB7877">
        <w:rPr>
          <w:rFonts w:ascii="Calibri" w:eastAsia="Calibri" w:hAnsi="Calibri"/>
          <w:bCs w:val="0"/>
          <w:lang w:eastAsia="en-US"/>
        </w:rPr>
        <w:t>iskuze</w:t>
      </w:r>
      <w:proofErr w:type="gramEnd"/>
      <w:r w:rsidRPr="00CB7877">
        <w:rPr>
          <w:rFonts w:ascii="Calibri" w:eastAsia="Calibri" w:hAnsi="Calibri"/>
          <w:bCs w:val="0"/>
          <w:lang w:eastAsia="en-US"/>
        </w:rPr>
        <w:t xml:space="preserve">, žákovský experiment, práce s textem, vysvětlování, didaktická hra </w:t>
      </w:r>
    </w:p>
    <w:p w14:paraId="6A14199E" w14:textId="77777777" w:rsidR="00FA5E2F" w:rsidRPr="00CB7877" w:rsidRDefault="00FA5E2F" w:rsidP="003775FF">
      <w:pPr>
        <w:ind w:firstLine="0"/>
        <w:rPr>
          <w:rFonts w:ascii="Calibri" w:eastAsia="Calibri" w:hAnsi="Calibri"/>
          <w:bCs w:val="0"/>
          <w:lang w:eastAsia="en-US"/>
        </w:rPr>
      </w:pPr>
    </w:p>
    <w:p w14:paraId="4E3323D3" w14:textId="24892028" w:rsidR="00CB7877" w:rsidRDefault="00CB7877" w:rsidP="003775FF">
      <w:pPr>
        <w:ind w:firstLine="0"/>
        <w:rPr>
          <w:rFonts w:eastAsia="Calibri"/>
          <w:bCs w:val="0"/>
          <w:lang w:eastAsia="en-US"/>
        </w:rPr>
      </w:pPr>
      <w:r w:rsidRPr="00FA5E2F">
        <w:rPr>
          <w:bCs w:val="0"/>
          <w:color w:val="5A5A5A"/>
          <w:spacing w:val="15"/>
          <w:lang w:eastAsia="en-US"/>
        </w:rPr>
        <w:t>Chemikálie</w:t>
      </w:r>
      <w:r w:rsidRPr="00CB7877">
        <w:rPr>
          <w:rFonts w:ascii="Calibri" w:hAnsi="Calibri"/>
          <w:bCs w:val="0"/>
          <w:color w:val="5A5A5A"/>
          <w:spacing w:val="15"/>
          <w:sz w:val="22"/>
          <w:szCs w:val="22"/>
          <w:lang w:eastAsia="en-US"/>
        </w:rPr>
        <w:t>:</w:t>
      </w:r>
      <w:r w:rsidRPr="00CB7877">
        <w:rPr>
          <w:rFonts w:ascii="Calibri" w:eastAsia="Calibri" w:hAnsi="Calibri"/>
          <w:bCs w:val="0"/>
          <w:lang w:eastAsia="en-US"/>
        </w:rPr>
        <w:t xml:space="preserve"> </w:t>
      </w:r>
      <w:r w:rsidR="00FA5E2F">
        <w:rPr>
          <w:rFonts w:eastAsia="Calibri"/>
          <w:bCs w:val="0"/>
          <w:lang w:eastAsia="en-US"/>
        </w:rPr>
        <w:t>š</w:t>
      </w:r>
      <w:r w:rsidRPr="00FE67D7">
        <w:rPr>
          <w:rFonts w:eastAsia="Calibri"/>
          <w:bCs w:val="0"/>
          <w:lang w:eastAsia="en-US"/>
        </w:rPr>
        <w:t>uměnky (v maximálním počtu 7 pro každého žáka), 1,5 l vody, led</w:t>
      </w:r>
    </w:p>
    <w:p w14:paraId="3BA3615E" w14:textId="77777777" w:rsidR="00FA5E2F" w:rsidRPr="00CB7877" w:rsidRDefault="00FA5E2F" w:rsidP="003775FF">
      <w:pPr>
        <w:ind w:firstLine="0"/>
        <w:rPr>
          <w:rFonts w:ascii="Calibri" w:eastAsia="Calibri" w:hAnsi="Calibri"/>
          <w:bCs w:val="0"/>
          <w:lang w:eastAsia="en-US"/>
        </w:rPr>
      </w:pPr>
    </w:p>
    <w:p w14:paraId="5B258323" w14:textId="7EFC0AEE" w:rsidR="00CB7877" w:rsidRPr="00FE67D7" w:rsidRDefault="00CB7877" w:rsidP="00FA5E2F">
      <w:pPr>
        <w:numPr>
          <w:ilvl w:val="1"/>
          <w:numId w:val="0"/>
        </w:numPr>
        <w:spacing w:after="160"/>
        <w:rPr>
          <w:rFonts w:eastAsia="Calibri"/>
          <w:bCs w:val="0"/>
          <w:lang w:eastAsia="en-US"/>
        </w:rPr>
      </w:pPr>
      <w:r w:rsidRPr="00FA5E2F">
        <w:rPr>
          <w:bCs w:val="0"/>
          <w:color w:val="5A5A5A"/>
          <w:spacing w:val="15"/>
          <w:lang w:eastAsia="en-US"/>
        </w:rPr>
        <w:t>Pomůcky</w:t>
      </w:r>
      <w:r w:rsidRPr="00CB7877">
        <w:rPr>
          <w:rFonts w:ascii="Calibri" w:hAnsi="Calibri"/>
          <w:bCs w:val="0"/>
          <w:color w:val="5A5A5A"/>
          <w:spacing w:val="15"/>
          <w:sz w:val="22"/>
          <w:szCs w:val="22"/>
          <w:lang w:eastAsia="en-US"/>
        </w:rPr>
        <w:t>:</w:t>
      </w:r>
      <w:r w:rsidR="00FA5E2F">
        <w:rPr>
          <w:rFonts w:ascii="Calibri" w:hAnsi="Calibri"/>
          <w:bCs w:val="0"/>
          <w:color w:val="5A5A5A"/>
          <w:spacing w:val="15"/>
          <w:sz w:val="22"/>
          <w:szCs w:val="22"/>
          <w:lang w:eastAsia="en-US"/>
        </w:rPr>
        <w:t xml:space="preserve"> </w:t>
      </w:r>
      <w:r w:rsidRPr="00FE67D7">
        <w:rPr>
          <w:rFonts w:eastAsia="Calibri"/>
          <w:bCs w:val="0"/>
          <w:lang w:eastAsia="en-US"/>
        </w:rPr>
        <w:t xml:space="preserve">1 x </w:t>
      </w:r>
      <w:r w:rsidR="00FA5E2F">
        <w:rPr>
          <w:rFonts w:eastAsia="Calibri"/>
          <w:bCs w:val="0"/>
          <w:lang w:eastAsia="en-US"/>
        </w:rPr>
        <w:t>p</w:t>
      </w:r>
      <w:r w:rsidRPr="00FE67D7">
        <w:rPr>
          <w:rFonts w:eastAsia="Calibri"/>
          <w:bCs w:val="0"/>
          <w:lang w:eastAsia="en-US"/>
        </w:rPr>
        <w:t xml:space="preserve">lastová nádobka se šroubovacím víčkem nebo </w:t>
      </w:r>
      <w:proofErr w:type="spellStart"/>
      <w:r w:rsidRPr="00FE67D7">
        <w:rPr>
          <w:rFonts w:eastAsia="Calibri"/>
          <w:bCs w:val="0"/>
          <w:lang w:eastAsia="en-US"/>
        </w:rPr>
        <w:t>Erlenmayerova</w:t>
      </w:r>
      <w:proofErr w:type="spellEnd"/>
      <w:r w:rsidRPr="00FE67D7">
        <w:rPr>
          <w:rFonts w:eastAsia="Calibri"/>
          <w:bCs w:val="0"/>
          <w:lang w:eastAsia="en-US"/>
        </w:rPr>
        <w:t xml:space="preserve"> baňka se zátkou, 1-3 x 500 ml odměrky, varná konvice, teploměr, časovač, ochranné brýle, lžíce a plastový sáček nebo hmoždíř a tlučka.</w:t>
      </w:r>
    </w:p>
    <w:p w14:paraId="4924C8F4" w14:textId="3CDA667A" w:rsidR="00CB7877" w:rsidRDefault="00CB7877" w:rsidP="003775FF">
      <w:pPr>
        <w:ind w:firstLine="0"/>
        <w:rPr>
          <w:rFonts w:eastAsia="Calibri"/>
          <w:bCs w:val="0"/>
          <w:lang w:eastAsia="en-US"/>
        </w:rPr>
      </w:pPr>
      <w:r w:rsidRPr="00FE67D7">
        <w:rPr>
          <w:rFonts w:eastAsia="Calibri"/>
          <w:bCs w:val="0"/>
          <w:lang w:eastAsia="en-US"/>
        </w:rPr>
        <w:t>Pro učitele: projektor, počítač, plátno</w:t>
      </w:r>
    </w:p>
    <w:p w14:paraId="219A3748" w14:textId="77777777" w:rsidR="00FA5E2F" w:rsidRPr="00FE67D7" w:rsidRDefault="00FA5E2F" w:rsidP="003775FF">
      <w:pPr>
        <w:ind w:firstLine="0"/>
        <w:rPr>
          <w:rFonts w:eastAsia="Calibri"/>
          <w:bCs w:val="0"/>
          <w:lang w:eastAsia="en-US"/>
        </w:rPr>
      </w:pPr>
    </w:p>
    <w:p w14:paraId="216E724E" w14:textId="45D51037" w:rsidR="00CB7877" w:rsidRDefault="00CB7877" w:rsidP="00FA5E2F">
      <w:pPr>
        <w:numPr>
          <w:ilvl w:val="1"/>
          <w:numId w:val="0"/>
        </w:numPr>
        <w:spacing w:after="160"/>
        <w:jc w:val="left"/>
        <w:rPr>
          <w:rFonts w:eastAsia="Calibri"/>
          <w:bCs w:val="0"/>
          <w:lang w:eastAsia="en-US"/>
        </w:rPr>
      </w:pPr>
      <w:r w:rsidRPr="00FA5E2F">
        <w:rPr>
          <w:bCs w:val="0"/>
          <w:color w:val="5A5A5A"/>
          <w:spacing w:val="15"/>
          <w:lang w:eastAsia="en-US"/>
        </w:rPr>
        <w:t>Organizační pokyny</w:t>
      </w:r>
      <w:r w:rsidRPr="00FA5E2F">
        <w:rPr>
          <w:bCs w:val="0"/>
          <w:color w:val="5A5A5A"/>
          <w:spacing w:val="15"/>
          <w:sz w:val="22"/>
          <w:szCs w:val="22"/>
          <w:lang w:eastAsia="en-US"/>
        </w:rPr>
        <w:t>:</w:t>
      </w:r>
      <w:r w:rsidR="00FA5E2F">
        <w:rPr>
          <w:rFonts w:ascii="Calibri" w:hAnsi="Calibri"/>
          <w:bCs w:val="0"/>
          <w:color w:val="5A5A5A"/>
          <w:spacing w:val="15"/>
          <w:sz w:val="22"/>
          <w:szCs w:val="22"/>
          <w:lang w:eastAsia="en-US"/>
        </w:rPr>
        <w:t xml:space="preserve"> </w:t>
      </w:r>
      <w:r w:rsidRPr="00FE67D7">
        <w:rPr>
          <w:rFonts w:eastAsia="Calibri"/>
          <w:bCs w:val="0"/>
          <w:lang w:eastAsia="en-US"/>
        </w:rPr>
        <w:t>Experiment je možné provádět ve třídě, ale pro větší bezpečnost je lepší pracovat v laboratoři. Před hodinou je dobré si nachystat potřebné pomůcky a chemikálie – ty by měl mít každý žák sám a také projektor a plátno na přehrávání videa.</w:t>
      </w:r>
    </w:p>
    <w:p w14:paraId="19DBF622" w14:textId="77777777" w:rsidR="00FA5E2F" w:rsidRPr="00FE67D7" w:rsidRDefault="00FA5E2F" w:rsidP="00FA5E2F">
      <w:pPr>
        <w:numPr>
          <w:ilvl w:val="1"/>
          <w:numId w:val="0"/>
        </w:numPr>
        <w:spacing w:after="160"/>
        <w:jc w:val="left"/>
        <w:rPr>
          <w:rFonts w:eastAsia="Calibri"/>
          <w:bCs w:val="0"/>
          <w:lang w:eastAsia="en-US"/>
        </w:rPr>
      </w:pPr>
    </w:p>
    <w:p w14:paraId="2523CE1D" w14:textId="77777777" w:rsidR="00CB7877" w:rsidRPr="00FA5E2F" w:rsidRDefault="00CB7877" w:rsidP="003775FF">
      <w:pPr>
        <w:numPr>
          <w:ilvl w:val="1"/>
          <w:numId w:val="0"/>
        </w:numPr>
        <w:spacing w:after="160"/>
        <w:rPr>
          <w:bCs w:val="0"/>
          <w:color w:val="5A5A5A"/>
          <w:spacing w:val="15"/>
          <w:lang w:eastAsia="en-US"/>
        </w:rPr>
      </w:pPr>
      <w:r w:rsidRPr="00FA5E2F">
        <w:rPr>
          <w:bCs w:val="0"/>
          <w:color w:val="5A5A5A"/>
          <w:spacing w:val="15"/>
          <w:lang w:eastAsia="en-US"/>
        </w:rPr>
        <w:t>Průběh hodiny s vypsanými aktivitami pro učitele:</w:t>
      </w:r>
    </w:p>
    <w:p w14:paraId="69A6F5B7" w14:textId="026ECCC3" w:rsidR="00CB7877" w:rsidRDefault="00CB7877" w:rsidP="003775FF">
      <w:pPr>
        <w:ind w:firstLine="0"/>
        <w:rPr>
          <w:rFonts w:eastAsia="Calibri"/>
          <w:bCs w:val="0"/>
          <w:lang w:eastAsia="en-US"/>
        </w:rPr>
      </w:pPr>
      <w:r w:rsidRPr="00FE67D7">
        <w:rPr>
          <w:rFonts w:eastAsia="Calibri"/>
          <w:bCs w:val="0"/>
          <w:i/>
          <w:iCs/>
          <w:lang w:eastAsia="en-US"/>
        </w:rPr>
        <w:lastRenderedPageBreak/>
        <w:t>Úvod:</w:t>
      </w:r>
      <w:r w:rsidRPr="00FE67D7">
        <w:rPr>
          <w:rFonts w:eastAsia="Calibri"/>
          <w:bCs w:val="0"/>
          <w:lang w:eastAsia="en-US"/>
        </w:rPr>
        <w:t xml:space="preserve"> v úvodu hodiny učitel rozdá pracovní listy a uvede hodinu. Vyzve žáky, aby si předem prolétli očima povinné otázky. První úkol je podívat se na video, které analogicky porovnává podmínky chemické reakce a podmínky vzniku vztahu. To video si žáci mohou přehrát buď na svých </w:t>
      </w:r>
      <w:r w:rsidRPr="00F63EFD">
        <w:rPr>
          <w:rFonts w:eastAsia="Calibri"/>
          <w:bCs w:val="0"/>
          <w:lang w:eastAsia="en-US"/>
        </w:rPr>
        <w:t>telefonech</w:t>
      </w:r>
      <w:r w:rsidR="003775FF" w:rsidRPr="00F63EFD">
        <w:rPr>
          <w:rFonts w:eastAsia="Calibri"/>
          <w:bCs w:val="0"/>
          <w:lang w:eastAsia="en-US"/>
        </w:rPr>
        <w:t>,</w:t>
      </w:r>
      <w:r w:rsidRPr="00F63EFD">
        <w:rPr>
          <w:rFonts w:eastAsia="Calibri"/>
          <w:bCs w:val="0"/>
          <w:lang w:eastAsia="en-US"/>
        </w:rPr>
        <w:t xml:space="preserve"> nebo jej</w:t>
      </w:r>
      <w:r w:rsidRPr="00FE67D7">
        <w:rPr>
          <w:rFonts w:eastAsia="Calibri"/>
          <w:bCs w:val="0"/>
          <w:lang w:eastAsia="en-US"/>
        </w:rPr>
        <w:t xml:space="preserve"> přehraje učitel centrálně. </w:t>
      </w:r>
    </w:p>
    <w:p w14:paraId="6FB21606" w14:textId="77777777" w:rsidR="00FA5E2F" w:rsidRPr="00FE67D7" w:rsidRDefault="00FA5E2F" w:rsidP="003775FF">
      <w:pPr>
        <w:ind w:firstLine="0"/>
        <w:rPr>
          <w:rFonts w:eastAsia="Calibri"/>
          <w:bCs w:val="0"/>
          <w:lang w:eastAsia="en-US"/>
        </w:rPr>
      </w:pPr>
    </w:p>
    <w:p w14:paraId="452D5CC0" w14:textId="109712A8" w:rsidR="00CB7877" w:rsidRDefault="00CB7877" w:rsidP="003775FF">
      <w:pPr>
        <w:ind w:firstLine="0"/>
        <w:rPr>
          <w:rFonts w:eastAsia="Calibri"/>
          <w:bCs w:val="0"/>
          <w:lang w:eastAsia="en-US"/>
        </w:rPr>
      </w:pPr>
      <w:r w:rsidRPr="00FE67D7">
        <w:rPr>
          <w:rFonts w:eastAsia="Calibri"/>
          <w:bCs w:val="0"/>
          <w:i/>
          <w:iCs/>
          <w:lang w:eastAsia="en-US"/>
        </w:rPr>
        <w:t xml:space="preserve">Průběh hodiny: </w:t>
      </w:r>
      <w:r w:rsidRPr="00FE67D7">
        <w:rPr>
          <w:rFonts w:eastAsia="Calibri"/>
          <w:bCs w:val="0"/>
          <w:lang w:eastAsia="en-US"/>
        </w:rPr>
        <w:t xml:space="preserve">žáci následně vypracovávají otázky na základě zhlédnutého videa nebo dostupných internetových zdrojů. Poté si mohou vybrat, který experiment si vyzkouší – musí vyzkoušet minimálně jeden. Učitel jim v tuto chvíli rozdá potřebné pomůcky k experimentu a upozorní na riziko při experimentech a také, aby studenti nezapomněli měřit čas reakcí. Při experimentu s horkou vodou je důležité upozornit žáky na to, že sklenice s horkou tekutinou opravdu pálí a při experimentu se zvýšeným tlakem upozornit na nošení ochranných brýlí a povolení víka uzávěru tak, aby nedošlo k explozi. </w:t>
      </w:r>
    </w:p>
    <w:p w14:paraId="0EB364D1" w14:textId="77777777" w:rsidR="00FA5E2F" w:rsidRPr="00FE67D7" w:rsidRDefault="00FA5E2F" w:rsidP="003775FF">
      <w:pPr>
        <w:ind w:firstLine="0"/>
        <w:rPr>
          <w:rFonts w:eastAsia="Calibri"/>
          <w:bCs w:val="0"/>
          <w:lang w:eastAsia="en-US"/>
        </w:rPr>
      </w:pPr>
    </w:p>
    <w:p w14:paraId="784C0178" w14:textId="0DD752DE" w:rsidR="00CB7877" w:rsidRDefault="00CB7877" w:rsidP="00D82766">
      <w:pPr>
        <w:ind w:firstLine="0"/>
        <w:rPr>
          <w:rFonts w:eastAsia="Calibri"/>
          <w:bCs w:val="0"/>
          <w:lang w:eastAsia="en-US"/>
        </w:rPr>
      </w:pPr>
      <w:r w:rsidRPr="00FE67D7">
        <w:rPr>
          <w:rFonts w:eastAsia="Calibri"/>
          <w:bCs w:val="0"/>
          <w:i/>
          <w:iCs/>
          <w:lang w:eastAsia="en-US"/>
        </w:rPr>
        <w:t xml:space="preserve">Závěr: </w:t>
      </w:r>
      <w:r w:rsidRPr="00FE67D7">
        <w:rPr>
          <w:rFonts w:eastAsia="Calibri"/>
          <w:bCs w:val="0"/>
          <w:lang w:eastAsia="en-US"/>
        </w:rPr>
        <w:t xml:space="preserve">po provedení experimentů a získání dat učitel napíše na tabuli tabulku s příslušnými experimenty a zeptá se žáků na konkrétní časy. Tyto časy zapíše. Spolu s žáky tedy na tabuli uvidí rozdíly mezi jednotlivými podmínkami reakcí. Z tohoto společně s žáky vyvodí závěr (což bude sloužit jako odpověď na poslední 3 otázky). Na závěr hodiny je možné si zahrát hru inhibitor vs. Katalyzátor. Tato aktivita by se měla hrát na volném prostranství – koberec, chodba, venku. Na úvod se učitel může žáků zeptat na rozdíl mezi těmito dvěma pojmy (katalyzátor a inhibitor). To </w:t>
      </w:r>
      <w:proofErr w:type="gramStart"/>
      <w:r w:rsidRPr="00FE67D7">
        <w:rPr>
          <w:rFonts w:eastAsia="Calibri"/>
          <w:bCs w:val="0"/>
          <w:lang w:eastAsia="en-US"/>
        </w:rPr>
        <w:t>slouží</w:t>
      </w:r>
      <w:proofErr w:type="gramEnd"/>
      <w:r w:rsidRPr="00FE67D7">
        <w:rPr>
          <w:rFonts w:eastAsia="Calibri"/>
          <w:bCs w:val="0"/>
          <w:lang w:eastAsia="en-US"/>
        </w:rPr>
        <w:t xml:space="preserve"> jako motivace a úvod ke hře. Při této hře by měl vyučující vystupovat jako lektor celé aktivity a aktivitu řídit. Na závěr může zařadit reflexi a doptat se žáků na princip hry a aplikovatelnost v chemii. Především však jde o to se pobavit a uvolnit.</w:t>
      </w:r>
    </w:p>
    <w:p w14:paraId="1892D037" w14:textId="77777777" w:rsidR="00FA5E2F" w:rsidRPr="00FE67D7" w:rsidRDefault="00FA5E2F" w:rsidP="00FA5E2F">
      <w:pPr>
        <w:ind w:firstLine="0"/>
        <w:rPr>
          <w:rFonts w:eastAsia="Calibri"/>
          <w:bCs w:val="0"/>
          <w:lang w:eastAsia="en-US"/>
        </w:rPr>
      </w:pPr>
    </w:p>
    <w:p w14:paraId="16E162FD" w14:textId="77777777" w:rsidR="00CB7877" w:rsidRPr="00FE67D7" w:rsidRDefault="00CB7877" w:rsidP="00D82766">
      <w:pPr>
        <w:ind w:firstLine="0"/>
        <w:rPr>
          <w:rFonts w:eastAsia="Calibri"/>
          <w:b/>
          <w:lang w:eastAsia="en-US"/>
        </w:rPr>
      </w:pPr>
      <w:r w:rsidRPr="00FE67D7">
        <w:rPr>
          <w:rFonts w:eastAsia="Calibri"/>
          <w:b/>
          <w:lang w:eastAsia="en-US"/>
        </w:rPr>
        <w:t>Další doporučení:</w:t>
      </w:r>
    </w:p>
    <w:p w14:paraId="5F9F4A44" w14:textId="77777777" w:rsidR="00CB7877" w:rsidRPr="00FE67D7" w:rsidRDefault="00CB7877" w:rsidP="00D82766">
      <w:pPr>
        <w:ind w:firstLine="0"/>
        <w:rPr>
          <w:rFonts w:eastAsia="Calibri"/>
          <w:bCs w:val="0"/>
          <w:lang w:eastAsia="en-US"/>
        </w:rPr>
      </w:pPr>
      <w:r w:rsidRPr="00FE67D7">
        <w:rPr>
          <w:rFonts w:eastAsia="Calibri"/>
          <w:bCs w:val="0"/>
          <w:lang w:eastAsia="en-US"/>
        </w:rPr>
        <w:t>Pokud žáci nemají telefon k přehrání videa, je možné úvodní video přehrát společně a tím zahájit hodinu.</w:t>
      </w:r>
    </w:p>
    <w:p w14:paraId="7CF1020B" w14:textId="3FD4270C" w:rsidR="00734B26" w:rsidRDefault="00CB7877" w:rsidP="00D82766">
      <w:pPr>
        <w:ind w:firstLine="0"/>
        <w:rPr>
          <w:rFonts w:eastAsia="Calibri"/>
          <w:bCs w:val="0"/>
          <w:lang w:eastAsia="en-US"/>
        </w:rPr>
      </w:pPr>
      <w:r w:rsidRPr="00FE67D7">
        <w:rPr>
          <w:rFonts w:eastAsia="Calibri"/>
          <w:bCs w:val="0"/>
          <w:lang w:eastAsia="en-US"/>
        </w:rPr>
        <w:t xml:space="preserve">Při volitelné aktivitě inhibitor vs. </w:t>
      </w:r>
      <w:r w:rsidR="00977AF6">
        <w:rPr>
          <w:rFonts w:eastAsia="Calibri"/>
          <w:bCs w:val="0"/>
          <w:lang w:eastAsia="en-US"/>
        </w:rPr>
        <w:t>k</w:t>
      </w:r>
      <w:r w:rsidR="003D766F" w:rsidRPr="00FE67D7">
        <w:rPr>
          <w:rFonts w:eastAsia="Calibri"/>
          <w:bCs w:val="0"/>
          <w:lang w:eastAsia="en-US"/>
        </w:rPr>
        <w:t>atalyzátor</w:t>
      </w:r>
      <w:r w:rsidR="00977AF6">
        <w:rPr>
          <w:rFonts w:eastAsia="Calibri"/>
          <w:bCs w:val="0"/>
          <w:lang w:eastAsia="en-US"/>
        </w:rPr>
        <w:t xml:space="preserve"> </w:t>
      </w:r>
      <w:r w:rsidRPr="00FE67D7">
        <w:rPr>
          <w:rFonts w:eastAsia="Calibri"/>
          <w:bCs w:val="0"/>
          <w:lang w:eastAsia="en-US"/>
        </w:rPr>
        <w:t xml:space="preserve">je vhodná koordinace vyučujícím. Tato aktivita má za cíl zavést pojmy katalyzátor a inhibitor a demonstrovat jejich význam při chemické reakci. Zejména má ale aktivita za cíl pobavit a poskytnout žákům odreagování. </w:t>
      </w:r>
    </w:p>
    <w:p w14:paraId="5D277C98" w14:textId="77777777" w:rsidR="00734B26" w:rsidRDefault="00734B26">
      <w:pPr>
        <w:spacing w:after="160" w:line="259" w:lineRule="auto"/>
        <w:ind w:firstLine="0"/>
        <w:jc w:val="left"/>
        <w:rPr>
          <w:rFonts w:eastAsia="Calibri"/>
          <w:bCs w:val="0"/>
          <w:lang w:eastAsia="en-US"/>
        </w:rPr>
      </w:pPr>
      <w:r>
        <w:rPr>
          <w:rFonts w:eastAsia="Calibri"/>
          <w:bCs w:val="0"/>
          <w:lang w:eastAsia="en-US"/>
        </w:rPr>
        <w:br w:type="page"/>
      </w:r>
    </w:p>
    <w:p w14:paraId="7E94FF17" w14:textId="61270765" w:rsidR="00CB7877" w:rsidRDefault="00CB7877" w:rsidP="00CB7877">
      <w:pPr>
        <w:pStyle w:val="Nadpis2"/>
      </w:pPr>
      <w:bookmarkStart w:id="52" w:name="_Toc107822415"/>
      <w:r>
        <w:lastRenderedPageBreak/>
        <w:t>Pracovní plán: Částicové složení látek a chemické prvky</w:t>
      </w:r>
      <w:bookmarkEnd w:id="52"/>
    </w:p>
    <w:p w14:paraId="350B0B38" w14:textId="77777777" w:rsidR="00CB7877" w:rsidRPr="00EE6304" w:rsidRDefault="00CB7877" w:rsidP="00CB7877">
      <w:pPr>
        <w:rPr>
          <w:b/>
          <w:bCs w:val="0"/>
        </w:rPr>
      </w:pPr>
      <w:r>
        <w:rPr>
          <w:b/>
          <w:bCs w:val="0"/>
        </w:rPr>
        <w:t>Učivo tohoto tematického celku:</w:t>
      </w:r>
    </w:p>
    <w:p w14:paraId="418052DB" w14:textId="35F678E2" w:rsidR="00CB7877" w:rsidRPr="00CB7877" w:rsidRDefault="00CB7877" w:rsidP="00CB7877">
      <w:pPr>
        <w:numPr>
          <w:ilvl w:val="0"/>
          <w:numId w:val="27"/>
        </w:numPr>
      </w:pPr>
      <w:proofErr w:type="spellStart"/>
      <w:r w:rsidRPr="00CB7877">
        <w:rPr>
          <w:b/>
        </w:rPr>
        <w:t>částicove</w:t>
      </w:r>
      <w:proofErr w:type="spellEnd"/>
      <w:r w:rsidRPr="00CB7877">
        <w:rPr>
          <w:b/>
        </w:rPr>
        <w:t xml:space="preserve">́ </w:t>
      </w:r>
      <w:proofErr w:type="spellStart"/>
      <w:r w:rsidRPr="00CB7877">
        <w:rPr>
          <w:b/>
        </w:rPr>
        <w:t>složeni</w:t>
      </w:r>
      <w:proofErr w:type="spellEnd"/>
      <w:r w:rsidRPr="00CB7877">
        <w:rPr>
          <w:b/>
        </w:rPr>
        <w:t xml:space="preserve">́ </w:t>
      </w:r>
      <w:proofErr w:type="spellStart"/>
      <w:r w:rsidRPr="00CB7877">
        <w:rPr>
          <w:b/>
        </w:rPr>
        <w:t>látek</w:t>
      </w:r>
      <w:proofErr w:type="spellEnd"/>
      <w:r w:rsidRPr="00CB7877">
        <w:rPr>
          <w:b/>
        </w:rPr>
        <w:t xml:space="preserve"> </w:t>
      </w:r>
      <w:r w:rsidRPr="00CB7877">
        <w:t xml:space="preserve">– molekuly, atomy, </w:t>
      </w:r>
      <w:proofErr w:type="spellStart"/>
      <w:r w:rsidRPr="00CB7877">
        <w:t>atomove</w:t>
      </w:r>
      <w:proofErr w:type="spellEnd"/>
      <w:r w:rsidRPr="00CB7877">
        <w:t xml:space="preserve">́ </w:t>
      </w:r>
      <w:proofErr w:type="spellStart"/>
      <w:r w:rsidRPr="00CB7877">
        <w:t>jádro</w:t>
      </w:r>
      <w:proofErr w:type="spellEnd"/>
      <w:r w:rsidRPr="00CB7877">
        <w:t xml:space="preserve">, protony, neutrony, </w:t>
      </w:r>
      <w:proofErr w:type="spellStart"/>
      <w:r w:rsidRPr="00CB7877">
        <w:t>elektronovy</w:t>
      </w:r>
      <w:proofErr w:type="spellEnd"/>
      <w:r w:rsidRPr="00CB7877">
        <w:t xml:space="preserve">́ obal a jeho </w:t>
      </w:r>
      <w:proofErr w:type="spellStart"/>
      <w:r w:rsidRPr="00CB7877">
        <w:t>změny</w:t>
      </w:r>
      <w:proofErr w:type="spellEnd"/>
      <w:r w:rsidRPr="00CB7877">
        <w:t xml:space="preserve"> v </w:t>
      </w:r>
      <w:proofErr w:type="spellStart"/>
      <w:r w:rsidRPr="00CB7877">
        <w:t>chemických</w:t>
      </w:r>
      <w:proofErr w:type="spellEnd"/>
      <w:r w:rsidRPr="00CB7877">
        <w:t xml:space="preserve"> </w:t>
      </w:r>
      <w:proofErr w:type="spellStart"/>
      <w:r w:rsidRPr="00CB7877">
        <w:t>reakcích</w:t>
      </w:r>
      <w:proofErr w:type="spellEnd"/>
      <w:r w:rsidRPr="00CB7877">
        <w:t xml:space="preserve">, elektrony </w:t>
      </w:r>
    </w:p>
    <w:p w14:paraId="72F770FA" w14:textId="63C7CE67" w:rsidR="00CB7877" w:rsidRPr="00CB7877" w:rsidRDefault="00CB7877" w:rsidP="00CB7877">
      <w:pPr>
        <w:numPr>
          <w:ilvl w:val="0"/>
          <w:numId w:val="27"/>
        </w:numPr>
      </w:pPr>
      <w:r w:rsidRPr="00CB7877">
        <w:rPr>
          <w:b/>
        </w:rPr>
        <w:t xml:space="preserve">prvky </w:t>
      </w:r>
      <w:r w:rsidRPr="00CB7877">
        <w:t xml:space="preserve">– </w:t>
      </w:r>
      <w:proofErr w:type="spellStart"/>
      <w:r w:rsidRPr="00CB7877">
        <w:t>názvy</w:t>
      </w:r>
      <w:proofErr w:type="spellEnd"/>
      <w:r w:rsidRPr="00CB7877">
        <w:t xml:space="preserve"> a </w:t>
      </w:r>
      <w:proofErr w:type="spellStart"/>
      <w:r w:rsidRPr="00CB7877">
        <w:t>značky</w:t>
      </w:r>
      <w:proofErr w:type="spellEnd"/>
      <w:r w:rsidRPr="00CB7877">
        <w:t xml:space="preserve"> </w:t>
      </w:r>
      <w:proofErr w:type="spellStart"/>
      <w:r w:rsidRPr="00CB7877">
        <w:t>vybraných</w:t>
      </w:r>
      <w:proofErr w:type="spellEnd"/>
      <w:r w:rsidRPr="00CB7877">
        <w:t xml:space="preserve"> prvků, vlastnosti a </w:t>
      </w:r>
      <w:proofErr w:type="spellStart"/>
      <w:r w:rsidRPr="00CB7877">
        <w:t>použiti</w:t>
      </w:r>
      <w:proofErr w:type="spellEnd"/>
      <w:r w:rsidRPr="00CB7877">
        <w:t xml:space="preserve">́ </w:t>
      </w:r>
      <w:proofErr w:type="spellStart"/>
      <w:r w:rsidRPr="00CB7877">
        <w:t>vybraných</w:t>
      </w:r>
      <w:proofErr w:type="spellEnd"/>
      <w:r w:rsidRPr="00CB7877">
        <w:t xml:space="preserve"> prvků, skupiny a periody v </w:t>
      </w:r>
      <w:proofErr w:type="spellStart"/>
      <w:r w:rsidRPr="00CB7877">
        <w:t>periodicke</w:t>
      </w:r>
      <w:proofErr w:type="spellEnd"/>
      <w:r w:rsidRPr="00CB7877">
        <w:t xml:space="preserve">́ </w:t>
      </w:r>
      <w:proofErr w:type="spellStart"/>
      <w:r w:rsidRPr="00CB7877">
        <w:t>soustave</w:t>
      </w:r>
      <w:proofErr w:type="spellEnd"/>
      <w:r w:rsidRPr="00CB7877">
        <w:t xml:space="preserve">̌ </w:t>
      </w:r>
      <w:proofErr w:type="spellStart"/>
      <w:r w:rsidRPr="00CB7877">
        <w:t>chemických</w:t>
      </w:r>
      <w:proofErr w:type="spellEnd"/>
      <w:r w:rsidRPr="00CB7877">
        <w:t xml:space="preserve"> prvků; </w:t>
      </w:r>
      <w:proofErr w:type="spellStart"/>
      <w:r w:rsidRPr="00CB7877">
        <w:t>protonove</w:t>
      </w:r>
      <w:proofErr w:type="spellEnd"/>
      <w:r w:rsidRPr="00CB7877">
        <w:t xml:space="preserve">́ </w:t>
      </w:r>
      <w:proofErr w:type="spellStart"/>
      <w:r w:rsidRPr="00CB7877">
        <w:t>číslo</w:t>
      </w:r>
      <w:proofErr w:type="spellEnd"/>
      <w:r w:rsidRPr="00CB7877">
        <w:t xml:space="preserve"> </w:t>
      </w:r>
    </w:p>
    <w:p w14:paraId="19B61A5D" w14:textId="6DB5163A" w:rsidR="00CB7877" w:rsidRPr="00CB7877" w:rsidRDefault="00CB7877" w:rsidP="00CB7877">
      <w:pPr>
        <w:numPr>
          <w:ilvl w:val="0"/>
          <w:numId w:val="27"/>
        </w:numPr>
      </w:pPr>
      <w:proofErr w:type="spellStart"/>
      <w:r w:rsidRPr="00CB7877">
        <w:rPr>
          <w:b/>
        </w:rPr>
        <w:t>chemicke</w:t>
      </w:r>
      <w:proofErr w:type="spellEnd"/>
      <w:r w:rsidRPr="00CB7877">
        <w:rPr>
          <w:b/>
        </w:rPr>
        <w:t xml:space="preserve">́ </w:t>
      </w:r>
      <w:proofErr w:type="spellStart"/>
      <w:r w:rsidRPr="00CB7877">
        <w:rPr>
          <w:b/>
        </w:rPr>
        <w:t>sloučeniny</w:t>
      </w:r>
      <w:proofErr w:type="spellEnd"/>
      <w:r w:rsidRPr="00CB7877">
        <w:rPr>
          <w:b/>
        </w:rPr>
        <w:t xml:space="preserve"> </w:t>
      </w:r>
      <w:r w:rsidRPr="00CB7877">
        <w:t xml:space="preserve">– </w:t>
      </w:r>
      <w:proofErr w:type="spellStart"/>
      <w:r w:rsidRPr="00CB7877">
        <w:t>chemicka</w:t>
      </w:r>
      <w:proofErr w:type="spellEnd"/>
      <w:r w:rsidRPr="00CB7877">
        <w:t xml:space="preserve">́ vazba, </w:t>
      </w:r>
      <w:proofErr w:type="spellStart"/>
      <w:r w:rsidRPr="00CB7877">
        <w:t>názvoslovi</w:t>
      </w:r>
      <w:proofErr w:type="spellEnd"/>
      <w:r w:rsidRPr="00CB7877">
        <w:t xml:space="preserve">́ </w:t>
      </w:r>
      <w:proofErr w:type="spellStart"/>
      <w:r w:rsidRPr="00CB7877">
        <w:t>jednoduchých</w:t>
      </w:r>
      <w:proofErr w:type="spellEnd"/>
      <w:r w:rsidRPr="00CB7877">
        <w:t xml:space="preserve"> </w:t>
      </w:r>
      <w:proofErr w:type="spellStart"/>
      <w:r w:rsidRPr="00CB7877">
        <w:t>anorganických</w:t>
      </w:r>
      <w:proofErr w:type="spellEnd"/>
      <w:r w:rsidRPr="00CB7877">
        <w:t xml:space="preserve"> a </w:t>
      </w:r>
      <w:proofErr w:type="spellStart"/>
      <w:r w:rsidRPr="00CB7877">
        <w:t>organických</w:t>
      </w:r>
      <w:proofErr w:type="spellEnd"/>
      <w:r w:rsidRPr="00CB7877">
        <w:t xml:space="preserve"> </w:t>
      </w:r>
      <w:proofErr w:type="spellStart"/>
      <w:r w:rsidRPr="00CB7877">
        <w:t>sloučenin</w:t>
      </w:r>
      <w:proofErr w:type="spellEnd"/>
      <w:r w:rsidRPr="00CB7877">
        <w:t xml:space="preserve"> </w:t>
      </w:r>
    </w:p>
    <w:p w14:paraId="283C8D4E" w14:textId="77777777" w:rsidR="00CB7877" w:rsidRDefault="00CB7877" w:rsidP="00CB7877">
      <w:pPr>
        <w:ind w:firstLine="0"/>
      </w:pPr>
    </w:p>
    <w:p w14:paraId="1226B4AD" w14:textId="350A25A6" w:rsidR="00CB7877" w:rsidRDefault="00CB7877" w:rsidP="005D620A">
      <w:pPr>
        <w:rPr>
          <w:b/>
          <w:bCs w:val="0"/>
        </w:rPr>
      </w:pPr>
      <w:r>
        <w:rPr>
          <w:b/>
          <w:bCs w:val="0"/>
          <w:noProof/>
        </w:rPr>
        <mc:AlternateContent>
          <mc:Choice Requires="wps">
            <w:drawing>
              <wp:anchor distT="0" distB="0" distL="114300" distR="114300" simplePos="0" relativeHeight="251665408" behindDoc="1" locked="0" layoutInCell="1" allowOverlap="1" wp14:anchorId="1AD1A8BD" wp14:editId="091ACC59">
                <wp:simplePos x="0" y="0"/>
                <wp:positionH relativeFrom="column">
                  <wp:posOffset>-79988</wp:posOffset>
                </wp:positionH>
                <wp:positionV relativeFrom="paragraph">
                  <wp:posOffset>202039</wp:posOffset>
                </wp:positionV>
                <wp:extent cx="5994400" cy="1629104"/>
                <wp:effectExtent l="0" t="0" r="0" b="0"/>
                <wp:wrapNone/>
                <wp:docPr id="5" name="Obdélník 5"/>
                <wp:cNvGraphicFramePr/>
                <a:graphic xmlns:a="http://schemas.openxmlformats.org/drawingml/2006/main">
                  <a:graphicData uri="http://schemas.microsoft.com/office/word/2010/wordprocessingShape">
                    <wps:wsp>
                      <wps:cNvSpPr/>
                      <wps:spPr>
                        <a:xfrm>
                          <a:off x="0" y="0"/>
                          <a:ext cx="5994400" cy="1629104"/>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7A79D" id="Obdélník 5" o:spid="_x0000_s1026" style="position:absolute;margin-left:-6.3pt;margin-top:15.9pt;width:472pt;height:12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" fillcolor="#a5a5a5 [3206]" stroked="f">
                <v:fill opacity="32896f"/>
              </v:rect>
            </w:pict>
          </mc:Fallback>
        </mc:AlternateContent>
      </w:r>
      <w:r>
        <w:rPr>
          <w:b/>
          <w:bCs w:val="0"/>
        </w:rPr>
        <w:t xml:space="preserve">Návrh </w:t>
      </w:r>
      <w:r w:rsidR="003775FF" w:rsidRPr="00F63EFD">
        <w:rPr>
          <w:b/>
          <w:bCs w:val="0"/>
        </w:rPr>
        <w:t>tématu</w:t>
      </w:r>
      <w:r w:rsidR="003775FF">
        <w:rPr>
          <w:b/>
          <w:bCs w:val="0"/>
        </w:rPr>
        <w:t xml:space="preserve"> </w:t>
      </w:r>
      <w:r w:rsidR="005949A4">
        <w:rPr>
          <w:b/>
          <w:bCs w:val="0"/>
        </w:rPr>
        <w:t>k využití v projektové výuce:</w:t>
      </w:r>
    </w:p>
    <w:p w14:paraId="7AF33D65" w14:textId="29364334" w:rsidR="005D620A" w:rsidRPr="005D620A" w:rsidRDefault="005D620A" w:rsidP="005D620A">
      <w:r>
        <w:t xml:space="preserve">Ve skupinách zpracujte charakteristiku jedné z následujících skupin prvků periodické tabulky: alkalické kovy, kovy alkalických zemin, </w:t>
      </w:r>
      <w:r w:rsidR="003D766F">
        <w:t>13. skupina</w:t>
      </w:r>
      <w:r w:rsidR="00EF2A3B">
        <w:t xml:space="preserve">, </w:t>
      </w:r>
      <w:r w:rsidR="003D766F">
        <w:t>14. skupina</w:t>
      </w:r>
      <w:r w:rsidR="00EF2A3B">
        <w:t xml:space="preserve">, </w:t>
      </w:r>
      <w:proofErr w:type="spellStart"/>
      <w:r w:rsidR="003D766F">
        <w:t>pniktogeny</w:t>
      </w:r>
      <w:proofErr w:type="spellEnd"/>
      <w:r w:rsidR="00EF2A3B">
        <w:t xml:space="preserve">, chalkogeny, </w:t>
      </w:r>
      <w:r>
        <w:t xml:space="preserve">halogeny, vzácné plyny, </w:t>
      </w:r>
      <w:r w:rsidR="003D766F">
        <w:t>prvky d-bloku</w:t>
      </w:r>
      <w:r w:rsidR="007455F3">
        <w:t xml:space="preserve"> formou plakátu nebo prezentace</w:t>
      </w:r>
      <w:r w:rsidR="00EF2A3B">
        <w:t>. Zaměřte se zejména na využití prvků a obecné charakteristiky skupin.  Z plat od vajíček vytvořte část periodické tabulky přináležející vaší skupině – napište vždy jeden prvek na jednu část</w:t>
      </w:r>
      <w:r w:rsidR="007455F3">
        <w:t xml:space="preserve"> (viz. dop. literatura)</w:t>
      </w:r>
      <w:r w:rsidR="00EF2A3B">
        <w:t>. Nabarvěte ji. V hodině společně vytvoříme velkou periodickou tabulku.</w:t>
      </w:r>
    </w:p>
    <w:p w14:paraId="5C9D4F8F" w14:textId="77777777" w:rsidR="00CB7877" w:rsidRDefault="00CB7877" w:rsidP="00734B26">
      <w:pPr>
        <w:ind w:firstLine="0"/>
      </w:pPr>
    </w:p>
    <w:p w14:paraId="1A021B03" w14:textId="77777777" w:rsidR="00CB7877" w:rsidRDefault="00CB7877" w:rsidP="00CB7877">
      <w:pPr>
        <w:rPr>
          <w:b/>
          <w:bCs w:val="0"/>
        </w:rPr>
      </w:pPr>
      <w:r>
        <w:rPr>
          <w:b/>
          <w:bCs w:val="0"/>
        </w:rPr>
        <w:t>Doporučená literatura pro žáky:</w:t>
      </w:r>
    </w:p>
    <w:p w14:paraId="288D745B" w14:textId="6B15C55A" w:rsidR="00F63EFD" w:rsidRDefault="000E288F" w:rsidP="00CB7877">
      <w:pPr>
        <w:ind w:firstLine="0"/>
      </w:pPr>
      <w:proofErr w:type="spellStart"/>
      <w:r w:rsidRPr="000E288F">
        <w:rPr>
          <w:i/>
          <w:iCs/>
        </w:rPr>
        <w:t>How</w:t>
      </w:r>
      <w:proofErr w:type="spellEnd"/>
      <w:r w:rsidRPr="000E288F">
        <w:rPr>
          <w:i/>
          <w:iCs/>
        </w:rPr>
        <w:t xml:space="preserve"> to build a model </w:t>
      </w:r>
      <w:proofErr w:type="spellStart"/>
      <w:r w:rsidRPr="000E288F">
        <w:rPr>
          <w:i/>
          <w:iCs/>
        </w:rPr>
        <w:t>periodic</w:t>
      </w:r>
      <w:proofErr w:type="spellEnd"/>
      <w:r w:rsidRPr="000E288F">
        <w:rPr>
          <w:i/>
          <w:iCs/>
        </w:rPr>
        <w:t xml:space="preserve"> table </w:t>
      </w:r>
      <w:proofErr w:type="spellStart"/>
      <w:r w:rsidRPr="000E288F">
        <w:rPr>
          <w:i/>
          <w:iCs/>
        </w:rPr>
        <w:t>of</w:t>
      </w:r>
      <w:proofErr w:type="spellEnd"/>
      <w:r w:rsidRPr="000E288F">
        <w:rPr>
          <w:i/>
          <w:iCs/>
        </w:rPr>
        <w:t xml:space="preserve"> </w:t>
      </w:r>
      <w:proofErr w:type="spellStart"/>
      <w:r w:rsidRPr="000E288F">
        <w:rPr>
          <w:i/>
          <w:iCs/>
        </w:rPr>
        <w:t>elements</w:t>
      </w:r>
      <w:proofErr w:type="spellEnd"/>
      <w:r>
        <w:t xml:space="preserve">. [online]. </w:t>
      </w:r>
      <w:proofErr w:type="spellStart"/>
      <w:r>
        <w:t>Weird</w:t>
      </w:r>
      <w:proofErr w:type="spellEnd"/>
      <w:r>
        <w:t xml:space="preserve">, </w:t>
      </w:r>
      <w:proofErr w:type="spellStart"/>
      <w:r>
        <w:t>unsocialized</w:t>
      </w:r>
      <w:proofErr w:type="spellEnd"/>
      <w:r>
        <w:t xml:space="preserve"> </w:t>
      </w:r>
      <w:proofErr w:type="spellStart"/>
      <w:r>
        <w:t>homeschoolers</w:t>
      </w:r>
      <w:proofErr w:type="spellEnd"/>
      <w:r>
        <w:t xml:space="preserve">. [cit. 3.7.2022] Dostupné z: </w:t>
      </w:r>
      <w:r w:rsidRPr="000E288F">
        <w:t>https://www.weirdunsocializedhomeschoolers.com/how-to-build-a-model-periodic-table-of-elements/</w:t>
      </w:r>
    </w:p>
    <w:p w14:paraId="7F6431A0" w14:textId="3AD57710" w:rsidR="007455F3" w:rsidRDefault="008C13A5" w:rsidP="00CB7877">
      <w:pPr>
        <w:ind w:firstLine="0"/>
      </w:pPr>
      <w:r>
        <w:t xml:space="preserve">Učebnice chemie: </w:t>
      </w:r>
      <w:r w:rsidRPr="008C13A5">
        <w:t xml:space="preserve">Mach J., </w:t>
      </w:r>
      <w:proofErr w:type="spellStart"/>
      <w:r w:rsidRPr="008C13A5">
        <w:t>Plucková</w:t>
      </w:r>
      <w:proofErr w:type="spellEnd"/>
      <w:r w:rsidRPr="008C13A5">
        <w:t xml:space="preserve"> I., </w:t>
      </w:r>
      <w:proofErr w:type="spellStart"/>
      <w:r w:rsidRPr="008C13A5">
        <w:t>Šibor</w:t>
      </w:r>
      <w:proofErr w:type="spellEnd"/>
      <w:r w:rsidRPr="008C13A5">
        <w:t xml:space="preserve"> J.</w:t>
      </w:r>
      <w:r>
        <w:t xml:space="preserve">, </w:t>
      </w:r>
      <w:r w:rsidRPr="008C13A5">
        <w:rPr>
          <w:i/>
          <w:iCs/>
        </w:rPr>
        <w:t>Chemie 8. r. ZŠ</w:t>
      </w:r>
      <w:r>
        <w:rPr>
          <w:i/>
          <w:iCs/>
        </w:rPr>
        <w:t xml:space="preserve">, </w:t>
      </w:r>
      <w:r>
        <w:t xml:space="preserve">Praha, 2015, Nová škola, </w:t>
      </w:r>
      <w:proofErr w:type="spellStart"/>
      <w:r>
        <w:t>s.r.o</w:t>
      </w:r>
      <w:proofErr w:type="spellEnd"/>
      <w:r>
        <w:t xml:space="preserve">, ISBN: </w:t>
      </w:r>
      <w:r w:rsidRPr="008C13A5">
        <w:t>9788072897704</w:t>
      </w:r>
    </w:p>
    <w:p w14:paraId="2A458691" w14:textId="1008E6E1" w:rsidR="008C13A5" w:rsidRDefault="008C13A5" w:rsidP="00CB7877">
      <w:pPr>
        <w:ind w:firstLine="0"/>
      </w:pPr>
    </w:p>
    <w:p w14:paraId="408DF9E3" w14:textId="04B04689" w:rsidR="003775FF" w:rsidRDefault="003775FF" w:rsidP="00CB7877">
      <w:pPr>
        <w:ind w:firstLine="0"/>
      </w:pPr>
    </w:p>
    <w:p w14:paraId="798EB6BB" w14:textId="0F50FDF0" w:rsidR="003775FF" w:rsidRDefault="003775FF" w:rsidP="00CB7877">
      <w:pPr>
        <w:ind w:firstLine="0"/>
      </w:pPr>
    </w:p>
    <w:p w14:paraId="312A99F5" w14:textId="6F517587" w:rsidR="003775FF" w:rsidRDefault="003775FF" w:rsidP="00CB7877">
      <w:pPr>
        <w:ind w:firstLine="0"/>
      </w:pPr>
    </w:p>
    <w:p w14:paraId="2316A0D3" w14:textId="01E5AEF2" w:rsidR="003775FF" w:rsidRDefault="003775FF" w:rsidP="00CB7877">
      <w:pPr>
        <w:ind w:firstLine="0"/>
      </w:pPr>
    </w:p>
    <w:p w14:paraId="637524C5" w14:textId="2AB88AAB" w:rsidR="003775FF" w:rsidRDefault="003775FF" w:rsidP="00CB7877">
      <w:pPr>
        <w:ind w:firstLine="0"/>
      </w:pPr>
    </w:p>
    <w:p w14:paraId="04AC8B7B" w14:textId="33038055" w:rsidR="003775FF" w:rsidRDefault="003775FF" w:rsidP="00CB7877">
      <w:pPr>
        <w:ind w:firstLine="0"/>
      </w:pPr>
    </w:p>
    <w:p w14:paraId="285F014A" w14:textId="229E811B" w:rsidR="003775FF" w:rsidRDefault="003775FF" w:rsidP="00CB7877">
      <w:pPr>
        <w:ind w:firstLine="0"/>
      </w:pPr>
    </w:p>
    <w:p w14:paraId="35CBBFBA" w14:textId="77BA25E1" w:rsidR="003775FF" w:rsidRDefault="003775FF" w:rsidP="00CB7877">
      <w:pPr>
        <w:ind w:firstLine="0"/>
      </w:pPr>
    </w:p>
    <w:p w14:paraId="3B4C0F64" w14:textId="12BEB553" w:rsidR="003775FF" w:rsidRDefault="003775FF" w:rsidP="00CB7877">
      <w:pPr>
        <w:ind w:firstLine="0"/>
      </w:pPr>
    </w:p>
    <w:p w14:paraId="393EE980" w14:textId="00AA8964" w:rsidR="003775FF" w:rsidRDefault="003775FF" w:rsidP="00CB7877">
      <w:pPr>
        <w:ind w:firstLine="0"/>
      </w:pPr>
    </w:p>
    <w:p w14:paraId="00857477" w14:textId="52CC32E3" w:rsidR="00CB7877" w:rsidRPr="00180FB5" w:rsidRDefault="00CB7877" w:rsidP="00CB7877">
      <w:pPr>
        <w:ind w:firstLine="0"/>
        <w:rPr>
          <w:b/>
          <w:bCs w:val="0"/>
        </w:rPr>
      </w:pPr>
      <w:r>
        <w:rPr>
          <w:b/>
          <w:bCs w:val="0"/>
        </w:rPr>
        <w:lastRenderedPageBreak/>
        <w:t xml:space="preserve">Pracovní list: </w:t>
      </w:r>
      <w:r w:rsidR="00180FB5" w:rsidRPr="00180FB5">
        <w:rPr>
          <w:b/>
          <w:bCs w:val="0"/>
        </w:rPr>
        <w:t>Kolik molů obsahuje jedna lžička?</w:t>
      </w:r>
    </w:p>
    <w:p w14:paraId="1042BDDE" w14:textId="3AFAC6E9" w:rsidR="00C67EE9" w:rsidRPr="00C67EE9" w:rsidRDefault="00C67EE9" w:rsidP="003775FF">
      <w:pPr>
        <w:spacing w:after="160" w:line="259" w:lineRule="auto"/>
        <w:ind w:firstLine="0"/>
        <w:jc w:val="center"/>
        <w:rPr>
          <w:rFonts w:ascii="Gunny Handwriting" w:eastAsia="Calibri" w:hAnsi="Gunny Handwriting"/>
          <w:bCs w:val="0"/>
          <w:sz w:val="72"/>
          <w:szCs w:val="72"/>
          <w:lang w:eastAsia="en-US"/>
        </w:rPr>
      </w:pPr>
      <w:r w:rsidRPr="00C67EE9">
        <w:rPr>
          <w:rFonts w:ascii="Gunny Handwriting" w:eastAsia="Calibri" w:hAnsi="Gunny Handwriting"/>
          <w:bCs w:val="0"/>
          <w:sz w:val="72"/>
          <w:szCs w:val="72"/>
          <w:lang w:eastAsia="en-US"/>
        </w:rPr>
        <w:t>Kolik molů obsahuje jedna lžička?</w:t>
      </w:r>
    </w:p>
    <w:p w14:paraId="6B7AB427" w14:textId="77777777" w:rsidR="00C67EE9" w:rsidRPr="00C67EE9" w:rsidRDefault="00C67EE9" w:rsidP="00C67EE9">
      <w:pPr>
        <w:spacing w:line="240" w:lineRule="auto"/>
        <w:ind w:firstLine="0"/>
        <w:jc w:val="left"/>
        <w:rPr>
          <w:rFonts w:ascii="Calibri" w:eastAsia="Calibri" w:hAnsi="Calibri" w:cs="Calibri"/>
          <w:bCs w:val="0"/>
          <w:lang w:eastAsia="en-US"/>
        </w:rPr>
      </w:pPr>
    </w:p>
    <w:p w14:paraId="508AF4BA" w14:textId="1AABC69B" w:rsidR="00C67EE9" w:rsidRDefault="00C67EE9" w:rsidP="003775FF">
      <w:pPr>
        <w:ind w:firstLine="709"/>
        <w:rPr>
          <w:rFonts w:eastAsia="Calibri"/>
          <w:bCs w:val="0"/>
          <w:lang w:eastAsia="en-US"/>
        </w:rPr>
      </w:pPr>
      <w:r w:rsidRPr="0018233D">
        <w:rPr>
          <w:rFonts w:eastAsia="Calibri"/>
          <w:bCs w:val="0"/>
          <w:lang w:eastAsia="en-US"/>
        </w:rPr>
        <w:t xml:space="preserve">Hmota může být zkoumána různými způsoby. Můžeš spočítat počet něčeho, co máš, nebo můžeš určit hmotnost či objem dané látky. Jedna z těchto veličin, díky kterým je možno určit, kolik hmoty se nachází v dané </w:t>
      </w:r>
      <w:r w:rsidRPr="000E288F">
        <w:rPr>
          <w:rFonts w:eastAsia="Calibri"/>
          <w:bCs w:val="0"/>
          <w:lang w:eastAsia="en-US"/>
        </w:rPr>
        <w:t>látce</w:t>
      </w:r>
      <w:r w:rsidR="003775FF" w:rsidRPr="000E288F">
        <w:rPr>
          <w:rFonts w:eastAsia="Calibri"/>
          <w:bCs w:val="0"/>
          <w:lang w:eastAsia="en-US"/>
        </w:rPr>
        <w:t>,</w:t>
      </w:r>
      <w:r w:rsidRPr="000E288F">
        <w:rPr>
          <w:rFonts w:eastAsia="Calibri"/>
          <w:bCs w:val="0"/>
          <w:lang w:eastAsia="en-US"/>
        </w:rPr>
        <w:t xml:space="preserve"> se</w:t>
      </w:r>
      <w:r w:rsidRPr="0018233D">
        <w:rPr>
          <w:rFonts w:eastAsia="Calibri"/>
          <w:bCs w:val="0"/>
          <w:lang w:eastAsia="en-US"/>
        </w:rPr>
        <w:t xml:space="preserve"> nazývá mol. Mol je základní jednotkou SI</w:t>
      </w:r>
      <w:r w:rsidR="0018233D" w:rsidRPr="0018233D">
        <w:rPr>
          <w:rFonts w:eastAsia="Calibri"/>
          <w:bCs w:val="0"/>
          <w:lang w:eastAsia="en-US"/>
        </w:rPr>
        <w:t xml:space="preserve"> </w:t>
      </w:r>
      <w:r w:rsidR="0018233D" w:rsidRPr="00D82766">
        <w:rPr>
          <w:rFonts w:eastAsia="Calibri"/>
          <w:bCs w:val="0"/>
          <w:lang w:eastAsia="en-US"/>
        </w:rPr>
        <w:t>(</w:t>
      </w:r>
      <w:proofErr w:type="spellStart"/>
      <w:r w:rsidR="0018233D" w:rsidRPr="00D82766">
        <w:rPr>
          <w:rFonts w:eastAsia="Calibri"/>
          <w:bCs w:val="0"/>
          <w:lang w:eastAsia="en-US"/>
        </w:rPr>
        <w:t>Le</w:t>
      </w:r>
      <w:proofErr w:type="spellEnd"/>
      <w:r w:rsidR="0018233D" w:rsidRPr="00D82766">
        <w:rPr>
          <w:rFonts w:eastAsia="Calibri"/>
          <w:bCs w:val="0"/>
          <w:lang w:eastAsia="en-US"/>
        </w:rPr>
        <w:t xml:space="preserve"> </w:t>
      </w:r>
      <w:proofErr w:type="spellStart"/>
      <w:r w:rsidR="0018233D" w:rsidRPr="00D82766">
        <w:rPr>
          <w:rFonts w:eastAsia="Calibri"/>
          <w:bCs w:val="0"/>
          <w:lang w:eastAsia="en-US"/>
        </w:rPr>
        <w:t>Système</w:t>
      </w:r>
      <w:proofErr w:type="spellEnd"/>
      <w:r w:rsidR="0018233D" w:rsidRPr="00D82766">
        <w:rPr>
          <w:rFonts w:eastAsia="Calibri"/>
          <w:bCs w:val="0"/>
          <w:lang w:eastAsia="en-US"/>
        </w:rPr>
        <w:t xml:space="preserve"> </w:t>
      </w:r>
      <w:proofErr w:type="spellStart"/>
      <w:r w:rsidR="0018233D" w:rsidRPr="00D82766">
        <w:rPr>
          <w:rFonts w:eastAsia="Calibri"/>
          <w:bCs w:val="0"/>
          <w:lang w:eastAsia="en-US"/>
        </w:rPr>
        <w:t>international</w:t>
      </w:r>
      <w:proofErr w:type="spellEnd"/>
      <w:r w:rsidR="0018233D" w:rsidRPr="00D82766">
        <w:rPr>
          <w:rFonts w:eastAsia="Calibri"/>
          <w:bCs w:val="0"/>
          <w:lang w:eastAsia="en-US"/>
        </w:rPr>
        <w:t xml:space="preserve"> </w:t>
      </w:r>
      <w:proofErr w:type="spellStart"/>
      <w:r w:rsidR="0018233D" w:rsidRPr="00D82766">
        <w:rPr>
          <w:rFonts w:eastAsia="Calibri"/>
          <w:bCs w:val="0"/>
          <w:lang w:eastAsia="en-US"/>
        </w:rPr>
        <w:t>d’unités</w:t>
      </w:r>
      <w:proofErr w:type="spellEnd"/>
      <w:r w:rsidR="0018233D" w:rsidRPr="00D82766">
        <w:rPr>
          <w:rFonts w:eastAsia="Calibri"/>
          <w:bCs w:val="0"/>
          <w:lang w:eastAsia="en-US"/>
        </w:rPr>
        <w:t xml:space="preserve"> (SI)</w:t>
      </w:r>
      <w:r w:rsidR="00430DEF" w:rsidRPr="00D82766">
        <w:rPr>
          <w:rFonts w:eastAsia="Calibri"/>
          <w:bCs w:val="0"/>
          <w:lang w:eastAsia="en-US"/>
        </w:rPr>
        <w:t xml:space="preserve">, </w:t>
      </w:r>
      <w:r w:rsidR="0018233D" w:rsidRPr="00D82766">
        <w:rPr>
          <w:rFonts w:eastAsia="Calibri"/>
          <w:bCs w:val="0"/>
          <w:lang w:eastAsia="en-US"/>
        </w:rPr>
        <w:t>2019)</w:t>
      </w:r>
      <w:r w:rsidR="00430DEF">
        <w:rPr>
          <w:rFonts w:eastAsia="Calibri"/>
          <w:bCs w:val="0"/>
          <w:lang w:eastAsia="en-US"/>
        </w:rPr>
        <w:t xml:space="preserve"> p</w:t>
      </w:r>
      <w:r w:rsidRPr="0018233D">
        <w:rPr>
          <w:rFonts w:eastAsia="Calibri"/>
          <w:bCs w:val="0"/>
          <w:lang w:eastAsia="en-US"/>
        </w:rPr>
        <w:t>ro určení množství hmoty v dané látce. Experimentálně bylo stanoveno, že 1 mol jakékoliv látky bude obsahovat 6,023 x 10</w:t>
      </w:r>
      <w:r w:rsidRPr="0018233D">
        <w:rPr>
          <w:rFonts w:eastAsia="Calibri"/>
          <w:bCs w:val="0"/>
          <w:vertAlign w:val="superscript"/>
          <w:lang w:eastAsia="en-US"/>
        </w:rPr>
        <w:t xml:space="preserve">23 </w:t>
      </w:r>
      <w:r w:rsidRPr="0018233D">
        <w:rPr>
          <w:rFonts w:eastAsia="Calibri"/>
          <w:bCs w:val="0"/>
          <w:lang w:eastAsia="en-US"/>
        </w:rPr>
        <w:t>částic této látky. Pokud bys tedy měl 1 mol tužek, bylo by to 6,023 x 10</w:t>
      </w:r>
      <w:r w:rsidRPr="0018233D">
        <w:rPr>
          <w:rFonts w:eastAsia="Calibri"/>
          <w:bCs w:val="0"/>
          <w:vertAlign w:val="superscript"/>
          <w:lang w:eastAsia="en-US"/>
        </w:rPr>
        <w:t xml:space="preserve">23 </w:t>
      </w:r>
      <w:r w:rsidRPr="0018233D">
        <w:rPr>
          <w:rFonts w:eastAsia="Calibri"/>
          <w:bCs w:val="0"/>
          <w:lang w:eastAsia="en-US"/>
        </w:rPr>
        <w:t xml:space="preserve">tužek! Počet částic v 1 molu látky se také nazývá </w:t>
      </w:r>
      <w:proofErr w:type="spellStart"/>
      <w:r w:rsidRPr="0018233D">
        <w:rPr>
          <w:rFonts w:eastAsia="Calibri"/>
          <w:bCs w:val="0"/>
          <w:lang w:eastAsia="en-US"/>
        </w:rPr>
        <w:t>Avogadrova</w:t>
      </w:r>
      <w:proofErr w:type="spellEnd"/>
      <w:r w:rsidRPr="0018233D">
        <w:rPr>
          <w:rFonts w:eastAsia="Calibri"/>
          <w:bCs w:val="0"/>
          <w:lang w:eastAsia="en-US"/>
        </w:rPr>
        <w:t xml:space="preserve"> konstanta.</w:t>
      </w:r>
    </w:p>
    <w:p w14:paraId="24B28EB7" w14:textId="77777777" w:rsidR="00F33B5C" w:rsidRPr="0018233D" w:rsidRDefault="00F33B5C" w:rsidP="00F33B5C">
      <w:pPr>
        <w:ind w:firstLine="0"/>
        <w:jc w:val="left"/>
        <w:rPr>
          <w:rFonts w:eastAsia="Calibri"/>
          <w:bCs w:val="0"/>
          <w:lang w:eastAsia="en-US"/>
        </w:rPr>
      </w:pPr>
    </w:p>
    <w:p w14:paraId="07C44BDD" w14:textId="109F02FA" w:rsidR="00F33B5C" w:rsidRPr="00F33B5C" w:rsidRDefault="00C67EE9" w:rsidP="00F33B5C">
      <w:pPr>
        <w:ind w:firstLine="0"/>
        <w:jc w:val="left"/>
        <w:rPr>
          <w:rFonts w:eastAsia="Calibri"/>
          <w:b/>
          <w:color w:val="FF0000"/>
          <w:lang w:eastAsia="en-US"/>
        </w:rPr>
      </w:pPr>
      <w:r w:rsidRPr="0018233D">
        <w:rPr>
          <w:rFonts w:eastAsia="Calibri"/>
          <w:b/>
          <w:color w:val="FF0000"/>
          <w:lang w:eastAsia="en-US"/>
        </w:rPr>
        <w:t>Co je to molární hmotnost?</w:t>
      </w:r>
    </w:p>
    <w:p w14:paraId="674D788A" w14:textId="3034A701" w:rsidR="00C67EE9" w:rsidRDefault="00C67EE9" w:rsidP="00F33B5C">
      <w:pPr>
        <w:ind w:firstLine="0"/>
        <w:jc w:val="left"/>
        <w:rPr>
          <w:rFonts w:eastAsia="Calibri"/>
          <w:b/>
          <w:lang w:eastAsia="en-US"/>
        </w:rPr>
      </w:pPr>
    </w:p>
    <w:p w14:paraId="6EF796BF" w14:textId="77777777" w:rsidR="00F33B5C" w:rsidRPr="0018233D" w:rsidRDefault="00F33B5C" w:rsidP="00F33B5C">
      <w:pPr>
        <w:ind w:firstLine="0"/>
        <w:jc w:val="left"/>
        <w:rPr>
          <w:rFonts w:eastAsia="Calibri"/>
          <w:b/>
          <w:lang w:eastAsia="en-US"/>
        </w:rPr>
      </w:pPr>
    </w:p>
    <w:p w14:paraId="455B5A40" w14:textId="2B5EFEDF" w:rsidR="00C67EE9" w:rsidRPr="0018233D" w:rsidRDefault="00C67EE9" w:rsidP="00F33B5C">
      <w:pPr>
        <w:ind w:firstLine="0"/>
        <w:jc w:val="left"/>
        <w:rPr>
          <w:rFonts w:eastAsia="Calibri"/>
          <w:b/>
          <w:color w:val="FF0000"/>
          <w:lang w:eastAsia="en-US"/>
        </w:rPr>
      </w:pPr>
      <w:r w:rsidRPr="0018233D">
        <w:rPr>
          <w:rFonts w:eastAsia="Calibri"/>
          <w:b/>
          <w:color w:val="FF0000"/>
          <w:lang w:eastAsia="en-US"/>
        </w:rPr>
        <w:t>Vyhledejte molární hmotnosti následujících prvků v periodické tabulce prvků:</w:t>
      </w:r>
    </w:p>
    <w:p w14:paraId="52A1B319" w14:textId="5D1C4C69" w:rsidR="00C67EE9" w:rsidRPr="0018233D" w:rsidRDefault="003775FF" w:rsidP="00F33B5C">
      <w:pPr>
        <w:ind w:firstLine="0"/>
        <w:jc w:val="left"/>
        <w:rPr>
          <w:rFonts w:eastAsia="Calibri"/>
          <w:bCs w:val="0"/>
          <w:lang w:eastAsia="en-US"/>
        </w:rPr>
      </w:pPr>
      <w:r>
        <w:rPr>
          <w:rFonts w:eastAsia="Calibri"/>
          <w:bCs w:val="0"/>
          <w:lang w:eastAsia="en-US"/>
        </w:rPr>
        <w:t>v</w:t>
      </w:r>
      <w:r w:rsidR="00C67EE9" w:rsidRPr="0018233D">
        <w:rPr>
          <w:rFonts w:eastAsia="Calibri"/>
          <w:bCs w:val="0"/>
          <w:lang w:eastAsia="en-US"/>
        </w:rPr>
        <w:t>odík:</w:t>
      </w:r>
      <w:r w:rsidR="00C67EE9" w:rsidRPr="0018233D">
        <w:rPr>
          <w:rFonts w:eastAsia="Calibri"/>
          <w:bCs w:val="0"/>
          <w:lang w:eastAsia="en-US"/>
        </w:rPr>
        <w:tab/>
      </w:r>
      <w:r w:rsidR="00C67EE9" w:rsidRPr="0018233D">
        <w:rPr>
          <w:rFonts w:eastAsia="Calibri"/>
          <w:bCs w:val="0"/>
          <w:lang w:eastAsia="en-US"/>
        </w:rPr>
        <w:tab/>
      </w:r>
      <w:r w:rsidR="00C67EE9" w:rsidRPr="0018233D">
        <w:rPr>
          <w:rFonts w:eastAsia="Calibri"/>
          <w:bCs w:val="0"/>
          <w:lang w:eastAsia="en-US"/>
        </w:rPr>
        <w:tab/>
      </w:r>
      <w:r>
        <w:rPr>
          <w:rFonts w:eastAsia="Calibri"/>
          <w:bCs w:val="0"/>
          <w:lang w:eastAsia="en-US"/>
        </w:rPr>
        <w:t>k</w:t>
      </w:r>
      <w:r w:rsidR="00C67EE9" w:rsidRPr="0018233D">
        <w:rPr>
          <w:rFonts w:eastAsia="Calibri"/>
          <w:bCs w:val="0"/>
          <w:lang w:eastAsia="en-US"/>
        </w:rPr>
        <w:t xml:space="preserve">yslík: </w:t>
      </w:r>
    </w:p>
    <w:p w14:paraId="38D230A7" w14:textId="289824C6" w:rsidR="00C67EE9" w:rsidRPr="0018233D" w:rsidRDefault="003775FF" w:rsidP="00F33B5C">
      <w:pPr>
        <w:ind w:firstLine="0"/>
        <w:jc w:val="left"/>
        <w:rPr>
          <w:rFonts w:eastAsia="Calibri"/>
          <w:bCs w:val="0"/>
          <w:lang w:eastAsia="en-US"/>
        </w:rPr>
      </w:pPr>
      <w:r>
        <w:rPr>
          <w:rFonts w:eastAsia="Calibri"/>
          <w:bCs w:val="0"/>
          <w:lang w:eastAsia="en-US"/>
        </w:rPr>
        <w:t>h</w:t>
      </w:r>
      <w:r w:rsidR="00C67EE9" w:rsidRPr="0018233D">
        <w:rPr>
          <w:rFonts w:eastAsia="Calibri"/>
          <w:bCs w:val="0"/>
          <w:lang w:eastAsia="en-US"/>
        </w:rPr>
        <w:t xml:space="preserve">elium: </w:t>
      </w:r>
      <w:r w:rsidR="00C67EE9" w:rsidRPr="0018233D">
        <w:rPr>
          <w:rFonts w:eastAsia="Calibri"/>
          <w:bCs w:val="0"/>
          <w:lang w:eastAsia="en-US"/>
        </w:rPr>
        <w:tab/>
      </w:r>
      <w:r w:rsidR="00C67EE9" w:rsidRPr="0018233D">
        <w:rPr>
          <w:rFonts w:eastAsia="Calibri"/>
          <w:bCs w:val="0"/>
          <w:lang w:eastAsia="en-US"/>
        </w:rPr>
        <w:tab/>
      </w:r>
      <w:r>
        <w:rPr>
          <w:rFonts w:eastAsia="Calibri"/>
          <w:bCs w:val="0"/>
          <w:lang w:eastAsia="en-US"/>
        </w:rPr>
        <w:t>s</w:t>
      </w:r>
      <w:r w:rsidR="00C67EE9" w:rsidRPr="0018233D">
        <w:rPr>
          <w:rFonts w:eastAsia="Calibri"/>
          <w:bCs w:val="0"/>
          <w:lang w:eastAsia="en-US"/>
        </w:rPr>
        <w:t xml:space="preserve">íra: </w:t>
      </w:r>
    </w:p>
    <w:p w14:paraId="31528022" w14:textId="0CF98B41" w:rsidR="00C67EE9" w:rsidRPr="0018233D" w:rsidRDefault="003775FF" w:rsidP="00F33B5C">
      <w:pPr>
        <w:ind w:firstLine="0"/>
        <w:jc w:val="left"/>
        <w:rPr>
          <w:rFonts w:eastAsia="Calibri"/>
          <w:bCs w:val="0"/>
          <w:lang w:eastAsia="en-US"/>
        </w:rPr>
      </w:pPr>
      <w:r>
        <w:rPr>
          <w:rFonts w:eastAsia="Calibri"/>
          <w:bCs w:val="0"/>
          <w:lang w:eastAsia="en-US"/>
        </w:rPr>
        <w:t>u</w:t>
      </w:r>
      <w:r w:rsidR="00C67EE9" w:rsidRPr="0018233D">
        <w:rPr>
          <w:rFonts w:eastAsia="Calibri"/>
          <w:bCs w:val="0"/>
          <w:lang w:eastAsia="en-US"/>
        </w:rPr>
        <w:t xml:space="preserve">hlík: </w:t>
      </w:r>
      <w:r w:rsidR="00C67EE9" w:rsidRPr="0018233D">
        <w:rPr>
          <w:rFonts w:eastAsia="Calibri"/>
          <w:bCs w:val="0"/>
          <w:lang w:eastAsia="en-US"/>
        </w:rPr>
        <w:tab/>
      </w:r>
      <w:r w:rsidR="00734B26">
        <w:rPr>
          <w:rFonts w:eastAsia="Calibri"/>
          <w:bCs w:val="0"/>
          <w:lang w:eastAsia="en-US"/>
        </w:rPr>
        <w:tab/>
      </w:r>
      <w:r w:rsidR="00734B26">
        <w:rPr>
          <w:rFonts w:eastAsia="Calibri"/>
          <w:bCs w:val="0"/>
          <w:lang w:eastAsia="en-US"/>
        </w:rPr>
        <w:tab/>
      </w:r>
      <w:r>
        <w:rPr>
          <w:rFonts w:eastAsia="Calibri"/>
          <w:bCs w:val="0"/>
          <w:lang w:eastAsia="en-US"/>
        </w:rPr>
        <w:t>ž</w:t>
      </w:r>
      <w:r w:rsidR="00C67EE9" w:rsidRPr="0018233D">
        <w:rPr>
          <w:rFonts w:eastAsia="Calibri"/>
          <w:bCs w:val="0"/>
          <w:lang w:eastAsia="en-US"/>
        </w:rPr>
        <w:t xml:space="preserve">elezo: </w:t>
      </w:r>
    </w:p>
    <w:p w14:paraId="450A65C1" w14:textId="1ED55575" w:rsidR="00C67EE9" w:rsidRPr="0018233D" w:rsidRDefault="003775FF" w:rsidP="00F33B5C">
      <w:pPr>
        <w:ind w:firstLine="0"/>
        <w:jc w:val="left"/>
        <w:rPr>
          <w:rFonts w:eastAsia="Calibri"/>
          <w:bCs w:val="0"/>
          <w:lang w:eastAsia="en-US"/>
        </w:rPr>
      </w:pPr>
      <w:r>
        <w:rPr>
          <w:rFonts w:eastAsia="Calibri"/>
          <w:bCs w:val="0"/>
          <w:lang w:eastAsia="en-US"/>
        </w:rPr>
        <w:t>d</w:t>
      </w:r>
      <w:r w:rsidR="00C67EE9" w:rsidRPr="0018233D">
        <w:rPr>
          <w:rFonts w:eastAsia="Calibri"/>
          <w:bCs w:val="0"/>
          <w:lang w:eastAsia="en-US"/>
        </w:rPr>
        <w:t xml:space="preserve">usík: </w:t>
      </w:r>
      <w:r w:rsidR="00C67EE9" w:rsidRPr="0018233D">
        <w:rPr>
          <w:rFonts w:eastAsia="Calibri"/>
          <w:bCs w:val="0"/>
          <w:lang w:eastAsia="en-US"/>
        </w:rPr>
        <w:tab/>
      </w:r>
      <w:r w:rsidR="00C67EE9" w:rsidRPr="0018233D">
        <w:rPr>
          <w:rFonts w:eastAsia="Calibri"/>
          <w:bCs w:val="0"/>
          <w:lang w:eastAsia="en-US"/>
        </w:rPr>
        <w:tab/>
      </w:r>
      <w:r w:rsidR="00734B26">
        <w:rPr>
          <w:rFonts w:eastAsia="Calibri"/>
          <w:bCs w:val="0"/>
          <w:lang w:eastAsia="en-US"/>
        </w:rPr>
        <w:tab/>
      </w:r>
      <w:r>
        <w:rPr>
          <w:rFonts w:eastAsia="Calibri"/>
          <w:bCs w:val="0"/>
          <w:lang w:eastAsia="en-US"/>
        </w:rPr>
        <w:t>o</w:t>
      </w:r>
      <w:r w:rsidR="00C67EE9" w:rsidRPr="0018233D">
        <w:rPr>
          <w:rFonts w:eastAsia="Calibri"/>
          <w:bCs w:val="0"/>
          <w:lang w:eastAsia="en-US"/>
        </w:rPr>
        <w:t>lovo:</w:t>
      </w:r>
    </w:p>
    <w:p w14:paraId="3AEE68F1" w14:textId="77777777" w:rsidR="00C67EE9" w:rsidRPr="00C67EE9" w:rsidRDefault="00C67EE9" w:rsidP="00C67EE9">
      <w:pPr>
        <w:spacing w:line="240" w:lineRule="auto"/>
        <w:ind w:firstLine="0"/>
        <w:jc w:val="left"/>
        <w:rPr>
          <w:rFonts w:ascii="Calibri" w:eastAsia="Calibri" w:hAnsi="Calibri" w:cs="Calibri"/>
          <w:bCs w:val="0"/>
          <w:lang w:eastAsia="en-US"/>
        </w:rPr>
      </w:pPr>
    </w:p>
    <w:p w14:paraId="673CB87F" w14:textId="12B17055" w:rsidR="00C67EE9" w:rsidRPr="0018233D" w:rsidRDefault="00C67EE9" w:rsidP="00C67EE9">
      <w:pPr>
        <w:spacing w:line="240" w:lineRule="auto"/>
        <w:ind w:firstLine="0"/>
        <w:jc w:val="left"/>
        <w:rPr>
          <w:rFonts w:eastAsia="Calibri"/>
          <w:b/>
          <w:color w:val="FF0000"/>
          <w:lang w:eastAsia="en-US"/>
        </w:rPr>
      </w:pPr>
      <w:r w:rsidRPr="0018233D">
        <w:rPr>
          <w:rFonts w:eastAsia="Calibri"/>
          <w:b/>
          <w:color w:val="FF0000"/>
          <w:lang w:eastAsia="en-US"/>
        </w:rPr>
        <w:t>Doplňte tabulku</w:t>
      </w:r>
      <w:r w:rsidR="00E976A5">
        <w:rPr>
          <w:rFonts w:eastAsia="Calibri"/>
          <w:b/>
          <w:color w:val="FF0000"/>
          <w:lang w:eastAsia="en-US"/>
        </w:rPr>
        <w:t xml:space="preserve"> č. 1</w:t>
      </w:r>
      <w:r w:rsidRPr="0018233D">
        <w:rPr>
          <w:rFonts w:eastAsia="Calibri"/>
          <w:b/>
          <w:color w:val="FF0000"/>
          <w:lang w:eastAsia="en-US"/>
        </w:rPr>
        <w:t>:</w:t>
      </w:r>
      <w:r w:rsidRPr="0018233D">
        <w:rPr>
          <w:rFonts w:eastAsia="Calibri"/>
          <w:b/>
          <w:color w:val="FF0000"/>
          <w:vertAlign w:val="superscript"/>
          <w:lang w:eastAsia="en-US"/>
        </w:rPr>
        <w:footnoteReference w:id="8"/>
      </w:r>
      <w:r w:rsidR="003D766F" w:rsidRPr="0018233D">
        <w:rPr>
          <w:rFonts w:eastAsia="Calibri"/>
          <w:b/>
          <w:color w:val="FF0000"/>
          <w:lang w:eastAsia="en-US"/>
        </w:rPr>
        <w:t xml:space="preserve"> (</w:t>
      </w:r>
      <w:r w:rsidR="003D766F" w:rsidRPr="003775FF">
        <w:rPr>
          <w:rFonts w:eastAsia="Calibri"/>
          <w:b/>
          <w:color w:val="FF0000"/>
          <w:lang w:eastAsia="en-US"/>
        </w:rPr>
        <w:t>která zobrazuje vztah mezi látkovým množstvím a počtu částic)</w:t>
      </w:r>
    </w:p>
    <w:p w14:paraId="1F7EBCE6" w14:textId="77777777" w:rsidR="00C67EE9" w:rsidRPr="0018233D" w:rsidRDefault="00C67EE9" w:rsidP="00C67EE9">
      <w:pPr>
        <w:spacing w:line="240" w:lineRule="auto"/>
        <w:ind w:firstLine="0"/>
        <w:jc w:val="left"/>
        <w:rPr>
          <w:rFonts w:eastAsia="Calibri"/>
          <w:b/>
          <w:lang w:eastAsia="en-US"/>
        </w:rPr>
      </w:pPr>
    </w:p>
    <w:p w14:paraId="6FDBA041" w14:textId="039D6AEE" w:rsidR="00635A39" w:rsidRPr="003775FF" w:rsidRDefault="00635A39" w:rsidP="00635A39">
      <w:pPr>
        <w:pStyle w:val="Titulek"/>
        <w:keepNext/>
        <w:jc w:val="left"/>
        <w:rPr>
          <w:rFonts w:ascii="Arial" w:hAnsi="Arial" w:cs="Arial"/>
          <w:color w:val="auto"/>
          <w:sz w:val="20"/>
          <w:szCs w:val="20"/>
        </w:rPr>
      </w:pPr>
      <w:r w:rsidRPr="003775FF">
        <w:rPr>
          <w:rFonts w:ascii="Arial" w:hAnsi="Arial" w:cs="Arial"/>
          <w:color w:val="auto"/>
          <w:sz w:val="20"/>
          <w:szCs w:val="20"/>
        </w:rPr>
        <w:t xml:space="preserve">Tabulka </w:t>
      </w:r>
      <w:r w:rsidR="00E976A5" w:rsidRPr="003775FF">
        <w:rPr>
          <w:rFonts w:ascii="Arial" w:hAnsi="Arial" w:cs="Arial"/>
          <w:color w:val="auto"/>
          <w:sz w:val="20"/>
          <w:szCs w:val="20"/>
        </w:rPr>
        <w:t>1</w:t>
      </w:r>
      <w:r w:rsidRPr="003775FF">
        <w:rPr>
          <w:rFonts w:ascii="Arial" w:hAnsi="Arial" w:cs="Arial"/>
          <w:color w:val="auto"/>
          <w:sz w:val="20"/>
          <w:szCs w:val="20"/>
        </w:rPr>
        <w:t>: Převádění látkového množství na počet částic</w:t>
      </w:r>
    </w:p>
    <w:tbl>
      <w:tblPr>
        <w:tblW w:w="7995"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997"/>
        <w:gridCol w:w="3998"/>
      </w:tblGrid>
      <w:tr w:rsidR="00C67EE9" w:rsidRPr="0018233D" w14:paraId="76A06563" w14:textId="77777777" w:rsidTr="00635A39">
        <w:trPr>
          <w:trHeight w:val="567"/>
          <w:tblCellSpacing w:w="0" w:type="dxa"/>
        </w:trPr>
        <w:tc>
          <w:tcPr>
            <w:tcW w:w="3997" w:type="dxa"/>
            <w:shd w:val="clear" w:color="auto" w:fill="FFFFFF"/>
          </w:tcPr>
          <w:p w14:paraId="5C219872"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Látkové množství</w:t>
            </w:r>
          </w:p>
        </w:tc>
        <w:tc>
          <w:tcPr>
            <w:tcW w:w="3998" w:type="dxa"/>
            <w:shd w:val="clear" w:color="auto" w:fill="FFFFFF"/>
          </w:tcPr>
          <w:p w14:paraId="0FE245E7"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Počet částic</w:t>
            </w:r>
          </w:p>
        </w:tc>
      </w:tr>
      <w:tr w:rsidR="00C67EE9" w:rsidRPr="0018233D" w14:paraId="4D5F576D" w14:textId="77777777" w:rsidTr="00635A39">
        <w:trPr>
          <w:trHeight w:val="567"/>
          <w:tblCellSpacing w:w="0" w:type="dxa"/>
        </w:trPr>
        <w:tc>
          <w:tcPr>
            <w:tcW w:w="3997" w:type="dxa"/>
            <w:shd w:val="clear" w:color="auto" w:fill="FFFFFF"/>
          </w:tcPr>
          <w:p w14:paraId="025E8932"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1 mol</w:t>
            </w:r>
          </w:p>
        </w:tc>
        <w:tc>
          <w:tcPr>
            <w:tcW w:w="3998" w:type="dxa"/>
            <w:shd w:val="clear" w:color="auto" w:fill="FFFFFF"/>
          </w:tcPr>
          <w:p w14:paraId="7FC1EAF3" w14:textId="77777777" w:rsidR="00C67EE9" w:rsidRPr="0018233D" w:rsidRDefault="00C67EE9" w:rsidP="00BB29C9">
            <w:pPr>
              <w:spacing w:line="240" w:lineRule="auto"/>
              <w:ind w:firstLine="0"/>
              <w:jc w:val="left"/>
              <w:rPr>
                <w:rFonts w:eastAsia="Calibri"/>
                <w:bCs w:val="0"/>
                <w:color w:val="FFFFFF"/>
                <w:lang w:eastAsia="en-US"/>
              </w:rPr>
            </w:pPr>
            <w:r w:rsidRPr="0018233D">
              <w:rPr>
                <w:rFonts w:eastAsia="Calibri"/>
                <w:bCs w:val="0"/>
                <w:color w:val="FFFFFF"/>
                <w:lang w:eastAsia="en-US"/>
              </w:rPr>
              <w:t>f</w:t>
            </w:r>
          </w:p>
        </w:tc>
      </w:tr>
      <w:tr w:rsidR="00C67EE9" w:rsidRPr="0018233D" w14:paraId="211ECF5A" w14:textId="77777777" w:rsidTr="00635A39">
        <w:trPr>
          <w:trHeight w:val="567"/>
          <w:tblCellSpacing w:w="0" w:type="dxa"/>
        </w:trPr>
        <w:tc>
          <w:tcPr>
            <w:tcW w:w="3997" w:type="dxa"/>
            <w:shd w:val="clear" w:color="auto" w:fill="FFFFFF"/>
          </w:tcPr>
          <w:p w14:paraId="5DA9D7C6" w14:textId="77777777" w:rsidR="00C67EE9" w:rsidRPr="0018233D" w:rsidRDefault="00C67EE9" w:rsidP="00BB29C9">
            <w:pPr>
              <w:spacing w:line="240" w:lineRule="auto"/>
              <w:ind w:firstLine="0"/>
              <w:jc w:val="center"/>
              <w:rPr>
                <w:rFonts w:eastAsia="Calibri"/>
                <w:bCs w:val="0"/>
                <w:color w:val="FFFFFF"/>
                <w:lang w:eastAsia="en-US"/>
              </w:rPr>
            </w:pPr>
            <w:r w:rsidRPr="0018233D">
              <w:rPr>
                <w:rFonts w:eastAsia="Calibri"/>
                <w:bCs w:val="0"/>
                <w:color w:val="FFFFFF"/>
                <w:lang w:eastAsia="en-US"/>
              </w:rPr>
              <w:t>3 mol</w:t>
            </w:r>
          </w:p>
        </w:tc>
        <w:tc>
          <w:tcPr>
            <w:tcW w:w="3998" w:type="dxa"/>
            <w:shd w:val="clear" w:color="auto" w:fill="FFFFFF"/>
          </w:tcPr>
          <w:p w14:paraId="57C7A557"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 xml:space="preserve">18,06 </w:t>
            </w:r>
            <w:r w:rsidRPr="0018233D">
              <w:rPr>
                <w:rFonts w:eastAsia="Calibri"/>
                <w:bCs w:val="0"/>
                <w:lang w:val="en-US" w:eastAsia="en-US"/>
              </w:rPr>
              <w:t>·</w:t>
            </w:r>
            <w:r w:rsidRPr="0018233D">
              <w:rPr>
                <w:rFonts w:eastAsia="Calibri"/>
                <w:bCs w:val="0"/>
                <w:lang w:eastAsia="en-US"/>
              </w:rPr>
              <w:t xml:space="preserve"> 10</w:t>
            </w:r>
            <w:r w:rsidRPr="0018233D">
              <w:rPr>
                <w:rFonts w:eastAsia="Calibri"/>
                <w:bCs w:val="0"/>
                <w:vertAlign w:val="superscript"/>
                <w:lang w:eastAsia="en-US"/>
              </w:rPr>
              <w:t>23</w:t>
            </w:r>
            <w:r w:rsidRPr="0018233D">
              <w:rPr>
                <w:rFonts w:eastAsia="Calibri"/>
                <w:bCs w:val="0"/>
                <w:lang w:eastAsia="en-US"/>
              </w:rPr>
              <w:t xml:space="preserve"> = 1,806 </w:t>
            </w:r>
            <w:r w:rsidRPr="0018233D">
              <w:rPr>
                <w:rFonts w:eastAsia="Calibri"/>
                <w:bCs w:val="0"/>
                <w:lang w:val="en-US" w:eastAsia="en-US"/>
              </w:rPr>
              <w:t>·</w:t>
            </w:r>
            <w:r w:rsidRPr="0018233D">
              <w:rPr>
                <w:rFonts w:eastAsia="Calibri"/>
                <w:bCs w:val="0"/>
                <w:lang w:eastAsia="en-US"/>
              </w:rPr>
              <w:t xml:space="preserve"> 10</w:t>
            </w:r>
            <w:r w:rsidRPr="0018233D">
              <w:rPr>
                <w:rFonts w:eastAsia="Calibri"/>
                <w:bCs w:val="0"/>
                <w:vertAlign w:val="superscript"/>
                <w:lang w:eastAsia="en-US"/>
              </w:rPr>
              <w:t>24</w:t>
            </w:r>
          </w:p>
        </w:tc>
      </w:tr>
      <w:tr w:rsidR="00C67EE9" w:rsidRPr="0018233D" w14:paraId="2371240A" w14:textId="77777777" w:rsidTr="00635A39">
        <w:trPr>
          <w:trHeight w:val="567"/>
          <w:tblCellSpacing w:w="0" w:type="dxa"/>
        </w:trPr>
        <w:tc>
          <w:tcPr>
            <w:tcW w:w="3997" w:type="dxa"/>
            <w:shd w:val="clear" w:color="auto" w:fill="FFFFFF"/>
          </w:tcPr>
          <w:p w14:paraId="360573E2" w14:textId="77777777" w:rsidR="00C67EE9" w:rsidRPr="0018233D" w:rsidRDefault="00C67EE9" w:rsidP="00BB29C9">
            <w:pPr>
              <w:spacing w:line="240" w:lineRule="auto"/>
              <w:ind w:firstLine="0"/>
              <w:jc w:val="center"/>
              <w:rPr>
                <w:rFonts w:eastAsia="Calibri"/>
                <w:bCs w:val="0"/>
                <w:color w:val="FFFFFF"/>
                <w:lang w:eastAsia="en-US"/>
              </w:rPr>
            </w:pPr>
            <w:r w:rsidRPr="0018233D">
              <w:rPr>
                <w:rFonts w:eastAsia="Calibri"/>
                <w:bCs w:val="0"/>
                <w:color w:val="FFFFFF"/>
                <w:lang w:eastAsia="en-US"/>
              </w:rPr>
              <w:t>0,1 mol</w:t>
            </w:r>
          </w:p>
        </w:tc>
        <w:tc>
          <w:tcPr>
            <w:tcW w:w="3998" w:type="dxa"/>
            <w:shd w:val="clear" w:color="auto" w:fill="FFFFFF"/>
          </w:tcPr>
          <w:p w14:paraId="0A3B63D2"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 xml:space="preserve">6,02 </w:t>
            </w:r>
            <w:r w:rsidRPr="0018233D">
              <w:rPr>
                <w:rFonts w:eastAsia="Calibri"/>
                <w:bCs w:val="0"/>
                <w:lang w:val="en-US" w:eastAsia="en-US"/>
              </w:rPr>
              <w:t>·</w:t>
            </w:r>
            <w:r w:rsidRPr="0018233D">
              <w:rPr>
                <w:rFonts w:eastAsia="Calibri"/>
                <w:bCs w:val="0"/>
                <w:lang w:eastAsia="en-US"/>
              </w:rPr>
              <w:t xml:space="preserve"> 10</w:t>
            </w:r>
            <w:r w:rsidRPr="0018233D">
              <w:rPr>
                <w:rFonts w:eastAsia="Calibri"/>
                <w:bCs w:val="0"/>
                <w:vertAlign w:val="superscript"/>
                <w:lang w:eastAsia="en-US"/>
              </w:rPr>
              <w:t>22</w:t>
            </w:r>
          </w:p>
        </w:tc>
      </w:tr>
      <w:tr w:rsidR="00C67EE9" w:rsidRPr="0018233D" w14:paraId="7A295CDF" w14:textId="77777777" w:rsidTr="00635A39">
        <w:trPr>
          <w:trHeight w:val="567"/>
          <w:tblCellSpacing w:w="0" w:type="dxa"/>
        </w:trPr>
        <w:tc>
          <w:tcPr>
            <w:tcW w:w="3997" w:type="dxa"/>
            <w:shd w:val="clear" w:color="auto" w:fill="FFFFFF"/>
          </w:tcPr>
          <w:p w14:paraId="468068AD" w14:textId="77777777" w:rsidR="00C67EE9" w:rsidRPr="0018233D" w:rsidRDefault="00C67EE9" w:rsidP="00BB29C9">
            <w:pPr>
              <w:spacing w:line="240" w:lineRule="auto"/>
              <w:ind w:firstLine="0"/>
              <w:jc w:val="center"/>
              <w:rPr>
                <w:rFonts w:eastAsia="Calibri"/>
                <w:bCs w:val="0"/>
                <w:lang w:eastAsia="en-US"/>
              </w:rPr>
            </w:pPr>
            <w:r w:rsidRPr="0018233D">
              <w:rPr>
                <w:rFonts w:eastAsia="Calibri"/>
                <w:bCs w:val="0"/>
                <w:lang w:eastAsia="en-US"/>
              </w:rPr>
              <w:t>10 mol</w:t>
            </w:r>
          </w:p>
        </w:tc>
        <w:tc>
          <w:tcPr>
            <w:tcW w:w="3998" w:type="dxa"/>
            <w:shd w:val="clear" w:color="auto" w:fill="FFFFFF"/>
          </w:tcPr>
          <w:p w14:paraId="473C94E8" w14:textId="77777777" w:rsidR="00C67EE9" w:rsidRPr="0018233D" w:rsidRDefault="00C67EE9" w:rsidP="00BB29C9">
            <w:pPr>
              <w:spacing w:line="240" w:lineRule="auto"/>
              <w:ind w:firstLine="0"/>
              <w:jc w:val="center"/>
              <w:rPr>
                <w:rFonts w:eastAsia="Calibri"/>
                <w:bCs w:val="0"/>
                <w:color w:val="FFFFFF"/>
                <w:lang w:eastAsia="en-US"/>
              </w:rPr>
            </w:pPr>
            <w:r w:rsidRPr="0018233D">
              <w:rPr>
                <w:rFonts w:eastAsia="Calibri"/>
                <w:bCs w:val="0"/>
                <w:color w:val="FFFFFF"/>
                <w:lang w:eastAsia="en-US"/>
              </w:rPr>
              <w:t xml:space="preserve">6,02 </w:t>
            </w:r>
            <w:r w:rsidRPr="0018233D">
              <w:rPr>
                <w:rFonts w:eastAsia="Calibri"/>
                <w:bCs w:val="0"/>
                <w:color w:val="FFFFFF"/>
                <w:lang w:val="en-US" w:eastAsia="en-US"/>
              </w:rPr>
              <w:t>·</w:t>
            </w:r>
            <w:r w:rsidRPr="0018233D">
              <w:rPr>
                <w:rFonts w:eastAsia="Calibri"/>
                <w:bCs w:val="0"/>
                <w:color w:val="FFFFFF"/>
                <w:lang w:eastAsia="en-US"/>
              </w:rPr>
              <w:t xml:space="preserve"> 1024</w:t>
            </w:r>
          </w:p>
        </w:tc>
      </w:tr>
    </w:tbl>
    <w:p w14:paraId="46765DE3" w14:textId="0220F4C8" w:rsidR="00C67EE9" w:rsidRPr="0018233D" w:rsidRDefault="00C67EE9" w:rsidP="00C67EE9">
      <w:pPr>
        <w:spacing w:line="240" w:lineRule="auto"/>
        <w:ind w:firstLine="0"/>
        <w:jc w:val="left"/>
        <w:rPr>
          <w:rFonts w:eastAsia="Calibri"/>
          <w:b/>
          <w:color w:val="FF0000"/>
          <w:lang w:eastAsia="en-US"/>
        </w:rPr>
        <w:sectPr w:rsidR="00C67EE9" w:rsidRPr="0018233D" w:rsidSect="00AF42D8">
          <w:footerReference w:type="default" r:id="rId14"/>
          <w:type w:val="continuous"/>
          <w:pgSz w:w="11900" w:h="16840"/>
          <w:pgMar w:top="1417" w:right="1417" w:bottom="1417" w:left="1417" w:header="708" w:footer="708" w:gutter="0"/>
          <w:pgNumType w:start="9"/>
          <w:cols w:space="708"/>
          <w:docGrid w:linePitch="360"/>
        </w:sectPr>
      </w:pPr>
    </w:p>
    <w:p w14:paraId="7B5FEC46" w14:textId="77777777" w:rsidR="00C67EE9" w:rsidRPr="0018233D" w:rsidRDefault="00C67EE9" w:rsidP="00F33B5C">
      <w:pPr>
        <w:ind w:firstLine="0"/>
        <w:jc w:val="left"/>
        <w:rPr>
          <w:rFonts w:eastAsia="Calibri"/>
          <w:b/>
          <w:color w:val="4472C4"/>
          <w:lang w:eastAsia="en-US"/>
        </w:rPr>
      </w:pPr>
      <w:r w:rsidRPr="0018233D">
        <w:rPr>
          <w:rFonts w:eastAsia="Calibri"/>
          <w:b/>
          <w:color w:val="4472C4"/>
          <w:lang w:eastAsia="en-US"/>
        </w:rPr>
        <w:lastRenderedPageBreak/>
        <w:t>Proveďte následující výpočty s vodou:</w:t>
      </w:r>
    </w:p>
    <w:p w14:paraId="29F827F3" w14:textId="77777777" w:rsidR="00C67EE9" w:rsidRPr="0018233D" w:rsidRDefault="00C67EE9" w:rsidP="00F33B5C">
      <w:pPr>
        <w:ind w:firstLine="0"/>
        <w:jc w:val="left"/>
        <w:rPr>
          <w:rFonts w:eastAsia="Calibri"/>
          <w:b/>
          <w:lang w:eastAsia="en-US"/>
        </w:rPr>
      </w:pPr>
      <w:r w:rsidRPr="0018233D">
        <w:rPr>
          <w:rFonts w:eastAsia="Calibri"/>
          <w:b/>
          <w:lang w:eastAsia="en-US"/>
        </w:rPr>
        <w:t>Pomůcky a chemikálie:</w:t>
      </w:r>
    </w:p>
    <w:p w14:paraId="30216C1F" w14:textId="43EF29B5" w:rsidR="00C67EE9" w:rsidRPr="0018233D" w:rsidRDefault="00C67EE9" w:rsidP="003775FF">
      <w:pPr>
        <w:ind w:firstLine="0"/>
        <w:rPr>
          <w:rFonts w:eastAsia="Calibri"/>
          <w:bCs w:val="0"/>
          <w:lang w:eastAsia="en-US"/>
        </w:rPr>
      </w:pPr>
      <w:r w:rsidRPr="0018233D">
        <w:rPr>
          <w:rFonts w:eastAsia="Calibri"/>
          <w:bCs w:val="0"/>
          <w:lang w:eastAsia="en-US"/>
        </w:rPr>
        <w:t>Váhy, nádobí k vážení (váženky), plastová lžička, voda</w:t>
      </w:r>
    </w:p>
    <w:p w14:paraId="0D3DA8BF" w14:textId="77777777" w:rsidR="00C67EE9" w:rsidRPr="0018233D" w:rsidRDefault="00C67EE9" w:rsidP="003775FF">
      <w:pPr>
        <w:ind w:firstLine="0"/>
        <w:rPr>
          <w:rFonts w:eastAsia="Calibri"/>
          <w:b/>
          <w:lang w:eastAsia="en-US"/>
        </w:rPr>
      </w:pPr>
      <w:r w:rsidRPr="0018233D">
        <w:rPr>
          <w:rFonts w:eastAsia="Calibri"/>
          <w:b/>
          <w:lang w:eastAsia="en-US"/>
        </w:rPr>
        <w:t>Postup:</w:t>
      </w:r>
    </w:p>
    <w:p w14:paraId="117F65CE" w14:textId="77777777" w:rsidR="00C67EE9" w:rsidRPr="0018233D" w:rsidRDefault="00C67EE9" w:rsidP="003775FF">
      <w:pPr>
        <w:numPr>
          <w:ilvl w:val="0"/>
          <w:numId w:val="28"/>
        </w:numPr>
        <w:contextualSpacing/>
        <w:rPr>
          <w:rFonts w:eastAsia="Calibri"/>
          <w:b/>
          <w:lang w:eastAsia="en-US"/>
        </w:rPr>
      </w:pPr>
      <w:r w:rsidRPr="0018233D">
        <w:rPr>
          <w:rFonts w:eastAsia="Calibri"/>
          <w:bCs w:val="0"/>
          <w:lang w:eastAsia="en-US"/>
        </w:rPr>
        <w:t>Zvažte jednu lžičku vody. Nezapomeňte použít váženku, nelijte vodu přímo na váhu. Hodnotu zapište do tabulky níže.</w:t>
      </w:r>
    </w:p>
    <w:p w14:paraId="5F714F13" w14:textId="77777777" w:rsidR="00C67EE9" w:rsidRPr="0018233D" w:rsidRDefault="00C67EE9" w:rsidP="003775FF">
      <w:pPr>
        <w:numPr>
          <w:ilvl w:val="0"/>
          <w:numId w:val="28"/>
        </w:numPr>
        <w:contextualSpacing/>
        <w:rPr>
          <w:rFonts w:eastAsia="Calibri"/>
          <w:b/>
          <w:lang w:eastAsia="en-US"/>
        </w:rPr>
      </w:pPr>
      <w:r w:rsidRPr="0018233D">
        <w:rPr>
          <w:rFonts w:eastAsia="Calibri"/>
          <w:bCs w:val="0"/>
          <w:lang w:eastAsia="en-US"/>
        </w:rPr>
        <w:t>Pomocí periodické tabulky prvků určete molární hmotnost vody.</w:t>
      </w:r>
    </w:p>
    <w:p w14:paraId="18F3716F" w14:textId="1FE741A4" w:rsidR="00C67EE9" w:rsidRPr="0018233D" w:rsidRDefault="00C67EE9" w:rsidP="003775FF">
      <w:pPr>
        <w:numPr>
          <w:ilvl w:val="0"/>
          <w:numId w:val="28"/>
        </w:numPr>
        <w:contextualSpacing/>
        <w:rPr>
          <w:rFonts w:eastAsia="Calibri"/>
          <w:b/>
          <w:lang w:eastAsia="en-US"/>
        </w:rPr>
      </w:pPr>
      <w:r w:rsidRPr="0018233D">
        <w:rPr>
          <w:rFonts w:eastAsia="Calibri"/>
          <w:bCs w:val="0"/>
          <w:lang w:eastAsia="en-US"/>
        </w:rPr>
        <w:t xml:space="preserve">Doplňte tabulku </w:t>
      </w:r>
      <w:r w:rsidR="00E976A5">
        <w:rPr>
          <w:rFonts w:eastAsia="Calibri"/>
          <w:bCs w:val="0"/>
          <w:lang w:eastAsia="en-US"/>
        </w:rPr>
        <w:t xml:space="preserve">č. 2 </w:t>
      </w:r>
      <w:r w:rsidRPr="0018233D">
        <w:rPr>
          <w:rFonts w:eastAsia="Calibri"/>
          <w:bCs w:val="0"/>
          <w:lang w:eastAsia="en-US"/>
        </w:rPr>
        <w:t>s výpočty.</w:t>
      </w:r>
    </w:p>
    <w:p w14:paraId="4E536785"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ab/>
      </w:r>
    </w:p>
    <w:p w14:paraId="4C457469" w14:textId="792F5B40" w:rsidR="00635A39" w:rsidRPr="00FA5E2F" w:rsidRDefault="00635A39" w:rsidP="00635A39">
      <w:pPr>
        <w:pStyle w:val="Titulek"/>
        <w:keepNext/>
        <w:rPr>
          <w:color w:val="auto"/>
          <w:sz w:val="20"/>
          <w:szCs w:val="20"/>
        </w:rPr>
      </w:pPr>
      <w:r w:rsidRPr="00FA5E2F">
        <w:rPr>
          <w:color w:val="auto"/>
          <w:sz w:val="20"/>
          <w:szCs w:val="20"/>
        </w:rPr>
        <w:t xml:space="preserve">Tabulka </w:t>
      </w:r>
      <w:r w:rsidR="00E976A5" w:rsidRPr="00FA5E2F">
        <w:rPr>
          <w:color w:val="auto"/>
          <w:sz w:val="20"/>
          <w:szCs w:val="20"/>
        </w:rPr>
        <w:t>2</w:t>
      </w:r>
      <w:r w:rsidRPr="00FA5E2F">
        <w:rPr>
          <w:color w:val="auto"/>
          <w:sz w:val="20"/>
          <w:szCs w:val="20"/>
        </w:rPr>
        <w:t>: Výpočty související s hmotností vody</w:t>
      </w:r>
    </w:p>
    <w:tbl>
      <w:tblPr>
        <w:tblStyle w:val="Mkatabulky1"/>
        <w:tblW w:w="8571" w:type="dxa"/>
        <w:tblInd w:w="-5" w:type="dxa"/>
        <w:tblLook w:val="04A0" w:firstRow="1" w:lastRow="0" w:firstColumn="1" w:lastColumn="0" w:noHBand="0" w:noVBand="1"/>
      </w:tblPr>
      <w:tblGrid>
        <w:gridCol w:w="2139"/>
        <w:gridCol w:w="6432"/>
      </w:tblGrid>
      <w:tr w:rsidR="00C67EE9" w:rsidRPr="0018233D" w14:paraId="5DBD0E60" w14:textId="77777777" w:rsidTr="00B5309D">
        <w:trPr>
          <w:trHeight w:val="581"/>
        </w:trPr>
        <w:tc>
          <w:tcPr>
            <w:tcW w:w="2139" w:type="dxa"/>
            <w:vAlign w:val="center"/>
          </w:tcPr>
          <w:p w14:paraId="70B73BFF" w14:textId="77777777" w:rsidR="00C67EE9" w:rsidRPr="0018233D" w:rsidRDefault="00C67EE9" w:rsidP="003775FF">
            <w:pPr>
              <w:ind w:firstLine="0"/>
              <w:jc w:val="center"/>
              <w:rPr>
                <w:lang w:eastAsia="en-US"/>
              </w:rPr>
            </w:pPr>
            <w:proofErr w:type="spellStart"/>
            <w:r w:rsidRPr="0018233D">
              <w:rPr>
                <w:lang w:eastAsia="en-US"/>
              </w:rPr>
              <w:t>Hmotnost</w:t>
            </w:r>
            <w:proofErr w:type="spellEnd"/>
            <w:r w:rsidRPr="0018233D">
              <w:rPr>
                <w:lang w:eastAsia="en-US"/>
              </w:rPr>
              <w:t xml:space="preserve">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lžičky</w:t>
            </w:r>
            <w:proofErr w:type="spellEnd"/>
            <w:r w:rsidRPr="0018233D">
              <w:rPr>
                <w:lang w:eastAsia="en-US"/>
              </w:rPr>
              <w:t xml:space="preserve"> </w:t>
            </w:r>
            <w:proofErr w:type="spellStart"/>
            <w:r w:rsidRPr="0018233D">
              <w:rPr>
                <w:lang w:eastAsia="en-US"/>
              </w:rPr>
              <w:t>vody</w:t>
            </w:r>
            <w:proofErr w:type="spellEnd"/>
          </w:p>
        </w:tc>
        <w:tc>
          <w:tcPr>
            <w:tcW w:w="6432" w:type="dxa"/>
            <w:vAlign w:val="center"/>
          </w:tcPr>
          <w:p w14:paraId="408587F1" w14:textId="77777777" w:rsidR="00C67EE9" w:rsidRPr="0018233D" w:rsidRDefault="00C67EE9" w:rsidP="00C67EE9">
            <w:pPr>
              <w:spacing w:line="240" w:lineRule="auto"/>
              <w:ind w:firstLine="0"/>
              <w:jc w:val="center"/>
              <w:rPr>
                <w:lang w:eastAsia="en-US"/>
              </w:rPr>
            </w:pPr>
          </w:p>
        </w:tc>
      </w:tr>
      <w:tr w:rsidR="00C67EE9" w:rsidRPr="0018233D" w14:paraId="0CDA8800" w14:textId="77777777" w:rsidTr="00B5309D">
        <w:trPr>
          <w:trHeight w:val="581"/>
        </w:trPr>
        <w:tc>
          <w:tcPr>
            <w:tcW w:w="2139" w:type="dxa"/>
            <w:vAlign w:val="center"/>
          </w:tcPr>
          <w:p w14:paraId="38DD734F" w14:textId="77777777" w:rsidR="00C67EE9" w:rsidRPr="0018233D" w:rsidRDefault="00C67EE9" w:rsidP="003775FF">
            <w:pPr>
              <w:ind w:firstLine="0"/>
              <w:jc w:val="center"/>
              <w:rPr>
                <w:vertAlign w:val="subscript"/>
                <w:lang w:eastAsia="en-US"/>
              </w:rPr>
            </w:pPr>
            <w:proofErr w:type="spellStart"/>
            <w:r w:rsidRPr="0018233D">
              <w:rPr>
                <w:lang w:eastAsia="en-US"/>
              </w:rPr>
              <w:t>Molární</w:t>
            </w:r>
            <w:proofErr w:type="spellEnd"/>
            <w:r w:rsidRPr="0018233D">
              <w:rPr>
                <w:lang w:eastAsia="en-US"/>
              </w:rPr>
              <w:t xml:space="preserve"> </w:t>
            </w:r>
            <w:proofErr w:type="spellStart"/>
            <w:r w:rsidRPr="0018233D">
              <w:rPr>
                <w:lang w:eastAsia="en-US"/>
              </w:rPr>
              <w:t>hmotnost</w:t>
            </w:r>
            <w:proofErr w:type="spellEnd"/>
            <w:r w:rsidRPr="0018233D">
              <w:rPr>
                <w:lang w:eastAsia="en-US"/>
              </w:rPr>
              <w:t xml:space="preserve"> </w:t>
            </w:r>
            <w:proofErr w:type="spellStart"/>
            <w:r w:rsidRPr="0018233D">
              <w:rPr>
                <w:lang w:eastAsia="en-US"/>
              </w:rPr>
              <w:t>vody</w:t>
            </w:r>
            <w:proofErr w:type="spellEnd"/>
            <w:r w:rsidRPr="0018233D">
              <w:rPr>
                <w:lang w:eastAsia="en-US"/>
              </w:rPr>
              <w:t xml:space="preserve"> (H</w:t>
            </w:r>
            <w:r w:rsidRPr="0018233D">
              <w:rPr>
                <w:vertAlign w:val="subscript"/>
                <w:lang w:eastAsia="en-US"/>
              </w:rPr>
              <w:t>2</w:t>
            </w:r>
            <w:r w:rsidRPr="0018233D">
              <w:rPr>
                <w:lang w:eastAsia="en-US"/>
              </w:rPr>
              <w:t>O)</w:t>
            </w:r>
          </w:p>
        </w:tc>
        <w:tc>
          <w:tcPr>
            <w:tcW w:w="6432" w:type="dxa"/>
            <w:vAlign w:val="center"/>
          </w:tcPr>
          <w:p w14:paraId="229D6FE6" w14:textId="77777777" w:rsidR="00C67EE9" w:rsidRPr="0018233D" w:rsidRDefault="00C67EE9" w:rsidP="00C67EE9">
            <w:pPr>
              <w:spacing w:line="240" w:lineRule="auto"/>
              <w:ind w:firstLine="0"/>
              <w:jc w:val="center"/>
              <w:rPr>
                <w:lang w:eastAsia="en-US"/>
              </w:rPr>
            </w:pPr>
          </w:p>
        </w:tc>
      </w:tr>
      <w:tr w:rsidR="00C67EE9" w:rsidRPr="0018233D" w14:paraId="40259CBA" w14:textId="77777777" w:rsidTr="00B5309D">
        <w:trPr>
          <w:trHeight w:val="1551"/>
        </w:trPr>
        <w:tc>
          <w:tcPr>
            <w:tcW w:w="2139" w:type="dxa"/>
            <w:vAlign w:val="center"/>
          </w:tcPr>
          <w:p w14:paraId="36A01961" w14:textId="77777777" w:rsidR="00C67EE9" w:rsidRPr="0018233D" w:rsidRDefault="00C67EE9" w:rsidP="003775FF">
            <w:pPr>
              <w:ind w:firstLine="0"/>
              <w:jc w:val="center"/>
              <w:rPr>
                <w:lang w:eastAsia="en-US"/>
              </w:rPr>
            </w:pPr>
            <w:proofErr w:type="spellStart"/>
            <w:r w:rsidRPr="0018233D">
              <w:rPr>
                <w:lang w:eastAsia="en-US"/>
              </w:rPr>
              <w:t>Vypočítej</w:t>
            </w:r>
            <w:proofErr w:type="spellEnd"/>
            <w:r w:rsidRPr="0018233D">
              <w:rPr>
                <w:lang w:eastAsia="en-US"/>
              </w:rPr>
              <w:t xml:space="preserve"> </w:t>
            </w:r>
            <w:proofErr w:type="spellStart"/>
            <w:r w:rsidRPr="0018233D">
              <w:rPr>
                <w:lang w:eastAsia="en-US"/>
              </w:rPr>
              <w:t>počet</w:t>
            </w:r>
            <w:proofErr w:type="spellEnd"/>
            <w:r w:rsidRPr="0018233D">
              <w:rPr>
                <w:lang w:eastAsia="en-US"/>
              </w:rPr>
              <w:t xml:space="preserve"> </w:t>
            </w:r>
            <w:proofErr w:type="spellStart"/>
            <w:r w:rsidRPr="0018233D">
              <w:rPr>
                <w:lang w:eastAsia="en-US"/>
              </w:rPr>
              <w:t>molů</w:t>
            </w:r>
            <w:proofErr w:type="spellEnd"/>
            <w:r w:rsidRPr="0018233D">
              <w:rPr>
                <w:lang w:eastAsia="en-US"/>
              </w:rPr>
              <w:t xml:space="preserv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vody</w:t>
            </w:r>
            <w:proofErr w:type="spellEnd"/>
            <w:r w:rsidRPr="0018233D">
              <w:rPr>
                <w:lang w:eastAsia="en-US"/>
              </w:rPr>
              <w:t>.</w:t>
            </w:r>
          </w:p>
        </w:tc>
        <w:tc>
          <w:tcPr>
            <w:tcW w:w="6432" w:type="dxa"/>
            <w:vAlign w:val="center"/>
          </w:tcPr>
          <w:p w14:paraId="36FA6C9D" w14:textId="77777777" w:rsidR="00C67EE9" w:rsidRPr="0018233D" w:rsidRDefault="00C67EE9" w:rsidP="00C67EE9">
            <w:pPr>
              <w:spacing w:line="240" w:lineRule="auto"/>
              <w:ind w:firstLine="0"/>
              <w:jc w:val="center"/>
              <w:rPr>
                <w:lang w:eastAsia="en-US"/>
              </w:rPr>
            </w:pPr>
          </w:p>
        </w:tc>
      </w:tr>
      <w:tr w:rsidR="00C67EE9" w:rsidRPr="0018233D" w14:paraId="3F7FABA5" w14:textId="77777777" w:rsidTr="00B5309D">
        <w:trPr>
          <w:trHeight w:val="1551"/>
        </w:trPr>
        <w:tc>
          <w:tcPr>
            <w:tcW w:w="2139" w:type="dxa"/>
            <w:vAlign w:val="center"/>
          </w:tcPr>
          <w:p w14:paraId="7DFA4F4D"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molekul</w:t>
            </w:r>
            <w:proofErr w:type="spellEnd"/>
            <w:r w:rsidRPr="0018233D">
              <w:rPr>
                <w:lang w:eastAsia="en-US"/>
              </w:rPr>
              <w:t xml:space="preserve"> </w:t>
            </w:r>
            <w:proofErr w:type="spellStart"/>
            <w:r w:rsidRPr="0018233D">
              <w:rPr>
                <w:lang w:eastAsia="en-US"/>
              </w:rPr>
              <w:t>vody</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vody</w:t>
            </w:r>
            <w:proofErr w:type="spellEnd"/>
            <w:r w:rsidRPr="0018233D">
              <w:rPr>
                <w:lang w:eastAsia="en-US"/>
              </w:rPr>
              <w:t>?</w:t>
            </w:r>
          </w:p>
        </w:tc>
        <w:tc>
          <w:tcPr>
            <w:tcW w:w="6432" w:type="dxa"/>
            <w:vAlign w:val="center"/>
          </w:tcPr>
          <w:p w14:paraId="06C144F9" w14:textId="77777777" w:rsidR="00C67EE9" w:rsidRPr="0018233D" w:rsidRDefault="00C67EE9" w:rsidP="00C67EE9">
            <w:pPr>
              <w:spacing w:line="240" w:lineRule="auto"/>
              <w:ind w:firstLine="0"/>
              <w:jc w:val="center"/>
              <w:rPr>
                <w:lang w:eastAsia="en-US"/>
              </w:rPr>
            </w:pPr>
          </w:p>
        </w:tc>
      </w:tr>
      <w:tr w:rsidR="00C67EE9" w:rsidRPr="0018233D" w14:paraId="0C782A05" w14:textId="77777777" w:rsidTr="00B5309D">
        <w:trPr>
          <w:trHeight w:val="1551"/>
        </w:trPr>
        <w:tc>
          <w:tcPr>
            <w:tcW w:w="2139" w:type="dxa"/>
            <w:vAlign w:val="center"/>
          </w:tcPr>
          <w:p w14:paraId="1FE8B2B5"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vodíku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vody</w:t>
            </w:r>
            <w:proofErr w:type="spellEnd"/>
            <w:r w:rsidRPr="0018233D">
              <w:rPr>
                <w:lang w:eastAsia="en-US"/>
              </w:rPr>
              <w:t>?</w:t>
            </w:r>
          </w:p>
        </w:tc>
        <w:tc>
          <w:tcPr>
            <w:tcW w:w="6432" w:type="dxa"/>
            <w:vAlign w:val="center"/>
          </w:tcPr>
          <w:p w14:paraId="3D1C9475" w14:textId="77777777" w:rsidR="00C67EE9" w:rsidRPr="0018233D" w:rsidRDefault="00C67EE9" w:rsidP="00C67EE9">
            <w:pPr>
              <w:spacing w:line="240" w:lineRule="auto"/>
              <w:ind w:firstLine="0"/>
              <w:jc w:val="center"/>
              <w:rPr>
                <w:lang w:eastAsia="en-US"/>
              </w:rPr>
            </w:pPr>
          </w:p>
        </w:tc>
      </w:tr>
      <w:tr w:rsidR="00C67EE9" w:rsidRPr="0018233D" w14:paraId="4E9E1567" w14:textId="77777777" w:rsidTr="00B5309D">
        <w:trPr>
          <w:trHeight w:val="1551"/>
        </w:trPr>
        <w:tc>
          <w:tcPr>
            <w:tcW w:w="2139" w:type="dxa"/>
            <w:vAlign w:val="center"/>
          </w:tcPr>
          <w:p w14:paraId="78F0A94D"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kyslíku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vody</w:t>
            </w:r>
            <w:proofErr w:type="spellEnd"/>
            <w:r w:rsidRPr="0018233D">
              <w:rPr>
                <w:lang w:eastAsia="en-US"/>
              </w:rPr>
              <w:t>?</w:t>
            </w:r>
          </w:p>
        </w:tc>
        <w:tc>
          <w:tcPr>
            <w:tcW w:w="6432" w:type="dxa"/>
            <w:vAlign w:val="center"/>
          </w:tcPr>
          <w:p w14:paraId="439BE49C" w14:textId="77777777" w:rsidR="00C67EE9" w:rsidRPr="0018233D" w:rsidRDefault="00C67EE9" w:rsidP="00C67EE9">
            <w:pPr>
              <w:spacing w:line="240" w:lineRule="auto"/>
              <w:ind w:firstLine="0"/>
              <w:jc w:val="center"/>
              <w:rPr>
                <w:lang w:eastAsia="en-US"/>
              </w:rPr>
            </w:pPr>
          </w:p>
        </w:tc>
      </w:tr>
    </w:tbl>
    <w:p w14:paraId="21A7FD5E" w14:textId="77777777" w:rsidR="00C67EE9" w:rsidRPr="0018233D" w:rsidRDefault="00C67EE9" w:rsidP="00C67EE9">
      <w:pPr>
        <w:tabs>
          <w:tab w:val="left" w:pos="2459"/>
        </w:tabs>
        <w:spacing w:line="240" w:lineRule="auto"/>
        <w:ind w:firstLine="0"/>
        <w:jc w:val="left"/>
        <w:rPr>
          <w:rFonts w:eastAsia="Calibri"/>
          <w:bCs w:val="0"/>
          <w:lang w:eastAsia="en-US"/>
        </w:rPr>
      </w:pPr>
    </w:p>
    <w:p w14:paraId="44AFB6AC" w14:textId="47F4E4EF" w:rsidR="00C67EE9" w:rsidRPr="0018233D" w:rsidRDefault="00C67EE9" w:rsidP="00C67EE9">
      <w:pPr>
        <w:spacing w:line="240" w:lineRule="auto"/>
        <w:ind w:firstLine="0"/>
        <w:jc w:val="left"/>
        <w:rPr>
          <w:rFonts w:eastAsia="Calibri"/>
          <w:bCs w:val="0"/>
          <w:lang w:eastAsia="en-US"/>
        </w:rPr>
      </w:pPr>
    </w:p>
    <w:p w14:paraId="6E8A70BB" w14:textId="77777777" w:rsidR="00865CDF" w:rsidRDefault="00865CDF">
      <w:pPr>
        <w:spacing w:after="160" w:line="259" w:lineRule="auto"/>
        <w:ind w:firstLine="0"/>
        <w:jc w:val="left"/>
        <w:rPr>
          <w:rFonts w:eastAsia="Calibri"/>
          <w:b/>
          <w:color w:val="4472C4"/>
          <w:lang w:eastAsia="en-US"/>
        </w:rPr>
      </w:pPr>
      <w:r>
        <w:rPr>
          <w:rFonts w:eastAsia="Calibri"/>
          <w:b/>
          <w:color w:val="4472C4"/>
          <w:lang w:eastAsia="en-US"/>
        </w:rPr>
        <w:br w:type="page"/>
      </w:r>
    </w:p>
    <w:p w14:paraId="23FFAED1" w14:textId="7314583F" w:rsidR="00C67EE9" w:rsidRPr="0018233D" w:rsidRDefault="00C67EE9" w:rsidP="00F33B5C">
      <w:pPr>
        <w:ind w:firstLine="0"/>
        <w:jc w:val="left"/>
        <w:rPr>
          <w:rFonts w:eastAsia="Calibri"/>
          <w:b/>
          <w:color w:val="4472C4"/>
          <w:lang w:eastAsia="en-US"/>
        </w:rPr>
      </w:pPr>
      <w:r w:rsidRPr="0018233D">
        <w:rPr>
          <w:rFonts w:eastAsia="Calibri"/>
          <w:b/>
          <w:color w:val="4472C4"/>
          <w:lang w:eastAsia="en-US"/>
        </w:rPr>
        <w:lastRenderedPageBreak/>
        <w:t>Proveďte následující výpočty se solí:</w:t>
      </w:r>
    </w:p>
    <w:p w14:paraId="22E24299" w14:textId="77777777" w:rsidR="00C67EE9" w:rsidRPr="0018233D" w:rsidRDefault="00C67EE9" w:rsidP="00F33B5C">
      <w:pPr>
        <w:ind w:firstLine="0"/>
        <w:jc w:val="left"/>
        <w:rPr>
          <w:rFonts w:eastAsia="Calibri"/>
          <w:b/>
          <w:lang w:eastAsia="en-US"/>
        </w:rPr>
      </w:pPr>
      <w:r w:rsidRPr="0018233D">
        <w:rPr>
          <w:rFonts w:eastAsia="Calibri"/>
          <w:b/>
          <w:lang w:eastAsia="en-US"/>
        </w:rPr>
        <w:t>Pomůcky a chemikálie:</w:t>
      </w:r>
    </w:p>
    <w:p w14:paraId="5D21A3AC" w14:textId="59B947DA" w:rsidR="00C67EE9" w:rsidRPr="0018233D" w:rsidRDefault="00C67EE9" w:rsidP="003775FF">
      <w:pPr>
        <w:ind w:firstLine="0"/>
        <w:rPr>
          <w:rFonts w:eastAsia="Calibri"/>
          <w:bCs w:val="0"/>
          <w:lang w:eastAsia="en-US"/>
        </w:rPr>
      </w:pPr>
      <w:r w:rsidRPr="00D82766">
        <w:rPr>
          <w:rFonts w:eastAsia="Calibri"/>
          <w:bCs w:val="0"/>
          <w:lang w:eastAsia="en-US"/>
        </w:rPr>
        <w:t>Váhy, nádobí</w:t>
      </w:r>
      <w:r w:rsidRPr="0018233D">
        <w:rPr>
          <w:rFonts w:eastAsia="Calibri"/>
          <w:bCs w:val="0"/>
          <w:lang w:eastAsia="en-US"/>
        </w:rPr>
        <w:t xml:space="preserve"> k vážení (váženky), plastová lžička, kuchyňská sůl (</w:t>
      </w:r>
      <w:proofErr w:type="spellStart"/>
      <w:r w:rsidRPr="0018233D">
        <w:rPr>
          <w:rFonts w:eastAsia="Calibri"/>
          <w:bCs w:val="0"/>
          <w:lang w:eastAsia="en-US"/>
        </w:rPr>
        <w:t>NaCl</w:t>
      </w:r>
      <w:proofErr w:type="spellEnd"/>
      <w:r w:rsidRPr="0018233D">
        <w:rPr>
          <w:rFonts w:eastAsia="Calibri"/>
          <w:bCs w:val="0"/>
          <w:lang w:eastAsia="en-US"/>
        </w:rPr>
        <w:t>)</w:t>
      </w:r>
    </w:p>
    <w:p w14:paraId="6E90F13F" w14:textId="77777777" w:rsidR="00C67EE9" w:rsidRPr="0018233D" w:rsidRDefault="00C67EE9" w:rsidP="003775FF">
      <w:pPr>
        <w:ind w:firstLine="0"/>
        <w:rPr>
          <w:rFonts w:eastAsia="Calibri"/>
          <w:b/>
          <w:lang w:eastAsia="en-US"/>
        </w:rPr>
      </w:pPr>
      <w:r w:rsidRPr="0018233D">
        <w:rPr>
          <w:rFonts w:eastAsia="Calibri"/>
          <w:b/>
          <w:lang w:eastAsia="en-US"/>
        </w:rPr>
        <w:t>Postup:</w:t>
      </w:r>
    </w:p>
    <w:p w14:paraId="4983F014" w14:textId="77777777" w:rsidR="00C67EE9" w:rsidRPr="0018233D" w:rsidRDefault="00C67EE9" w:rsidP="003775FF">
      <w:pPr>
        <w:numPr>
          <w:ilvl w:val="0"/>
          <w:numId w:val="29"/>
        </w:numPr>
        <w:contextualSpacing/>
        <w:rPr>
          <w:rFonts w:eastAsia="Calibri"/>
          <w:b/>
          <w:lang w:eastAsia="en-US"/>
        </w:rPr>
      </w:pPr>
      <w:r w:rsidRPr="0018233D">
        <w:rPr>
          <w:rFonts w:eastAsia="Calibri"/>
          <w:bCs w:val="0"/>
          <w:lang w:eastAsia="en-US"/>
        </w:rPr>
        <w:t>Zvažte jednu lžičku soli. Nezapomeňte použít váženku, nesypte sůl přímo na váhu. Hodnotu zapište do tabulky níže.</w:t>
      </w:r>
    </w:p>
    <w:p w14:paraId="659E0236" w14:textId="77777777" w:rsidR="00C67EE9" w:rsidRPr="0018233D" w:rsidRDefault="00C67EE9" w:rsidP="003775FF">
      <w:pPr>
        <w:numPr>
          <w:ilvl w:val="0"/>
          <w:numId w:val="29"/>
        </w:numPr>
        <w:contextualSpacing/>
        <w:rPr>
          <w:rFonts w:eastAsia="Calibri"/>
          <w:b/>
          <w:lang w:eastAsia="en-US"/>
        </w:rPr>
      </w:pPr>
      <w:r w:rsidRPr="0018233D">
        <w:rPr>
          <w:rFonts w:eastAsia="Calibri"/>
          <w:bCs w:val="0"/>
          <w:lang w:eastAsia="en-US"/>
        </w:rPr>
        <w:t>Pomocí periodické tabulky prvků určete molární hmotnost vody.</w:t>
      </w:r>
    </w:p>
    <w:p w14:paraId="79C7AE60" w14:textId="350E6D8F" w:rsidR="00C67EE9" w:rsidRPr="0018233D" w:rsidRDefault="00C67EE9" w:rsidP="003775FF">
      <w:pPr>
        <w:numPr>
          <w:ilvl w:val="0"/>
          <w:numId w:val="29"/>
        </w:numPr>
        <w:contextualSpacing/>
        <w:rPr>
          <w:rFonts w:eastAsia="Calibri"/>
          <w:b/>
          <w:lang w:eastAsia="en-US"/>
        </w:rPr>
      </w:pPr>
      <w:r w:rsidRPr="0018233D">
        <w:rPr>
          <w:rFonts w:eastAsia="Calibri"/>
          <w:bCs w:val="0"/>
          <w:lang w:eastAsia="en-US"/>
        </w:rPr>
        <w:t>Doplňte tabulku</w:t>
      </w:r>
      <w:r w:rsidR="00E976A5">
        <w:rPr>
          <w:rFonts w:eastAsia="Calibri"/>
          <w:bCs w:val="0"/>
          <w:lang w:eastAsia="en-US"/>
        </w:rPr>
        <w:t xml:space="preserve"> č. 3</w:t>
      </w:r>
      <w:r w:rsidRPr="0018233D">
        <w:rPr>
          <w:rFonts w:eastAsia="Calibri"/>
          <w:bCs w:val="0"/>
          <w:lang w:eastAsia="en-US"/>
        </w:rPr>
        <w:t xml:space="preserve"> s výpočty.</w:t>
      </w:r>
    </w:p>
    <w:p w14:paraId="7C799421" w14:textId="77777777" w:rsidR="00C67EE9" w:rsidRPr="0018233D" w:rsidRDefault="00C67EE9" w:rsidP="00C67EE9">
      <w:pPr>
        <w:tabs>
          <w:tab w:val="left" w:pos="2459"/>
        </w:tabs>
        <w:spacing w:line="240" w:lineRule="auto"/>
        <w:ind w:firstLine="0"/>
        <w:jc w:val="left"/>
        <w:rPr>
          <w:rFonts w:eastAsia="Calibri"/>
          <w:bCs w:val="0"/>
          <w:lang w:eastAsia="en-US"/>
        </w:rPr>
      </w:pPr>
      <w:r w:rsidRPr="0018233D">
        <w:rPr>
          <w:rFonts w:eastAsia="Calibri"/>
          <w:bCs w:val="0"/>
          <w:lang w:eastAsia="en-US"/>
        </w:rPr>
        <w:tab/>
      </w:r>
    </w:p>
    <w:p w14:paraId="6A02CCDE" w14:textId="4B58C937" w:rsidR="00635A39" w:rsidRPr="00FA5E2F" w:rsidRDefault="00635A39" w:rsidP="00635A39">
      <w:pPr>
        <w:pStyle w:val="Titulek"/>
        <w:keepNext/>
        <w:rPr>
          <w:color w:val="auto"/>
          <w:sz w:val="20"/>
          <w:szCs w:val="20"/>
        </w:rPr>
      </w:pPr>
      <w:r w:rsidRPr="00FA5E2F">
        <w:rPr>
          <w:color w:val="auto"/>
          <w:sz w:val="20"/>
          <w:szCs w:val="20"/>
        </w:rPr>
        <w:t xml:space="preserve">Tabulka </w:t>
      </w:r>
      <w:proofErr w:type="gramStart"/>
      <w:r w:rsidR="00E976A5" w:rsidRPr="00FA5E2F">
        <w:rPr>
          <w:color w:val="auto"/>
          <w:sz w:val="20"/>
          <w:szCs w:val="20"/>
        </w:rPr>
        <w:t>3</w:t>
      </w:r>
      <w:r w:rsidRPr="00FA5E2F">
        <w:rPr>
          <w:color w:val="auto"/>
          <w:sz w:val="20"/>
          <w:szCs w:val="20"/>
        </w:rPr>
        <w:t>:Výpočty</w:t>
      </w:r>
      <w:proofErr w:type="gramEnd"/>
      <w:r w:rsidRPr="00FA5E2F">
        <w:rPr>
          <w:color w:val="auto"/>
          <w:sz w:val="20"/>
          <w:szCs w:val="20"/>
        </w:rPr>
        <w:t xml:space="preserve"> související s hmotností soli</w:t>
      </w:r>
    </w:p>
    <w:tbl>
      <w:tblPr>
        <w:tblStyle w:val="Mkatabulky1"/>
        <w:tblW w:w="9134" w:type="dxa"/>
        <w:tblInd w:w="-5" w:type="dxa"/>
        <w:tblLook w:val="04A0" w:firstRow="1" w:lastRow="0" w:firstColumn="1" w:lastColumn="0" w:noHBand="0" w:noVBand="1"/>
      </w:tblPr>
      <w:tblGrid>
        <w:gridCol w:w="2011"/>
        <w:gridCol w:w="7123"/>
      </w:tblGrid>
      <w:tr w:rsidR="00C67EE9" w:rsidRPr="0018233D" w14:paraId="743D755E" w14:textId="77777777" w:rsidTr="00B5309D">
        <w:trPr>
          <w:trHeight w:val="631"/>
        </w:trPr>
        <w:tc>
          <w:tcPr>
            <w:tcW w:w="2011" w:type="dxa"/>
            <w:vAlign w:val="center"/>
          </w:tcPr>
          <w:p w14:paraId="5F34AE8C" w14:textId="77777777" w:rsidR="00C67EE9" w:rsidRPr="0018233D" w:rsidRDefault="00C67EE9" w:rsidP="003775FF">
            <w:pPr>
              <w:ind w:firstLine="0"/>
              <w:jc w:val="center"/>
              <w:rPr>
                <w:lang w:eastAsia="en-US"/>
              </w:rPr>
            </w:pPr>
            <w:proofErr w:type="spellStart"/>
            <w:r w:rsidRPr="0018233D">
              <w:rPr>
                <w:lang w:eastAsia="en-US"/>
              </w:rPr>
              <w:t>Hmotnost</w:t>
            </w:r>
            <w:proofErr w:type="spellEnd"/>
            <w:r w:rsidRPr="0018233D">
              <w:rPr>
                <w:lang w:eastAsia="en-US"/>
              </w:rPr>
              <w:t xml:space="preserve">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lžičky</w:t>
            </w:r>
            <w:proofErr w:type="spellEnd"/>
            <w:r w:rsidRPr="0018233D">
              <w:rPr>
                <w:lang w:eastAsia="en-US"/>
              </w:rPr>
              <w:t xml:space="preserve"> soli</w:t>
            </w:r>
          </w:p>
        </w:tc>
        <w:tc>
          <w:tcPr>
            <w:tcW w:w="7123" w:type="dxa"/>
            <w:vAlign w:val="center"/>
          </w:tcPr>
          <w:p w14:paraId="031914BE" w14:textId="77777777" w:rsidR="00C67EE9" w:rsidRPr="0018233D" w:rsidRDefault="00C67EE9" w:rsidP="00C67EE9">
            <w:pPr>
              <w:spacing w:line="240" w:lineRule="auto"/>
              <w:ind w:firstLine="0"/>
              <w:jc w:val="center"/>
              <w:rPr>
                <w:lang w:eastAsia="en-US"/>
              </w:rPr>
            </w:pPr>
          </w:p>
        </w:tc>
      </w:tr>
      <w:tr w:rsidR="00C67EE9" w:rsidRPr="0018233D" w14:paraId="2E9743A7" w14:textId="77777777" w:rsidTr="00B5309D">
        <w:trPr>
          <w:trHeight w:val="631"/>
        </w:trPr>
        <w:tc>
          <w:tcPr>
            <w:tcW w:w="2011" w:type="dxa"/>
            <w:vAlign w:val="center"/>
          </w:tcPr>
          <w:p w14:paraId="74CC87C4" w14:textId="77777777" w:rsidR="00C67EE9" w:rsidRPr="0018233D" w:rsidRDefault="00C67EE9" w:rsidP="003775FF">
            <w:pPr>
              <w:ind w:firstLine="0"/>
              <w:jc w:val="center"/>
              <w:rPr>
                <w:vertAlign w:val="subscript"/>
                <w:lang w:eastAsia="en-US"/>
              </w:rPr>
            </w:pPr>
            <w:proofErr w:type="spellStart"/>
            <w:r w:rsidRPr="0018233D">
              <w:rPr>
                <w:lang w:eastAsia="en-US"/>
              </w:rPr>
              <w:t>Molárni</w:t>
            </w:r>
            <w:proofErr w:type="spellEnd"/>
            <w:r w:rsidRPr="0018233D">
              <w:rPr>
                <w:lang w:eastAsia="en-US"/>
              </w:rPr>
              <w:t xml:space="preserve"> </w:t>
            </w:r>
            <w:proofErr w:type="spellStart"/>
            <w:r w:rsidRPr="0018233D">
              <w:rPr>
                <w:lang w:eastAsia="en-US"/>
              </w:rPr>
              <w:t>hmotnost</w:t>
            </w:r>
            <w:proofErr w:type="spellEnd"/>
            <w:r w:rsidRPr="0018233D">
              <w:rPr>
                <w:lang w:eastAsia="en-US"/>
              </w:rPr>
              <w:t xml:space="preserve"> soli (NaCl)</w:t>
            </w:r>
          </w:p>
        </w:tc>
        <w:tc>
          <w:tcPr>
            <w:tcW w:w="7123" w:type="dxa"/>
            <w:vAlign w:val="center"/>
          </w:tcPr>
          <w:p w14:paraId="65815B45" w14:textId="77777777" w:rsidR="00C67EE9" w:rsidRPr="0018233D" w:rsidRDefault="00C67EE9" w:rsidP="00C67EE9">
            <w:pPr>
              <w:spacing w:line="240" w:lineRule="auto"/>
              <w:ind w:firstLine="0"/>
              <w:jc w:val="center"/>
              <w:rPr>
                <w:lang w:eastAsia="en-US"/>
              </w:rPr>
            </w:pPr>
          </w:p>
        </w:tc>
      </w:tr>
      <w:tr w:rsidR="00C67EE9" w:rsidRPr="0018233D" w14:paraId="1A2E6559" w14:textId="77777777" w:rsidTr="00B5309D">
        <w:trPr>
          <w:trHeight w:val="1683"/>
        </w:trPr>
        <w:tc>
          <w:tcPr>
            <w:tcW w:w="2011" w:type="dxa"/>
            <w:vAlign w:val="center"/>
          </w:tcPr>
          <w:p w14:paraId="7C0B327C" w14:textId="77777777" w:rsidR="00C67EE9" w:rsidRPr="0018233D" w:rsidRDefault="00C67EE9" w:rsidP="003775FF">
            <w:pPr>
              <w:ind w:firstLine="0"/>
              <w:jc w:val="center"/>
              <w:rPr>
                <w:lang w:eastAsia="en-US"/>
              </w:rPr>
            </w:pPr>
            <w:proofErr w:type="spellStart"/>
            <w:r w:rsidRPr="0018233D">
              <w:rPr>
                <w:lang w:eastAsia="en-US"/>
              </w:rPr>
              <w:t>Vypočítej</w:t>
            </w:r>
            <w:proofErr w:type="spellEnd"/>
            <w:r w:rsidRPr="0018233D">
              <w:rPr>
                <w:lang w:eastAsia="en-US"/>
              </w:rPr>
              <w:t xml:space="preserve"> </w:t>
            </w:r>
            <w:proofErr w:type="spellStart"/>
            <w:r w:rsidRPr="0018233D">
              <w:rPr>
                <w:lang w:eastAsia="en-US"/>
              </w:rPr>
              <w:t>počet</w:t>
            </w:r>
            <w:proofErr w:type="spellEnd"/>
            <w:r w:rsidRPr="0018233D">
              <w:rPr>
                <w:lang w:eastAsia="en-US"/>
              </w:rPr>
              <w:t xml:space="preserve"> </w:t>
            </w:r>
            <w:proofErr w:type="spellStart"/>
            <w:r w:rsidRPr="0018233D">
              <w:rPr>
                <w:lang w:eastAsia="en-US"/>
              </w:rPr>
              <w:t>molů</w:t>
            </w:r>
            <w:proofErr w:type="spellEnd"/>
            <w:r w:rsidRPr="0018233D">
              <w:rPr>
                <w:lang w:eastAsia="en-US"/>
              </w:rPr>
              <w:t xml:space="preserv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soli.</w:t>
            </w:r>
          </w:p>
        </w:tc>
        <w:tc>
          <w:tcPr>
            <w:tcW w:w="7123" w:type="dxa"/>
            <w:vAlign w:val="center"/>
          </w:tcPr>
          <w:p w14:paraId="549CB090" w14:textId="77777777" w:rsidR="00C67EE9" w:rsidRPr="0018233D" w:rsidRDefault="00C67EE9" w:rsidP="00C67EE9">
            <w:pPr>
              <w:spacing w:line="240" w:lineRule="auto"/>
              <w:ind w:firstLine="0"/>
              <w:jc w:val="center"/>
              <w:rPr>
                <w:lang w:eastAsia="en-US"/>
              </w:rPr>
            </w:pPr>
          </w:p>
        </w:tc>
      </w:tr>
      <w:tr w:rsidR="00C67EE9" w:rsidRPr="0018233D" w14:paraId="3D669DD4" w14:textId="77777777" w:rsidTr="00B5309D">
        <w:trPr>
          <w:trHeight w:val="1683"/>
        </w:trPr>
        <w:tc>
          <w:tcPr>
            <w:tcW w:w="2011" w:type="dxa"/>
            <w:vAlign w:val="center"/>
          </w:tcPr>
          <w:p w14:paraId="00F2C36E"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molekul</w:t>
            </w:r>
            <w:proofErr w:type="spellEnd"/>
            <w:r w:rsidRPr="0018233D">
              <w:rPr>
                <w:lang w:eastAsia="en-US"/>
              </w:rPr>
              <w:t xml:space="preserve"> </w:t>
            </w:r>
            <w:proofErr w:type="spellStart"/>
            <w:r w:rsidRPr="0018233D">
              <w:rPr>
                <w:lang w:eastAsia="en-US"/>
              </w:rPr>
              <w:t>vody</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soli?</w:t>
            </w:r>
          </w:p>
        </w:tc>
        <w:tc>
          <w:tcPr>
            <w:tcW w:w="7123" w:type="dxa"/>
            <w:vAlign w:val="center"/>
          </w:tcPr>
          <w:p w14:paraId="7C3FF9FF" w14:textId="77777777" w:rsidR="00C67EE9" w:rsidRPr="0018233D" w:rsidRDefault="00C67EE9" w:rsidP="00C67EE9">
            <w:pPr>
              <w:spacing w:line="240" w:lineRule="auto"/>
              <w:ind w:firstLine="0"/>
              <w:jc w:val="center"/>
              <w:rPr>
                <w:lang w:eastAsia="en-US"/>
              </w:rPr>
            </w:pPr>
          </w:p>
        </w:tc>
      </w:tr>
      <w:tr w:rsidR="00C67EE9" w:rsidRPr="0018233D" w14:paraId="6340AC0B" w14:textId="77777777" w:rsidTr="00B5309D">
        <w:trPr>
          <w:trHeight w:val="1683"/>
        </w:trPr>
        <w:tc>
          <w:tcPr>
            <w:tcW w:w="2011" w:type="dxa"/>
            <w:vAlign w:val="center"/>
          </w:tcPr>
          <w:p w14:paraId="24C1AC81"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sodíku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soli?</w:t>
            </w:r>
          </w:p>
        </w:tc>
        <w:tc>
          <w:tcPr>
            <w:tcW w:w="7123" w:type="dxa"/>
            <w:vAlign w:val="center"/>
          </w:tcPr>
          <w:p w14:paraId="35038637" w14:textId="77777777" w:rsidR="00C67EE9" w:rsidRPr="0018233D" w:rsidRDefault="00C67EE9" w:rsidP="00C67EE9">
            <w:pPr>
              <w:spacing w:line="240" w:lineRule="auto"/>
              <w:ind w:firstLine="0"/>
              <w:jc w:val="center"/>
              <w:rPr>
                <w:lang w:eastAsia="en-US"/>
              </w:rPr>
            </w:pPr>
          </w:p>
        </w:tc>
      </w:tr>
      <w:tr w:rsidR="00C67EE9" w:rsidRPr="0018233D" w14:paraId="568762F3" w14:textId="77777777" w:rsidTr="00B5309D">
        <w:trPr>
          <w:trHeight w:val="1683"/>
        </w:trPr>
        <w:tc>
          <w:tcPr>
            <w:tcW w:w="2011" w:type="dxa"/>
            <w:vAlign w:val="center"/>
          </w:tcPr>
          <w:p w14:paraId="43150773"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chloru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vody</w:t>
            </w:r>
            <w:proofErr w:type="spellEnd"/>
            <w:r w:rsidRPr="0018233D">
              <w:rPr>
                <w:lang w:eastAsia="en-US"/>
              </w:rPr>
              <w:t>?</w:t>
            </w:r>
          </w:p>
        </w:tc>
        <w:tc>
          <w:tcPr>
            <w:tcW w:w="7123" w:type="dxa"/>
            <w:vAlign w:val="center"/>
          </w:tcPr>
          <w:p w14:paraId="18CB9E5F" w14:textId="77777777" w:rsidR="00C67EE9" w:rsidRPr="0018233D" w:rsidRDefault="00C67EE9" w:rsidP="00C67EE9">
            <w:pPr>
              <w:spacing w:line="240" w:lineRule="auto"/>
              <w:ind w:firstLine="0"/>
              <w:jc w:val="center"/>
              <w:rPr>
                <w:lang w:eastAsia="en-US"/>
              </w:rPr>
            </w:pPr>
          </w:p>
        </w:tc>
      </w:tr>
    </w:tbl>
    <w:p w14:paraId="22EBE636" w14:textId="77777777" w:rsidR="00C67EE9" w:rsidRPr="0018233D" w:rsidRDefault="00C67EE9" w:rsidP="00C67EE9">
      <w:pPr>
        <w:tabs>
          <w:tab w:val="left" w:pos="2459"/>
        </w:tabs>
        <w:spacing w:line="240" w:lineRule="auto"/>
        <w:ind w:firstLine="0"/>
        <w:jc w:val="left"/>
        <w:rPr>
          <w:rFonts w:eastAsia="Calibri"/>
          <w:bCs w:val="0"/>
          <w:lang w:eastAsia="en-US"/>
        </w:rPr>
      </w:pPr>
    </w:p>
    <w:p w14:paraId="4EEB689A" w14:textId="77777777" w:rsidR="00C67EE9" w:rsidRPr="0018233D" w:rsidRDefault="00C67EE9" w:rsidP="00C67EE9">
      <w:pPr>
        <w:spacing w:line="240" w:lineRule="auto"/>
        <w:ind w:firstLine="0"/>
        <w:jc w:val="left"/>
        <w:rPr>
          <w:rFonts w:eastAsia="Calibri"/>
          <w:bCs w:val="0"/>
          <w:lang w:eastAsia="en-US"/>
        </w:rPr>
      </w:pPr>
      <w:r w:rsidRPr="0018233D">
        <w:rPr>
          <w:rFonts w:eastAsia="Calibri"/>
          <w:bCs w:val="0"/>
          <w:lang w:eastAsia="en-US"/>
        </w:rPr>
        <w:br w:type="page"/>
      </w:r>
    </w:p>
    <w:p w14:paraId="3818C49F" w14:textId="77777777" w:rsidR="00C67EE9" w:rsidRPr="0018233D" w:rsidRDefault="00C67EE9" w:rsidP="00F33B5C">
      <w:pPr>
        <w:ind w:firstLine="0"/>
        <w:jc w:val="left"/>
        <w:rPr>
          <w:rFonts w:eastAsia="Calibri"/>
          <w:b/>
          <w:color w:val="4472C4"/>
          <w:lang w:eastAsia="en-US"/>
        </w:rPr>
      </w:pPr>
      <w:r w:rsidRPr="0018233D">
        <w:rPr>
          <w:rFonts w:eastAsia="Calibri"/>
          <w:b/>
          <w:color w:val="4472C4"/>
          <w:lang w:eastAsia="en-US"/>
        </w:rPr>
        <w:lastRenderedPageBreak/>
        <w:t>Proveďte následující výpočty s cukrem (glukózou):</w:t>
      </w:r>
    </w:p>
    <w:p w14:paraId="293BD816" w14:textId="77777777" w:rsidR="00C67EE9" w:rsidRPr="0018233D" w:rsidRDefault="00C67EE9" w:rsidP="00F33B5C">
      <w:pPr>
        <w:ind w:firstLine="0"/>
        <w:jc w:val="left"/>
        <w:rPr>
          <w:rFonts w:eastAsia="Calibri"/>
          <w:b/>
          <w:lang w:eastAsia="en-US"/>
        </w:rPr>
      </w:pPr>
      <w:r w:rsidRPr="0018233D">
        <w:rPr>
          <w:rFonts w:eastAsia="Calibri"/>
          <w:b/>
          <w:lang w:eastAsia="en-US"/>
        </w:rPr>
        <w:t>Pomůcky a chemikálie:</w:t>
      </w:r>
    </w:p>
    <w:p w14:paraId="77DD930A" w14:textId="1B63F52B" w:rsidR="00C67EE9" w:rsidRPr="0018233D" w:rsidRDefault="00C67EE9" w:rsidP="003775FF">
      <w:pPr>
        <w:ind w:firstLine="0"/>
        <w:rPr>
          <w:rFonts w:eastAsia="Calibri"/>
          <w:bCs w:val="0"/>
          <w:lang w:eastAsia="en-US"/>
        </w:rPr>
      </w:pPr>
      <w:r w:rsidRPr="0018233D">
        <w:rPr>
          <w:rFonts w:eastAsia="Calibri"/>
          <w:bCs w:val="0"/>
          <w:lang w:eastAsia="en-US"/>
        </w:rPr>
        <w:t>Váhy</w:t>
      </w:r>
      <w:r w:rsidR="00D82766">
        <w:rPr>
          <w:rFonts w:eastAsia="Calibri"/>
          <w:bCs w:val="0"/>
          <w:lang w:eastAsia="en-US"/>
        </w:rPr>
        <w:t xml:space="preserve">, </w:t>
      </w:r>
      <w:r w:rsidRPr="0018233D">
        <w:rPr>
          <w:rFonts w:eastAsia="Calibri"/>
          <w:bCs w:val="0"/>
          <w:lang w:eastAsia="en-US"/>
        </w:rPr>
        <w:t>nádobí k vážení (váženky), plastová lžička, cukr (glukóza)</w:t>
      </w:r>
    </w:p>
    <w:p w14:paraId="0A5ED8AD" w14:textId="77777777" w:rsidR="00C67EE9" w:rsidRPr="0018233D" w:rsidRDefault="00C67EE9" w:rsidP="003775FF">
      <w:pPr>
        <w:ind w:firstLine="0"/>
        <w:rPr>
          <w:rFonts w:eastAsia="Calibri"/>
          <w:b/>
          <w:lang w:eastAsia="en-US"/>
        </w:rPr>
      </w:pPr>
      <w:r w:rsidRPr="0018233D">
        <w:rPr>
          <w:rFonts w:eastAsia="Calibri"/>
          <w:b/>
          <w:lang w:eastAsia="en-US"/>
        </w:rPr>
        <w:t>Postup:</w:t>
      </w:r>
    </w:p>
    <w:p w14:paraId="73AB2A01" w14:textId="77777777" w:rsidR="00C67EE9" w:rsidRPr="0018233D" w:rsidRDefault="00C67EE9" w:rsidP="003775FF">
      <w:pPr>
        <w:numPr>
          <w:ilvl w:val="0"/>
          <w:numId w:val="30"/>
        </w:numPr>
        <w:contextualSpacing/>
        <w:rPr>
          <w:rFonts w:eastAsia="Calibri"/>
          <w:b/>
          <w:lang w:eastAsia="en-US"/>
        </w:rPr>
      </w:pPr>
      <w:r w:rsidRPr="0018233D">
        <w:rPr>
          <w:rFonts w:eastAsia="Calibri"/>
          <w:bCs w:val="0"/>
          <w:lang w:eastAsia="en-US"/>
        </w:rPr>
        <w:t>Zvažte jednu lžičku cukru. Nezapomeňte použít váženku, nesypte cukr přímo na váhu. Hodnotu zapište do tabulky níže.</w:t>
      </w:r>
    </w:p>
    <w:p w14:paraId="08775B4F" w14:textId="77777777" w:rsidR="00C67EE9" w:rsidRPr="0018233D" w:rsidRDefault="00C67EE9" w:rsidP="003775FF">
      <w:pPr>
        <w:numPr>
          <w:ilvl w:val="0"/>
          <w:numId w:val="30"/>
        </w:numPr>
        <w:contextualSpacing/>
        <w:rPr>
          <w:rFonts w:eastAsia="Calibri"/>
          <w:b/>
          <w:lang w:eastAsia="en-US"/>
        </w:rPr>
      </w:pPr>
      <w:r w:rsidRPr="0018233D">
        <w:rPr>
          <w:rFonts w:eastAsia="Calibri"/>
          <w:bCs w:val="0"/>
          <w:lang w:eastAsia="en-US"/>
        </w:rPr>
        <w:t>Pomocí periodické tabulky prvků určete molární hmotnost vody.</w:t>
      </w:r>
    </w:p>
    <w:p w14:paraId="65F68B63" w14:textId="4CB90F34" w:rsidR="00C67EE9" w:rsidRPr="0018233D" w:rsidRDefault="00C67EE9" w:rsidP="003775FF">
      <w:pPr>
        <w:numPr>
          <w:ilvl w:val="0"/>
          <w:numId w:val="30"/>
        </w:numPr>
        <w:contextualSpacing/>
        <w:rPr>
          <w:rFonts w:eastAsia="Calibri"/>
          <w:b/>
          <w:lang w:eastAsia="en-US"/>
        </w:rPr>
      </w:pPr>
      <w:r w:rsidRPr="0018233D">
        <w:rPr>
          <w:rFonts w:eastAsia="Calibri"/>
          <w:bCs w:val="0"/>
          <w:lang w:eastAsia="en-US"/>
        </w:rPr>
        <w:t xml:space="preserve">Doplňte tabulku </w:t>
      </w:r>
      <w:r w:rsidR="00E976A5">
        <w:rPr>
          <w:rFonts w:eastAsia="Calibri"/>
          <w:bCs w:val="0"/>
          <w:lang w:eastAsia="en-US"/>
        </w:rPr>
        <w:t xml:space="preserve">č. 4 </w:t>
      </w:r>
      <w:r w:rsidRPr="0018233D">
        <w:rPr>
          <w:rFonts w:eastAsia="Calibri"/>
          <w:bCs w:val="0"/>
          <w:lang w:eastAsia="en-US"/>
        </w:rPr>
        <w:t>s výpočty.</w:t>
      </w:r>
    </w:p>
    <w:p w14:paraId="3E4E3CD1" w14:textId="77777777" w:rsidR="00C67EE9" w:rsidRPr="0018233D" w:rsidRDefault="00C67EE9" w:rsidP="00C67EE9">
      <w:pPr>
        <w:tabs>
          <w:tab w:val="left" w:pos="2459"/>
        </w:tabs>
        <w:spacing w:line="240" w:lineRule="auto"/>
        <w:ind w:firstLine="0"/>
        <w:jc w:val="left"/>
        <w:rPr>
          <w:rFonts w:eastAsia="Calibri"/>
          <w:bCs w:val="0"/>
          <w:lang w:eastAsia="en-US"/>
        </w:rPr>
      </w:pPr>
      <w:r w:rsidRPr="0018233D">
        <w:rPr>
          <w:rFonts w:eastAsia="Calibri"/>
          <w:bCs w:val="0"/>
          <w:lang w:eastAsia="en-US"/>
        </w:rPr>
        <w:tab/>
      </w:r>
    </w:p>
    <w:p w14:paraId="6CA5A484" w14:textId="2E0CA188" w:rsidR="00635A39" w:rsidRPr="00FA5E2F" w:rsidRDefault="00635A39" w:rsidP="00635A39">
      <w:pPr>
        <w:pStyle w:val="Titulek"/>
        <w:keepNext/>
        <w:rPr>
          <w:color w:val="auto"/>
          <w:sz w:val="20"/>
          <w:szCs w:val="20"/>
        </w:rPr>
      </w:pPr>
      <w:r w:rsidRPr="00FA5E2F">
        <w:rPr>
          <w:color w:val="auto"/>
          <w:sz w:val="20"/>
          <w:szCs w:val="20"/>
        </w:rPr>
        <w:t xml:space="preserve">Tabulka </w:t>
      </w:r>
      <w:r w:rsidR="00E976A5" w:rsidRPr="00FA5E2F">
        <w:rPr>
          <w:color w:val="auto"/>
          <w:sz w:val="20"/>
          <w:szCs w:val="20"/>
        </w:rPr>
        <w:t>4</w:t>
      </w:r>
      <w:r w:rsidRPr="00FA5E2F">
        <w:rPr>
          <w:color w:val="auto"/>
          <w:sz w:val="20"/>
          <w:szCs w:val="20"/>
        </w:rPr>
        <w:t>: Výpočty související s hmotností glukózy</w:t>
      </w:r>
    </w:p>
    <w:tbl>
      <w:tblPr>
        <w:tblStyle w:val="Mkatabulky1"/>
        <w:tblW w:w="9072" w:type="dxa"/>
        <w:jc w:val="center"/>
        <w:tblLook w:val="04A0" w:firstRow="1" w:lastRow="0" w:firstColumn="1" w:lastColumn="0" w:noHBand="0" w:noVBand="1"/>
      </w:tblPr>
      <w:tblGrid>
        <w:gridCol w:w="2186"/>
        <w:gridCol w:w="6886"/>
      </w:tblGrid>
      <w:tr w:rsidR="00C67EE9" w:rsidRPr="0018233D" w14:paraId="46CDAB8A" w14:textId="77777777" w:rsidTr="00635A39">
        <w:trPr>
          <w:trHeight w:val="587"/>
          <w:jc w:val="center"/>
        </w:trPr>
        <w:tc>
          <w:tcPr>
            <w:tcW w:w="2186" w:type="dxa"/>
            <w:vAlign w:val="center"/>
          </w:tcPr>
          <w:p w14:paraId="5A7FEE53" w14:textId="77777777" w:rsidR="00C67EE9" w:rsidRPr="0018233D" w:rsidRDefault="00C67EE9" w:rsidP="003775FF">
            <w:pPr>
              <w:ind w:firstLine="0"/>
              <w:jc w:val="center"/>
              <w:rPr>
                <w:lang w:eastAsia="en-US"/>
              </w:rPr>
            </w:pPr>
            <w:proofErr w:type="spellStart"/>
            <w:r w:rsidRPr="0018233D">
              <w:rPr>
                <w:lang w:eastAsia="en-US"/>
              </w:rPr>
              <w:t>Hmotnost</w:t>
            </w:r>
            <w:proofErr w:type="spellEnd"/>
            <w:r w:rsidRPr="0018233D">
              <w:rPr>
                <w:lang w:eastAsia="en-US"/>
              </w:rPr>
              <w:t xml:space="preserve">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lžičky</w:t>
            </w:r>
            <w:proofErr w:type="spellEnd"/>
            <w:r w:rsidRPr="0018233D">
              <w:rPr>
                <w:lang w:eastAsia="en-US"/>
              </w:rPr>
              <w:t xml:space="preserve"> </w:t>
            </w:r>
            <w:proofErr w:type="spellStart"/>
            <w:r w:rsidRPr="0018233D">
              <w:rPr>
                <w:lang w:eastAsia="en-US"/>
              </w:rPr>
              <w:t>cukr</w:t>
            </w:r>
            <w:proofErr w:type="spellEnd"/>
          </w:p>
        </w:tc>
        <w:tc>
          <w:tcPr>
            <w:tcW w:w="6886" w:type="dxa"/>
            <w:vAlign w:val="center"/>
          </w:tcPr>
          <w:p w14:paraId="78E6BC2B" w14:textId="77777777" w:rsidR="00C67EE9" w:rsidRPr="0018233D" w:rsidRDefault="00C67EE9" w:rsidP="00C67EE9">
            <w:pPr>
              <w:spacing w:line="240" w:lineRule="auto"/>
              <w:ind w:firstLine="0"/>
              <w:jc w:val="center"/>
              <w:rPr>
                <w:lang w:eastAsia="en-US"/>
              </w:rPr>
            </w:pPr>
          </w:p>
        </w:tc>
      </w:tr>
      <w:tr w:rsidR="00C67EE9" w:rsidRPr="0018233D" w14:paraId="16F1C124" w14:textId="77777777" w:rsidTr="00635A39">
        <w:trPr>
          <w:trHeight w:val="587"/>
          <w:jc w:val="center"/>
        </w:trPr>
        <w:tc>
          <w:tcPr>
            <w:tcW w:w="2186" w:type="dxa"/>
            <w:vAlign w:val="center"/>
          </w:tcPr>
          <w:p w14:paraId="5B3AB8F4" w14:textId="77777777" w:rsidR="00C67EE9" w:rsidRPr="0018233D" w:rsidRDefault="00C67EE9" w:rsidP="003775FF">
            <w:pPr>
              <w:ind w:firstLine="0"/>
              <w:jc w:val="center"/>
              <w:rPr>
                <w:vertAlign w:val="subscript"/>
                <w:lang w:eastAsia="en-US"/>
              </w:rPr>
            </w:pPr>
            <w:proofErr w:type="spellStart"/>
            <w:r w:rsidRPr="0018233D">
              <w:rPr>
                <w:lang w:eastAsia="en-US"/>
              </w:rPr>
              <w:t>Molární</w:t>
            </w:r>
            <w:proofErr w:type="spellEnd"/>
            <w:r w:rsidRPr="0018233D">
              <w:rPr>
                <w:lang w:eastAsia="en-US"/>
              </w:rPr>
              <w:t xml:space="preserve"> </w:t>
            </w:r>
            <w:proofErr w:type="spellStart"/>
            <w:r w:rsidRPr="0018233D">
              <w:rPr>
                <w:lang w:eastAsia="en-US"/>
              </w:rPr>
              <w:t>hmotnost</w:t>
            </w:r>
            <w:proofErr w:type="spellEnd"/>
            <w:r w:rsidRPr="0018233D">
              <w:rPr>
                <w:lang w:eastAsia="en-US"/>
              </w:rPr>
              <w:t xml:space="preserve"> </w:t>
            </w:r>
            <w:proofErr w:type="spellStart"/>
            <w:r w:rsidRPr="0018233D">
              <w:rPr>
                <w:lang w:eastAsia="en-US"/>
              </w:rPr>
              <w:t>cukru</w:t>
            </w:r>
            <w:proofErr w:type="spellEnd"/>
            <w:r w:rsidRPr="0018233D">
              <w:rPr>
                <w:lang w:eastAsia="en-US"/>
              </w:rPr>
              <w:t xml:space="preserve"> (C₆H₁₂O₆)</w:t>
            </w:r>
          </w:p>
        </w:tc>
        <w:tc>
          <w:tcPr>
            <w:tcW w:w="6886" w:type="dxa"/>
            <w:vAlign w:val="center"/>
          </w:tcPr>
          <w:p w14:paraId="76D65116" w14:textId="77777777" w:rsidR="00C67EE9" w:rsidRPr="0018233D" w:rsidRDefault="00C67EE9" w:rsidP="00C67EE9">
            <w:pPr>
              <w:spacing w:line="240" w:lineRule="auto"/>
              <w:ind w:firstLine="0"/>
              <w:jc w:val="center"/>
              <w:rPr>
                <w:lang w:eastAsia="en-US"/>
              </w:rPr>
            </w:pPr>
          </w:p>
        </w:tc>
      </w:tr>
      <w:tr w:rsidR="00C67EE9" w:rsidRPr="0018233D" w14:paraId="69AA88F5" w14:textId="77777777" w:rsidTr="00635A39">
        <w:trPr>
          <w:trHeight w:val="1565"/>
          <w:jc w:val="center"/>
        </w:trPr>
        <w:tc>
          <w:tcPr>
            <w:tcW w:w="2186" w:type="dxa"/>
            <w:vAlign w:val="center"/>
          </w:tcPr>
          <w:p w14:paraId="538B3734" w14:textId="77777777" w:rsidR="00C67EE9" w:rsidRPr="0018233D" w:rsidRDefault="00C67EE9" w:rsidP="003775FF">
            <w:pPr>
              <w:ind w:firstLine="0"/>
              <w:jc w:val="center"/>
              <w:rPr>
                <w:lang w:eastAsia="en-US"/>
              </w:rPr>
            </w:pPr>
            <w:proofErr w:type="spellStart"/>
            <w:r w:rsidRPr="0018233D">
              <w:rPr>
                <w:lang w:eastAsia="en-US"/>
              </w:rPr>
              <w:t>Vypočítej</w:t>
            </w:r>
            <w:proofErr w:type="spellEnd"/>
            <w:r w:rsidRPr="0018233D">
              <w:rPr>
                <w:lang w:eastAsia="en-US"/>
              </w:rPr>
              <w:t xml:space="preserve"> </w:t>
            </w:r>
            <w:proofErr w:type="spellStart"/>
            <w:r w:rsidRPr="0018233D">
              <w:rPr>
                <w:lang w:eastAsia="en-US"/>
              </w:rPr>
              <w:t>počet</w:t>
            </w:r>
            <w:proofErr w:type="spellEnd"/>
            <w:r w:rsidRPr="0018233D">
              <w:rPr>
                <w:lang w:eastAsia="en-US"/>
              </w:rPr>
              <w:t xml:space="preserve"> </w:t>
            </w:r>
            <w:proofErr w:type="spellStart"/>
            <w:r w:rsidRPr="0018233D">
              <w:rPr>
                <w:lang w:eastAsia="en-US"/>
              </w:rPr>
              <w:t>molů</w:t>
            </w:r>
            <w:proofErr w:type="spellEnd"/>
            <w:r w:rsidRPr="0018233D">
              <w:rPr>
                <w:lang w:eastAsia="en-US"/>
              </w:rPr>
              <w:t xml:space="preserv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cukru</w:t>
            </w:r>
            <w:proofErr w:type="spellEnd"/>
            <w:r w:rsidRPr="0018233D">
              <w:rPr>
                <w:lang w:eastAsia="en-US"/>
              </w:rPr>
              <w:t>.</w:t>
            </w:r>
          </w:p>
        </w:tc>
        <w:tc>
          <w:tcPr>
            <w:tcW w:w="6886" w:type="dxa"/>
            <w:vAlign w:val="center"/>
          </w:tcPr>
          <w:p w14:paraId="1ED1976A" w14:textId="77777777" w:rsidR="00C67EE9" w:rsidRPr="0018233D" w:rsidRDefault="00C67EE9" w:rsidP="00C67EE9">
            <w:pPr>
              <w:spacing w:line="240" w:lineRule="auto"/>
              <w:ind w:firstLine="0"/>
              <w:jc w:val="center"/>
              <w:rPr>
                <w:lang w:eastAsia="en-US"/>
              </w:rPr>
            </w:pPr>
          </w:p>
        </w:tc>
      </w:tr>
      <w:tr w:rsidR="00C67EE9" w:rsidRPr="0018233D" w14:paraId="1DDE9169" w14:textId="77777777" w:rsidTr="00635A39">
        <w:trPr>
          <w:trHeight w:val="1565"/>
          <w:jc w:val="center"/>
        </w:trPr>
        <w:tc>
          <w:tcPr>
            <w:tcW w:w="2186" w:type="dxa"/>
            <w:vAlign w:val="center"/>
          </w:tcPr>
          <w:p w14:paraId="4E551BD5"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molekul</w:t>
            </w:r>
            <w:proofErr w:type="spellEnd"/>
            <w:r w:rsidRPr="0018233D">
              <w:rPr>
                <w:lang w:eastAsia="en-US"/>
              </w:rPr>
              <w:t xml:space="preserve"> </w:t>
            </w:r>
            <w:proofErr w:type="spellStart"/>
            <w:r w:rsidRPr="0018233D">
              <w:rPr>
                <w:lang w:eastAsia="en-US"/>
              </w:rPr>
              <w:t>vody</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cukru</w:t>
            </w:r>
            <w:proofErr w:type="spellEnd"/>
            <w:r w:rsidRPr="0018233D">
              <w:rPr>
                <w:lang w:eastAsia="en-US"/>
              </w:rPr>
              <w:t>?</w:t>
            </w:r>
          </w:p>
        </w:tc>
        <w:tc>
          <w:tcPr>
            <w:tcW w:w="6886" w:type="dxa"/>
            <w:vAlign w:val="center"/>
          </w:tcPr>
          <w:p w14:paraId="3219ABBF" w14:textId="77777777" w:rsidR="00C67EE9" w:rsidRPr="0018233D" w:rsidRDefault="00C67EE9" w:rsidP="00C67EE9">
            <w:pPr>
              <w:spacing w:line="240" w:lineRule="auto"/>
              <w:ind w:firstLine="0"/>
              <w:jc w:val="center"/>
              <w:rPr>
                <w:lang w:eastAsia="en-US"/>
              </w:rPr>
            </w:pPr>
          </w:p>
        </w:tc>
      </w:tr>
      <w:tr w:rsidR="00C67EE9" w:rsidRPr="0018233D" w14:paraId="5621026E" w14:textId="77777777" w:rsidTr="00635A39">
        <w:trPr>
          <w:trHeight w:val="1565"/>
          <w:jc w:val="center"/>
        </w:trPr>
        <w:tc>
          <w:tcPr>
            <w:tcW w:w="2186" w:type="dxa"/>
            <w:vAlign w:val="center"/>
          </w:tcPr>
          <w:p w14:paraId="7E7D2682"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uhlíku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cukru</w:t>
            </w:r>
            <w:proofErr w:type="spellEnd"/>
            <w:r w:rsidRPr="0018233D">
              <w:rPr>
                <w:lang w:eastAsia="en-US"/>
              </w:rPr>
              <w:t>?</w:t>
            </w:r>
          </w:p>
        </w:tc>
        <w:tc>
          <w:tcPr>
            <w:tcW w:w="6886" w:type="dxa"/>
            <w:vAlign w:val="center"/>
          </w:tcPr>
          <w:p w14:paraId="223B405D" w14:textId="77777777" w:rsidR="00C67EE9" w:rsidRPr="0018233D" w:rsidRDefault="00C67EE9" w:rsidP="00C67EE9">
            <w:pPr>
              <w:spacing w:line="240" w:lineRule="auto"/>
              <w:ind w:firstLine="0"/>
              <w:jc w:val="center"/>
              <w:rPr>
                <w:lang w:eastAsia="en-US"/>
              </w:rPr>
            </w:pPr>
          </w:p>
        </w:tc>
      </w:tr>
      <w:tr w:rsidR="00C67EE9" w:rsidRPr="0018233D" w14:paraId="06995843" w14:textId="77777777" w:rsidTr="00635A39">
        <w:trPr>
          <w:trHeight w:val="1565"/>
          <w:jc w:val="center"/>
        </w:trPr>
        <w:tc>
          <w:tcPr>
            <w:tcW w:w="2186" w:type="dxa"/>
            <w:vAlign w:val="center"/>
          </w:tcPr>
          <w:p w14:paraId="4B671D36"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vodíku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cukru</w:t>
            </w:r>
            <w:proofErr w:type="spellEnd"/>
            <w:r w:rsidRPr="0018233D">
              <w:rPr>
                <w:lang w:eastAsia="en-US"/>
              </w:rPr>
              <w:t>?</w:t>
            </w:r>
          </w:p>
        </w:tc>
        <w:tc>
          <w:tcPr>
            <w:tcW w:w="6886" w:type="dxa"/>
            <w:vAlign w:val="center"/>
          </w:tcPr>
          <w:p w14:paraId="4DD885FF" w14:textId="77777777" w:rsidR="00C67EE9" w:rsidRPr="0018233D" w:rsidRDefault="00C67EE9" w:rsidP="00C67EE9">
            <w:pPr>
              <w:spacing w:line="240" w:lineRule="auto"/>
              <w:ind w:firstLine="0"/>
              <w:jc w:val="center"/>
              <w:rPr>
                <w:lang w:eastAsia="en-US"/>
              </w:rPr>
            </w:pPr>
          </w:p>
        </w:tc>
      </w:tr>
      <w:tr w:rsidR="00C67EE9" w:rsidRPr="0018233D" w14:paraId="4536EA0B" w14:textId="77777777" w:rsidTr="00635A39">
        <w:trPr>
          <w:trHeight w:val="1565"/>
          <w:jc w:val="center"/>
        </w:trPr>
        <w:tc>
          <w:tcPr>
            <w:tcW w:w="2186" w:type="dxa"/>
            <w:vAlign w:val="center"/>
          </w:tcPr>
          <w:p w14:paraId="43DBC6E6" w14:textId="77777777" w:rsidR="00C67EE9" w:rsidRPr="0018233D" w:rsidRDefault="00C67EE9" w:rsidP="003775FF">
            <w:pPr>
              <w:ind w:firstLine="0"/>
              <w:jc w:val="center"/>
              <w:rPr>
                <w:lang w:eastAsia="en-US"/>
              </w:rPr>
            </w:pPr>
            <w:proofErr w:type="spellStart"/>
            <w:r w:rsidRPr="0018233D">
              <w:rPr>
                <w:lang w:eastAsia="en-US"/>
              </w:rPr>
              <w:t>Kolik</w:t>
            </w:r>
            <w:proofErr w:type="spellEnd"/>
            <w:r w:rsidRPr="0018233D">
              <w:rPr>
                <w:lang w:eastAsia="en-US"/>
              </w:rPr>
              <w:t xml:space="preserve"> </w:t>
            </w:r>
            <w:proofErr w:type="spellStart"/>
            <w:r w:rsidRPr="0018233D">
              <w:rPr>
                <w:lang w:eastAsia="en-US"/>
              </w:rPr>
              <w:t>atomů</w:t>
            </w:r>
            <w:proofErr w:type="spellEnd"/>
            <w:r w:rsidRPr="0018233D">
              <w:rPr>
                <w:lang w:eastAsia="en-US"/>
              </w:rPr>
              <w:t xml:space="preserve"> </w:t>
            </w:r>
            <w:proofErr w:type="spellStart"/>
            <w:r w:rsidRPr="0018233D">
              <w:rPr>
                <w:lang w:eastAsia="en-US"/>
              </w:rPr>
              <w:t>kyslíku</w:t>
            </w:r>
            <w:proofErr w:type="spellEnd"/>
            <w:r w:rsidRPr="0018233D">
              <w:rPr>
                <w:lang w:eastAsia="en-US"/>
              </w:rPr>
              <w:t xml:space="preserve"> je v </w:t>
            </w:r>
            <w:proofErr w:type="spellStart"/>
            <w:r w:rsidRPr="0018233D">
              <w:rPr>
                <w:lang w:eastAsia="en-US"/>
              </w:rPr>
              <w:t>jedné</w:t>
            </w:r>
            <w:proofErr w:type="spellEnd"/>
            <w:r w:rsidRPr="0018233D">
              <w:rPr>
                <w:lang w:eastAsia="en-US"/>
              </w:rPr>
              <w:t xml:space="preserve"> </w:t>
            </w:r>
            <w:proofErr w:type="spellStart"/>
            <w:r w:rsidRPr="0018233D">
              <w:rPr>
                <w:lang w:eastAsia="en-US"/>
              </w:rPr>
              <w:t>lžičce</w:t>
            </w:r>
            <w:proofErr w:type="spellEnd"/>
            <w:r w:rsidRPr="0018233D">
              <w:rPr>
                <w:lang w:eastAsia="en-US"/>
              </w:rPr>
              <w:t xml:space="preserve"> </w:t>
            </w:r>
            <w:proofErr w:type="spellStart"/>
            <w:r w:rsidRPr="0018233D">
              <w:rPr>
                <w:lang w:eastAsia="en-US"/>
              </w:rPr>
              <w:t>cukru</w:t>
            </w:r>
            <w:proofErr w:type="spellEnd"/>
            <w:r w:rsidRPr="0018233D">
              <w:rPr>
                <w:lang w:eastAsia="en-US"/>
              </w:rPr>
              <w:t>?</w:t>
            </w:r>
          </w:p>
        </w:tc>
        <w:tc>
          <w:tcPr>
            <w:tcW w:w="6886" w:type="dxa"/>
            <w:vAlign w:val="center"/>
          </w:tcPr>
          <w:p w14:paraId="616A471C" w14:textId="77777777" w:rsidR="00C67EE9" w:rsidRPr="0018233D" w:rsidRDefault="00C67EE9" w:rsidP="00C67EE9">
            <w:pPr>
              <w:spacing w:line="240" w:lineRule="auto"/>
              <w:ind w:firstLine="0"/>
              <w:jc w:val="center"/>
              <w:rPr>
                <w:lang w:eastAsia="en-US"/>
              </w:rPr>
            </w:pPr>
          </w:p>
        </w:tc>
      </w:tr>
    </w:tbl>
    <w:p w14:paraId="0EBAA576" w14:textId="1471BBB6" w:rsidR="00C67EE9" w:rsidRPr="0018233D" w:rsidRDefault="00C67EE9" w:rsidP="00C67EE9">
      <w:pPr>
        <w:spacing w:line="240" w:lineRule="auto"/>
        <w:ind w:firstLine="0"/>
        <w:jc w:val="left"/>
        <w:rPr>
          <w:rFonts w:eastAsia="Calibri"/>
          <w:bCs w:val="0"/>
          <w:lang w:eastAsia="en-US"/>
        </w:rPr>
      </w:pPr>
    </w:p>
    <w:p w14:paraId="296A5A2A" w14:textId="307500B1" w:rsidR="00C67EE9" w:rsidRPr="00E12D47" w:rsidRDefault="00865CDF" w:rsidP="003775FF">
      <w:pPr>
        <w:spacing w:after="160" w:line="259" w:lineRule="auto"/>
        <w:ind w:firstLine="0"/>
        <w:jc w:val="left"/>
        <w:rPr>
          <w:rFonts w:eastAsia="Calibri"/>
          <w:b/>
          <w:color w:val="538135" w:themeColor="accent6" w:themeShade="BF"/>
          <w:lang w:eastAsia="en-US"/>
        </w:rPr>
      </w:pPr>
      <w:r>
        <w:rPr>
          <w:rFonts w:eastAsia="Calibri"/>
          <w:b/>
          <w:color w:val="70AD47"/>
          <w:lang w:eastAsia="en-US"/>
        </w:rPr>
        <w:br w:type="page"/>
      </w:r>
      <w:r w:rsidR="00C67EE9" w:rsidRPr="00E12D47">
        <w:rPr>
          <w:rFonts w:eastAsia="Calibri"/>
          <w:b/>
          <w:color w:val="538135" w:themeColor="accent6" w:themeShade="BF"/>
          <w:lang w:eastAsia="en-US"/>
        </w:rPr>
        <w:lastRenderedPageBreak/>
        <w:t>Kolik molů křídy (CaCO</w:t>
      </w:r>
      <w:r w:rsidR="00C67EE9" w:rsidRPr="00E12D47">
        <w:rPr>
          <w:rFonts w:eastAsia="Calibri"/>
          <w:b/>
          <w:color w:val="538135" w:themeColor="accent6" w:themeShade="BF"/>
          <w:vertAlign w:val="subscript"/>
          <w:lang w:eastAsia="en-US"/>
        </w:rPr>
        <w:t>3</w:t>
      </w:r>
      <w:r w:rsidR="00C67EE9" w:rsidRPr="00E12D47">
        <w:rPr>
          <w:rFonts w:eastAsia="Calibri"/>
          <w:b/>
          <w:color w:val="538135" w:themeColor="accent6" w:themeShade="BF"/>
          <w:lang w:eastAsia="en-US"/>
        </w:rPr>
        <w:t>) je potřeba, abyste napsali vaše jméno na tabuli? Navrhněte způsob, kterým vypočítáte tuto hodnotu.</w:t>
      </w:r>
    </w:p>
    <w:p w14:paraId="7011BCDF" w14:textId="77777777" w:rsidR="00C67EE9" w:rsidRPr="0018233D" w:rsidRDefault="00C67EE9" w:rsidP="00F33B5C">
      <w:pPr>
        <w:tabs>
          <w:tab w:val="left" w:pos="2459"/>
        </w:tabs>
        <w:ind w:firstLine="0"/>
        <w:jc w:val="left"/>
        <w:rPr>
          <w:rFonts w:eastAsia="Calibri"/>
          <w:b/>
          <w:lang w:eastAsia="en-US"/>
        </w:rPr>
      </w:pPr>
    </w:p>
    <w:p w14:paraId="73879904"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Vypište kroky, které musíte podniknout:</w:t>
      </w:r>
    </w:p>
    <w:p w14:paraId="34061EC6"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1.</w:t>
      </w:r>
    </w:p>
    <w:p w14:paraId="69D75031"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2.</w:t>
      </w:r>
    </w:p>
    <w:p w14:paraId="042C65D6"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3.</w:t>
      </w:r>
    </w:p>
    <w:p w14:paraId="364B63C9"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4.</w:t>
      </w:r>
    </w:p>
    <w:p w14:paraId="053FF3D5" w14:textId="77777777" w:rsidR="00C67EE9" w:rsidRPr="0018233D" w:rsidRDefault="00C67EE9" w:rsidP="00F33B5C">
      <w:pPr>
        <w:tabs>
          <w:tab w:val="left" w:pos="2459"/>
        </w:tabs>
        <w:ind w:firstLine="0"/>
        <w:jc w:val="left"/>
        <w:rPr>
          <w:rFonts w:eastAsia="Calibri"/>
          <w:bCs w:val="0"/>
          <w:lang w:eastAsia="en-US"/>
        </w:rPr>
      </w:pPr>
    </w:p>
    <w:p w14:paraId="0179F5BE" w14:textId="77777777" w:rsidR="00C67EE9" w:rsidRPr="0018233D" w:rsidRDefault="00C67EE9" w:rsidP="00F33B5C">
      <w:pPr>
        <w:tabs>
          <w:tab w:val="left" w:pos="2459"/>
        </w:tabs>
        <w:ind w:firstLine="0"/>
        <w:jc w:val="left"/>
        <w:rPr>
          <w:rFonts w:eastAsia="Calibri"/>
          <w:bCs w:val="0"/>
          <w:lang w:eastAsia="en-US"/>
        </w:rPr>
      </w:pPr>
      <w:r w:rsidRPr="0018233D">
        <w:rPr>
          <w:rFonts w:eastAsia="Calibri"/>
          <w:bCs w:val="0"/>
          <w:lang w:eastAsia="en-US"/>
        </w:rPr>
        <w:t>Prostor pro výpočet níže:</w:t>
      </w:r>
    </w:p>
    <w:p w14:paraId="3ED538D0" w14:textId="77777777" w:rsidR="00C67EE9" w:rsidRPr="0018233D" w:rsidRDefault="00C67EE9" w:rsidP="00F33B5C">
      <w:pPr>
        <w:tabs>
          <w:tab w:val="left" w:pos="2459"/>
        </w:tabs>
        <w:ind w:firstLine="0"/>
        <w:jc w:val="left"/>
        <w:rPr>
          <w:rFonts w:eastAsia="Calibri"/>
          <w:bCs w:val="0"/>
          <w:lang w:eastAsia="en-US"/>
        </w:rPr>
      </w:pPr>
    </w:p>
    <w:p w14:paraId="14F165A6" w14:textId="77777777" w:rsidR="00C67EE9" w:rsidRPr="0018233D" w:rsidRDefault="00C67EE9" w:rsidP="00F33B5C">
      <w:pPr>
        <w:tabs>
          <w:tab w:val="left" w:pos="2459"/>
        </w:tabs>
        <w:ind w:firstLine="0"/>
        <w:jc w:val="left"/>
        <w:rPr>
          <w:rFonts w:eastAsia="Calibri"/>
          <w:bCs w:val="0"/>
          <w:lang w:eastAsia="en-US"/>
        </w:rPr>
      </w:pPr>
    </w:p>
    <w:p w14:paraId="0BD54755" w14:textId="5194F76C" w:rsidR="00C67EE9" w:rsidRPr="0018233D" w:rsidRDefault="00C67EE9" w:rsidP="00F33B5C">
      <w:pPr>
        <w:tabs>
          <w:tab w:val="left" w:pos="2459"/>
        </w:tabs>
        <w:ind w:firstLine="0"/>
        <w:jc w:val="left"/>
        <w:rPr>
          <w:rFonts w:eastAsia="Calibri"/>
          <w:bCs w:val="0"/>
          <w:lang w:eastAsia="en-US"/>
        </w:rPr>
      </w:pPr>
    </w:p>
    <w:p w14:paraId="101E39EF" w14:textId="0C94E4F0" w:rsidR="00C67EE9" w:rsidRPr="0018233D" w:rsidRDefault="00C67EE9" w:rsidP="00F33B5C">
      <w:pPr>
        <w:tabs>
          <w:tab w:val="left" w:pos="2459"/>
        </w:tabs>
        <w:ind w:firstLine="0"/>
        <w:jc w:val="left"/>
        <w:rPr>
          <w:rFonts w:eastAsia="Calibri"/>
          <w:bCs w:val="0"/>
          <w:lang w:eastAsia="en-US"/>
        </w:rPr>
      </w:pPr>
    </w:p>
    <w:p w14:paraId="7E341BDC" w14:textId="77777777" w:rsidR="00885ABD" w:rsidRPr="0018233D" w:rsidRDefault="00885ABD" w:rsidP="00885ABD">
      <w:pPr>
        <w:tabs>
          <w:tab w:val="left" w:pos="2459"/>
        </w:tabs>
        <w:ind w:firstLine="0"/>
        <w:jc w:val="left"/>
        <w:rPr>
          <w:rFonts w:eastAsia="Calibri"/>
          <w:bCs w:val="0"/>
          <w:lang w:eastAsia="en-US"/>
        </w:rPr>
      </w:pPr>
      <w:r w:rsidRPr="0018233D">
        <w:rPr>
          <w:rFonts w:eastAsia="Calibri"/>
          <w:bCs w:val="0"/>
          <w:lang w:eastAsia="en-US"/>
        </w:rPr>
        <w:t>Kolik molů křídy</w:t>
      </w:r>
      <w:r>
        <w:rPr>
          <w:rFonts w:eastAsia="Calibri"/>
          <w:bCs w:val="0"/>
          <w:lang w:eastAsia="en-US"/>
        </w:rPr>
        <w:t xml:space="preserve"> potřebujete pro napsání vašeho jména na tabuli?</w:t>
      </w:r>
      <w:r w:rsidRPr="0018233D">
        <w:rPr>
          <w:rFonts w:eastAsia="Calibri"/>
          <w:bCs w:val="0"/>
          <w:lang w:eastAsia="en-US"/>
        </w:rPr>
        <w:t xml:space="preserve"> </w:t>
      </w:r>
    </w:p>
    <w:p w14:paraId="300E7A67" w14:textId="31525347" w:rsidR="00C67EE9" w:rsidRPr="0018233D" w:rsidRDefault="00C67EE9" w:rsidP="00C67EE9">
      <w:pPr>
        <w:tabs>
          <w:tab w:val="left" w:pos="2459"/>
        </w:tabs>
        <w:ind w:firstLine="0"/>
        <w:jc w:val="left"/>
        <w:rPr>
          <w:rFonts w:eastAsia="Calibri"/>
          <w:bCs w:val="0"/>
          <w:lang w:eastAsia="en-US"/>
        </w:rPr>
      </w:pPr>
    </w:p>
    <w:p w14:paraId="367A88AD" w14:textId="71FEBF30" w:rsidR="00C67EE9" w:rsidRPr="00C67EE9" w:rsidRDefault="00C67EE9" w:rsidP="00C67EE9">
      <w:pPr>
        <w:spacing w:line="240" w:lineRule="auto"/>
        <w:ind w:firstLine="0"/>
        <w:jc w:val="left"/>
        <w:rPr>
          <w:rFonts w:ascii="Calibri" w:eastAsia="Calibri" w:hAnsi="Calibri" w:cs="Calibri"/>
          <w:bCs w:val="0"/>
          <w:lang w:eastAsia="en-US"/>
        </w:rPr>
      </w:pPr>
      <w:r w:rsidRPr="00C67EE9">
        <w:rPr>
          <w:rFonts w:ascii="Calibri" w:eastAsia="Calibri" w:hAnsi="Calibri" w:cs="Calibri"/>
          <w:bCs w:val="0"/>
          <w:lang w:eastAsia="en-US"/>
        </w:rPr>
        <w:br w:type="page"/>
      </w:r>
    </w:p>
    <w:p w14:paraId="08874BFF" w14:textId="77777777" w:rsidR="00415515" w:rsidRPr="00C67EE9" w:rsidRDefault="00415515" w:rsidP="00415515">
      <w:pPr>
        <w:spacing w:line="240" w:lineRule="auto"/>
        <w:ind w:firstLine="0"/>
        <w:jc w:val="center"/>
        <w:rPr>
          <w:rFonts w:ascii="Gunny Handwriting" w:eastAsia="Calibri" w:hAnsi="Gunny Handwriting"/>
          <w:bCs w:val="0"/>
          <w:sz w:val="72"/>
          <w:szCs w:val="72"/>
          <w:lang w:eastAsia="en-US"/>
        </w:rPr>
      </w:pPr>
      <w:r w:rsidRPr="00C67EE9">
        <w:rPr>
          <w:rFonts w:ascii="Gunny Handwriting" w:eastAsia="Calibri" w:hAnsi="Gunny Handwriting"/>
          <w:bCs w:val="0"/>
          <w:sz w:val="72"/>
          <w:szCs w:val="72"/>
          <w:lang w:eastAsia="en-US"/>
        </w:rPr>
        <w:lastRenderedPageBreak/>
        <w:t>Kolik molů obsahuje jedna lžička?</w:t>
      </w:r>
    </w:p>
    <w:p w14:paraId="15DA24B9" w14:textId="5C659CCA" w:rsidR="00C67EE9" w:rsidRPr="00C67EE9" w:rsidRDefault="00415515" w:rsidP="00C67EE9">
      <w:pPr>
        <w:spacing w:line="240" w:lineRule="auto"/>
        <w:ind w:firstLine="0"/>
        <w:jc w:val="center"/>
        <w:rPr>
          <w:rFonts w:ascii="Gunny Handwriting" w:eastAsia="Calibri" w:hAnsi="Gunny Handwriting"/>
          <w:bCs w:val="0"/>
          <w:sz w:val="72"/>
          <w:szCs w:val="72"/>
          <w:lang w:eastAsia="en-US"/>
        </w:rPr>
      </w:pPr>
      <w:r>
        <w:rPr>
          <w:rFonts w:ascii="Gunny Handwriting" w:eastAsia="Calibri" w:hAnsi="Gunny Handwriting"/>
          <w:bCs w:val="0"/>
          <w:sz w:val="72"/>
          <w:szCs w:val="72"/>
          <w:lang w:eastAsia="en-US"/>
        </w:rPr>
        <w:t>m</w:t>
      </w:r>
      <w:r w:rsidR="00C67EE9" w:rsidRPr="00C67EE9">
        <w:rPr>
          <w:rFonts w:ascii="Gunny Handwriting" w:eastAsia="Calibri" w:hAnsi="Gunny Handwriting"/>
          <w:bCs w:val="0"/>
          <w:sz w:val="72"/>
          <w:szCs w:val="72"/>
          <w:lang w:eastAsia="en-US"/>
        </w:rPr>
        <w:t>etodické poznámky</w:t>
      </w:r>
    </w:p>
    <w:p w14:paraId="6CBF98CF" w14:textId="77777777" w:rsidR="00C67EE9" w:rsidRPr="00C67EE9" w:rsidRDefault="00C67EE9" w:rsidP="00C67EE9">
      <w:pPr>
        <w:ind w:firstLine="0"/>
        <w:jc w:val="left"/>
        <w:rPr>
          <w:rFonts w:ascii="Calibri" w:eastAsia="Calibri" w:hAnsi="Calibri"/>
          <w:bCs w:val="0"/>
          <w:lang w:eastAsia="en-US"/>
        </w:rPr>
      </w:pPr>
    </w:p>
    <w:p w14:paraId="0D56219B" w14:textId="77777777" w:rsidR="00C67EE9" w:rsidRPr="0018233D" w:rsidRDefault="00C67EE9" w:rsidP="003775FF">
      <w:pPr>
        <w:ind w:firstLine="0"/>
        <w:rPr>
          <w:rFonts w:eastAsia="Calibri"/>
          <w:bCs w:val="0"/>
          <w:lang w:eastAsia="en-US"/>
        </w:rPr>
      </w:pPr>
      <w:r w:rsidRPr="0018233D">
        <w:rPr>
          <w:rFonts w:eastAsia="Calibri"/>
          <w:bCs w:val="0"/>
          <w:lang w:eastAsia="en-US"/>
        </w:rPr>
        <w:t>Pracovní list určen pro ZŠ.</w:t>
      </w:r>
    </w:p>
    <w:p w14:paraId="3C53FA12" w14:textId="48B324DE" w:rsidR="00C67EE9" w:rsidRDefault="00C67EE9" w:rsidP="003775FF">
      <w:pPr>
        <w:ind w:firstLine="0"/>
        <w:rPr>
          <w:rFonts w:eastAsia="Calibri"/>
          <w:bCs w:val="0"/>
          <w:lang w:eastAsia="en-US"/>
        </w:rPr>
      </w:pPr>
      <w:r w:rsidRPr="0018233D">
        <w:rPr>
          <w:rFonts w:eastAsia="Calibri"/>
          <w:bCs w:val="0"/>
          <w:lang w:eastAsia="en-US"/>
        </w:rPr>
        <w:t>Doporučená časová dotace: 45 minut.</w:t>
      </w:r>
    </w:p>
    <w:p w14:paraId="1B9A4359" w14:textId="77777777" w:rsidR="00FA5E2F" w:rsidRPr="0018233D" w:rsidRDefault="00FA5E2F" w:rsidP="003775FF">
      <w:pPr>
        <w:ind w:firstLine="0"/>
        <w:rPr>
          <w:rFonts w:eastAsia="Calibri"/>
          <w:bCs w:val="0"/>
          <w:lang w:eastAsia="en-US"/>
        </w:rPr>
      </w:pPr>
    </w:p>
    <w:p w14:paraId="7CAD584E" w14:textId="7904DFB4" w:rsidR="00C67EE9" w:rsidRDefault="00C67EE9" w:rsidP="003775FF">
      <w:pPr>
        <w:ind w:firstLine="0"/>
        <w:rPr>
          <w:rFonts w:eastAsia="Calibri"/>
          <w:bCs w:val="0"/>
          <w:lang w:eastAsia="en-US"/>
        </w:rPr>
      </w:pPr>
      <w:r w:rsidRPr="0018233D">
        <w:rPr>
          <w:bCs w:val="0"/>
          <w:color w:val="5A5A5A"/>
          <w:spacing w:val="15"/>
          <w:lang w:eastAsia="en-US"/>
        </w:rPr>
        <w:t>Cíle</w:t>
      </w:r>
      <w:r w:rsidRPr="0018233D">
        <w:rPr>
          <w:bCs w:val="0"/>
          <w:color w:val="5A5A5A"/>
          <w:spacing w:val="15"/>
          <w:sz w:val="22"/>
          <w:szCs w:val="22"/>
          <w:lang w:eastAsia="en-US"/>
        </w:rPr>
        <w:t>:</w:t>
      </w:r>
      <w:r w:rsidRPr="0018233D">
        <w:rPr>
          <w:rFonts w:eastAsia="Calibri"/>
          <w:bCs w:val="0"/>
          <w:lang w:eastAsia="en-US"/>
        </w:rPr>
        <w:t xml:space="preserve"> Žák dokáže převádět pomocí výpočtů hmotu, moly a molekuly. Spojí si představu molu s reálnou hmotností dané látky.</w:t>
      </w:r>
    </w:p>
    <w:p w14:paraId="4B06EA16" w14:textId="77777777" w:rsidR="00FA5E2F" w:rsidRPr="0018233D" w:rsidRDefault="00FA5E2F" w:rsidP="003775FF">
      <w:pPr>
        <w:ind w:firstLine="0"/>
        <w:rPr>
          <w:rFonts w:eastAsia="Calibri"/>
          <w:bCs w:val="0"/>
          <w:lang w:eastAsia="en-US"/>
        </w:rPr>
      </w:pPr>
    </w:p>
    <w:p w14:paraId="2121AB63" w14:textId="60C1B4CE" w:rsidR="00C67EE9" w:rsidRDefault="00C67EE9" w:rsidP="003775FF">
      <w:pPr>
        <w:ind w:firstLine="0"/>
        <w:rPr>
          <w:rFonts w:eastAsia="Calibri"/>
          <w:bCs w:val="0"/>
          <w:lang w:eastAsia="en-US"/>
        </w:rPr>
      </w:pPr>
      <w:r w:rsidRPr="00FA5E2F">
        <w:rPr>
          <w:bCs w:val="0"/>
          <w:color w:val="5A5A5A"/>
          <w:spacing w:val="15"/>
          <w:lang w:eastAsia="en-US"/>
        </w:rPr>
        <w:t>Metody</w:t>
      </w:r>
      <w:r w:rsidRPr="0018233D">
        <w:rPr>
          <w:bCs w:val="0"/>
          <w:color w:val="5A5A5A"/>
          <w:spacing w:val="15"/>
          <w:sz w:val="22"/>
          <w:szCs w:val="22"/>
          <w:lang w:eastAsia="en-US"/>
        </w:rPr>
        <w:t>:</w:t>
      </w:r>
      <w:r w:rsidRPr="0018233D">
        <w:rPr>
          <w:rFonts w:eastAsia="Calibri"/>
          <w:bCs w:val="0"/>
          <w:lang w:eastAsia="en-US"/>
        </w:rPr>
        <w:t xml:space="preserve"> vysvětlování, žákovský experiment, výpočty, práce s</w:t>
      </w:r>
      <w:r w:rsidR="00FA5E2F">
        <w:rPr>
          <w:rFonts w:eastAsia="Calibri"/>
          <w:bCs w:val="0"/>
          <w:lang w:eastAsia="en-US"/>
        </w:rPr>
        <w:t> </w:t>
      </w:r>
      <w:r w:rsidRPr="0018233D">
        <w:rPr>
          <w:rFonts w:eastAsia="Calibri"/>
          <w:bCs w:val="0"/>
          <w:lang w:eastAsia="en-US"/>
        </w:rPr>
        <w:t>textem</w:t>
      </w:r>
    </w:p>
    <w:p w14:paraId="22F992C6" w14:textId="77777777" w:rsidR="00FA5E2F" w:rsidRPr="0018233D" w:rsidRDefault="00FA5E2F" w:rsidP="003775FF">
      <w:pPr>
        <w:ind w:firstLine="0"/>
        <w:rPr>
          <w:rFonts w:eastAsia="Calibri"/>
          <w:bCs w:val="0"/>
          <w:lang w:eastAsia="en-US"/>
        </w:rPr>
      </w:pPr>
    </w:p>
    <w:p w14:paraId="021C5AF2" w14:textId="45562824" w:rsidR="00C67EE9" w:rsidRDefault="00C67EE9" w:rsidP="00FA5E2F">
      <w:pPr>
        <w:numPr>
          <w:ilvl w:val="1"/>
          <w:numId w:val="0"/>
        </w:numPr>
        <w:spacing w:after="160"/>
        <w:rPr>
          <w:rFonts w:eastAsia="Calibri"/>
          <w:bCs w:val="0"/>
          <w:lang w:eastAsia="en-US"/>
        </w:rPr>
      </w:pPr>
      <w:r w:rsidRPr="00FA5E2F">
        <w:rPr>
          <w:bCs w:val="0"/>
          <w:color w:val="5A5A5A"/>
          <w:spacing w:val="15"/>
          <w:lang w:eastAsia="en-US"/>
        </w:rPr>
        <w:t>Pomůcky</w:t>
      </w:r>
      <w:r w:rsidRPr="0018233D">
        <w:rPr>
          <w:bCs w:val="0"/>
          <w:color w:val="5A5A5A"/>
          <w:spacing w:val="15"/>
          <w:sz w:val="22"/>
          <w:szCs w:val="22"/>
          <w:lang w:eastAsia="en-US"/>
        </w:rPr>
        <w:t>:</w:t>
      </w:r>
      <w:r w:rsidR="00FA5E2F">
        <w:rPr>
          <w:bCs w:val="0"/>
          <w:color w:val="5A5A5A"/>
          <w:spacing w:val="15"/>
          <w:sz w:val="22"/>
          <w:szCs w:val="22"/>
          <w:lang w:eastAsia="en-US"/>
        </w:rPr>
        <w:t xml:space="preserve"> </w:t>
      </w:r>
      <w:r w:rsidR="00FA5E2F">
        <w:rPr>
          <w:rFonts w:eastAsia="Calibri"/>
          <w:bCs w:val="0"/>
          <w:lang w:eastAsia="en-US"/>
        </w:rPr>
        <w:t>v</w:t>
      </w:r>
      <w:r w:rsidRPr="0018233D">
        <w:rPr>
          <w:rFonts w:eastAsia="Calibri"/>
          <w:bCs w:val="0"/>
          <w:lang w:eastAsia="en-US"/>
        </w:rPr>
        <w:t>áhy (nejlépe analytické s přesností 4 či 5 desetinných míst nebo technické s přesností 0,01 g), nádobí k vážení (váženky), plastová lžička, periodické tabulky prvků, kalkulačky</w:t>
      </w:r>
    </w:p>
    <w:p w14:paraId="154EC858" w14:textId="77777777" w:rsidR="00FA5E2F" w:rsidRPr="0018233D" w:rsidRDefault="00FA5E2F" w:rsidP="00FA5E2F">
      <w:pPr>
        <w:numPr>
          <w:ilvl w:val="1"/>
          <w:numId w:val="0"/>
        </w:numPr>
        <w:spacing w:after="160"/>
        <w:rPr>
          <w:rFonts w:eastAsia="Calibri"/>
          <w:bCs w:val="0"/>
          <w:lang w:eastAsia="en-US"/>
        </w:rPr>
      </w:pPr>
    </w:p>
    <w:p w14:paraId="7D0AB596" w14:textId="39961870" w:rsidR="00C67EE9" w:rsidRPr="0018233D" w:rsidRDefault="00C67EE9" w:rsidP="00FA5E2F">
      <w:pPr>
        <w:numPr>
          <w:ilvl w:val="1"/>
          <w:numId w:val="0"/>
        </w:numPr>
        <w:spacing w:after="160"/>
        <w:rPr>
          <w:rFonts w:eastAsia="Calibri"/>
          <w:bCs w:val="0"/>
          <w:lang w:eastAsia="en-US"/>
        </w:rPr>
      </w:pPr>
      <w:r w:rsidRPr="00FA5E2F">
        <w:rPr>
          <w:bCs w:val="0"/>
          <w:color w:val="5A5A5A"/>
          <w:spacing w:val="15"/>
          <w:lang w:eastAsia="en-US"/>
        </w:rPr>
        <w:t>Chemikálie</w:t>
      </w:r>
      <w:r w:rsidRPr="0018233D">
        <w:rPr>
          <w:bCs w:val="0"/>
          <w:color w:val="5A5A5A"/>
          <w:spacing w:val="15"/>
          <w:sz w:val="22"/>
          <w:szCs w:val="22"/>
          <w:lang w:eastAsia="en-US"/>
        </w:rPr>
        <w:t>:</w:t>
      </w:r>
      <w:r w:rsidR="00FA5E2F">
        <w:rPr>
          <w:bCs w:val="0"/>
          <w:color w:val="5A5A5A"/>
          <w:spacing w:val="15"/>
          <w:sz w:val="22"/>
          <w:szCs w:val="22"/>
          <w:lang w:eastAsia="en-US"/>
        </w:rPr>
        <w:t xml:space="preserve"> </w:t>
      </w:r>
      <w:r w:rsidR="00FA5E2F">
        <w:rPr>
          <w:rFonts w:eastAsia="Calibri"/>
          <w:bCs w:val="0"/>
          <w:lang w:eastAsia="en-US"/>
        </w:rPr>
        <w:t>v</w:t>
      </w:r>
      <w:r w:rsidRPr="0018233D">
        <w:rPr>
          <w:rFonts w:eastAsia="Calibri"/>
          <w:bCs w:val="0"/>
          <w:lang w:eastAsia="en-US"/>
        </w:rPr>
        <w:t>oda, kuchyňská sůl (</w:t>
      </w:r>
      <w:proofErr w:type="spellStart"/>
      <w:r w:rsidRPr="0018233D">
        <w:rPr>
          <w:rFonts w:eastAsia="Calibri"/>
          <w:bCs w:val="0"/>
          <w:lang w:eastAsia="en-US"/>
        </w:rPr>
        <w:t>NaCl</w:t>
      </w:r>
      <w:proofErr w:type="spellEnd"/>
      <w:r w:rsidRPr="0018233D">
        <w:rPr>
          <w:rFonts w:eastAsia="Calibri"/>
          <w:bCs w:val="0"/>
          <w:lang w:eastAsia="en-US"/>
        </w:rPr>
        <w:t>), cukr – glukóza (C₆H₁₂O₆), křída</w:t>
      </w:r>
    </w:p>
    <w:p w14:paraId="1EE53195" w14:textId="06ACFB60" w:rsidR="00C67EE9" w:rsidRPr="0018233D" w:rsidRDefault="00C67EE9" w:rsidP="00C67EE9">
      <w:pPr>
        <w:ind w:firstLine="0"/>
        <w:jc w:val="left"/>
        <w:rPr>
          <w:rFonts w:eastAsia="Calibri"/>
          <w:bCs w:val="0"/>
          <w:lang w:eastAsia="en-US"/>
        </w:rPr>
      </w:pPr>
    </w:p>
    <w:p w14:paraId="59ABDECB" w14:textId="59A8859D" w:rsidR="00C67EE9" w:rsidRPr="0018233D" w:rsidRDefault="00C67EE9" w:rsidP="00C67EE9">
      <w:pPr>
        <w:ind w:firstLine="0"/>
        <w:jc w:val="left"/>
        <w:rPr>
          <w:rFonts w:eastAsia="Calibri"/>
          <w:bCs w:val="0"/>
          <w:lang w:eastAsia="en-US"/>
        </w:rPr>
      </w:pPr>
      <w:r w:rsidRPr="0018233D">
        <w:rPr>
          <w:rFonts w:eastAsia="Calibri"/>
          <w:bCs w:val="0"/>
          <w:i/>
          <w:lang w:eastAsia="en-US"/>
        </w:rPr>
        <w:t>Organizační pokyny</w:t>
      </w:r>
      <w:r w:rsidRPr="0018233D">
        <w:rPr>
          <w:rFonts w:eastAsia="Calibri"/>
          <w:bCs w:val="0"/>
          <w:lang w:eastAsia="en-US"/>
        </w:rPr>
        <w:t>: nachystat si před výukou váhy a pomůcky pro žáky (viz. výše).</w:t>
      </w:r>
    </w:p>
    <w:p w14:paraId="318EFE65" w14:textId="5BCF5ABA" w:rsidR="00C67EE9" w:rsidRPr="0018233D" w:rsidRDefault="00C67EE9" w:rsidP="00C67EE9">
      <w:pPr>
        <w:ind w:firstLine="0"/>
        <w:jc w:val="left"/>
        <w:rPr>
          <w:rFonts w:eastAsia="Calibri"/>
          <w:bCs w:val="0"/>
          <w:lang w:eastAsia="en-US"/>
        </w:rPr>
      </w:pPr>
    </w:p>
    <w:p w14:paraId="55C22AB4" w14:textId="329F107C" w:rsidR="00C67EE9" w:rsidRPr="0018233D" w:rsidRDefault="00C67EE9" w:rsidP="003775FF">
      <w:pPr>
        <w:ind w:firstLine="0"/>
        <w:rPr>
          <w:rFonts w:eastAsia="Calibri"/>
          <w:bCs w:val="0"/>
          <w:lang w:eastAsia="en-US"/>
        </w:rPr>
      </w:pPr>
      <w:r w:rsidRPr="0018233D">
        <w:rPr>
          <w:rFonts w:eastAsia="Calibri"/>
          <w:b/>
          <w:bCs w:val="0"/>
          <w:lang w:eastAsia="en-US"/>
        </w:rPr>
        <w:t>Průběh hodiny s vypsanými aktivitami pro učitele</w:t>
      </w:r>
      <w:r w:rsidRPr="0018233D">
        <w:rPr>
          <w:rFonts w:eastAsia="Calibri"/>
          <w:bCs w:val="0"/>
          <w:lang w:eastAsia="en-US"/>
        </w:rPr>
        <w:t>:</w:t>
      </w:r>
    </w:p>
    <w:p w14:paraId="14ED1635" w14:textId="3A5922F0" w:rsidR="00C67EE9" w:rsidRDefault="00C67EE9" w:rsidP="003775FF">
      <w:pPr>
        <w:ind w:firstLine="0"/>
        <w:rPr>
          <w:rFonts w:eastAsia="Calibri"/>
          <w:bCs w:val="0"/>
          <w:lang w:eastAsia="en-US"/>
        </w:rPr>
      </w:pPr>
      <w:r w:rsidRPr="0018233D">
        <w:rPr>
          <w:rFonts w:eastAsia="Calibri"/>
          <w:bCs w:val="0"/>
          <w:i/>
          <w:lang w:eastAsia="en-US"/>
        </w:rPr>
        <w:t>Úvod</w:t>
      </w:r>
      <w:r w:rsidRPr="0018233D">
        <w:rPr>
          <w:rFonts w:eastAsia="Calibri"/>
          <w:bCs w:val="0"/>
          <w:lang w:eastAsia="en-US"/>
        </w:rPr>
        <w:t xml:space="preserve">: učitel seznámí žáky s pracovními listy a s tématem hodiny </w:t>
      </w:r>
    </w:p>
    <w:p w14:paraId="089E20B1" w14:textId="77777777" w:rsidR="00FA5E2F" w:rsidRPr="0018233D" w:rsidRDefault="00FA5E2F" w:rsidP="003775FF">
      <w:pPr>
        <w:ind w:firstLine="0"/>
        <w:rPr>
          <w:rFonts w:eastAsia="Calibri"/>
          <w:bCs w:val="0"/>
          <w:lang w:eastAsia="en-US"/>
        </w:rPr>
      </w:pPr>
    </w:p>
    <w:p w14:paraId="6679A86C" w14:textId="75F43E6B" w:rsidR="00C67EE9" w:rsidRDefault="00C67EE9" w:rsidP="003775FF">
      <w:pPr>
        <w:ind w:firstLine="0"/>
        <w:rPr>
          <w:rFonts w:eastAsia="Calibri"/>
          <w:bCs w:val="0"/>
          <w:iCs/>
          <w:lang w:eastAsia="en-US"/>
        </w:rPr>
      </w:pPr>
      <w:r w:rsidRPr="0018233D">
        <w:rPr>
          <w:rFonts w:eastAsia="Calibri"/>
          <w:bCs w:val="0"/>
          <w:i/>
          <w:lang w:eastAsia="en-US"/>
        </w:rPr>
        <w:t xml:space="preserve">Průběh hodiny: </w:t>
      </w:r>
      <w:r w:rsidRPr="0018233D">
        <w:rPr>
          <w:rFonts w:eastAsia="Calibri"/>
          <w:bCs w:val="0"/>
          <w:iCs/>
          <w:lang w:eastAsia="en-US"/>
        </w:rPr>
        <w:t>vyučující může na začátku hodiny připomenout důležité výpočty pro tuto hodinu a vysvětlit, jak se pracuje s váhami (např. jak se nulují). Studentům nechá prostor pro výpočty (kdy si každý žák vybere minimálně jeden výpočet) a je přítomen pro případné dotazy. Kontroluje práci žáků a v případě dotazů je připraven zodpovědět a pomoci. Při realizaci posledního (volitelného) úkolu vede žáky k sestavení pracovního postupu a motivuje je k zdárnému provedení experimentu.</w:t>
      </w:r>
    </w:p>
    <w:p w14:paraId="360B9020" w14:textId="77777777" w:rsidR="00FA5E2F" w:rsidRPr="0018233D" w:rsidRDefault="00FA5E2F" w:rsidP="003775FF">
      <w:pPr>
        <w:ind w:firstLine="0"/>
        <w:rPr>
          <w:rFonts w:eastAsia="Calibri"/>
          <w:bCs w:val="0"/>
          <w:iCs/>
          <w:lang w:eastAsia="en-US"/>
        </w:rPr>
      </w:pPr>
    </w:p>
    <w:p w14:paraId="65E5D063" w14:textId="12391E73" w:rsidR="00C67EE9" w:rsidRPr="0018233D" w:rsidRDefault="00C67EE9" w:rsidP="003775FF">
      <w:pPr>
        <w:ind w:firstLine="0"/>
        <w:rPr>
          <w:rFonts w:eastAsia="Calibri"/>
          <w:bCs w:val="0"/>
          <w:iCs/>
          <w:lang w:eastAsia="en-US"/>
        </w:rPr>
      </w:pPr>
      <w:r w:rsidRPr="0018233D">
        <w:rPr>
          <w:rFonts w:eastAsia="Calibri"/>
          <w:bCs w:val="0"/>
          <w:i/>
          <w:lang w:eastAsia="en-US"/>
        </w:rPr>
        <w:t xml:space="preserve">Závěr: </w:t>
      </w:r>
      <w:r w:rsidRPr="0018233D">
        <w:rPr>
          <w:rFonts w:eastAsia="Calibri"/>
          <w:bCs w:val="0"/>
          <w:iCs/>
          <w:lang w:eastAsia="en-US"/>
        </w:rPr>
        <w:t>na závěr hodiny je možné vzájemně sdílet vypočítané údaje a uzavřít tak hodinu.</w:t>
      </w:r>
    </w:p>
    <w:p w14:paraId="3C7850AA" w14:textId="1CB164AA" w:rsidR="00C67EE9" w:rsidRPr="0018233D" w:rsidRDefault="00C67EE9" w:rsidP="003775FF">
      <w:pPr>
        <w:ind w:firstLine="0"/>
        <w:rPr>
          <w:rFonts w:eastAsia="Calibri"/>
          <w:b/>
          <w:iCs/>
          <w:lang w:eastAsia="en-US"/>
        </w:rPr>
      </w:pPr>
      <w:r w:rsidRPr="0018233D">
        <w:rPr>
          <w:rFonts w:eastAsia="Calibri"/>
          <w:b/>
          <w:iCs/>
          <w:lang w:eastAsia="en-US"/>
        </w:rPr>
        <w:lastRenderedPageBreak/>
        <w:t>Další poznámky a doporučení:</w:t>
      </w:r>
    </w:p>
    <w:p w14:paraId="644F51A4" w14:textId="0755D080" w:rsidR="00C67EE9" w:rsidRPr="0018233D" w:rsidRDefault="00C67EE9" w:rsidP="003775FF">
      <w:pPr>
        <w:ind w:firstLine="0"/>
        <w:rPr>
          <w:rFonts w:eastAsia="Calibri"/>
          <w:bCs w:val="0"/>
          <w:iCs/>
          <w:lang w:eastAsia="en-US"/>
        </w:rPr>
      </w:pPr>
      <w:r w:rsidRPr="0018233D">
        <w:rPr>
          <w:rFonts w:eastAsia="Calibri"/>
          <w:bCs w:val="0"/>
          <w:iCs/>
          <w:lang w:eastAsia="en-US"/>
        </w:rPr>
        <w:t>Každý žák naváží jednu lžičku hmoty trochu s jinou vahou, proto je možné, že se výpočty budou lišit.</w:t>
      </w:r>
    </w:p>
    <w:p w14:paraId="4D7ECC55" w14:textId="6DAE33B5" w:rsidR="00C67EE9" w:rsidRPr="00374464" w:rsidRDefault="00865CDF" w:rsidP="003775FF">
      <w:pPr>
        <w:spacing w:after="160" w:line="259" w:lineRule="auto"/>
        <w:ind w:firstLine="0"/>
        <w:rPr>
          <w:rFonts w:ascii="Gunny Handwriting" w:eastAsia="Calibri" w:hAnsi="Gunny Handwriting"/>
          <w:bCs w:val="0"/>
          <w:sz w:val="72"/>
          <w:szCs w:val="72"/>
          <w:lang w:eastAsia="en-US"/>
        </w:rPr>
      </w:pPr>
      <w:r>
        <w:rPr>
          <w:rFonts w:ascii="Gunny Handwriting" w:eastAsia="Calibri" w:hAnsi="Gunny Handwriting"/>
          <w:bCs w:val="0"/>
          <w:sz w:val="72"/>
          <w:szCs w:val="72"/>
          <w:lang w:eastAsia="en-US"/>
        </w:rPr>
        <w:br w:type="page"/>
      </w:r>
    </w:p>
    <w:p w14:paraId="0D891182" w14:textId="4A6604F1" w:rsidR="00C67EE9" w:rsidRDefault="00C67EE9" w:rsidP="00C67EE9">
      <w:pPr>
        <w:pStyle w:val="Nadpis2"/>
      </w:pPr>
      <w:bookmarkStart w:id="53" w:name="_Toc107822416"/>
      <w:r>
        <w:lastRenderedPageBreak/>
        <w:t>Pracovní plán: Směsi</w:t>
      </w:r>
      <w:bookmarkEnd w:id="53"/>
    </w:p>
    <w:p w14:paraId="5E7170E8" w14:textId="77777777" w:rsidR="00C67EE9" w:rsidRPr="00EE6304" w:rsidRDefault="00C67EE9" w:rsidP="00C67EE9">
      <w:pPr>
        <w:rPr>
          <w:b/>
          <w:bCs w:val="0"/>
        </w:rPr>
      </w:pPr>
      <w:r>
        <w:rPr>
          <w:b/>
          <w:bCs w:val="0"/>
        </w:rPr>
        <w:t>Učivo tohoto tematického celku:</w:t>
      </w:r>
    </w:p>
    <w:p w14:paraId="0984DA2E" w14:textId="77777777" w:rsidR="00C67EE9" w:rsidRPr="00C67EE9" w:rsidRDefault="00C67EE9" w:rsidP="00C67EE9">
      <w:pPr>
        <w:numPr>
          <w:ilvl w:val="0"/>
          <w:numId w:val="31"/>
        </w:numPr>
        <w:rPr>
          <w:b/>
        </w:rPr>
      </w:pPr>
      <w:r w:rsidRPr="00C67EE9">
        <w:rPr>
          <w:b/>
        </w:rPr>
        <w:t> </w:t>
      </w:r>
      <w:proofErr w:type="spellStart"/>
      <w:r w:rsidRPr="00C67EE9">
        <w:rPr>
          <w:b/>
        </w:rPr>
        <w:t>směsi</w:t>
      </w:r>
      <w:proofErr w:type="spellEnd"/>
      <w:r w:rsidRPr="00C67EE9">
        <w:rPr>
          <w:b/>
        </w:rPr>
        <w:t xml:space="preserve"> </w:t>
      </w:r>
      <w:r w:rsidRPr="00C67EE9">
        <w:rPr>
          <w:bCs w:val="0"/>
        </w:rPr>
        <w:t xml:space="preserve">– </w:t>
      </w:r>
      <w:proofErr w:type="spellStart"/>
      <w:r w:rsidRPr="00C67EE9">
        <w:rPr>
          <w:bCs w:val="0"/>
        </w:rPr>
        <w:t>různorode</w:t>
      </w:r>
      <w:proofErr w:type="spellEnd"/>
      <w:r w:rsidRPr="00C67EE9">
        <w:rPr>
          <w:bCs w:val="0"/>
        </w:rPr>
        <w:t xml:space="preserve">́, </w:t>
      </w:r>
      <w:proofErr w:type="spellStart"/>
      <w:r w:rsidRPr="00C67EE9">
        <w:rPr>
          <w:bCs w:val="0"/>
        </w:rPr>
        <w:t>stejnorode</w:t>
      </w:r>
      <w:proofErr w:type="spellEnd"/>
      <w:r w:rsidRPr="00C67EE9">
        <w:rPr>
          <w:bCs w:val="0"/>
        </w:rPr>
        <w:t xml:space="preserve">́ roztoky; </w:t>
      </w:r>
      <w:proofErr w:type="spellStart"/>
      <w:r w:rsidRPr="00C67EE9">
        <w:rPr>
          <w:bCs w:val="0"/>
        </w:rPr>
        <w:t>hmotnostni</w:t>
      </w:r>
      <w:proofErr w:type="spellEnd"/>
      <w:r w:rsidRPr="00C67EE9">
        <w:rPr>
          <w:bCs w:val="0"/>
        </w:rPr>
        <w:t xml:space="preserve">́ zlomek a koncentrace roztoku; </w:t>
      </w:r>
      <w:proofErr w:type="spellStart"/>
      <w:r w:rsidRPr="00C67EE9">
        <w:rPr>
          <w:bCs w:val="0"/>
        </w:rPr>
        <w:t>koncentrovanějši</w:t>
      </w:r>
      <w:proofErr w:type="spellEnd"/>
      <w:r w:rsidRPr="00C67EE9">
        <w:rPr>
          <w:bCs w:val="0"/>
        </w:rPr>
        <w:t xml:space="preserve">́, </w:t>
      </w:r>
      <w:proofErr w:type="spellStart"/>
      <w:r w:rsidRPr="00C67EE9">
        <w:rPr>
          <w:bCs w:val="0"/>
        </w:rPr>
        <w:t>zředěnějši</w:t>
      </w:r>
      <w:proofErr w:type="spellEnd"/>
      <w:r w:rsidRPr="00C67EE9">
        <w:rPr>
          <w:bCs w:val="0"/>
        </w:rPr>
        <w:t xml:space="preserve">́, nasycený a nenasycený roztok; </w:t>
      </w:r>
      <w:proofErr w:type="spellStart"/>
      <w:r w:rsidRPr="00C67EE9">
        <w:rPr>
          <w:bCs w:val="0"/>
        </w:rPr>
        <w:t>oddělováni</w:t>
      </w:r>
      <w:proofErr w:type="spellEnd"/>
      <w:r w:rsidRPr="00C67EE9">
        <w:rPr>
          <w:bCs w:val="0"/>
        </w:rPr>
        <w:t xml:space="preserve">́ </w:t>
      </w:r>
      <w:proofErr w:type="spellStart"/>
      <w:r w:rsidRPr="00C67EE9">
        <w:rPr>
          <w:bCs w:val="0"/>
        </w:rPr>
        <w:t>složek</w:t>
      </w:r>
      <w:proofErr w:type="spellEnd"/>
      <w:r w:rsidRPr="00C67EE9">
        <w:rPr>
          <w:bCs w:val="0"/>
        </w:rPr>
        <w:t xml:space="preserve"> </w:t>
      </w:r>
      <w:proofErr w:type="spellStart"/>
      <w:r w:rsidRPr="00C67EE9">
        <w:rPr>
          <w:bCs w:val="0"/>
        </w:rPr>
        <w:t>směsi</w:t>
      </w:r>
      <w:proofErr w:type="spellEnd"/>
      <w:r w:rsidRPr="00C67EE9">
        <w:rPr>
          <w:bCs w:val="0"/>
        </w:rPr>
        <w:t>́ (</w:t>
      </w:r>
      <w:proofErr w:type="spellStart"/>
      <w:r w:rsidRPr="00C67EE9">
        <w:rPr>
          <w:bCs w:val="0"/>
        </w:rPr>
        <w:t>usazováni</w:t>
      </w:r>
      <w:proofErr w:type="spellEnd"/>
      <w:r w:rsidRPr="00C67EE9">
        <w:rPr>
          <w:bCs w:val="0"/>
        </w:rPr>
        <w:t>́, filtrace, destilace, krystalizace, sublimace)</w:t>
      </w:r>
      <w:r w:rsidRPr="00C67EE9">
        <w:rPr>
          <w:b/>
        </w:rPr>
        <w:t xml:space="preserve"> </w:t>
      </w:r>
    </w:p>
    <w:p w14:paraId="48B2CB9C" w14:textId="17B24287" w:rsidR="00C67EE9" w:rsidRPr="00C67EE9" w:rsidRDefault="00C67EE9" w:rsidP="00C67EE9">
      <w:pPr>
        <w:numPr>
          <w:ilvl w:val="0"/>
          <w:numId w:val="31"/>
        </w:numPr>
        <w:rPr>
          <w:b/>
        </w:rPr>
      </w:pPr>
      <w:r w:rsidRPr="00C67EE9">
        <w:rPr>
          <w:b/>
        </w:rPr>
        <w:t xml:space="preserve">voda </w:t>
      </w:r>
      <w:r w:rsidRPr="00C67EE9">
        <w:rPr>
          <w:bCs w:val="0"/>
        </w:rPr>
        <w:t xml:space="preserve">– </w:t>
      </w:r>
      <w:proofErr w:type="spellStart"/>
      <w:r w:rsidRPr="00C67EE9">
        <w:rPr>
          <w:bCs w:val="0"/>
        </w:rPr>
        <w:t>destilovana</w:t>
      </w:r>
      <w:proofErr w:type="spellEnd"/>
      <w:r w:rsidRPr="00C67EE9">
        <w:rPr>
          <w:bCs w:val="0"/>
        </w:rPr>
        <w:t xml:space="preserve">́, </w:t>
      </w:r>
      <w:proofErr w:type="spellStart"/>
      <w:r w:rsidRPr="00C67EE9">
        <w:rPr>
          <w:bCs w:val="0"/>
        </w:rPr>
        <w:t>pitna</w:t>
      </w:r>
      <w:proofErr w:type="spellEnd"/>
      <w:r w:rsidRPr="00C67EE9">
        <w:rPr>
          <w:bCs w:val="0"/>
        </w:rPr>
        <w:t xml:space="preserve">́, odpadní; </w:t>
      </w:r>
      <w:proofErr w:type="spellStart"/>
      <w:r w:rsidRPr="00C67EE9">
        <w:rPr>
          <w:bCs w:val="0"/>
        </w:rPr>
        <w:t>výroba</w:t>
      </w:r>
      <w:proofErr w:type="spellEnd"/>
      <w:r w:rsidRPr="00C67EE9">
        <w:rPr>
          <w:bCs w:val="0"/>
        </w:rPr>
        <w:t xml:space="preserve"> </w:t>
      </w:r>
      <w:proofErr w:type="spellStart"/>
      <w:r w:rsidRPr="00C67EE9">
        <w:rPr>
          <w:bCs w:val="0"/>
        </w:rPr>
        <w:t>pitne</w:t>
      </w:r>
      <w:proofErr w:type="spellEnd"/>
      <w:r w:rsidRPr="00C67EE9">
        <w:rPr>
          <w:bCs w:val="0"/>
        </w:rPr>
        <w:t xml:space="preserve">́ vody; </w:t>
      </w:r>
      <w:proofErr w:type="spellStart"/>
      <w:r w:rsidRPr="00C67EE9">
        <w:rPr>
          <w:bCs w:val="0"/>
        </w:rPr>
        <w:t>čistota</w:t>
      </w:r>
      <w:proofErr w:type="spellEnd"/>
      <w:r w:rsidRPr="00C67EE9">
        <w:rPr>
          <w:bCs w:val="0"/>
        </w:rPr>
        <w:t xml:space="preserve"> vody</w:t>
      </w:r>
      <w:r w:rsidRPr="00C67EE9">
        <w:rPr>
          <w:b/>
        </w:rPr>
        <w:t xml:space="preserve"> </w:t>
      </w:r>
    </w:p>
    <w:p w14:paraId="0E3A02A8" w14:textId="26468611" w:rsidR="00C67EE9" w:rsidRPr="00C67EE9" w:rsidRDefault="00C67EE9" w:rsidP="00C67EE9">
      <w:pPr>
        <w:numPr>
          <w:ilvl w:val="0"/>
          <w:numId w:val="31"/>
        </w:numPr>
        <w:rPr>
          <w:b/>
        </w:rPr>
      </w:pPr>
      <w:r w:rsidRPr="00C67EE9">
        <w:rPr>
          <w:b/>
        </w:rPr>
        <w:t xml:space="preserve">vzduch </w:t>
      </w:r>
      <w:r w:rsidRPr="00C67EE9">
        <w:rPr>
          <w:bCs w:val="0"/>
        </w:rPr>
        <w:t xml:space="preserve">– </w:t>
      </w:r>
      <w:proofErr w:type="spellStart"/>
      <w:r w:rsidRPr="00C67EE9">
        <w:rPr>
          <w:bCs w:val="0"/>
        </w:rPr>
        <w:t>složeni</w:t>
      </w:r>
      <w:proofErr w:type="spellEnd"/>
      <w:r w:rsidRPr="00C67EE9">
        <w:rPr>
          <w:bCs w:val="0"/>
        </w:rPr>
        <w:t xml:space="preserve">́, </w:t>
      </w:r>
      <w:proofErr w:type="spellStart"/>
      <w:r w:rsidRPr="00C67EE9">
        <w:rPr>
          <w:bCs w:val="0"/>
        </w:rPr>
        <w:t>čistota</w:t>
      </w:r>
      <w:proofErr w:type="spellEnd"/>
      <w:r w:rsidRPr="00C67EE9">
        <w:rPr>
          <w:bCs w:val="0"/>
        </w:rPr>
        <w:t xml:space="preserve"> </w:t>
      </w:r>
      <w:proofErr w:type="spellStart"/>
      <w:r w:rsidRPr="00C67EE9">
        <w:rPr>
          <w:bCs w:val="0"/>
        </w:rPr>
        <w:t>ovzduši</w:t>
      </w:r>
      <w:proofErr w:type="spellEnd"/>
      <w:r w:rsidRPr="00C67EE9">
        <w:rPr>
          <w:bCs w:val="0"/>
        </w:rPr>
        <w:t xml:space="preserve">́, </w:t>
      </w:r>
      <w:proofErr w:type="spellStart"/>
      <w:r w:rsidRPr="00C67EE9">
        <w:rPr>
          <w:bCs w:val="0"/>
        </w:rPr>
        <w:t>ozonova</w:t>
      </w:r>
      <w:proofErr w:type="spellEnd"/>
      <w:r w:rsidRPr="00C67EE9">
        <w:rPr>
          <w:bCs w:val="0"/>
        </w:rPr>
        <w:t>́ vrstva</w:t>
      </w:r>
      <w:r w:rsidRPr="00C67EE9">
        <w:rPr>
          <w:b/>
        </w:rPr>
        <w:t xml:space="preserve"> </w:t>
      </w:r>
    </w:p>
    <w:p w14:paraId="5B13AE13" w14:textId="77777777" w:rsidR="00C67EE9" w:rsidRDefault="00C67EE9" w:rsidP="00C67EE9">
      <w:pPr>
        <w:ind w:firstLine="0"/>
      </w:pPr>
    </w:p>
    <w:p w14:paraId="1D0A012C" w14:textId="6EC93E47" w:rsidR="00C67EE9" w:rsidRDefault="00C67EE9" w:rsidP="00C67EE9">
      <w:pPr>
        <w:rPr>
          <w:b/>
          <w:bCs w:val="0"/>
        </w:rPr>
      </w:pPr>
      <w:r>
        <w:rPr>
          <w:b/>
          <w:bCs w:val="0"/>
          <w:noProof/>
        </w:rPr>
        <mc:AlternateContent>
          <mc:Choice Requires="wps">
            <w:drawing>
              <wp:anchor distT="0" distB="0" distL="114300" distR="114300" simplePos="0" relativeHeight="251672576" behindDoc="1" locked="0" layoutInCell="1" allowOverlap="1" wp14:anchorId="44B62C6F" wp14:editId="0E636990">
                <wp:simplePos x="0" y="0"/>
                <wp:positionH relativeFrom="column">
                  <wp:posOffset>-75547</wp:posOffset>
                </wp:positionH>
                <wp:positionV relativeFrom="paragraph">
                  <wp:posOffset>208092</wp:posOffset>
                </wp:positionV>
                <wp:extent cx="5994400" cy="1326524"/>
                <wp:effectExtent l="0" t="0" r="0" b="0"/>
                <wp:wrapNone/>
                <wp:docPr id="19" name="Obdélník 19"/>
                <wp:cNvGraphicFramePr/>
                <a:graphic xmlns:a="http://schemas.openxmlformats.org/drawingml/2006/main">
                  <a:graphicData uri="http://schemas.microsoft.com/office/word/2010/wordprocessingShape">
                    <wps:wsp>
                      <wps:cNvSpPr/>
                      <wps:spPr>
                        <a:xfrm>
                          <a:off x="0" y="0"/>
                          <a:ext cx="5994400" cy="1326524"/>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11F04" id="Obdélník 19" o:spid="_x0000_s1026" style="position:absolute;margin-left:-5.95pt;margin-top:16.4pt;width:472pt;height:10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" fillcolor="#a5a5a5 [3206]" stroked="f">
                <v:fill opacity="32896f"/>
              </v:rect>
            </w:pict>
          </mc:Fallback>
        </mc:AlternateContent>
      </w:r>
      <w:r>
        <w:rPr>
          <w:b/>
          <w:bCs w:val="0"/>
        </w:rPr>
        <w:t xml:space="preserve">Návrh </w:t>
      </w:r>
      <w:r w:rsidR="003775FF" w:rsidRPr="000E288F">
        <w:rPr>
          <w:b/>
          <w:bCs w:val="0"/>
        </w:rPr>
        <w:t>tématu</w:t>
      </w:r>
      <w:r w:rsidR="003775FF">
        <w:rPr>
          <w:b/>
          <w:bCs w:val="0"/>
        </w:rPr>
        <w:t xml:space="preserve"> </w:t>
      </w:r>
      <w:r w:rsidR="005949A4">
        <w:rPr>
          <w:b/>
          <w:bCs w:val="0"/>
        </w:rPr>
        <w:t>k využití v projektové výuce:</w:t>
      </w:r>
    </w:p>
    <w:p w14:paraId="23DBA889" w14:textId="483FACE3" w:rsidR="00C67EE9" w:rsidRDefault="0058164E" w:rsidP="00C67EE9">
      <w:r>
        <w:t>Navrhněte kartičky s pojmy a definicemi na druhé straně</w:t>
      </w:r>
      <w:r w:rsidR="00D9525B">
        <w:t>, tyto kartičky vystřihněte. Pojmy jsou následující:</w:t>
      </w:r>
    </w:p>
    <w:p w14:paraId="4DD8659E" w14:textId="3B24AB30" w:rsidR="00D9525B" w:rsidRDefault="00D9525B" w:rsidP="00C67EE9">
      <w:r>
        <w:t xml:space="preserve">Různorodé roztoky, stejnorodé roztoky, zředěný roztok, nasycený roztok, usazování, filtrace, krystalizace, pěna, aerosol, </w:t>
      </w:r>
      <w:r w:rsidR="007169C6">
        <w:t>suspenze, emulze.</w:t>
      </w:r>
    </w:p>
    <w:p w14:paraId="08C81BE5" w14:textId="1E817C3D" w:rsidR="008446C8" w:rsidRPr="005D620A" w:rsidRDefault="008446C8" w:rsidP="00C67EE9">
      <w:r>
        <w:t>Tyto kartičky využijete při hře: „Kdo jsem?“</w:t>
      </w:r>
    </w:p>
    <w:p w14:paraId="3CDD6869" w14:textId="77777777" w:rsidR="00C67EE9" w:rsidRDefault="00C67EE9" w:rsidP="00C67EE9">
      <w:pPr>
        <w:ind w:firstLine="0"/>
      </w:pPr>
    </w:p>
    <w:p w14:paraId="14FB596A" w14:textId="77777777" w:rsidR="00C67EE9" w:rsidRDefault="00C67EE9" w:rsidP="00C67EE9"/>
    <w:p w14:paraId="09A2061C" w14:textId="77777777" w:rsidR="00C67EE9" w:rsidRDefault="00C67EE9" w:rsidP="00C67EE9">
      <w:pPr>
        <w:rPr>
          <w:b/>
          <w:bCs w:val="0"/>
        </w:rPr>
      </w:pPr>
      <w:r>
        <w:rPr>
          <w:b/>
          <w:bCs w:val="0"/>
        </w:rPr>
        <w:t>Doporučená literatura pro žáky:</w:t>
      </w:r>
    </w:p>
    <w:p w14:paraId="1E07D528" w14:textId="77777777" w:rsidR="00C67EE9" w:rsidRDefault="00C67EE9" w:rsidP="00C67EE9">
      <w:pPr>
        <w:ind w:firstLine="0"/>
      </w:pPr>
      <w:r>
        <w:t xml:space="preserve">Učebnice chemie: </w:t>
      </w:r>
      <w:r w:rsidRPr="008C13A5">
        <w:t xml:space="preserve">Mach J., </w:t>
      </w:r>
      <w:proofErr w:type="spellStart"/>
      <w:r w:rsidRPr="008C13A5">
        <w:t>Plucková</w:t>
      </w:r>
      <w:proofErr w:type="spellEnd"/>
      <w:r w:rsidRPr="008C13A5">
        <w:t xml:space="preserve"> I., </w:t>
      </w:r>
      <w:proofErr w:type="spellStart"/>
      <w:r w:rsidRPr="008C13A5">
        <w:t>Šibor</w:t>
      </w:r>
      <w:proofErr w:type="spellEnd"/>
      <w:r w:rsidRPr="008C13A5">
        <w:t xml:space="preserve"> J.</w:t>
      </w:r>
      <w:r>
        <w:t xml:space="preserve">, </w:t>
      </w:r>
      <w:r w:rsidRPr="008C13A5">
        <w:rPr>
          <w:i/>
          <w:iCs/>
        </w:rPr>
        <w:t>Chemie 8. r. ZŠ</w:t>
      </w:r>
      <w:r>
        <w:rPr>
          <w:i/>
          <w:iCs/>
        </w:rPr>
        <w:t xml:space="preserve">, </w:t>
      </w:r>
      <w:r>
        <w:t xml:space="preserve">Praha, 2015, Nová škola, </w:t>
      </w:r>
      <w:proofErr w:type="spellStart"/>
      <w:r>
        <w:t>s.r.o</w:t>
      </w:r>
      <w:proofErr w:type="spellEnd"/>
      <w:r>
        <w:t xml:space="preserve">, ISBN: </w:t>
      </w:r>
      <w:r w:rsidRPr="008C13A5">
        <w:t>9788072897704</w:t>
      </w:r>
    </w:p>
    <w:p w14:paraId="02278CC0" w14:textId="2E8E32B9" w:rsidR="003775FF" w:rsidRPr="008C13A5" w:rsidRDefault="000E288F" w:rsidP="000E288F">
      <w:pPr>
        <w:spacing w:after="160" w:line="259" w:lineRule="auto"/>
        <w:ind w:firstLine="0"/>
        <w:jc w:val="left"/>
      </w:pPr>
      <w:r>
        <w:br w:type="page"/>
      </w:r>
    </w:p>
    <w:p w14:paraId="2C2B0128" w14:textId="2D48C01C" w:rsidR="00C67EE9" w:rsidRDefault="00C67EE9" w:rsidP="00B4797F">
      <w:pPr>
        <w:ind w:firstLine="0"/>
        <w:rPr>
          <w:b/>
          <w:bCs w:val="0"/>
        </w:rPr>
      </w:pPr>
      <w:r>
        <w:rPr>
          <w:b/>
          <w:bCs w:val="0"/>
        </w:rPr>
        <w:lastRenderedPageBreak/>
        <w:t xml:space="preserve">Pracovní list: </w:t>
      </w:r>
      <w:r w:rsidR="00B4797F">
        <w:rPr>
          <w:b/>
          <w:bCs w:val="0"/>
        </w:rPr>
        <w:t>Směsi</w:t>
      </w:r>
    </w:p>
    <w:p w14:paraId="5E701DF4" w14:textId="69D82ADD" w:rsidR="00B4797F" w:rsidRPr="00B4797F" w:rsidRDefault="00B4797F" w:rsidP="003775FF">
      <w:pPr>
        <w:spacing w:after="160" w:line="259" w:lineRule="auto"/>
        <w:ind w:firstLine="0"/>
        <w:jc w:val="center"/>
        <w:rPr>
          <w:rFonts w:ascii="Gunny Handwriting" w:hAnsi="Gunny Handwriting" w:cs="Calibri"/>
          <w:sz w:val="72"/>
          <w:szCs w:val="72"/>
        </w:rPr>
      </w:pPr>
      <w:r w:rsidRPr="00B4797F">
        <w:rPr>
          <w:rFonts w:ascii="Gunny Handwriting" w:hAnsi="Gunny Handwriting" w:cs="Calibri"/>
          <w:sz w:val="72"/>
          <w:szCs w:val="72"/>
        </w:rPr>
        <w:t>Směsi</w:t>
      </w:r>
    </w:p>
    <w:p w14:paraId="03056738" w14:textId="648F0999" w:rsidR="00B4797F" w:rsidRPr="00A50C45" w:rsidRDefault="00B4797F" w:rsidP="00B4797F">
      <w:pPr>
        <w:pStyle w:val="CluesTiny"/>
        <w:spacing w:line="360" w:lineRule="auto"/>
        <w:rPr>
          <w:rFonts w:ascii="Times New Roman" w:hAnsi="Times New Roman"/>
          <w:b/>
          <w:bCs w:val="0"/>
          <w:sz w:val="24"/>
          <w:szCs w:val="24"/>
          <w:u w:val="single"/>
        </w:rPr>
      </w:pPr>
      <w:proofErr w:type="spellStart"/>
      <w:r w:rsidRPr="00A50C45">
        <w:rPr>
          <w:rFonts w:ascii="Times New Roman" w:hAnsi="Times New Roman"/>
          <w:b/>
          <w:bCs w:val="0"/>
          <w:sz w:val="24"/>
          <w:szCs w:val="24"/>
          <w:u w:val="single"/>
        </w:rPr>
        <w:t>Pamatuj</w:t>
      </w:r>
      <w:proofErr w:type="spellEnd"/>
      <w:r w:rsidRPr="00A50C45">
        <w:rPr>
          <w:rFonts w:ascii="Times New Roman" w:hAnsi="Times New Roman"/>
          <w:b/>
          <w:bCs w:val="0"/>
          <w:sz w:val="24"/>
          <w:szCs w:val="24"/>
          <w:u w:val="single"/>
        </w:rPr>
        <w:t xml:space="preserve"> </w:t>
      </w:r>
      <w:proofErr w:type="spellStart"/>
      <w:r w:rsidRPr="00A50C45">
        <w:rPr>
          <w:rFonts w:ascii="Times New Roman" w:hAnsi="Times New Roman"/>
          <w:b/>
          <w:bCs w:val="0"/>
          <w:sz w:val="24"/>
          <w:szCs w:val="24"/>
          <w:u w:val="single"/>
        </w:rPr>
        <w:t>si</w:t>
      </w:r>
      <w:proofErr w:type="spellEnd"/>
      <w:r w:rsidRPr="00A50C45">
        <w:rPr>
          <w:rFonts w:ascii="Times New Roman" w:hAnsi="Times New Roman"/>
          <w:b/>
          <w:bCs w:val="0"/>
          <w:sz w:val="24"/>
          <w:szCs w:val="24"/>
          <w:u w:val="single"/>
        </w:rPr>
        <w:t>:</w:t>
      </w:r>
    </w:p>
    <w:p w14:paraId="0155702B" w14:textId="77777777" w:rsidR="00B4797F" w:rsidRPr="00A50C45" w:rsidRDefault="00B4797F" w:rsidP="00B4797F">
      <w:pPr>
        <w:pStyle w:val="CluesTiny"/>
        <w:numPr>
          <w:ilvl w:val="0"/>
          <w:numId w:val="33"/>
        </w:numPr>
        <w:spacing w:line="360" w:lineRule="auto"/>
        <w:rPr>
          <w:rFonts w:ascii="Times New Roman" w:hAnsi="Times New Roman"/>
          <w:sz w:val="24"/>
          <w:szCs w:val="24"/>
        </w:rPr>
      </w:pPr>
      <w:proofErr w:type="spellStart"/>
      <w:r w:rsidRPr="00A50C45">
        <w:rPr>
          <w:rFonts w:ascii="Times New Roman" w:hAnsi="Times New Roman"/>
          <w:sz w:val="24"/>
          <w:szCs w:val="24"/>
        </w:rPr>
        <w:t>Směsi</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můžeme</w:t>
      </w:r>
      <w:proofErr w:type="spellEnd"/>
      <w:r w:rsidRPr="00A50C45">
        <w:rPr>
          <w:rFonts w:ascii="Times New Roman" w:hAnsi="Times New Roman"/>
          <w:sz w:val="24"/>
          <w:szCs w:val="24"/>
        </w:rPr>
        <w:t xml:space="preserve"> od </w:t>
      </w:r>
      <w:proofErr w:type="spellStart"/>
      <w:r w:rsidRPr="00A50C45">
        <w:rPr>
          <w:rFonts w:ascii="Times New Roman" w:hAnsi="Times New Roman"/>
          <w:sz w:val="24"/>
          <w:szCs w:val="24"/>
        </w:rPr>
        <w:t>sebe</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snadno</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oddělit</w:t>
      </w:r>
      <w:proofErr w:type="spellEnd"/>
    </w:p>
    <w:p w14:paraId="45BCC42A" w14:textId="77777777" w:rsidR="00B4797F" w:rsidRPr="00A50C45" w:rsidRDefault="00B4797F" w:rsidP="00B4797F">
      <w:pPr>
        <w:pStyle w:val="CluesTiny"/>
        <w:numPr>
          <w:ilvl w:val="0"/>
          <w:numId w:val="33"/>
        </w:numPr>
        <w:spacing w:line="360" w:lineRule="auto"/>
        <w:rPr>
          <w:rFonts w:ascii="Times New Roman" w:hAnsi="Times New Roman"/>
          <w:sz w:val="24"/>
          <w:szCs w:val="24"/>
        </w:rPr>
      </w:pPr>
      <w:proofErr w:type="spellStart"/>
      <w:r w:rsidRPr="00A50C45">
        <w:rPr>
          <w:rFonts w:ascii="Times New Roman" w:hAnsi="Times New Roman"/>
          <w:sz w:val="24"/>
          <w:szCs w:val="24"/>
        </w:rPr>
        <w:t>Roztoky</w:t>
      </w:r>
      <w:proofErr w:type="spellEnd"/>
      <w:r w:rsidRPr="00A50C45">
        <w:rPr>
          <w:rFonts w:ascii="Times New Roman" w:hAnsi="Times New Roman"/>
          <w:sz w:val="24"/>
          <w:szCs w:val="24"/>
        </w:rPr>
        <w:t xml:space="preserve"> od </w:t>
      </w:r>
      <w:proofErr w:type="spellStart"/>
      <w:r w:rsidRPr="00A50C45">
        <w:rPr>
          <w:rFonts w:ascii="Times New Roman" w:hAnsi="Times New Roman"/>
          <w:sz w:val="24"/>
          <w:szCs w:val="24"/>
        </w:rPr>
        <w:t>sebe</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tak</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snadno</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rozdělit</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nemůžeme</w:t>
      </w:r>
      <w:proofErr w:type="spellEnd"/>
      <w:r w:rsidRPr="00A50C45">
        <w:rPr>
          <w:rFonts w:ascii="Times New Roman" w:hAnsi="Times New Roman"/>
          <w:sz w:val="24"/>
          <w:szCs w:val="24"/>
        </w:rPr>
        <w:t>.</w:t>
      </w:r>
    </w:p>
    <w:p w14:paraId="75BE65FA" w14:textId="77777777" w:rsidR="00B4797F" w:rsidRPr="00A50C45" w:rsidRDefault="00B4797F" w:rsidP="00B4797F">
      <w:pPr>
        <w:pStyle w:val="CluesTiny"/>
        <w:numPr>
          <w:ilvl w:val="0"/>
          <w:numId w:val="33"/>
        </w:numPr>
        <w:spacing w:line="360" w:lineRule="auto"/>
        <w:rPr>
          <w:rFonts w:ascii="Times New Roman" w:hAnsi="Times New Roman"/>
          <w:sz w:val="24"/>
          <w:szCs w:val="24"/>
        </w:rPr>
      </w:pPr>
      <w:proofErr w:type="spellStart"/>
      <w:r w:rsidRPr="00A50C45">
        <w:rPr>
          <w:rFonts w:ascii="Times New Roman" w:hAnsi="Times New Roman"/>
          <w:sz w:val="24"/>
          <w:szCs w:val="24"/>
        </w:rPr>
        <w:t>Rozpouštědlo</w:t>
      </w:r>
      <w:proofErr w:type="spellEnd"/>
      <w:r w:rsidRPr="00A50C45">
        <w:rPr>
          <w:rFonts w:ascii="Times New Roman" w:hAnsi="Times New Roman"/>
          <w:sz w:val="24"/>
          <w:szCs w:val="24"/>
        </w:rPr>
        <w:t xml:space="preserve"> je </w:t>
      </w:r>
      <w:proofErr w:type="spellStart"/>
      <w:r w:rsidRPr="00A50C45">
        <w:rPr>
          <w:rFonts w:ascii="Times New Roman" w:hAnsi="Times New Roman"/>
          <w:sz w:val="24"/>
          <w:szCs w:val="24"/>
        </w:rPr>
        <w:t>látka</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ve</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které</w:t>
      </w:r>
      <w:proofErr w:type="spellEnd"/>
      <w:r w:rsidRPr="00A50C45">
        <w:rPr>
          <w:rFonts w:ascii="Times New Roman" w:hAnsi="Times New Roman"/>
          <w:sz w:val="24"/>
          <w:szCs w:val="24"/>
        </w:rPr>
        <w:t xml:space="preserve"> se </w:t>
      </w:r>
      <w:proofErr w:type="spellStart"/>
      <w:r w:rsidRPr="00A50C45">
        <w:rPr>
          <w:rFonts w:ascii="Times New Roman" w:hAnsi="Times New Roman"/>
          <w:sz w:val="24"/>
          <w:szCs w:val="24"/>
        </w:rPr>
        <w:t>ostatní</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rozpustné</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látky</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rozpouští</w:t>
      </w:r>
      <w:proofErr w:type="spellEnd"/>
      <w:r w:rsidRPr="00A50C45">
        <w:rPr>
          <w:rFonts w:ascii="Times New Roman" w:hAnsi="Times New Roman"/>
          <w:sz w:val="24"/>
          <w:szCs w:val="24"/>
        </w:rPr>
        <w:t>.</w:t>
      </w:r>
    </w:p>
    <w:p w14:paraId="245B160B" w14:textId="77777777" w:rsidR="00B4797F" w:rsidRPr="00A50C45" w:rsidRDefault="00B4797F" w:rsidP="00B4797F">
      <w:pPr>
        <w:pStyle w:val="CluesTiny"/>
        <w:spacing w:line="360" w:lineRule="auto"/>
        <w:rPr>
          <w:rFonts w:ascii="Times New Roman" w:hAnsi="Times New Roman"/>
          <w:sz w:val="24"/>
          <w:szCs w:val="24"/>
        </w:rPr>
      </w:pPr>
    </w:p>
    <w:p w14:paraId="55695EF7" w14:textId="77777777" w:rsidR="00B4797F" w:rsidRPr="00A50C45" w:rsidRDefault="00B4797F" w:rsidP="003775FF">
      <w:pPr>
        <w:pStyle w:val="CluesTiny"/>
        <w:spacing w:line="360" w:lineRule="auto"/>
        <w:jc w:val="both"/>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Rozhodni</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zda</w:t>
      </w:r>
      <w:proofErr w:type="spellEnd"/>
      <w:r w:rsidRPr="00A50C45">
        <w:rPr>
          <w:rFonts w:ascii="Times New Roman" w:hAnsi="Times New Roman"/>
          <w:b/>
          <w:bCs w:val="0"/>
          <w:color w:val="FF0000"/>
          <w:sz w:val="24"/>
          <w:szCs w:val="24"/>
        </w:rPr>
        <w:t xml:space="preserve">-li </w:t>
      </w:r>
      <w:proofErr w:type="spellStart"/>
      <w:r w:rsidRPr="00A50C45">
        <w:rPr>
          <w:rFonts w:ascii="Times New Roman" w:hAnsi="Times New Roman"/>
          <w:b/>
          <w:bCs w:val="0"/>
          <w:color w:val="FF0000"/>
          <w:sz w:val="24"/>
          <w:szCs w:val="24"/>
        </w:rPr>
        <w:t>jsou</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věty</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pravda</w:t>
      </w:r>
      <w:proofErr w:type="spellEnd"/>
      <w:r w:rsidRPr="00A50C45">
        <w:rPr>
          <w:rFonts w:ascii="Times New Roman" w:hAnsi="Times New Roman"/>
          <w:b/>
          <w:bCs w:val="0"/>
          <w:color w:val="FF0000"/>
          <w:sz w:val="24"/>
          <w:szCs w:val="24"/>
        </w:rPr>
        <w:t xml:space="preserve"> (P) </w:t>
      </w:r>
      <w:proofErr w:type="spellStart"/>
      <w:r w:rsidRPr="00A50C45">
        <w:rPr>
          <w:rFonts w:ascii="Times New Roman" w:hAnsi="Times New Roman"/>
          <w:b/>
          <w:bCs w:val="0"/>
          <w:color w:val="FF0000"/>
          <w:sz w:val="24"/>
          <w:szCs w:val="24"/>
        </w:rPr>
        <w:t>nebo</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lež</w:t>
      </w:r>
      <w:proofErr w:type="spellEnd"/>
      <w:r w:rsidRPr="00A50C45">
        <w:rPr>
          <w:rFonts w:ascii="Times New Roman" w:hAnsi="Times New Roman"/>
          <w:b/>
          <w:bCs w:val="0"/>
          <w:color w:val="FF0000"/>
          <w:sz w:val="24"/>
          <w:szCs w:val="24"/>
        </w:rPr>
        <w:t xml:space="preserve"> (L). </w:t>
      </w:r>
      <w:proofErr w:type="spellStart"/>
      <w:r w:rsidRPr="00A50C45">
        <w:rPr>
          <w:rFonts w:ascii="Times New Roman" w:hAnsi="Times New Roman"/>
          <w:b/>
          <w:bCs w:val="0"/>
          <w:color w:val="FF0000"/>
          <w:sz w:val="24"/>
          <w:szCs w:val="24"/>
        </w:rPr>
        <w:t>Označ</w:t>
      </w:r>
      <w:proofErr w:type="spellEnd"/>
      <w:r w:rsidRPr="00A50C45">
        <w:rPr>
          <w:rFonts w:ascii="Times New Roman" w:hAnsi="Times New Roman"/>
          <w:b/>
          <w:bCs w:val="0"/>
          <w:color w:val="FF0000"/>
          <w:sz w:val="24"/>
          <w:szCs w:val="24"/>
        </w:rPr>
        <w:t xml:space="preserve"> je </w:t>
      </w:r>
      <w:proofErr w:type="spellStart"/>
      <w:r w:rsidRPr="00A50C45">
        <w:rPr>
          <w:rFonts w:ascii="Times New Roman" w:hAnsi="Times New Roman"/>
          <w:b/>
          <w:bCs w:val="0"/>
          <w:color w:val="FF0000"/>
          <w:sz w:val="24"/>
          <w:szCs w:val="24"/>
        </w:rPr>
        <w:t>příslušným</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písmenkem</w:t>
      </w:r>
      <w:proofErr w:type="spellEnd"/>
      <w:r w:rsidRPr="00A50C45">
        <w:rPr>
          <w:rFonts w:ascii="Times New Roman" w:hAnsi="Times New Roman"/>
          <w:b/>
          <w:bCs w:val="0"/>
          <w:color w:val="FF0000"/>
          <w:sz w:val="24"/>
          <w:szCs w:val="24"/>
        </w:rPr>
        <w:t>.</w:t>
      </w:r>
    </w:p>
    <w:p w14:paraId="466D01B2" w14:textId="77777777" w:rsidR="00B4797F" w:rsidRPr="00A50C45" w:rsidRDefault="00B4797F" w:rsidP="003775FF">
      <w:pPr>
        <w:pStyle w:val="CluesTiny"/>
        <w:numPr>
          <w:ilvl w:val="0"/>
          <w:numId w:val="34"/>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Směs</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složená</w:t>
      </w:r>
      <w:proofErr w:type="spellEnd"/>
      <w:r w:rsidRPr="00A50C45">
        <w:rPr>
          <w:rFonts w:ascii="Times New Roman" w:hAnsi="Times New Roman"/>
          <w:color w:val="000000" w:themeColor="text1"/>
          <w:sz w:val="24"/>
          <w:szCs w:val="24"/>
        </w:rPr>
        <w:t xml:space="preserve"> ze 2 a </w:t>
      </w:r>
      <w:proofErr w:type="spellStart"/>
      <w:r w:rsidRPr="00A50C45">
        <w:rPr>
          <w:rFonts w:ascii="Times New Roman" w:hAnsi="Times New Roman"/>
          <w:color w:val="000000" w:themeColor="text1"/>
          <w:sz w:val="24"/>
          <w:szCs w:val="24"/>
        </w:rPr>
        <w:t>více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látek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smíchaných</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dohromady</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můžeš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rozlišit</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pouhým</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okem</w:t>
      </w:r>
      <w:proofErr w:type="spellEnd"/>
      <w:r w:rsidRPr="00A50C45">
        <w:rPr>
          <w:rFonts w:ascii="Times New Roman" w:hAnsi="Times New Roman"/>
          <w:color w:val="000000" w:themeColor="text1"/>
          <w:sz w:val="24"/>
          <w:szCs w:val="24"/>
        </w:rPr>
        <w:t>.</w:t>
      </w:r>
    </w:p>
    <w:p w14:paraId="5EE6ECF1" w14:textId="77777777" w:rsidR="00B4797F" w:rsidRPr="00A50C45" w:rsidRDefault="00B4797F" w:rsidP="003775FF">
      <w:pPr>
        <w:pStyle w:val="CluesTiny"/>
        <w:numPr>
          <w:ilvl w:val="0"/>
          <w:numId w:val="34"/>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Roztok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vzniká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smícháním</w:t>
      </w:r>
      <w:proofErr w:type="spellEnd"/>
      <w:r w:rsidRPr="00A50C45">
        <w:rPr>
          <w:rFonts w:ascii="Times New Roman" w:hAnsi="Times New Roman"/>
          <w:color w:val="000000" w:themeColor="text1"/>
          <w:sz w:val="24"/>
          <w:szCs w:val="24"/>
        </w:rPr>
        <w:t xml:space="preserve"> 2 a </w:t>
      </w:r>
      <w:proofErr w:type="spellStart"/>
      <w:r w:rsidRPr="00A50C45">
        <w:rPr>
          <w:rFonts w:ascii="Times New Roman" w:hAnsi="Times New Roman"/>
          <w:color w:val="000000" w:themeColor="text1"/>
          <w:sz w:val="24"/>
          <w:szCs w:val="24"/>
        </w:rPr>
        <w:t>více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látek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dohromady</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Jedna</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látka</w:t>
      </w:r>
      <w:proofErr w:type="spellEnd"/>
      <w:r w:rsidRPr="00A50C45">
        <w:rPr>
          <w:rFonts w:ascii="Times New Roman" w:hAnsi="Times New Roman"/>
          <w:color w:val="000000" w:themeColor="text1"/>
          <w:sz w:val="24"/>
          <w:szCs w:val="24"/>
        </w:rPr>
        <w:t xml:space="preserve"> se </w:t>
      </w:r>
      <w:proofErr w:type="spellStart"/>
      <w:r w:rsidRPr="00A50C45">
        <w:rPr>
          <w:rFonts w:ascii="Times New Roman" w:hAnsi="Times New Roman"/>
          <w:color w:val="000000" w:themeColor="text1"/>
          <w:sz w:val="24"/>
          <w:szCs w:val="24"/>
        </w:rPr>
        <w:t>rozpouští</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druhé</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nemůžeme</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snadno</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rozdělit</w:t>
      </w:r>
      <w:proofErr w:type="spellEnd"/>
      <w:r w:rsidRPr="00A50C45">
        <w:rPr>
          <w:rFonts w:ascii="Times New Roman" w:hAnsi="Times New Roman"/>
          <w:color w:val="000000" w:themeColor="text1"/>
          <w:sz w:val="24"/>
          <w:szCs w:val="24"/>
        </w:rPr>
        <w:t>.</w:t>
      </w:r>
    </w:p>
    <w:p w14:paraId="5C1CCD3D" w14:textId="77777777" w:rsidR="00B4797F" w:rsidRPr="00A50C45" w:rsidRDefault="00B4797F" w:rsidP="003775FF">
      <w:pPr>
        <w:pStyle w:val="CluesTiny"/>
        <w:numPr>
          <w:ilvl w:val="0"/>
          <w:numId w:val="34"/>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Rozpouštědlo</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například</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kuchyňská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sůl</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chlorid</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sodný</w:t>
      </w:r>
      <w:proofErr w:type="spellEnd"/>
      <w:r w:rsidRPr="00A50C45">
        <w:rPr>
          <w:rFonts w:ascii="Times New Roman" w:hAnsi="Times New Roman"/>
          <w:color w:val="000000" w:themeColor="text1"/>
          <w:sz w:val="24"/>
          <w:szCs w:val="24"/>
        </w:rPr>
        <w:t>).</w:t>
      </w:r>
    </w:p>
    <w:p w14:paraId="57FA8862" w14:textId="77777777" w:rsidR="00B4797F" w:rsidRPr="00A50C45" w:rsidRDefault="00B4797F" w:rsidP="003775FF">
      <w:pPr>
        <w:pStyle w:val="CluesTiny"/>
        <w:numPr>
          <w:ilvl w:val="0"/>
          <w:numId w:val="34"/>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Když</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zkombinujeme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olej</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vodu</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vznikne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nám</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roztok</w:t>
      </w:r>
      <w:proofErr w:type="spellEnd"/>
      <w:r w:rsidRPr="00A50C45">
        <w:rPr>
          <w:rFonts w:ascii="Times New Roman" w:hAnsi="Times New Roman"/>
          <w:color w:val="000000" w:themeColor="text1"/>
          <w:sz w:val="24"/>
          <w:szCs w:val="24"/>
        </w:rPr>
        <w:t>.</w:t>
      </w:r>
    </w:p>
    <w:p w14:paraId="414EEEAB" w14:textId="77777777" w:rsidR="00B4797F" w:rsidRPr="00A50C45" w:rsidRDefault="00B4797F" w:rsidP="003775FF">
      <w:pPr>
        <w:pStyle w:val="CluesTiny"/>
        <w:numPr>
          <w:ilvl w:val="0"/>
          <w:numId w:val="34"/>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Směsi</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můžeme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rozdělit</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na</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stejnorodé</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různorodé</w:t>
      </w:r>
      <w:proofErr w:type="spellEnd"/>
      <w:r w:rsidRPr="00A50C45">
        <w:rPr>
          <w:rFonts w:ascii="Times New Roman" w:hAnsi="Times New Roman"/>
          <w:color w:val="000000" w:themeColor="text1"/>
          <w:sz w:val="24"/>
          <w:szCs w:val="24"/>
        </w:rPr>
        <w:t>.</w:t>
      </w:r>
    </w:p>
    <w:p w14:paraId="0C26F283" w14:textId="77777777" w:rsidR="00B4797F" w:rsidRPr="00A50C45" w:rsidRDefault="00B4797F" w:rsidP="00B4797F">
      <w:pPr>
        <w:pStyle w:val="CluesTiny"/>
        <w:spacing w:line="360" w:lineRule="auto"/>
        <w:rPr>
          <w:rFonts w:ascii="Times New Roman" w:hAnsi="Times New Roman"/>
          <w:b/>
          <w:bCs w:val="0"/>
          <w:color w:val="FF0000"/>
          <w:sz w:val="24"/>
          <w:szCs w:val="24"/>
        </w:rPr>
      </w:pPr>
    </w:p>
    <w:p w14:paraId="4D323DA4" w14:textId="77777777" w:rsidR="00B4797F" w:rsidRPr="00A50C45" w:rsidRDefault="00B4797F" w:rsidP="003775FF">
      <w:pPr>
        <w:pStyle w:val="CluesTiny"/>
        <w:spacing w:line="360" w:lineRule="auto"/>
        <w:jc w:val="both"/>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Spoj</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čarou</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pojmy</w:t>
      </w:r>
      <w:proofErr w:type="spellEnd"/>
      <w:r w:rsidRPr="00A50C45">
        <w:rPr>
          <w:rFonts w:ascii="Times New Roman" w:hAnsi="Times New Roman"/>
          <w:b/>
          <w:bCs w:val="0"/>
          <w:color w:val="FF0000"/>
          <w:sz w:val="24"/>
          <w:szCs w:val="24"/>
        </w:rPr>
        <w:t xml:space="preserve"> a </w:t>
      </w:r>
      <w:proofErr w:type="spellStart"/>
      <w:r w:rsidRPr="00A50C45">
        <w:rPr>
          <w:rFonts w:ascii="Times New Roman" w:hAnsi="Times New Roman"/>
          <w:b/>
          <w:bCs w:val="0"/>
          <w:color w:val="FF0000"/>
          <w:sz w:val="24"/>
          <w:szCs w:val="24"/>
        </w:rPr>
        <w:t>definice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které</w:t>
      </w:r>
      <w:proofErr w:type="spellEnd"/>
      <w:r w:rsidRPr="00A50C45">
        <w:rPr>
          <w:rFonts w:ascii="Times New Roman" w:hAnsi="Times New Roman"/>
          <w:b/>
          <w:bCs w:val="0"/>
          <w:color w:val="FF0000"/>
          <w:sz w:val="24"/>
          <w:szCs w:val="24"/>
        </w:rPr>
        <w:t xml:space="preserve"> k </w:t>
      </w:r>
      <w:proofErr w:type="spellStart"/>
      <w:r w:rsidRPr="00A50C45">
        <w:rPr>
          <w:rFonts w:ascii="Times New Roman" w:hAnsi="Times New Roman"/>
          <w:b/>
          <w:bCs w:val="0"/>
          <w:color w:val="FF0000"/>
          <w:sz w:val="24"/>
          <w:szCs w:val="24"/>
        </w:rPr>
        <w:t>sobě</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patří</w:t>
      </w:r>
      <w:proofErr w:type="spellEnd"/>
      <w:r w:rsidRPr="00A50C45">
        <w:rPr>
          <w:rFonts w:ascii="Times New Roman" w:hAnsi="Times New Roman"/>
          <w:b/>
          <w:bCs w:val="0"/>
          <w:color w:val="FF0000"/>
          <w:sz w:val="24"/>
          <w:szCs w:val="24"/>
        </w:rPr>
        <w:t>:</w:t>
      </w:r>
    </w:p>
    <w:p w14:paraId="1B73A34F" w14:textId="7AB24866" w:rsidR="00B4797F" w:rsidRPr="00A50C45" w:rsidRDefault="003775FF" w:rsidP="003775FF">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dpařování</w:t>
      </w:r>
      <w:proofErr w:type="spellEnd"/>
      <w:r w:rsidR="00B4797F" w:rsidRPr="00A50C45">
        <w:rPr>
          <w:rFonts w:ascii="Times New Roman" w:hAnsi="Times New Roman"/>
          <w:color w:val="000000" w:themeColor="text1"/>
          <w:sz w:val="24"/>
          <w:szCs w:val="24"/>
        </w:rPr>
        <w:t xml:space="preserve"> a </w:t>
      </w:r>
      <w:proofErr w:type="spellStart"/>
      <w:r w:rsidR="00B4797F" w:rsidRPr="00A50C45">
        <w:rPr>
          <w:rFonts w:ascii="Times New Roman" w:hAnsi="Times New Roman"/>
          <w:color w:val="000000" w:themeColor="text1"/>
          <w:sz w:val="24"/>
          <w:szCs w:val="24"/>
        </w:rPr>
        <w:t>zkapalňování</w:t>
      </w:r>
      <w:proofErr w:type="spellEnd"/>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dděluje</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nerozpustné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pevné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látky</w:t>
      </w:r>
      <w:proofErr w:type="spellEnd"/>
      <w:r w:rsidR="00B4797F" w:rsidRPr="00A50C45">
        <w:rPr>
          <w:rFonts w:ascii="Times New Roman" w:hAnsi="Times New Roman"/>
          <w:color w:val="000000" w:themeColor="text1"/>
          <w:sz w:val="24"/>
          <w:szCs w:val="24"/>
        </w:rPr>
        <w:t xml:space="preserve"> od </w:t>
      </w:r>
      <w:proofErr w:type="spellStart"/>
      <w:r w:rsidR="00B4797F" w:rsidRPr="00A50C45">
        <w:rPr>
          <w:rFonts w:ascii="Times New Roman" w:hAnsi="Times New Roman"/>
          <w:color w:val="000000" w:themeColor="text1"/>
          <w:sz w:val="24"/>
          <w:szCs w:val="24"/>
        </w:rPr>
        <w:t>kapalin</w:t>
      </w:r>
      <w:proofErr w:type="spellEnd"/>
    </w:p>
    <w:p w14:paraId="3E4CC24D" w14:textId="42D4FE0E" w:rsidR="00B4797F" w:rsidRPr="00A50C45" w:rsidRDefault="003775FF" w:rsidP="003775FF">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u</w:t>
      </w:r>
      <w:r w:rsidR="00B4797F" w:rsidRPr="00A50C45">
        <w:rPr>
          <w:rFonts w:ascii="Times New Roman" w:hAnsi="Times New Roman"/>
          <w:color w:val="000000" w:themeColor="text1"/>
          <w:sz w:val="24"/>
          <w:szCs w:val="24"/>
        </w:rPr>
        <w:t>sazování</w:t>
      </w:r>
      <w:proofErr w:type="spellEnd"/>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dděluje</w:t>
      </w:r>
      <w:proofErr w:type="spellEnd"/>
      <w:r w:rsidR="00B4797F" w:rsidRPr="00A50C45">
        <w:rPr>
          <w:rFonts w:ascii="Times New Roman" w:hAnsi="Times New Roman"/>
          <w:color w:val="000000" w:themeColor="text1"/>
          <w:sz w:val="24"/>
          <w:szCs w:val="24"/>
        </w:rPr>
        <w:t xml:space="preserve"> 2 </w:t>
      </w:r>
      <w:proofErr w:type="spellStart"/>
      <w:r w:rsidR="00B4797F" w:rsidRPr="00A50C45">
        <w:rPr>
          <w:rFonts w:ascii="Times New Roman" w:hAnsi="Times New Roman"/>
          <w:color w:val="000000" w:themeColor="text1"/>
          <w:sz w:val="24"/>
          <w:szCs w:val="24"/>
        </w:rPr>
        <w:t>tekutiny</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které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mají</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rozdílnou</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hustotu</w:t>
      </w:r>
      <w:proofErr w:type="spellEnd"/>
    </w:p>
    <w:p w14:paraId="21C6CB15" w14:textId="5914ADA8" w:rsidR="00B4797F" w:rsidRPr="00A50C45" w:rsidRDefault="003775FF" w:rsidP="003775FF">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u</w:t>
      </w:r>
      <w:r w:rsidR="00B4797F" w:rsidRPr="00A50C45">
        <w:rPr>
          <w:rFonts w:ascii="Times New Roman" w:hAnsi="Times New Roman"/>
          <w:color w:val="000000" w:themeColor="text1"/>
          <w:sz w:val="24"/>
          <w:szCs w:val="24"/>
        </w:rPr>
        <w:t>žití</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magnetu</w:t>
      </w:r>
      <w:proofErr w:type="spellEnd"/>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dděluje</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pevné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látky</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na</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základě</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jejich</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rozdílné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velikosti</w:t>
      </w:r>
      <w:proofErr w:type="spellEnd"/>
    </w:p>
    <w:p w14:paraId="6269A690" w14:textId="63551C9A" w:rsidR="00B4797F" w:rsidRPr="00A50C45" w:rsidRDefault="003775FF" w:rsidP="003775FF">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f</w:t>
      </w:r>
      <w:r w:rsidR="00B4797F" w:rsidRPr="00A50C45">
        <w:rPr>
          <w:rFonts w:ascii="Times New Roman" w:hAnsi="Times New Roman"/>
          <w:color w:val="000000" w:themeColor="text1"/>
          <w:sz w:val="24"/>
          <w:szCs w:val="24"/>
        </w:rPr>
        <w:t>iltrace</w:t>
      </w:r>
      <w:proofErr w:type="spellEnd"/>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dděluje</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rozpustné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pevné</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látky</w:t>
      </w:r>
      <w:proofErr w:type="spellEnd"/>
      <w:r w:rsidR="00B4797F" w:rsidRPr="00A50C45">
        <w:rPr>
          <w:rFonts w:ascii="Times New Roman" w:hAnsi="Times New Roman"/>
          <w:color w:val="000000" w:themeColor="text1"/>
          <w:sz w:val="24"/>
          <w:szCs w:val="24"/>
        </w:rPr>
        <w:t xml:space="preserve"> od </w:t>
      </w:r>
      <w:proofErr w:type="spellStart"/>
      <w:r w:rsidR="00B4797F" w:rsidRPr="00A50C45">
        <w:rPr>
          <w:rFonts w:ascii="Times New Roman" w:hAnsi="Times New Roman"/>
          <w:color w:val="000000" w:themeColor="text1"/>
          <w:sz w:val="24"/>
          <w:szCs w:val="24"/>
        </w:rPr>
        <w:t>tekutin</w:t>
      </w:r>
      <w:proofErr w:type="spellEnd"/>
    </w:p>
    <w:p w14:paraId="0A27DC86" w14:textId="22CA3E20" w:rsidR="00B4797F" w:rsidRPr="00A50C45" w:rsidRDefault="003775FF" w:rsidP="003775FF">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w:t>
      </w:r>
      <w:r w:rsidR="00B4797F" w:rsidRPr="00A50C45">
        <w:rPr>
          <w:rFonts w:ascii="Times New Roman" w:hAnsi="Times New Roman"/>
          <w:color w:val="000000" w:themeColor="text1"/>
          <w:sz w:val="24"/>
          <w:szCs w:val="24"/>
        </w:rPr>
        <w:t>ýžování</w:t>
      </w:r>
      <w:proofErr w:type="spellEnd"/>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r w:rsidR="00B4797F"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B4797F" w:rsidRPr="00A50C45">
        <w:rPr>
          <w:rFonts w:ascii="Times New Roman" w:hAnsi="Times New Roman"/>
          <w:color w:val="000000" w:themeColor="text1"/>
          <w:sz w:val="24"/>
          <w:szCs w:val="24"/>
        </w:rPr>
        <w:t>dděluje</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železo</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od</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ostatních</w:t>
      </w:r>
      <w:proofErr w:type="spellEnd"/>
      <w:r w:rsidR="00B4797F" w:rsidRPr="00A50C45">
        <w:rPr>
          <w:rFonts w:ascii="Times New Roman" w:hAnsi="Times New Roman"/>
          <w:color w:val="000000" w:themeColor="text1"/>
          <w:sz w:val="24"/>
          <w:szCs w:val="24"/>
        </w:rPr>
        <w:t xml:space="preserve"> </w:t>
      </w:r>
      <w:proofErr w:type="spellStart"/>
      <w:r w:rsidR="00B4797F" w:rsidRPr="00A50C45">
        <w:rPr>
          <w:rFonts w:ascii="Times New Roman" w:hAnsi="Times New Roman"/>
          <w:color w:val="000000" w:themeColor="text1"/>
          <w:sz w:val="24"/>
          <w:szCs w:val="24"/>
        </w:rPr>
        <w:t>nemagnetických</w:t>
      </w:r>
      <w:proofErr w:type="spellEnd"/>
      <w:r w:rsidR="00B4797F" w:rsidRPr="00A50C45">
        <w:rPr>
          <w:rFonts w:ascii="Times New Roman" w:hAnsi="Times New Roman"/>
          <w:color w:val="000000" w:themeColor="text1"/>
          <w:sz w:val="24"/>
          <w:szCs w:val="24"/>
        </w:rPr>
        <w:t xml:space="preserve"> material</w:t>
      </w:r>
    </w:p>
    <w:p w14:paraId="3643BDF9" w14:textId="77777777" w:rsidR="00B4797F" w:rsidRPr="00A50C45" w:rsidRDefault="00B4797F" w:rsidP="00B4797F">
      <w:pPr>
        <w:pStyle w:val="CluesTiny"/>
        <w:spacing w:line="360" w:lineRule="auto"/>
        <w:rPr>
          <w:rFonts w:ascii="Times New Roman" w:hAnsi="Times New Roman"/>
          <w:color w:val="000000" w:themeColor="text1"/>
          <w:sz w:val="24"/>
          <w:szCs w:val="24"/>
        </w:rPr>
      </w:pPr>
    </w:p>
    <w:p w14:paraId="5FDBC343" w14:textId="77777777" w:rsidR="00B4797F" w:rsidRPr="00A50C45" w:rsidRDefault="00B4797F" w:rsidP="00B4797F">
      <w:pPr>
        <w:pStyle w:val="CluesTiny"/>
        <w:spacing w:line="360" w:lineRule="auto"/>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Napiš</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způsob</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kterým</w:t>
      </w:r>
      <w:proofErr w:type="spellEnd"/>
      <w:r w:rsidRPr="00A50C45">
        <w:rPr>
          <w:rFonts w:ascii="Times New Roman" w:hAnsi="Times New Roman"/>
          <w:b/>
          <w:bCs w:val="0"/>
          <w:color w:val="FF0000"/>
          <w:sz w:val="24"/>
          <w:szCs w:val="24"/>
        </w:rPr>
        <w:t xml:space="preserve"> by </w:t>
      </w:r>
      <w:proofErr w:type="spellStart"/>
      <w:r w:rsidRPr="00A50C45">
        <w:rPr>
          <w:rFonts w:ascii="Times New Roman" w:hAnsi="Times New Roman"/>
          <w:b/>
          <w:bCs w:val="0"/>
          <w:color w:val="FF0000"/>
          <w:sz w:val="24"/>
          <w:szCs w:val="24"/>
        </w:rPr>
        <w:t>jsi</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následující</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kombinace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látek</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oddělil</w:t>
      </w:r>
      <w:proofErr w:type="spellEnd"/>
      <w:r w:rsidRPr="00A50C45">
        <w:rPr>
          <w:rFonts w:ascii="Times New Roman" w:hAnsi="Times New Roman"/>
          <w:b/>
          <w:bCs w:val="0"/>
          <w:color w:val="FF0000"/>
          <w:sz w:val="24"/>
          <w:szCs w:val="24"/>
        </w:rPr>
        <w:t xml:space="preserve"> od </w:t>
      </w:r>
      <w:proofErr w:type="spellStart"/>
      <w:r w:rsidRPr="00A50C45">
        <w:rPr>
          <w:rFonts w:ascii="Times New Roman" w:hAnsi="Times New Roman"/>
          <w:b/>
          <w:bCs w:val="0"/>
          <w:color w:val="FF0000"/>
          <w:sz w:val="24"/>
          <w:szCs w:val="24"/>
        </w:rPr>
        <w:t>sebe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užij</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pojmy</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výše</w:t>
      </w:r>
      <w:proofErr w:type="spellEnd"/>
      <w:r w:rsidRPr="00A50C45">
        <w:rPr>
          <w:rFonts w:ascii="Times New Roman" w:hAnsi="Times New Roman"/>
          <w:b/>
          <w:bCs w:val="0"/>
          <w:color w:val="FF0000"/>
          <w:sz w:val="24"/>
          <w:szCs w:val="24"/>
        </w:rPr>
        <w:t>:</w:t>
      </w:r>
    </w:p>
    <w:p w14:paraId="0CDEB7F6" w14:textId="77777777" w:rsidR="00B4797F" w:rsidRPr="00A50C45" w:rsidRDefault="00B4797F" w:rsidP="00B4797F">
      <w:pPr>
        <w:pStyle w:val="CluesTiny"/>
        <w:spacing w:line="360" w:lineRule="auto"/>
        <w:rPr>
          <w:rFonts w:ascii="Times New Roman" w:hAnsi="Times New Roman"/>
          <w:sz w:val="24"/>
          <w:szCs w:val="24"/>
        </w:rPr>
      </w:pPr>
      <w:proofErr w:type="spellStart"/>
      <w:r w:rsidRPr="00A50C45">
        <w:rPr>
          <w:rFonts w:ascii="Times New Roman" w:hAnsi="Times New Roman"/>
          <w:sz w:val="24"/>
          <w:szCs w:val="24"/>
        </w:rPr>
        <w:t>Sůl</w:t>
      </w:r>
      <w:proofErr w:type="spellEnd"/>
      <w:r w:rsidRPr="00A50C45">
        <w:rPr>
          <w:rFonts w:ascii="Times New Roman" w:hAnsi="Times New Roman"/>
          <w:sz w:val="24"/>
          <w:szCs w:val="24"/>
        </w:rPr>
        <w:t xml:space="preserve"> a </w:t>
      </w:r>
      <w:proofErr w:type="spellStart"/>
      <w:r w:rsidRPr="00A50C45">
        <w:rPr>
          <w:rFonts w:ascii="Times New Roman" w:hAnsi="Times New Roman"/>
          <w:sz w:val="24"/>
          <w:szCs w:val="24"/>
        </w:rPr>
        <w:t>voda</w:t>
      </w:r>
      <w:proofErr w:type="spellEnd"/>
      <w:r w:rsidRPr="00A50C45">
        <w:rPr>
          <w:rFonts w:ascii="Times New Roman" w:hAnsi="Times New Roman"/>
          <w:sz w:val="24"/>
          <w:szCs w:val="24"/>
        </w:rPr>
        <w:t>: ________________________________________</w:t>
      </w:r>
    </w:p>
    <w:p w14:paraId="57440AF1" w14:textId="77777777" w:rsidR="00B4797F" w:rsidRPr="00A50C45" w:rsidRDefault="00B4797F" w:rsidP="00B4797F">
      <w:pPr>
        <w:pStyle w:val="CluesTiny"/>
        <w:spacing w:line="360" w:lineRule="auto"/>
        <w:rPr>
          <w:rFonts w:ascii="Times New Roman" w:hAnsi="Times New Roman"/>
          <w:sz w:val="24"/>
          <w:szCs w:val="24"/>
        </w:rPr>
      </w:pPr>
      <w:proofErr w:type="spellStart"/>
      <w:r w:rsidRPr="00A50C45">
        <w:rPr>
          <w:rFonts w:ascii="Times New Roman" w:hAnsi="Times New Roman"/>
          <w:sz w:val="24"/>
          <w:szCs w:val="24"/>
        </w:rPr>
        <w:t>Cukr</w:t>
      </w:r>
      <w:proofErr w:type="spellEnd"/>
      <w:r w:rsidRPr="00A50C45">
        <w:rPr>
          <w:rFonts w:ascii="Times New Roman" w:hAnsi="Times New Roman"/>
          <w:sz w:val="24"/>
          <w:szCs w:val="24"/>
        </w:rPr>
        <w:t xml:space="preserve"> a </w:t>
      </w:r>
      <w:proofErr w:type="spellStart"/>
      <w:r w:rsidRPr="00A50C45">
        <w:rPr>
          <w:rFonts w:ascii="Times New Roman" w:hAnsi="Times New Roman"/>
          <w:sz w:val="24"/>
          <w:szCs w:val="24"/>
        </w:rPr>
        <w:t>voda</w:t>
      </w:r>
      <w:proofErr w:type="spellEnd"/>
      <w:r w:rsidRPr="00A50C45">
        <w:rPr>
          <w:rFonts w:ascii="Times New Roman" w:hAnsi="Times New Roman"/>
          <w:sz w:val="24"/>
          <w:szCs w:val="24"/>
        </w:rPr>
        <w:t>: _______________________________________</w:t>
      </w:r>
    </w:p>
    <w:p w14:paraId="6864B0B1" w14:textId="77777777" w:rsidR="00B4797F" w:rsidRPr="00A50C45" w:rsidRDefault="00B4797F" w:rsidP="00B4797F">
      <w:pPr>
        <w:pStyle w:val="CluesTiny"/>
        <w:spacing w:line="360" w:lineRule="auto"/>
        <w:rPr>
          <w:rFonts w:ascii="Times New Roman" w:hAnsi="Times New Roman"/>
          <w:sz w:val="24"/>
          <w:szCs w:val="24"/>
        </w:rPr>
      </w:pPr>
      <w:proofErr w:type="spellStart"/>
      <w:r w:rsidRPr="00A50C45">
        <w:rPr>
          <w:rFonts w:ascii="Times New Roman" w:hAnsi="Times New Roman"/>
          <w:sz w:val="24"/>
          <w:szCs w:val="24"/>
        </w:rPr>
        <w:t>Rýže</w:t>
      </w:r>
      <w:proofErr w:type="spellEnd"/>
      <w:r w:rsidRPr="00A50C45">
        <w:rPr>
          <w:rFonts w:ascii="Times New Roman" w:hAnsi="Times New Roman"/>
          <w:sz w:val="24"/>
          <w:szCs w:val="24"/>
        </w:rPr>
        <w:t xml:space="preserve"> a </w:t>
      </w:r>
      <w:proofErr w:type="spellStart"/>
      <w:r w:rsidRPr="00A50C45">
        <w:rPr>
          <w:rFonts w:ascii="Times New Roman" w:hAnsi="Times New Roman"/>
          <w:sz w:val="24"/>
          <w:szCs w:val="24"/>
        </w:rPr>
        <w:t>špagety</w:t>
      </w:r>
      <w:proofErr w:type="spellEnd"/>
      <w:r w:rsidRPr="00A50C45">
        <w:rPr>
          <w:rFonts w:ascii="Times New Roman" w:hAnsi="Times New Roman"/>
          <w:sz w:val="24"/>
          <w:szCs w:val="24"/>
        </w:rPr>
        <w:t>: ____________________________________</w:t>
      </w:r>
    </w:p>
    <w:p w14:paraId="79DB5AC7" w14:textId="77777777" w:rsidR="00B4797F" w:rsidRPr="00A50C45" w:rsidRDefault="00B4797F" w:rsidP="00B4797F">
      <w:pPr>
        <w:pStyle w:val="CluesTiny"/>
        <w:spacing w:line="360" w:lineRule="auto"/>
        <w:rPr>
          <w:rFonts w:ascii="Times New Roman" w:hAnsi="Times New Roman"/>
          <w:sz w:val="24"/>
          <w:szCs w:val="24"/>
        </w:rPr>
      </w:pPr>
      <w:proofErr w:type="spellStart"/>
      <w:r w:rsidRPr="00A50C45">
        <w:rPr>
          <w:rFonts w:ascii="Times New Roman" w:hAnsi="Times New Roman"/>
          <w:sz w:val="24"/>
          <w:szCs w:val="24"/>
        </w:rPr>
        <w:t>Písek</w:t>
      </w:r>
      <w:proofErr w:type="spellEnd"/>
      <w:r w:rsidRPr="00A50C45">
        <w:rPr>
          <w:rFonts w:ascii="Times New Roman" w:hAnsi="Times New Roman"/>
          <w:sz w:val="24"/>
          <w:szCs w:val="24"/>
        </w:rPr>
        <w:t xml:space="preserve"> a </w:t>
      </w:r>
      <w:proofErr w:type="spellStart"/>
      <w:r w:rsidRPr="00A50C45">
        <w:rPr>
          <w:rFonts w:ascii="Times New Roman" w:hAnsi="Times New Roman"/>
          <w:sz w:val="24"/>
          <w:szCs w:val="24"/>
        </w:rPr>
        <w:t>voda</w:t>
      </w:r>
      <w:proofErr w:type="spellEnd"/>
      <w:r w:rsidRPr="00A50C45">
        <w:rPr>
          <w:rFonts w:ascii="Times New Roman" w:hAnsi="Times New Roman"/>
          <w:sz w:val="24"/>
          <w:szCs w:val="24"/>
        </w:rPr>
        <w:t>: ______________________________________</w:t>
      </w:r>
    </w:p>
    <w:p w14:paraId="6F367462" w14:textId="77777777" w:rsidR="00B4797F" w:rsidRPr="00A50C45" w:rsidRDefault="00B4797F" w:rsidP="00B4797F">
      <w:pPr>
        <w:pStyle w:val="CluesTiny"/>
        <w:spacing w:line="360" w:lineRule="auto"/>
        <w:rPr>
          <w:rFonts w:ascii="Times New Roman" w:hAnsi="Times New Roman"/>
          <w:sz w:val="24"/>
          <w:szCs w:val="24"/>
        </w:rPr>
      </w:pPr>
      <w:proofErr w:type="spellStart"/>
      <w:r w:rsidRPr="00A50C45">
        <w:rPr>
          <w:rFonts w:ascii="Times New Roman" w:hAnsi="Times New Roman"/>
          <w:sz w:val="24"/>
          <w:szCs w:val="24"/>
        </w:rPr>
        <w:t>Písek</w:t>
      </w:r>
      <w:proofErr w:type="spellEnd"/>
      <w:r w:rsidRPr="00A50C45">
        <w:rPr>
          <w:rFonts w:ascii="Times New Roman" w:hAnsi="Times New Roman"/>
          <w:sz w:val="24"/>
          <w:szCs w:val="24"/>
        </w:rPr>
        <w:t xml:space="preserve"> a </w:t>
      </w:r>
      <w:proofErr w:type="spellStart"/>
      <w:r w:rsidRPr="00A50C45">
        <w:rPr>
          <w:rFonts w:ascii="Times New Roman" w:hAnsi="Times New Roman"/>
          <w:sz w:val="24"/>
          <w:szCs w:val="24"/>
        </w:rPr>
        <w:t>železné</w:t>
      </w:r>
      <w:proofErr w:type="spellEnd"/>
      <w:r w:rsidRPr="00A50C45">
        <w:rPr>
          <w:rFonts w:ascii="Times New Roman" w:hAnsi="Times New Roman"/>
          <w:sz w:val="24"/>
          <w:szCs w:val="24"/>
        </w:rPr>
        <w:t xml:space="preserve"> </w:t>
      </w:r>
      <w:proofErr w:type="spellStart"/>
      <w:r w:rsidRPr="00A50C45">
        <w:rPr>
          <w:rFonts w:ascii="Times New Roman" w:hAnsi="Times New Roman"/>
          <w:sz w:val="24"/>
          <w:szCs w:val="24"/>
        </w:rPr>
        <w:t>hoblinky</w:t>
      </w:r>
      <w:proofErr w:type="spellEnd"/>
      <w:r w:rsidRPr="00A50C45">
        <w:rPr>
          <w:rFonts w:ascii="Times New Roman" w:hAnsi="Times New Roman"/>
          <w:sz w:val="24"/>
          <w:szCs w:val="24"/>
        </w:rPr>
        <w:t>: ____________________________</w:t>
      </w:r>
    </w:p>
    <w:p w14:paraId="171BC99E" w14:textId="77777777" w:rsidR="00B4797F" w:rsidRPr="00A50C45" w:rsidRDefault="00B4797F" w:rsidP="00B4797F"/>
    <w:p w14:paraId="33843A63" w14:textId="03666D54" w:rsidR="00B4797F" w:rsidRPr="00A50C45" w:rsidRDefault="00E12D47" w:rsidP="00E12D47">
      <w:pPr>
        <w:spacing w:after="160" w:line="259" w:lineRule="auto"/>
        <w:ind w:firstLine="0"/>
        <w:jc w:val="left"/>
        <w:rPr>
          <w:b/>
          <w:bCs w:val="0"/>
          <w:color w:val="5B9BD5" w:themeColor="accent1"/>
        </w:rPr>
      </w:pPr>
      <w:r>
        <w:rPr>
          <w:b/>
          <w:bCs w:val="0"/>
          <w:color w:val="5B9BD5" w:themeColor="accent1"/>
        </w:rPr>
        <w:br w:type="page"/>
      </w:r>
    </w:p>
    <w:p w14:paraId="7D598E5A" w14:textId="77777777" w:rsidR="00B4797F" w:rsidRPr="000E288F" w:rsidRDefault="00B4797F" w:rsidP="00840FDA">
      <w:pPr>
        <w:ind w:firstLine="0"/>
        <w:rPr>
          <w:b/>
          <w:bCs w:val="0"/>
          <w:color w:val="0070C0"/>
        </w:rPr>
      </w:pPr>
      <w:r w:rsidRPr="000E288F">
        <w:rPr>
          <w:b/>
          <w:color w:val="0070C0"/>
        </w:rPr>
        <w:lastRenderedPageBreak/>
        <w:t>Sedimentace půdy a vody.</w:t>
      </w:r>
    </w:p>
    <w:p w14:paraId="6FB71CEF" w14:textId="77777777" w:rsidR="00B4797F" w:rsidRPr="00A50C45" w:rsidRDefault="00B4797F" w:rsidP="00840FDA">
      <w:pPr>
        <w:ind w:firstLine="0"/>
        <w:rPr>
          <w:b/>
          <w:bCs w:val="0"/>
          <w:color w:val="000000" w:themeColor="text1"/>
        </w:rPr>
      </w:pPr>
      <w:r w:rsidRPr="00A50C45">
        <w:rPr>
          <w:b/>
          <w:color w:val="000000" w:themeColor="text1"/>
        </w:rPr>
        <w:t>Postup:</w:t>
      </w:r>
    </w:p>
    <w:p w14:paraId="5EDE01F8" w14:textId="77777777" w:rsidR="00B4797F" w:rsidRPr="00A50C45" w:rsidRDefault="00B4797F" w:rsidP="003775FF">
      <w:pPr>
        <w:pStyle w:val="Odstavecseseznamem"/>
        <w:numPr>
          <w:ilvl w:val="0"/>
          <w:numId w:val="35"/>
        </w:numPr>
        <w:rPr>
          <w:color w:val="000000" w:themeColor="text1"/>
        </w:rPr>
      </w:pPr>
      <w:r w:rsidRPr="00A50C45">
        <w:rPr>
          <w:color w:val="000000" w:themeColor="text1"/>
        </w:rPr>
        <w:t>Uzavíratelnou zavařovačku naplňte do poloviny substrátem (půdou) a po vrch vodou. Uzavřete víčkem a pořádně zatřepejte.</w:t>
      </w:r>
    </w:p>
    <w:p w14:paraId="05FE7EC2" w14:textId="77777777" w:rsidR="00B4797F" w:rsidRPr="00A50C45" w:rsidRDefault="00B4797F" w:rsidP="003775FF">
      <w:pPr>
        <w:pStyle w:val="Odstavecseseznamem"/>
        <w:numPr>
          <w:ilvl w:val="0"/>
          <w:numId w:val="35"/>
        </w:numPr>
        <w:rPr>
          <w:color w:val="000000" w:themeColor="text1"/>
        </w:rPr>
      </w:pPr>
      <w:r w:rsidRPr="00A50C45">
        <w:rPr>
          <w:color w:val="000000" w:themeColor="text1"/>
        </w:rPr>
        <w:t>Popište, jak vypadá vzniklá směs:</w:t>
      </w:r>
    </w:p>
    <w:p w14:paraId="0F518F07"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46E8BC03"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698188F8" w14:textId="77777777" w:rsidR="00B4797F" w:rsidRPr="00A50C45" w:rsidRDefault="00B4797F" w:rsidP="003775FF">
      <w:pPr>
        <w:pStyle w:val="Odstavecseseznamem"/>
        <w:numPr>
          <w:ilvl w:val="0"/>
          <w:numId w:val="35"/>
        </w:numPr>
        <w:rPr>
          <w:color w:val="000000" w:themeColor="text1"/>
        </w:rPr>
      </w:pPr>
      <w:r w:rsidRPr="00A50C45">
        <w:rPr>
          <w:color w:val="000000" w:themeColor="text1"/>
        </w:rPr>
        <w:t>Směs nechte 10 minut stát. Po 10 minutách popište, co se stalo, jak vypadá směs nyní a jaké složky pozorujete vidět:</w:t>
      </w:r>
    </w:p>
    <w:p w14:paraId="29706FAE"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59793B07" w14:textId="77777777" w:rsidR="00B4797F" w:rsidRPr="00A50C45" w:rsidRDefault="00B4797F" w:rsidP="00840FDA">
      <w:pPr>
        <w:rPr>
          <w:color w:val="000000" w:themeColor="text1"/>
        </w:rPr>
      </w:pPr>
      <w:r w:rsidRPr="00A50C45">
        <w:rPr>
          <w:color w:val="000000" w:themeColor="text1"/>
        </w:rPr>
        <w:t>_______________________________________________________</w:t>
      </w:r>
    </w:p>
    <w:p w14:paraId="1ADA6D10" w14:textId="77777777" w:rsidR="00B4797F" w:rsidRPr="000E288F" w:rsidRDefault="00B4797F" w:rsidP="003775FF">
      <w:pPr>
        <w:ind w:firstLine="0"/>
        <w:rPr>
          <w:b/>
          <w:bCs w:val="0"/>
          <w:color w:val="0070C0"/>
        </w:rPr>
      </w:pPr>
      <w:r w:rsidRPr="000E288F">
        <w:rPr>
          <w:b/>
          <w:color w:val="0070C0"/>
        </w:rPr>
        <w:t>Krystalizace:</w:t>
      </w:r>
    </w:p>
    <w:p w14:paraId="4896B968" w14:textId="77777777" w:rsidR="00B4797F" w:rsidRPr="00A50C45" w:rsidRDefault="00B4797F" w:rsidP="003775FF">
      <w:pPr>
        <w:ind w:firstLine="0"/>
        <w:rPr>
          <w:b/>
          <w:bCs w:val="0"/>
          <w:color w:val="000000" w:themeColor="text1"/>
        </w:rPr>
      </w:pPr>
      <w:r w:rsidRPr="00A50C45">
        <w:rPr>
          <w:b/>
          <w:color w:val="000000" w:themeColor="text1"/>
        </w:rPr>
        <w:t>Postup:</w:t>
      </w:r>
    </w:p>
    <w:p w14:paraId="5953A644" w14:textId="77777777" w:rsidR="00B4797F" w:rsidRPr="00A50C45" w:rsidRDefault="00B4797F" w:rsidP="003775FF">
      <w:pPr>
        <w:pStyle w:val="Odstavecseseznamem"/>
        <w:numPr>
          <w:ilvl w:val="0"/>
          <w:numId w:val="36"/>
        </w:numPr>
        <w:rPr>
          <w:color w:val="000000" w:themeColor="text1"/>
        </w:rPr>
      </w:pPr>
      <w:r w:rsidRPr="00A50C45">
        <w:rPr>
          <w:color w:val="000000" w:themeColor="text1"/>
        </w:rPr>
        <w:t>Připravte nasycený roztok kuchyňské soli (</w:t>
      </w:r>
      <w:proofErr w:type="spellStart"/>
      <w:r w:rsidRPr="00A50C45">
        <w:rPr>
          <w:color w:val="000000" w:themeColor="text1"/>
        </w:rPr>
        <w:t>NaCl</w:t>
      </w:r>
      <w:proofErr w:type="spellEnd"/>
      <w:r w:rsidRPr="00A50C45">
        <w:rPr>
          <w:color w:val="000000" w:themeColor="text1"/>
        </w:rPr>
        <w:t>): do kádinky nalij 100 ml vody a přisypávejte sůl tak dlouho, dokud se bude rozpouštět. Jakou barvu má roztok? Můžeme v roztoku vidět krystalky?</w:t>
      </w:r>
    </w:p>
    <w:p w14:paraId="791E7696"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20B84A4F" w14:textId="77777777" w:rsidR="00B4797F" w:rsidRPr="00A50C45" w:rsidRDefault="00B4797F" w:rsidP="003775FF">
      <w:pPr>
        <w:pStyle w:val="Odstavecseseznamem"/>
        <w:numPr>
          <w:ilvl w:val="0"/>
          <w:numId w:val="36"/>
        </w:numPr>
        <w:rPr>
          <w:color w:val="000000" w:themeColor="text1"/>
        </w:rPr>
      </w:pPr>
      <w:r w:rsidRPr="00A50C45">
        <w:rPr>
          <w:color w:val="000000" w:themeColor="text1"/>
        </w:rPr>
        <w:t>Na špejli uvažte provázek nebo nit, tak aby se visící část mohla ponořit do roztoku.</w:t>
      </w:r>
    </w:p>
    <w:p w14:paraId="59078F3D" w14:textId="77777777" w:rsidR="00B4797F" w:rsidRPr="00A50C45" w:rsidRDefault="00B4797F" w:rsidP="003775FF">
      <w:pPr>
        <w:pStyle w:val="Odstavecseseznamem"/>
        <w:numPr>
          <w:ilvl w:val="0"/>
          <w:numId w:val="36"/>
        </w:numPr>
        <w:rPr>
          <w:color w:val="000000" w:themeColor="text1"/>
        </w:rPr>
      </w:pPr>
      <w:r w:rsidRPr="00A50C45">
        <w:rPr>
          <w:color w:val="000000" w:themeColor="text1"/>
        </w:rPr>
        <w:t>Položte špejli na kádinku a ponoř nit do roztoku.</w:t>
      </w:r>
    </w:p>
    <w:p w14:paraId="120F0F80" w14:textId="77777777" w:rsidR="00B4797F" w:rsidRPr="00A50C45" w:rsidRDefault="00B4797F" w:rsidP="003775FF">
      <w:pPr>
        <w:pStyle w:val="Odstavecseseznamem"/>
        <w:numPr>
          <w:ilvl w:val="0"/>
          <w:numId w:val="36"/>
        </w:numPr>
        <w:rPr>
          <w:color w:val="000000" w:themeColor="text1"/>
        </w:rPr>
      </w:pPr>
      <w:r w:rsidRPr="00A50C45">
        <w:rPr>
          <w:color w:val="000000" w:themeColor="text1"/>
        </w:rPr>
        <w:t>Kádinku odložte na stabilní, slunné místo ve třídě. Zapiš změny po týdnu a po 14 dnech.</w:t>
      </w:r>
    </w:p>
    <w:p w14:paraId="66D24A09" w14:textId="77777777" w:rsidR="00B4797F" w:rsidRPr="00A50C45" w:rsidRDefault="00B4797F" w:rsidP="003775FF">
      <w:pPr>
        <w:rPr>
          <w:color w:val="000000" w:themeColor="text1"/>
        </w:rPr>
      </w:pPr>
      <w:r w:rsidRPr="00A50C45">
        <w:rPr>
          <w:color w:val="000000" w:themeColor="text1"/>
        </w:rPr>
        <w:t>Tvorba krystalů po týdnu: ___________________________</w:t>
      </w:r>
    </w:p>
    <w:p w14:paraId="2C6F1F60" w14:textId="77777777" w:rsidR="00B4797F" w:rsidRPr="00A50C45" w:rsidRDefault="00B4797F" w:rsidP="003775FF">
      <w:pPr>
        <w:rPr>
          <w:color w:val="000000" w:themeColor="text1"/>
        </w:rPr>
      </w:pPr>
      <w:r w:rsidRPr="00A50C45">
        <w:rPr>
          <w:color w:val="000000" w:themeColor="text1"/>
        </w:rPr>
        <w:t>Tvorba krystalů po 2 týdnech: ________________________</w:t>
      </w:r>
    </w:p>
    <w:p w14:paraId="0B3476E2" w14:textId="5E2184DE" w:rsidR="00B4797F" w:rsidRPr="00A50C45" w:rsidRDefault="00B4797F" w:rsidP="003775FF">
      <w:pPr>
        <w:ind w:firstLine="0"/>
        <w:rPr>
          <w:b/>
          <w:bCs w:val="0"/>
          <w:color w:val="5B9BD5" w:themeColor="accent1"/>
        </w:rPr>
      </w:pPr>
      <w:r w:rsidRPr="00A50C45">
        <w:rPr>
          <w:b/>
          <w:color w:val="5B9BD5" w:themeColor="accent1"/>
        </w:rPr>
        <w:br w:type="page"/>
      </w:r>
      <w:r w:rsidRPr="000E288F">
        <w:rPr>
          <w:b/>
          <w:color w:val="0070C0"/>
        </w:rPr>
        <w:lastRenderedPageBreak/>
        <w:t>Filtrace:</w:t>
      </w:r>
    </w:p>
    <w:p w14:paraId="76C170EC" w14:textId="77777777" w:rsidR="00B4797F" w:rsidRPr="00A50C45" w:rsidRDefault="00B4797F" w:rsidP="00B4797F">
      <w:pPr>
        <w:rPr>
          <w:b/>
          <w:bCs w:val="0"/>
          <w:color w:val="000000" w:themeColor="text1"/>
        </w:rPr>
      </w:pPr>
      <w:r w:rsidRPr="00A50C45">
        <w:rPr>
          <w:b/>
          <w:color w:val="000000" w:themeColor="text1"/>
        </w:rPr>
        <w:t>Postup:</w:t>
      </w:r>
    </w:p>
    <w:p w14:paraId="7616101B" w14:textId="77777777" w:rsidR="00B4797F" w:rsidRPr="00A50C45" w:rsidRDefault="00B4797F" w:rsidP="003775FF">
      <w:pPr>
        <w:pStyle w:val="Odstavecseseznamem"/>
        <w:numPr>
          <w:ilvl w:val="0"/>
          <w:numId w:val="37"/>
        </w:numPr>
        <w:rPr>
          <w:color w:val="000000" w:themeColor="text1"/>
        </w:rPr>
      </w:pPr>
      <w:r w:rsidRPr="00A50C45">
        <w:rPr>
          <w:color w:val="000000" w:themeColor="text1"/>
        </w:rPr>
        <w:t>V kádince rozmíchejte 3 lžíce písku a 100 ml vody.</w:t>
      </w:r>
    </w:p>
    <w:p w14:paraId="4774DE1C" w14:textId="77777777" w:rsidR="00B4797F" w:rsidRPr="00A50C45" w:rsidRDefault="00B4797F" w:rsidP="003775FF">
      <w:pPr>
        <w:pStyle w:val="Odstavecseseznamem"/>
        <w:numPr>
          <w:ilvl w:val="0"/>
          <w:numId w:val="37"/>
        </w:numPr>
        <w:rPr>
          <w:color w:val="000000" w:themeColor="text1"/>
        </w:rPr>
      </w:pPr>
      <w:r w:rsidRPr="00A50C45">
        <w:rPr>
          <w:color w:val="000000" w:themeColor="text1"/>
        </w:rPr>
        <w:t>Do druhé kádinky vložte filtrační papír na kávu.</w:t>
      </w:r>
    </w:p>
    <w:p w14:paraId="6979AD37" w14:textId="77777777" w:rsidR="00B4797F" w:rsidRPr="00A50C45" w:rsidRDefault="00B4797F" w:rsidP="003775FF">
      <w:pPr>
        <w:pStyle w:val="Odstavecseseznamem"/>
        <w:numPr>
          <w:ilvl w:val="0"/>
          <w:numId w:val="37"/>
        </w:numPr>
        <w:rPr>
          <w:color w:val="000000" w:themeColor="text1"/>
        </w:rPr>
      </w:pPr>
      <w:r w:rsidRPr="00A50C45">
        <w:rPr>
          <w:color w:val="000000" w:themeColor="text1"/>
        </w:rPr>
        <w:t>Přefiltrujte vodu s pískem přes filtrační papír.</w:t>
      </w:r>
    </w:p>
    <w:p w14:paraId="7BF6F709" w14:textId="77777777" w:rsidR="00B4797F" w:rsidRPr="00A50C45" w:rsidRDefault="00B4797F" w:rsidP="003775FF">
      <w:pPr>
        <w:pStyle w:val="Odstavecseseznamem"/>
        <w:numPr>
          <w:ilvl w:val="0"/>
          <w:numId w:val="37"/>
        </w:numPr>
        <w:rPr>
          <w:color w:val="000000" w:themeColor="text1"/>
        </w:rPr>
      </w:pPr>
      <w:r w:rsidRPr="00A50C45">
        <w:rPr>
          <w:color w:val="000000" w:themeColor="text1"/>
        </w:rPr>
        <w:t>Popište, k čemu došlo:</w:t>
      </w:r>
    </w:p>
    <w:p w14:paraId="4C700F3A"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020500C3" w14:textId="77777777" w:rsidR="00B4797F" w:rsidRPr="00A50C45" w:rsidRDefault="00B4797F" w:rsidP="003775FF">
      <w:pPr>
        <w:rPr>
          <w:color w:val="000000" w:themeColor="text1"/>
        </w:rPr>
      </w:pPr>
      <w:r w:rsidRPr="00A50C45">
        <w:rPr>
          <w:color w:val="000000" w:themeColor="text1"/>
        </w:rPr>
        <w:t>_______________________________________________________</w:t>
      </w:r>
    </w:p>
    <w:p w14:paraId="14FAE068" w14:textId="77777777" w:rsidR="00B4797F" w:rsidRPr="00A50C45" w:rsidRDefault="00B4797F" w:rsidP="003775FF">
      <w:pPr>
        <w:pStyle w:val="Odstavecseseznamem"/>
        <w:numPr>
          <w:ilvl w:val="0"/>
          <w:numId w:val="37"/>
        </w:numPr>
        <w:rPr>
          <w:color w:val="000000" w:themeColor="text1"/>
        </w:rPr>
      </w:pPr>
      <w:r w:rsidRPr="00A50C45">
        <w:rPr>
          <w:color w:val="000000" w:themeColor="text1"/>
        </w:rPr>
        <w:t>Tekutinu nechte 10 minut stát, došlo během stání k nějakým změnám? Jakým?</w:t>
      </w:r>
    </w:p>
    <w:p w14:paraId="777FA5A9" w14:textId="77777777" w:rsidR="00B4797F" w:rsidRPr="00A50C45" w:rsidRDefault="00B4797F" w:rsidP="00B4797F">
      <w:pPr>
        <w:rPr>
          <w:color w:val="000000" w:themeColor="text1"/>
        </w:rPr>
      </w:pPr>
      <w:r w:rsidRPr="00A50C45">
        <w:rPr>
          <w:color w:val="000000" w:themeColor="text1"/>
        </w:rPr>
        <w:t>_______________________________________________________</w:t>
      </w:r>
    </w:p>
    <w:p w14:paraId="770337DB" w14:textId="77777777" w:rsidR="00B4797F" w:rsidRPr="00A50C45" w:rsidRDefault="00B4797F" w:rsidP="00B4797F">
      <w:pPr>
        <w:rPr>
          <w:color w:val="000000" w:themeColor="text1"/>
        </w:rPr>
      </w:pPr>
      <w:r w:rsidRPr="00A50C45">
        <w:rPr>
          <w:color w:val="000000" w:themeColor="text1"/>
        </w:rPr>
        <w:t>_______________________________________________________</w:t>
      </w:r>
    </w:p>
    <w:p w14:paraId="5182C950" w14:textId="77777777" w:rsidR="00B4797F" w:rsidRPr="00A50C45" w:rsidRDefault="00B4797F" w:rsidP="00B4797F">
      <w:pPr>
        <w:rPr>
          <w:color w:val="000000" w:themeColor="text1"/>
        </w:rPr>
      </w:pPr>
    </w:p>
    <w:p w14:paraId="2171EC8A" w14:textId="77777777" w:rsidR="00B4797F" w:rsidRPr="00A50C45" w:rsidRDefault="00B4797F" w:rsidP="00B4797F">
      <w:pPr>
        <w:rPr>
          <w:color w:val="000000" w:themeColor="text1"/>
        </w:rPr>
      </w:pPr>
    </w:p>
    <w:p w14:paraId="2A8C21E2" w14:textId="4FB32A77" w:rsidR="00B4797F" w:rsidRPr="00E12D47" w:rsidRDefault="00B4797F" w:rsidP="00DE6B37">
      <w:pPr>
        <w:ind w:firstLine="0"/>
        <w:rPr>
          <w:color w:val="538135" w:themeColor="accent6" w:themeShade="BF"/>
        </w:rPr>
      </w:pPr>
      <w:r w:rsidRPr="00E12D47">
        <w:rPr>
          <w:b/>
          <w:color w:val="538135" w:themeColor="accent6" w:themeShade="BF"/>
        </w:rPr>
        <w:t xml:space="preserve">Zahrajte si hru: </w:t>
      </w:r>
      <w:r w:rsidRPr="00E12D47">
        <w:rPr>
          <w:color w:val="538135" w:themeColor="accent6" w:themeShade="BF"/>
        </w:rPr>
        <w:t xml:space="preserve">Kdo jsem? Můžete si pomoci kartičkami, které jste vyrobili v rámci projektu. Hrajete v menších skupinách nebo dvojicích. Vždy si jeden vezme kartičku s pojmem a definicí a přečte si ji. Následně mu žáci mohou pokládat otázky s cílem vypátrat, co se na kartičce nachází. Můžete odpovídat pouze ano nebo ne. Ten, který odhalí obsah vaší </w:t>
      </w:r>
      <w:r w:rsidRPr="000E288F">
        <w:rPr>
          <w:color w:val="538135" w:themeColor="accent6" w:themeShade="BF"/>
        </w:rPr>
        <w:t>kartičky</w:t>
      </w:r>
      <w:r w:rsidR="003775FF" w:rsidRPr="000E288F">
        <w:rPr>
          <w:color w:val="538135" w:themeColor="accent6" w:themeShade="BF"/>
        </w:rPr>
        <w:t>,</w:t>
      </w:r>
      <w:r w:rsidRPr="000E288F">
        <w:rPr>
          <w:color w:val="538135" w:themeColor="accent6" w:themeShade="BF"/>
        </w:rPr>
        <w:t xml:space="preserve"> si</w:t>
      </w:r>
      <w:r w:rsidRPr="00E12D47">
        <w:rPr>
          <w:color w:val="538135" w:themeColor="accent6" w:themeShade="BF"/>
        </w:rPr>
        <w:t xml:space="preserve"> losuje kartičku novou a hraje místo něj. </w:t>
      </w:r>
    </w:p>
    <w:p w14:paraId="60C58C20" w14:textId="5C90D1B2" w:rsidR="00B4797F" w:rsidRPr="00DE6B37" w:rsidRDefault="00B4797F" w:rsidP="00DE6B37">
      <w:pPr>
        <w:rPr>
          <w:rFonts w:cstheme="minorHAnsi"/>
          <w:color w:val="70AD47" w:themeColor="accent6"/>
        </w:rPr>
      </w:pPr>
      <w:r>
        <w:rPr>
          <w:rFonts w:cstheme="minorHAnsi"/>
          <w:color w:val="70AD47" w:themeColor="accent6"/>
        </w:rPr>
        <w:br w:type="page"/>
      </w:r>
    </w:p>
    <w:p w14:paraId="57F23317" w14:textId="3AC97886" w:rsidR="00B4797F" w:rsidRPr="00DE6B37" w:rsidRDefault="00B4797F" w:rsidP="00DE6B37">
      <w:pPr>
        <w:jc w:val="center"/>
        <w:rPr>
          <w:rFonts w:ascii="Gunny Handwriting" w:hAnsi="Gunny Handwriting" w:cstheme="minorHAnsi"/>
          <w:sz w:val="72"/>
          <w:szCs w:val="72"/>
        </w:rPr>
      </w:pPr>
      <w:r>
        <w:rPr>
          <w:rFonts w:ascii="Gunny Handwriting" w:hAnsi="Gunny Handwriting" w:cstheme="minorHAnsi"/>
          <w:sz w:val="72"/>
          <w:szCs w:val="72"/>
        </w:rPr>
        <w:lastRenderedPageBreak/>
        <w:t>Směsi</w:t>
      </w:r>
      <w:r w:rsidRPr="004A1BF4">
        <w:rPr>
          <w:rFonts w:ascii="Gunny Handwriting" w:hAnsi="Gunny Handwriting" w:cstheme="minorHAnsi"/>
          <w:sz w:val="72"/>
          <w:szCs w:val="72"/>
        </w:rPr>
        <w:t xml:space="preserve"> – metodické poznámky:</w:t>
      </w:r>
    </w:p>
    <w:p w14:paraId="019ED419" w14:textId="4A11FFAE" w:rsidR="00B4797F" w:rsidRPr="002531F6" w:rsidRDefault="00B4797F" w:rsidP="00DE6B37">
      <w:pPr>
        <w:ind w:firstLine="0"/>
      </w:pPr>
      <w:r w:rsidRPr="002531F6">
        <w:t xml:space="preserve">Pracovní list určen pro </w:t>
      </w:r>
      <w:r w:rsidR="00A50C45" w:rsidRPr="002531F6">
        <w:t xml:space="preserve">8. třídou </w:t>
      </w:r>
      <w:r w:rsidRPr="002531F6">
        <w:t>ZŠ.</w:t>
      </w:r>
    </w:p>
    <w:p w14:paraId="453B7549" w14:textId="77777777" w:rsidR="00B4797F" w:rsidRPr="002531F6" w:rsidRDefault="00B4797F" w:rsidP="00DE6B37">
      <w:pPr>
        <w:ind w:firstLine="0"/>
      </w:pPr>
      <w:r w:rsidRPr="002531F6">
        <w:t>Doporučená časová dotace: 45 minut</w:t>
      </w:r>
    </w:p>
    <w:p w14:paraId="150F3FD3" w14:textId="77777777" w:rsidR="00B4797F" w:rsidRPr="002531F6" w:rsidRDefault="00B4797F" w:rsidP="00DE6B37"/>
    <w:p w14:paraId="0510397A" w14:textId="1FCFD54F" w:rsidR="00B4797F" w:rsidRDefault="00B4797F" w:rsidP="00DE6B37">
      <w:pPr>
        <w:ind w:firstLine="0"/>
      </w:pPr>
      <w:r w:rsidRPr="002531F6">
        <w:rPr>
          <w:rStyle w:val="PodnadpisChar"/>
          <w:sz w:val="24"/>
          <w:szCs w:val="24"/>
        </w:rPr>
        <w:t>Cíle:</w:t>
      </w:r>
      <w:r w:rsidRPr="002531F6">
        <w:t xml:space="preserve"> Žák demonstruje na základě získaných vědomostí dělení směsí. Umí rozlišit směs a roztok, navrhne způsoby, jakými směsi nebo roztoky dělit. </w:t>
      </w:r>
    </w:p>
    <w:p w14:paraId="0336FCF0" w14:textId="77777777" w:rsidR="00FA5E2F" w:rsidRPr="002531F6" w:rsidRDefault="00FA5E2F" w:rsidP="00DE6B37">
      <w:pPr>
        <w:ind w:firstLine="0"/>
      </w:pPr>
    </w:p>
    <w:p w14:paraId="5A79BD28" w14:textId="29EBFED6" w:rsidR="00B4797F" w:rsidRDefault="00B4797F" w:rsidP="00DE6B37">
      <w:pPr>
        <w:ind w:firstLine="0"/>
      </w:pPr>
      <w:r w:rsidRPr="002531F6">
        <w:rPr>
          <w:rStyle w:val="PodnadpisChar"/>
          <w:sz w:val="24"/>
          <w:szCs w:val="24"/>
        </w:rPr>
        <w:t>Metody:</w:t>
      </w:r>
      <w:r w:rsidRPr="002531F6">
        <w:t xml:space="preserve"> </w:t>
      </w:r>
      <w:r w:rsidR="00FA5E2F">
        <w:t>ž</w:t>
      </w:r>
      <w:r w:rsidRPr="002531F6">
        <w:t xml:space="preserve">ákovský experiment, práce s literaturou, </w:t>
      </w:r>
      <w:proofErr w:type="gramStart"/>
      <w:r w:rsidRPr="002531F6">
        <w:t>diskuze</w:t>
      </w:r>
      <w:proofErr w:type="gramEnd"/>
      <w:r w:rsidRPr="002531F6">
        <w:t>, vysvětlování</w:t>
      </w:r>
    </w:p>
    <w:p w14:paraId="5D9C16E8" w14:textId="77777777" w:rsidR="00FA5E2F" w:rsidRPr="002531F6" w:rsidRDefault="00FA5E2F" w:rsidP="00DE6B37">
      <w:pPr>
        <w:ind w:firstLine="0"/>
      </w:pPr>
    </w:p>
    <w:p w14:paraId="2146EC34" w14:textId="77777777" w:rsidR="000E288F" w:rsidRDefault="00B4797F" w:rsidP="00FA5E2F">
      <w:pPr>
        <w:pStyle w:val="Podnadpis"/>
        <w:spacing w:line="276" w:lineRule="auto"/>
        <w:ind w:firstLine="0"/>
        <w:rPr>
          <w:rFonts w:ascii="Times New Roman" w:hAnsi="Times New Roman" w:cs="Times New Roman"/>
          <w:sz w:val="24"/>
          <w:szCs w:val="24"/>
        </w:rPr>
      </w:pPr>
      <w:r w:rsidRPr="00FA5E2F">
        <w:rPr>
          <w:rFonts w:ascii="Times New Roman" w:hAnsi="Times New Roman" w:cs="Times New Roman"/>
          <w:sz w:val="24"/>
          <w:szCs w:val="24"/>
        </w:rPr>
        <w:t>Pomůcky:</w:t>
      </w:r>
      <w:r w:rsidR="00FA5E2F" w:rsidRPr="00FA5E2F">
        <w:rPr>
          <w:rFonts w:ascii="Times New Roman" w:hAnsi="Times New Roman" w:cs="Times New Roman"/>
          <w:sz w:val="24"/>
          <w:szCs w:val="24"/>
        </w:rPr>
        <w:t xml:space="preserve"> </w:t>
      </w:r>
    </w:p>
    <w:p w14:paraId="6FA53954" w14:textId="72E69E60" w:rsidR="000E288F" w:rsidRPr="000E288F" w:rsidRDefault="000E288F" w:rsidP="000E288F">
      <w:pPr>
        <w:ind w:firstLine="0"/>
        <w:rPr>
          <w:lang w:eastAsia="en-US"/>
        </w:rPr>
      </w:pPr>
      <w:r>
        <w:rPr>
          <w:lang w:eastAsia="en-US"/>
        </w:rPr>
        <w:t>Pro každého žáka: uzavíratelná zavařovačka i s víčkem, 3x kádinka, špejle, nit, filtrační papír na kávu. Případně ještě vařič.</w:t>
      </w:r>
    </w:p>
    <w:p w14:paraId="58FA8921" w14:textId="77777777" w:rsidR="00B4797F" w:rsidRPr="002531F6" w:rsidRDefault="00B4797F" w:rsidP="00B4797F">
      <w:pPr>
        <w:spacing w:line="276" w:lineRule="auto"/>
      </w:pPr>
    </w:p>
    <w:p w14:paraId="46951674" w14:textId="289607F5" w:rsidR="00B4797F" w:rsidRDefault="00B4797F" w:rsidP="000E288F">
      <w:pPr>
        <w:pStyle w:val="Podnadpis"/>
        <w:spacing w:line="276" w:lineRule="auto"/>
        <w:ind w:firstLine="0"/>
        <w:rPr>
          <w:rFonts w:ascii="Times New Roman" w:hAnsi="Times New Roman" w:cs="Times New Roman"/>
          <w:color w:val="auto"/>
          <w:sz w:val="24"/>
          <w:szCs w:val="24"/>
        </w:rPr>
      </w:pPr>
      <w:r w:rsidRPr="002531F6">
        <w:rPr>
          <w:rFonts w:ascii="Times New Roman" w:hAnsi="Times New Roman" w:cs="Times New Roman"/>
          <w:sz w:val="24"/>
          <w:szCs w:val="24"/>
        </w:rPr>
        <w:t>Chemikálie:</w:t>
      </w:r>
      <w:r w:rsidR="00FA5E2F">
        <w:rPr>
          <w:rFonts w:ascii="Times New Roman" w:hAnsi="Times New Roman" w:cs="Times New Roman"/>
          <w:sz w:val="24"/>
          <w:szCs w:val="24"/>
        </w:rPr>
        <w:t xml:space="preserve"> </w:t>
      </w:r>
    </w:p>
    <w:p w14:paraId="3EB362EE" w14:textId="0DCFD054" w:rsidR="000E288F" w:rsidRDefault="000E288F" w:rsidP="000E288F">
      <w:pPr>
        <w:ind w:firstLine="0"/>
        <w:rPr>
          <w:lang w:eastAsia="en-US"/>
        </w:rPr>
      </w:pPr>
      <w:r>
        <w:rPr>
          <w:lang w:eastAsia="en-US"/>
        </w:rPr>
        <w:t>Substrát (zhruba 4 lžíce pro každého žáka), písek (zhruba 3 lžíce pro každého žáka), voda, kuchyňská sůl (</w:t>
      </w:r>
      <w:proofErr w:type="spellStart"/>
      <w:r>
        <w:rPr>
          <w:lang w:eastAsia="en-US"/>
        </w:rPr>
        <w:t>NaCl</w:t>
      </w:r>
      <w:proofErr w:type="spellEnd"/>
      <w:r>
        <w:rPr>
          <w:lang w:eastAsia="en-US"/>
        </w:rPr>
        <w:t>) – je možno použít i jiné soli – např. síran sodný.</w:t>
      </w:r>
    </w:p>
    <w:p w14:paraId="7877DBC9" w14:textId="77777777" w:rsidR="000E288F" w:rsidRPr="000E288F" w:rsidRDefault="000E288F" w:rsidP="000E288F">
      <w:pPr>
        <w:ind w:firstLine="0"/>
        <w:rPr>
          <w:lang w:eastAsia="en-US"/>
        </w:rPr>
      </w:pPr>
    </w:p>
    <w:p w14:paraId="608B315C" w14:textId="77777777" w:rsidR="00B4797F" w:rsidRPr="002531F6" w:rsidRDefault="00B4797F" w:rsidP="00DE6B37">
      <w:pPr>
        <w:ind w:firstLine="0"/>
      </w:pPr>
      <w:r w:rsidRPr="002531F6">
        <w:rPr>
          <w:i/>
        </w:rPr>
        <w:t>Organizační pokyny</w:t>
      </w:r>
      <w:r w:rsidRPr="002531F6">
        <w:t>: před výukou je vhodné nachystat si potřebné pomůcky (viz. výše), také nachystat učebnu k laboratorní výuce (může být i normální třída). Pracovní list počítá se znalostí směsí a roztoků, proto by bylo dobré se přesvědčit a zhodnotit, na jaké úrovni znalostí se žáci nacházejí.</w:t>
      </w:r>
    </w:p>
    <w:p w14:paraId="56F192BA" w14:textId="77777777" w:rsidR="00B4797F" w:rsidRPr="002531F6" w:rsidRDefault="00B4797F" w:rsidP="00B4797F"/>
    <w:p w14:paraId="0C96D086" w14:textId="77777777" w:rsidR="00B4797F" w:rsidRPr="002531F6" w:rsidRDefault="00B4797F" w:rsidP="00DE6B37">
      <w:pPr>
        <w:ind w:firstLine="0"/>
      </w:pPr>
      <w:r w:rsidRPr="002531F6">
        <w:rPr>
          <w:b/>
        </w:rPr>
        <w:t>Průběh hodiny s vypsanými aktivitami pro učitele</w:t>
      </w:r>
      <w:r w:rsidRPr="002531F6">
        <w:t>:</w:t>
      </w:r>
    </w:p>
    <w:p w14:paraId="10CA6E30" w14:textId="07791EDB" w:rsidR="00B4797F" w:rsidRDefault="00B4797F" w:rsidP="00DE6B37">
      <w:pPr>
        <w:ind w:firstLine="0"/>
      </w:pPr>
      <w:r w:rsidRPr="002531F6">
        <w:rPr>
          <w:i/>
        </w:rPr>
        <w:t>Úvod</w:t>
      </w:r>
      <w:r w:rsidRPr="002531F6">
        <w:t>: učitel zadá pracovní listy a vysvětlí strukturu hodiny.</w:t>
      </w:r>
    </w:p>
    <w:p w14:paraId="4CA16A5C" w14:textId="77777777" w:rsidR="00FA5E2F" w:rsidRPr="002531F6" w:rsidRDefault="00FA5E2F" w:rsidP="00DE6B37">
      <w:pPr>
        <w:ind w:firstLine="0"/>
      </w:pPr>
    </w:p>
    <w:p w14:paraId="40F1E22E" w14:textId="6D8079F6" w:rsidR="00B4797F" w:rsidRDefault="00B4797F" w:rsidP="00DE6B37">
      <w:pPr>
        <w:ind w:firstLine="0"/>
        <w:rPr>
          <w:iCs/>
        </w:rPr>
      </w:pPr>
      <w:r w:rsidRPr="002531F6">
        <w:rPr>
          <w:i/>
        </w:rPr>
        <w:t xml:space="preserve">Průběh hodiny: </w:t>
      </w:r>
      <w:r w:rsidRPr="002531F6">
        <w:rPr>
          <w:iCs/>
        </w:rPr>
        <w:t>Jelikož jsou praktické úlohy koncipovány tak, že vyžadují delší čas (např. stání tekutiny, krystalizace), je vhodné žáky povzbudit, aby si své vybrané experimenty založili a ve chvílích čekání vypracovávali teoreti</w:t>
      </w:r>
      <w:r w:rsidRPr="00A50C45">
        <w:rPr>
          <w:iCs/>
        </w:rPr>
        <w:t xml:space="preserve">ckou povinnou část. V případě zbylého času si mohou zahrát hru na konci. </w:t>
      </w:r>
    </w:p>
    <w:p w14:paraId="74D3D33E" w14:textId="77777777" w:rsidR="00FA5E2F" w:rsidRPr="00A50C45" w:rsidRDefault="00FA5E2F" w:rsidP="00DE6B37">
      <w:pPr>
        <w:ind w:firstLine="0"/>
        <w:rPr>
          <w:iCs/>
        </w:rPr>
      </w:pPr>
    </w:p>
    <w:p w14:paraId="1A7EE823" w14:textId="77777777" w:rsidR="00B4797F" w:rsidRPr="00A50C45" w:rsidRDefault="00B4797F" w:rsidP="00DE6B37">
      <w:pPr>
        <w:ind w:firstLine="0"/>
        <w:rPr>
          <w:iCs/>
        </w:rPr>
      </w:pPr>
      <w:r w:rsidRPr="00A50C45">
        <w:rPr>
          <w:i/>
        </w:rPr>
        <w:lastRenderedPageBreak/>
        <w:t xml:space="preserve">Závěr hodiny: </w:t>
      </w:r>
      <w:r w:rsidRPr="00A50C45">
        <w:rPr>
          <w:iCs/>
        </w:rPr>
        <w:t xml:space="preserve">vyučující vyhodnotí spolu s žáky výsledky experimentů a vyzve žáky k vzájemnému sdílení zkušeností z experimentů (např. formou jednotlivců, kteří vystoupí před třídu a o experimentu informují) tak, aby všichni měli povědomí o proběhlých experimentech. Jelikož krystalizace trvá nejdéle (týden až dva), je možné vyhodnocení pracovního listu přenechat až na další hodiny. </w:t>
      </w:r>
    </w:p>
    <w:p w14:paraId="119C4FFF" w14:textId="77777777" w:rsidR="00B4797F" w:rsidRPr="00A50C45" w:rsidRDefault="00B4797F" w:rsidP="00B4797F">
      <w:pPr>
        <w:rPr>
          <w:i/>
        </w:rPr>
      </w:pPr>
    </w:p>
    <w:p w14:paraId="34B5B5D7" w14:textId="77777777" w:rsidR="00B4797F" w:rsidRPr="00A50C45" w:rsidRDefault="00B4797F" w:rsidP="00DE6B37">
      <w:pPr>
        <w:ind w:firstLine="0"/>
        <w:rPr>
          <w:iCs/>
        </w:rPr>
      </w:pPr>
      <w:r w:rsidRPr="00A50C45">
        <w:rPr>
          <w:iCs/>
        </w:rPr>
        <w:t>Další poznámky a doporučení:</w:t>
      </w:r>
    </w:p>
    <w:p w14:paraId="3A0DC888" w14:textId="77777777" w:rsidR="00B4797F" w:rsidRPr="00A50C45" w:rsidRDefault="00B4797F" w:rsidP="00DE6B37">
      <w:pPr>
        <w:ind w:firstLine="0"/>
        <w:rPr>
          <w:iCs/>
        </w:rPr>
      </w:pPr>
      <w:r w:rsidRPr="00A50C45">
        <w:rPr>
          <w:iCs/>
        </w:rPr>
        <w:t>Krystalizaci je možné pojmout i s vařičem, kdy vodu nejprve zahříváme a rozpouštíme v ní sůl. Urychlíme tak samotný proces zrání krystalů, je ovšem nutné, aby u vařiče asistoval pedagog.</w:t>
      </w:r>
    </w:p>
    <w:p w14:paraId="0025DA3F" w14:textId="74E618B1" w:rsidR="00E12D47" w:rsidRPr="00374464" w:rsidRDefault="00E12D47" w:rsidP="00374464">
      <w:pPr>
        <w:ind w:firstLine="0"/>
        <w:rPr>
          <w:rFonts w:cstheme="minorHAnsi"/>
          <w:iCs/>
        </w:rPr>
      </w:pPr>
      <w:r>
        <w:br w:type="page"/>
      </w:r>
    </w:p>
    <w:p w14:paraId="382AA1CE" w14:textId="0CD1F94C" w:rsidR="00E12D47" w:rsidRDefault="00E12D47" w:rsidP="00E12D47">
      <w:pPr>
        <w:pStyle w:val="Nadpis2"/>
      </w:pPr>
      <w:bookmarkStart w:id="54" w:name="_Toc107822417"/>
      <w:r>
        <w:lastRenderedPageBreak/>
        <w:t xml:space="preserve">Pracovní plán: </w:t>
      </w:r>
      <w:r w:rsidR="00191553">
        <w:t>Pozorování, pokus a bezpečnost práce</w:t>
      </w:r>
      <w:bookmarkEnd w:id="54"/>
    </w:p>
    <w:p w14:paraId="568E2C9C" w14:textId="77777777" w:rsidR="00E12D47" w:rsidRPr="00EE6304" w:rsidRDefault="00E12D47" w:rsidP="00E12D47">
      <w:pPr>
        <w:rPr>
          <w:b/>
          <w:bCs w:val="0"/>
        </w:rPr>
      </w:pPr>
      <w:r>
        <w:rPr>
          <w:b/>
          <w:bCs w:val="0"/>
        </w:rPr>
        <w:t>Učivo tohoto tematického celku:</w:t>
      </w:r>
    </w:p>
    <w:p w14:paraId="33FFDD90" w14:textId="2A7506CF" w:rsidR="00191553" w:rsidRPr="00191553" w:rsidRDefault="00191553" w:rsidP="00191553">
      <w:pPr>
        <w:numPr>
          <w:ilvl w:val="0"/>
          <w:numId w:val="40"/>
        </w:numPr>
      </w:pPr>
      <w:r w:rsidRPr="00191553">
        <w:rPr>
          <w:b/>
        </w:rPr>
        <w:t xml:space="preserve">vlastnosti </w:t>
      </w:r>
      <w:proofErr w:type="spellStart"/>
      <w:r w:rsidRPr="00191553">
        <w:rPr>
          <w:b/>
        </w:rPr>
        <w:t>látek</w:t>
      </w:r>
      <w:proofErr w:type="spellEnd"/>
      <w:r w:rsidRPr="00191553">
        <w:rPr>
          <w:b/>
        </w:rPr>
        <w:t xml:space="preserve"> </w:t>
      </w:r>
      <w:r w:rsidRPr="00191553">
        <w:rPr>
          <w:b/>
          <w:bCs w:val="0"/>
        </w:rPr>
        <w:t xml:space="preserve">– </w:t>
      </w:r>
      <w:r w:rsidRPr="00191553">
        <w:t xml:space="preserve">hustota, rozpustnost, </w:t>
      </w:r>
      <w:proofErr w:type="spellStart"/>
      <w:r w:rsidRPr="00191553">
        <w:t>tepelna</w:t>
      </w:r>
      <w:proofErr w:type="spellEnd"/>
      <w:r w:rsidRPr="00191553">
        <w:t xml:space="preserve">́ a </w:t>
      </w:r>
      <w:proofErr w:type="spellStart"/>
      <w:r w:rsidRPr="00191553">
        <w:t>elektricka</w:t>
      </w:r>
      <w:proofErr w:type="spellEnd"/>
      <w:r w:rsidRPr="00191553">
        <w:t xml:space="preserve">́ vodivost, vliv </w:t>
      </w:r>
      <w:proofErr w:type="spellStart"/>
      <w:r w:rsidRPr="00191553">
        <w:t>atmosféry</w:t>
      </w:r>
      <w:proofErr w:type="spellEnd"/>
      <w:r w:rsidRPr="00191553">
        <w:t xml:space="preserve"> na vlastnosti a stav </w:t>
      </w:r>
      <w:proofErr w:type="spellStart"/>
      <w:r w:rsidRPr="00191553">
        <w:t>látek</w:t>
      </w:r>
      <w:proofErr w:type="spellEnd"/>
      <w:r w:rsidRPr="00191553">
        <w:t xml:space="preserve"> </w:t>
      </w:r>
    </w:p>
    <w:p w14:paraId="79E3AB3C" w14:textId="1D257F02" w:rsidR="00191553" w:rsidRPr="00191553" w:rsidRDefault="00191553" w:rsidP="00191553">
      <w:pPr>
        <w:numPr>
          <w:ilvl w:val="0"/>
          <w:numId w:val="40"/>
        </w:numPr>
        <w:rPr>
          <w:b/>
          <w:bCs w:val="0"/>
        </w:rPr>
      </w:pPr>
      <w:proofErr w:type="spellStart"/>
      <w:r w:rsidRPr="00191553">
        <w:rPr>
          <w:b/>
        </w:rPr>
        <w:t>zásady</w:t>
      </w:r>
      <w:proofErr w:type="spellEnd"/>
      <w:r w:rsidRPr="00191553">
        <w:rPr>
          <w:b/>
        </w:rPr>
        <w:t xml:space="preserve"> </w:t>
      </w:r>
      <w:proofErr w:type="spellStart"/>
      <w:r w:rsidRPr="00191553">
        <w:rPr>
          <w:b/>
        </w:rPr>
        <w:t>bezpečne</w:t>
      </w:r>
      <w:proofErr w:type="spellEnd"/>
      <w:r w:rsidRPr="00191553">
        <w:rPr>
          <w:b/>
        </w:rPr>
        <w:t xml:space="preserve">́ </w:t>
      </w:r>
      <w:proofErr w:type="spellStart"/>
      <w:r w:rsidRPr="00191553">
        <w:rPr>
          <w:b/>
        </w:rPr>
        <w:t>práce</w:t>
      </w:r>
      <w:proofErr w:type="spellEnd"/>
      <w:r w:rsidRPr="00191553">
        <w:rPr>
          <w:b/>
        </w:rPr>
        <w:t xml:space="preserve"> </w:t>
      </w:r>
      <w:r w:rsidRPr="00191553">
        <w:rPr>
          <w:b/>
          <w:bCs w:val="0"/>
        </w:rPr>
        <w:t xml:space="preserve">– </w:t>
      </w:r>
      <w:r w:rsidRPr="00191553">
        <w:t xml:space="preserve">ve </w:t>
      </w:r>
      <w:proofErr w:type="spellStart"/>
      <w:r w:rsidRPr="00191553">
        <w:t>školni</w:t>
      </w:r>
      <w:proofErr w:type="spellEnd"/>
      <w:r w:rsidRPr="00191553">
        <w:t xml:space="preserve">́ </w:t>
      </w:r>
      <w:proofErr w:type="spellStart"/>
      <w:r w:rsidRPr="00191553">
        <w:t>pracovne</w:t>
      </w:r>
      <w:proofErr w:type="spellEnd"/>
      <w:r w:rsidRPr="00191553">
        <w:t>̌ (</w:t>
      </w:r>
      <w:proofErr w:type="spellStart"/>
      <w:r w:rsidRPr="00191553">
        <w:t>laboratoři</w:t>
      </w:r>
      <w:proofErr w:type="spellEnd"/>
      <w:r w:rsidRPr="00191553">
        <w:t xml:space="preserve">) i v </w:t>
      </w:r>
      <w:proofErr w:type="spellStart"/>
      <w:r w:rsidRPr="00191553">
        <w:t>běžném</w:t>
      </w:r>
      <w:proofErr w:type="spellEnd"/>
      <w:r w:rsidRPr="00191553">
        <w:t xml:space="preserve"> </w:t>
      </w:r>
      <w:proofErr w:type="spellStart"/>
      <w:r w:rsidRPr="00191553">
        <w:t>živote</w:t>
      </w:r>
      <w:proofErr w:type="spellEnd"/>
      <w:r w:rsidRPr="00191553">
        <w:t>̌</w:t>
      </w:r>
      <w:r w:rsidRPr="00191553">
        <w:rPr>
          <w:b/>
          <w:bCs w:val="0"/>
        </w:rPr>
        <w:t xml:space="preserve"> </w:t>
      </w:r>
    </w:p>
    <w:p w14:paraId="2E2D1967" w14:textId="0676326F" w:rsidR="00191553" w:rsidRPr="00191553" w:rsidRDefault="00191553" w:rsidP="00191553">
      <w:pPr>
        <w:numPr>
          <w:ilvl w:val="0"/>
          <w:numId w:val="40"/>
        </w:numPr>
        <w:rPr>
          <w:b/>
          <w:bCs w:val="0"/>
        </w:rPr>
      </w:pPr>
      <w:proofErr w:type="spellStart"/>
      <w:r w:rsidRPr="00191553">
        <w:rPr>
          <w:b/>
        </w:rPr>
        <w:t>nebezpečne</w:t>
      </w:r>
      <w:proofErr w:type="spellEnd"/>
      <w:r w:rsidRPr="00191553">
        <w:rPr>
          <w:b/>
        </w:rPr>
        <w:t xml:space="preserve">́ </w:t>
      </w:r>
      <w:proofErr w:type="spellStart"/>
      <w:r w:rsidRPr="00191553">
        <w:rPr>
          <w:b/>
        </w:rPr>
        <w:t>látky</w:t>
      </w:r>
      <w:proofErr w:type="spellEnd"/>
      <w:r w:rsidRPr="00191553">
        <w:rPr>
          <w:b/>
        </w:rPr>
        <w:t xml:space="preserve"> a </w:t>
      </w:r>
      <w:proofErr w:type="spellStart"/>
      <w:r w:rsidRPr="00191553">
        <w:rPr>
          <w:b/>
        </w:rPr>
        <w:t>přípravky</w:t>
      </w:r>
      <w:proofErr w:type="spellEnd"/>
      <w:r w:rsidRPr="00191553">
        <w:rPr>
          <w:b/>
        </w:rPr>
        <w:t xml:space="preserve"> </w:t>
      </w:r>
      <w:r w:rsidRPr="00191553">
        <w:rPr>
          <w:b/>
          <w:bCs w:val="0"/>
        </w:rPr>
        <w:t xml:space="preserve">– </w:t>
      </w:r>
      <w:proofErr w:type="spellStart"/>
      <w:r w:rsidRPr="00191553">
        <w:t>H-věty</w:t>
      </w:r>
      <w:proofErr w:type="spellEnd"/>
      <w:r w:rsidRPr="00191553">
        <w:t xml:space="preserve">, </w:t>
      </w:r>
      <w:proofErr w:type="spellStart"/>
      <w:r w:rsidRPr="00191553">
        <w:t>P-věty</w:t>
      </w:r>
      <w:proofErr w:type="spellEnd"/>
      <w:r w:rsidRPr="00191553">
        <w:t xml:space="preserve">, piktogramy a jejich </w:t>
      </w:r>
      <w:proofErr w:type="spellStart"/>
      <w:r w:rsidRPr="00191553">
        <w:t>význam</w:t>
      </w:r>
      <w:proofErr w:type="spellEnd"/>
      <w:r w:rsidRPr="00191553">
        <w:rPr>
          <w:b/>
          <w:bCs w:val="0"/>
        </w:rPr>
        <w:t xml:space="preserve"> </w:t>
      </w:r>
    </w:p>
    <w:p w14:paraId="6B688771" w14:textId="77777777" w:rsidR="00E12D47" w:rsidRDefault="00E12D47" w:rsidP="00E12D47">
      <w:pPr>
        <w:ind w:firstLine="0"/>
      </w:pPr>
    </w:p>
    <w:p w14:paraId="2420F04A" w14:textId="6F0408C7" w:rsidR="00E12D47" w:rsidRDefault="00E12D47" w:rsidP="00E12D47">
      <w:pPr>
        <w:rPr>
          <w:b/>
          <w:bCs w:val="0"/>
        </w:rPr>
      </w:pPr>
      <w:r w:rsidRPr="005949A4">
        <w:rPr>
          <w:b/>
          <w:bCs w:val="0"/>
          <w:noProof/>
        </w:rPr>
        <mc:AlternateContent>
          <mc:Choice Requires="wps">
            <w:drawing>
              <wp:anchor distT="0" distB="0" distL="114300" distR="114300" simplePos="0" relativeHeight="251681792" behindDoc="1" locked="0" layoutInCell="1" allowOverlap="1" wp14:anchorId="6434BECC" wp14:editId="0723117E">
                <wp:simplePos x="0" y="0"/>
                <wp:positionH relativeFrom="column">
                  <wp:posOffset>-79988</wp:posOffset>
                </wp:positionH>
                <wp:positionV relativeFrom="paragraph">
                  <wp:posOffset>210185</wp:posOffset>
                </wp:positionV>
                <wp:extent cx="5994400" cy="2380593"/>
                <wp:effectExtent l="0" t="0" r="0" b="0"/>
                <wp:wrapNone/>
                <wp:docPr id="7" name="Obdélník 7"/>
                <wp:cNvGraphicFramePr/>
                <a:graphic xmlns:a="http://schemas.openxmlformats.org/drawingml/2006/main">
                  <a:graphicData uri="http://schemas.microsoft.com/office/word/2010/wordprocessingShape">
                    <wps:wsp>
                      <wps:cNvSpPr/>
                      <wps:spPr>
                        <a:xfrm>
                          <a:off x="0" y="0"/>
                          <a:ext cx="5994400" cy="2380593"/>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6626" id="Obdélník 7" o:spid="_x0000_s1026" style="position:absolute;margin-left:-6.3pt;margin-top:16.55pt;width:472pt;height:187.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" fillcolor="#a5a5a5 [3206]" stroked="f">
                <v:fill opacity="32896f"/>
              </v:rect>
            </w:pict>
          </mc:Fallback>
        </mc:AlternateContent>
      </w:r>
      <w:r w:rsidRPr="005949A4">
        <w:rPr>
          <w:b/>
          <w:bCs w:val="0"/>
        </w:rPr>
        <w:t xml:space="preserve">Návrh </w:t>
      </w:r>
      <w:r w:rsidR="003775FF" w:rsidRPr="000E288F">
        <w:rPr>
          <w:b/>
          <w:bCs w:val="0"/>
        </w:rPr>
        <w:t xml:space="preserve">tématu </w:t>
      </w:r>
      <w:r w:rsidR="005949A4" w:rsidRPr="005949A4">
        <w:rPr>
          <w:b/>
          <w:bCs w:val="0"/>
        </w:rPr>
        <w:t>k využití v projektové výuce:</w:t>
      </w:r>
    </w:p>
    <w:p w14:paraId="3D6AC331" w14:textId="1BDB4F0C" w:rsidR="00E12D47" w:rsidRDefault="00AB46F4" w:rsidP="00E12D47">
      <w:pPr>
        <w:ind w:firstLine="0"/>
      </w:pPr>
      <w:r>
        <w:t xml:space="preserve">V následujícím projektu budeme používat metodu RAFT (R – role, A – auditorium, F – forma, T – téma). Při vytváření projektu je důležité se nejprve zamyslet a určit si, v jaké roli se nacházíte vy, kteří budete tvořit. Dále je potřeba si určit komu váš výtvor cílíte – jaké budete mít obecenstvo (auditorium), následně vyberete formu – ústní projev, písemný, dopis, prezentace, vysokoškolská </w:t>
      </w:r>
      <w:proofErr w:type="gramStart"/>
      <w:r>
        <w:t>přednáška,…</w:t>
      </w:r>
      <w:proofErr w:type="gramEnd"/>
      <w:r>
        <w:t xml:space="preserve"> Uvedeme příklad: rozhodnete se, že vnuk píše své babičce o daném tématu dopis. Podle toho přizpůsobíte styl, jakým budete daný projekt vytvářet.</w:t>
      </w:r>
    </w:p>
    <w:p w14:paraId="47744E69" w14:textId="7338A7AC" w:rsidR="00AB46F4" w:rsidRDefault="00AB46F4" w:rsidP="00E12D47">
      <w:pPr>
        <w:ind w:firstLine="0"/>
      </w:pPr>
      <w:r>
        <w:t xml:space="preserve">Témata jsou následující: </w:t>
      </w:r>
      <w:r w:rsidRPr="00AB46F4">
        <w:t xml:space="preserve">hustota, rozpustnost, </w:t>
      </w:r>
      <w:proofErr w:type="spellStart"/>
      <w:r w:rsidRPr="00AB46F4">
        <w:t>tepelna</w:t>
      </w:r>
      <w:proofErr w:type="spellEnd"/>
      <w:r w:rsidRPr="00AB46F4">
        <w:t xml:space="preserve">́ a </w:t>
      </w:r>
      <w:proofErr w:type="spellStart"/>
      <w:r w:rsidRPr="00AB46F4">
        <w:t>elektricka</w:t>
      </w:r>
      <w:proofErr w:type="spellEnd"/>
      <w:r w:rsidRPr="00AB46F4">
        <w:t xml:space="preserve">́ vodivost, vliv </w:t>
      </w:r>
      <w:proofErr w:type="spellStart"/>
      <w:r w:rsidRPr="00AB46F4">
        <w:t>atmosféry</w:t>
      </w:r>
      <w:proofErr w:type="spellEnd"/>
      <w:r w:rsidRPr="00AB46F4">
        <w:t xml:space="preserve"> na vlastnosti a stav </w:t>
      </w:r>
      <w:proofErr w:type="spellStart"/>
      <w:r w:rsidRPr="00AB46F4">
        <w:t>látek</w:t>
      </w:r>
      <w:proofErr w:type="spellEnd"/>
      <w:r w:rsidR="007A0189">
        <w:t>.</w:t>
      </w:r>
    </w:p>
    <w:p w14:paraId="43CF0FAF" w14:textId="77777777" w:rsidR="00E12D47" w:rsidRDefault="00E12D47" w:rsidP="00E12D47">
      <w:pPr>
        <w:ind w:firstLine="0"/>
      </w:pPr>
    </w:p>
    <w:p w14:paraId="79998117" w14:textId="77777777" w:rsidR="00E12D47" w:rsidRDefault="00E12D47" w:rsidP="00E12D47">
      <w:pPr>
        <w:ind w:firstLine="0"/>
        <w:rPr>
          <w:b/>
          <w:bCs w:val="0"/>
        </w:rPr>
      </w:pPr>
      <w:r>
        <w:rPr>
          <w:b/>
          <w:bCs w:val="0"/>
        </w:rPr>
        <w:t>Doporučená literatura pro žáky:</w:t>
      </w:r>
    </w:p>
    <w:p w14:paraId="10FA4B5D" w14:textId="77777777" w:rsidR="00E12D47" w:rsidRDefault="00E12D47" w:rsidP="00E12D47">
      <w:pPr>
        <w:ind w:firstLine="0"/>
      </w:pPr>
      <w:r w:rsidRPr="00F64CB7">
        <w:t xml:space="preserve">Chemie 8: pro 8.ročník </w:t>
      </w:r>
      <w:proofErr w:type="spellStart"/>
      <w:r w:rsidRPr="00F64CB7">
        <w:t>základni</w:t>
      </w:r>
      <w:proofErr w:type="spellEnd"/>
      <w:r w:rsidRPr="00F64CB7">
        <w:t xml:space="preserve">́ </w:t>
      </w:r>
      <w:proofErr w:type="spellStart"/>
      <w:r w:rsidRPr="00F64CB7">
        <w:t>školy</w:t>
      </w:r>
      <w:proofErr w:type="spellEnd"/>
      <w:r w:rsidRPr="00F64CB7">
        <w:t>. Praha: SPN, 1991, s.136-143. ISBN 80-04-26250-3.</w:t>
      </w:r>
    </w:p>
    <w:p w14:paraId="29C1475A" w14:textId="507D1FF4" w:rsidR="008070A1" w:rsidRDefault="008070A1" w:rsidP="00E12D47">
      <w:pPr>
        <w:ind w:firstLine="0"/>
      </w:pPr>
      <w:r w:rsidRPr="001C769F">
        <w:t>Metoda RAFT – kreativní učení. [online]. Michal Černý. [cit. 3.7.2022] Dostupné z: https://kreativni.tumblr.com/post/136770961952/3-raft</w:t>
      </w:r>
    </w:p>
    <w:p w14:paraId="7E664D24" w14:textId="2E8E072E" w:rsidR="00E12D47" w:rsidRDefault="00E12D47" w:rsidP="00E12D47">
      <w:pPr>
        <w:ind w:firstLine="0"/>
      </w:pPr>
    </w:p>
    <w:p w14:paraId="19B64489" w14:textId="1ACD8242" w:rsidR="00656129" w:rsidRDefault="00656129" w:rsidP="00E12D47">
      <w:pPr>
        <w:ind w:firstLine="0"/>
      </w:pPr>
    </w:p>
    <w:p w14:paraId="590ADEF0" w14:textId="76F018A0" w:rsidR="00656129" w:rsidRDefault="00656129" w:rsidP="00E12D47">
      <w:pPr>
        <w:ind w:firstLine="0"/>
      </w:pPr>
    </w:p>
    <w:p w14:paraId="73EDB83E" w14:textId="3406D99E" w:rsidR="00656129" w:rsidRDefault="00656129" w:rsidP="00E12D47">
      <w:pPr>
        <w:ind w:firstLine="0"/>
      </w:pPr>
    </w:p>
    <w:p w14:paraId="05D75845" w14:textId="1EC34B70" w:rsidR="00656129" w:rsidRDefault="00656129" w:rsidP="00E12D47">
      <w:pPr>
        <w:ind w:firstLine="0"/>
      </w:pPr>
    </w:p>
    <w:p w14:paraId="4531D204" w14:textId="143AC95B" w:rsidR="00656129" w:rsidRDefault="00656129" w:rsidP="00E12D47">
      <w:pPr>
        <w:ind w:firstLine="0"/>
      </w:pPr>
    </w:p>
    <w:p w14:paraId="2E4B5E88" w14:textId="6070C32B" w:rsidR="00656129" w:rsidRDefault="00656129" w:rsidP="00E12D47">
      <w:pPr>
        <w:ind w:firstLine="0"/>
      </w:pPr>
    </w:p>
    <w:p w14:paraId="60FC2EAC" w14:textId="4B671DFF" w:rsidR="00656129" w:rsidRDefault="00656129" w:rsidP="00E12D47">
      <w:pPr>
        <w:ind w:firstLine="0"/>
      </w:pPr>
    </w:p>
    <w:p w14:paraId="4DF69EF2" w14:textId="4E3F8F9B" w:rsidR="00656129" w:rsidRDefault="00656129" w:rsidP="00E12D47">
      <w:pPr>
        <w:ind w:firstLine="0"/>
      </w:pPr>
    </w:p>
    <w:p w14:paraId="7775008D" w14:textId="669BBF0E" w:rsidR="00656129" w:rsidRDefault="00656129" w:rsidP="00E12D47">
      <w:pPr>
        <w:ind w:firstLine="0"/>
      </w:pPr>
    </w:p>
    <w:p w14:paraId="7FFD5A6B" w14:textId="46AFF28D" w:rsidR="00656129" w:rsidRDefault="00656129" w:rsidP="00E12D47">
      <w:pPr>
        <w:ind w:firstLine="0"/>
      </w:pPr>
    </w:p>
    <w:p w14:paraId="66F8E728" w14:textId="4A144337" w:rsidR="00656129" w:rsidRDefault="00656129" w:rsidP="00E12D47">
      <w:pPr>
        <w:ind w:firstLine="0"/>
      </w:pPr>
    </w:p>
    <w:p w14:paraId="06636C33" w14:textId="77777777" w:rsidR="00656129" w:rsidRDefault="00656129" w:rsidP="00E12D47">
      <w:pPr>
        <w:ind w:firstLine="0"/>
      </w:pPr>
    </w:p>
    <w:p w14:paraId="47B14612" w14:textId="77777777" w:rsidR="00656129" w:rsidRDefault="00E12D47" w:rsidP="00656129">
      <w:pPr>
        <w:ind w:firstLine="0"/>
        <w:rPr>
          <w:b/>
          <w:bCs w:val="0"/>
        </w:rPr>
      </w:pPr>
      <w:r>
        <w:rPr>
          <w:b/>
          <w:bCs w:val="0"/>
        </w:rPr>
        <w:t xml:space="preserve">Pracovní list: </w:t>
      </w:r>
      <w:r w:rsidR="002E2786">
        <w:rPr>
          <w:b/>
          <w:bCs w:val="0"/>
        </w:rPr>
        <w:t>Zásady bezpečné práce</w:t>
      </w:r>
    </w:p>
    <w:p w14:paraId="3410591E" w14:textId="65C4BDC6" w:rsidR="002E2786" w:rsidRDefault="0089665B" w:rsidP="00656129">
      <w:pPr>
        <w:ind w:firstLine="0"/>
        <w:jc w:val="center"/>
        <w:rPr>
          <w:rFonts w:ascii="Gunny Handwriting" w:hAnsi="Gunny Handwriting"/>
          <w:sz w:val="72"/>
          <w:szCs w:val="72"/>
        </w:rPr>
      </w:pPr>
      <w:r w:rsidRPr="0089665B">
        <w:rPr>
          <w:rFonts w:ascii="Gunny Handwriting" w:hAnsi="Gunny Handwriting"/>
          <w:sz w:val="72"/>
          <w:szCs w:val="72"/>
        </w:rPr>
        <w:t>Zásady bezpečné práce</w:t>
      </w:r>
    </w:p>
    <w:p w14:paraId="232EF63F" w14:textId="77777777" w:rsidR="0089665B" w:rsidRDefault="0089665B" w:rsidP="0089665B">
      <w:pPr>
        <w:keepNext/>
        <w:ind w:firstLine="0"/>
        <w:jc w:val="left"/>
      </w:pPr>
      <w:r>
        <w:rPr>
          <w:noProof/>
        </w:rPr>
        <w:drawing>
          <wp:inline distT="0" distB="0" distL="0" distR="0" wp14:anchorId="0FC3955A" wp14:editId="52C439C0">
            <wp:extent cx="5760720" cy="5142935"/>
            <wp:effectExtent l="0" t="0" r="5080" b="635"/>
            <wp:docPr id="8"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142935"/>
                    </a:xfrm>
                    <a:prstGeom prst="rect">
                      <a:avLst/>
                    </a:prstGeom>
                    <a:noFill/>
                    <a:ln>
                      <a:noFill/>
                    </a:ln>
                  </pic:spPr>
                </pic:pic>
              </a:graphicData>
            </a:graphic>
          </wp:inline>
        </w:drawing>
      </w:r>
    </w:p>
    <w:p w14:paraId="17F22E81" w14:textId="0789A83D" w:rsidR="0089665B" w:rsidRPr="00656129" w:rsidRDefault="0089665B" w:rsidP="0089665B">
      <w:pPr>
        <w:pStyle w:val="Titulek"/>
        <w:jc w:val="left"/>
        <w:rPr>
          <w:color w:val="auto"/>
          <w:sz w:val="24"/>
          <w:szCs w:val="24"/>
        </w:rPr>
      </w:pPr>
      <w:bookmarkStart w:id="55" w:name="_Toc107496345"/>
      <w:r w:rsidRPr="00656129">
        <w:rPr>
          <w:color w:val="auto"/>
        </w:rPr>
        <w:t xml:space="preserve">Obrázek </w:t>
      </w:r>
      <w:r w:rsidR="0090689B" w:rsidRPr="00656129">
        <w:rPr>
          <w:color w:val="auto"/>
        </w:rPr>
        <w:fldChar w:fldCharType="begin"/>
      </w:r>
      <w:r w:rsidR="0090689B" w:rsidRPr="00656129">
        <w:rPr>
          <w:color w:val="auto"/>
        </w:rPr>
        <w:instrText xml:space="preserve"> SEQ Obrázek \* ARABIC </w:instrText>
      </w:r>
      <w:r w:rsidR="0090689B" w:rsidRPr="00656129">
        <w:rPr>
          <w:color w:val="auto"/>
        </w:rPr>
        <w:fldChar w:fldCharType="separate"/>
      </w:r>
      <w:r w:rsidR="00FB6168" w:rsidRPr="00656129">
        <w:rPr>
          <w:noProof/>
          <w:color w:val="auto"/>
        </w:rPr>
        <w:t>1</w:t>
      </w:r>
      <w:r w:rsidR="0090689B" w:rsidRPr="00656129">
        <w:rPr>
          <w:noProof/>
          <w:color w:val="auto"/>
        </w:rPr>
        <w:fldChar w:fldCharType="end"/>
      </w:r>
      <w:r w:rsidRPr="00656129">
        <w:rPr>
          <w:color w:val="auto"/>
        </w:rPr>
        <w:t>: Nebezpečí v laboratoři, převzato z: https://www.tes.com/teaching-resource/lab-safety-worksheets-11320196</w:t>
      </w:r>
      <w:bookmarkEnd w:id="55"/>
    </w:p>
    <w:p w14:paraId="545ABA8D" w14:textId="204EF93D" w:rsidR="00B4797F" w:rsidRPr="000A679F" w:rsidRDefault="000A679F" w:rsidP="00B4797F">
      <w:pPr>
        <w:pStyle w:val="CluesTiny"/>
        <w:spacing w:line="360" w:lineRule="auto"/>
        <w:rPr>
          <w:rFonts w:ascii="Times New Roman" w:hAnsi="Times New Roman"/>
          <w:b/>
          <w:bCs w:val="0"/>
          <w:color w:val="FF0000"/>
          <w:sz w:val="24"/>
          <w:szCs w:val="24"/>
        </w:rPr>
      </w:pPr>
      <w:proofErr w:type="spellStart"/>
      <w:r w:rsidRPr="000A679F">
        <w:rPr>
          <w:rFonts w:ascii="Times New Roman" w:hAnsi="Times New Roman"/>
          <w:b/>
          <w:bCs w:val="0"/>
          <w:color w:val="FF0000"/>
          <w:sz w:val="24"/>
          <w:szCs w:val="24"/>
        </w:rPr>
        <w:t>Vypiš</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všechny</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věci</w:t>
      </w:r>
      <w:proofErr w:type="spellEnd"/>
      <w:r w:rsidRPr="000A679F">
        <w:rPr>
          <w:rFonts w:ascii="Times New Roman" w:hAnsi="Times New Roman"/>
          <w:b/>
          <w:bCs w:val="0"/>
          <w:color w:val="FF0000"/>
          <w:sz w:val="24"/>
          <w:szCs w:val="24"/>
        </w:rPr>
        <w:t xml:space="preserve"> z </w:t>
      </w:r>
      <w:proofErr w:type="spellStart"/>
      <w:r w:rsidRPr="000A679F">
        <w:rPr>
          <w:rFonts w:ascii="Times New Roman" w:hAnsi="Times New Roman"/>
          <w:b/>
          <w:bCs w:val="0"/>
          <w:color w:val="FF0000"/>
          <w:sz w:val="24"/>
          <w:szCs w:val="24"/>
        </w:rPr>
        <w:t>obrázku</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které</w:t>
      </w:r>
      <w:proofErr w:type="spellEnd"/>
      <w:r w:rsidRPr="000A679F">
        <w:rPr>
          <w:rFonts w:ascii="Times New Roman" w:hAnsi="Times New Roman"/>
          <w:b/>
          <w:bCs w:val="0"/>
          <w:color w:val="FF0000"/>
          <w:sz w:val="24"/>
          <w:szCs w:val="24"/>
        </w:rPr>
        <w:t xml:space="preserve"> se v </w:t>
      </w:r>
      <w:proofErr w:type="spellStart"/>
      <w:r w:rsidRPr="000A679F">
        <w:rPr>
          <w:rFonts w:ascii="Times New Roman" w:hAnsi="Times New Roman"/>
          <w:b/>
          <w:bCs w:val="0"/>
          <w:color w:val="FF0000"/>
          <w:sz w:val="24"/>
          <w:szCs w:val="24"/>
        </w:rPr>
        <w:t>laboratoři</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nemají</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dělat</w:t>
      </w:r>
      <w:proofErr w:type="spellEnd"/>
      <w:r w:rsidRPr="000A679F">
        <w:rPr>
          <w:rFonts w:ascii="Times New Roman" w:hAnsi="Times New Roman"/>
          <w:b/>
          <w:bCs w:val="0"/>
          <w:color w:val="FF0000"/>
          <w:sz w:val="24"/>
          <w:szCs w:val="24"/>
        </w:rPr>
        <w:t>:</w:t>
      </w:r>
    </w:p>
    <w:p w14:paraId="3CC1780A" w14:textId="77777777" w:rsidR="000A679F" w:rsidRPr="00A50C45" w:rsidRDefault="000A679F" w:rsidP="000A679F">
      <w:pPr>
        <w:ind w:firstLine="0"/>
      </w:pPr>
      <w:r>
        <w:t>______________________________________________________________________________________________________________________________________________________</w:t>
      </w:r>
    </w:p>
    <w:p w14:paraId="706F82B7" w14:textId="77777777" w:rsidR="000A679F" w:rsidRPr="00A50C45" w:rsidRDefault="000A679F" w:rsidP="000A679F">
      <w:pPr>
        <w:ind w:firstLine="0"/>
      </w:pPr>
      <w:r>
        <w:t>___________________________________________________________________________</w:t>
      </w:r>
    </w:p>
    <w:p w14:paraId="23A96367" w14:textId="77777777" w:rsidR="000A679F" w:rsidRPr="00A50C45" w:rsidRDefault="000A679F" w:rsidP="000A679F">
      <w:pPr>
        <w:ind w:firstLine="0"/>
      </w:pPr>
      <w:r>
        <w:t>___________________________________________________________________________</w:t>
      </w:r>
    </w:p>
    <w:p w14:paraId="0893D383" w14:textId="77777777" w:rsidR="000A679F" w:rsidRPr="00A50C45" w:rsidRDefault="000A679F" w:rsidP="000A679F">
      <w:pPr>
        <w:ind w:firstLine="0"/>
      </w:pPr>
      <w:r>
        <w:t>___________________________________________________________________________</w:t>
      </w:r>
    </w:p>
    <w:p w14:paraId="2B5619A4" w14:textId="77777777" w:rsidR="000A679F" w:rsidRPr="00A50C45" w:rsidRDefault="000A679F" w:rsidP="000A679F">
      <w:pPr>
        <w:ind w:firstLine="0"/>
      </w:pPr>
      <w:r>
        <w:t>___________________________________________________________________________</w:t>
      </w:r>
    </w:p>
    <w:p w14:paraId="63C30922" w14:textId="77777777" w:rsidR="000A679F" w:rsidRPr="00A50C45" w:rsidRDefault="000A679F" w:rsidP="000A679F">
      <w:pPr>
        <w:ind w:firstLine="0"/>
      </w:pPr>
      <w:r>
        <w:t>___________________________________________________________________________</w:t>
      </w:r>
    </w:p>
    <w:p w14:paraId="2D6469E7" w14:textId="77777777" w:rsidR="000A679F" w:rsidRDefault="000A679F" w:rsidP="000A679F">
      <w:pPr>
        <w:ind w:firstLine="0"/>
      </w:pPr>
      <w:r>
        <w:lastRenderedPageBreak/>
        <w:t>___________________________________________________________________________</w:t>
      </w:r>
    </w:p>
    <w:p w14:paraId="6C35532C" w14:textId="0C72DBBC" w:rsidR="000A679F" w:rsidRPr="00A50C45" w:rsidRDefault="000A679F" w:rsidP="000A679F">
      <w:pPr>
        <w:ind w:firstLine="0"/>
      </w:pPr>
    </w:p>
    <w:p w14:paraId="3A4D72AF" w14:textId="4606BAFC" w:rsidR="00B4797F" w:rsidRDefault="000A679F" w:rsidP="000A679F">
      <w:pPr>
        <w:ind w:firstLine="0"/>
        <w:rPr>
          <w:b/>
          <w:bCs w:val="0"/>
          <w:color w:val="FF0000"/>
        </w:rPr>
      </w:pPr>
      <w:r w:rsidRPr="000A679F">
        <w:rPr>
          <w:b/>
          <w:bCs w:val="0"/>
          <w:color w:val="FF0000"/>
        </w:rPr>
        <w:t>Ke každé věci připiš pravidlo bezpečnosti práce v</w:t>
      </w:r>
      <w:r w:rsidR="008E1D41">
        <w:rPr>
          <w:b/>
          <w:bCs w:val="0"/>
          <w:color w:val="FF0000"/>
        </w:rPr>
        <w:t> </w:t>
      </w:r>
      <w:r w:rsidRPr="000A679F">
        <w:rPr>
          <w:b/>
          <w:bCs w:val="0"/>
          <w:color w:val="FF0000"/>
        </w:rPr>
        <w:t>laboratoři</w:t>
      </w:r>
      <w:r w:rsidR="008E1D41">
        <w:rPr>
          <w:b/>
          <w:bCs w:val="0"/>
          <w:color w:val="FF0000"/>
        </w:rPr>
        <w:t>.</w:t>
      </w:r>
    </w:p>
    <w:p w14:paraId="79CFA184" w14:textId="731CDE80" w:rsidR="000A679F" w:rsidRDefault="000A679F" w:rsidP="000A679F">
      <w:pPr>
        <w:ind w:firstLine="0"/>
        <w:rPr>
          <w:b/>
          <w:bCs w:val="0"/>
          <w:color w:val="FF0000"/>
        </w:rPr>
      </w:pPr>
    </w:p>
    <w:p w14:paraId="3590D155" w14:textId="0E4AED54" w:rsidR="008E1D41" w:rsidRDefault="008E1D41" w:rsidP="000A679F">
      <w:pPr>
        <w:ind w:firstLine="0"/>
        <w:rPr>
          <w:b/>
          <w:bCs w:val="0"/>
          <w:color w:val="538135" w:themeColor="accent6" w:themeShade="BF"/>
        </w:rPr>
      </w:pPr>
      <w:r w:rsidRPr="008E1D41">
        <w:rPr>
          <w:b/>
          <w:bCs w:val="0"/>
          <w:color w:val="538135" w:themeColor="accent6" w:themeShade="BF"/>
        </w:rPr>
        <w:t xml:space="preserve">Připrav plakát, který bude </w:t>
      </w:r>
      <w:r>
        <w:rPr>
          <w:b/>
          <w:bCs w:val="0"/>
          <w:color w:val="538135" w:themeColor="accent6" w:themeShade="BF"/>
        </w:rPr>
        <w:t>obsahovat</w:t>
      </w:r>
      <w:r w:rsidRPr="008E1D41">
        <w:rPr>
          <w:b/>
          <w:bCs w:val="0"/>
          <w:color w:val="538135" w:themeColor="accent6" w:themeShade="BF"/>
        </w:rPr>
        <w:t xml:space="preserve"> 3 pravidla pro práci v laboratoři a důvody, proč jsou důležitá.</w:t>
      </w:r>
    </w:p>
    <w:p w14:paraId="6B7F7293" w14:textId="3578B410" w:rsidR="00B54025" w:rsidRDefault="00B54025" w:rsidP="000A679F">
      <w:pPr>
        <w:ind w:firstLine="0"/>
        <w:rPr>
          <w:b/>
          <w:bCs w:val="0"/>
          <w:color w:val="538135" w:themeColor="accent6" w:themeShade="BF"/>
        </w:rPr>
      </w:pPr>
    </w:p>
    <w:p w14:paraId="72A08C6C" w14:textId="175DA7D3" w:rsidR="00B54025" w:rsidRDefault="00CE3EF3" w:rsidP="000A679F">
      <w:pPr>
        <w:ind w:firstLine="0"/>
        <w:rPr>
          <w:b/>
          <w:bCs w:val="0"/>
          <w:color w:val="0070C0"/>
        </w:rPr>
      </w:pPr>
      <w:r w:rsidRPr="00CE3EF3">
        <w:rPr>
          <w:b/>
          <w:bCs w:val="0"/>
          <w:color w:val="0070C0"/>
        </w:rPr>
        <w:t>Sehrajte scénku, kterou dostanete zadanou na papírku. Vyřešte situaci.</w:t>
      </w:r>
    </w:p>
    <w:p w14:paraId="7EFC0CEF" w14:textId="078AE9CC" w:rsidR="00CE3EF3" w:rsidRDefault="00CE3EF3" w:rsidP="000A679F">
      <w:pPr>
        <w:ind w:firstLine="0"/>
        <w:rPr>
          <w:b/>
          <w:bCs w:val="0"/>
          <w:color w:val="0070C0"/>
        </w:rPr>
      </w:pPr>
    </w:p>
    <w:p w14:paraId="672BDA6D" w14:textId="4D52933F" w:rsidR="001B5A8F" w:rsidRPr="00840FDA" w:rsidRDefault="001B5A8F" w:rsidP="000A679F">
      <w:pPr>
        <w:ind w:firstLine="0"/>
        <w:rPr>
          <w:b/>
          <w:bCs w:val="0"/>
          <w:color w:val="FF0000"/>
        </w:rPr>
      </w:pPr>
      <w:r w:rsidRPr="00B10783">
        <w:rPr>
          <w:b/>
          <w:bCs w:val="0"/>
          <w:color w:val="FF0000"/>
        </w:rPr>
        <w:t>Připiš k výstražným symbolům jejich význam a písmenné označení:</w:t>
      </w:r>
    </w:p>
    <w:p w14:paraId="4835735F" w14:textId="69E7D927" w:rsidR="00B4797F" w:rsidRDefault="00B4797F" w:rsidP="00B4797F">
      <w:pPr>
        <w:rPr>
          <w:rFonts w:cstheme="minorHAnsi"/>
          <w:b/>
          <w:bCs w:val="0"/>
          <w:color w:val="5B9BD5" w:themeColor="accent1"/>
        </w:rPr>
      </w:pPr>
    </w:p>
    <w:p w14:paraId="1C30D594" w14:textId="77777777" w:rsidR="00840FDA" w:rsidRDefault="00840FDA" w:rsidP="00840FDA">
      <w:pPr>
        <w:keepNext/>
        <w:ind w:firstLine="0"/>
      </w:pPr>
      <w:r>
        <w:rPr>
          <w:rFonts w:cstheme="minorHAnsi"/>
          <w:iCs/>
          <w:noProof/>
        </w:rPr>
        <w:drawing>
          <wp:inline distT="0" distB="0" distL="0" distR="0" wp14:anchorId="1E06B136" wp14:editId="568D77ED">
            <wp:extent cx="5764917" cy="4263992"/>
            <wp:effectExtent l="0" t="0" r="127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16">
                      <a:extLst>
                        <a:ext uri="{28A0092B-C50C-407E-A947-70E740481C1C}">
                          <a14:useLocalDpi xmlns:a14="http://schemas.microsoft.com/office/drawing/2010/main" val="0"/>
                        </a:ext>
                      </a:extLst>
                    </a:blip>
                    <a:stretch>
                      <a:fillRect/>
                    </a:stretch>
                  </pic:blipFill>
                  <pic:spPr>
                    <a:xfrm>
                      <a:off x="0" y="0"/>
                      <a:ext cx="5796038" cy="4287010"/>
                    </a:xfrm>
                    <a:prstGeom prst="rect">
                      <a:avLst/>
                    </a:prstGeom>
                  </pic:spPr>
                </pic:pic>
              </a:graphicData>
            </a:graphic>
          </wp:inline>
        </w:drawing>
      </w:r>
    </w:p>
    <w:p w14:paraId="4597EE82" w14:textId="646AF9EE" w:rsidR="00B4797F" w:rsidRPr="00656129" w:rsidRDefault="00840FDA" w:rsidP="00840FDA">
      <w:pPr>
        <w:pStyle w:val="Titulek"/>
        <w:rPr>
          <w:color w:val="auto"/>
        </w:rPr>
      </w:pPr>
      <w:bookmarkStart w:id="56" w:name="_Toc107496346"/>
      <w:r w:rsidRPr="00656129">
        <w:rPr>
          <w:color w:val="auto"/>
        </w:rPr>
        <w:t xml:space="preserve">Obrázek </w:t>
      </w:r>
      <w:r w:rsidR="0090689B" w:rsidRPr="00656129">
        <w:rPr>
          <w:color w:val="auto"/>
        </w:rPr>
        <w:fldChar w:fldCharType="begin"/>
      </w:r>
      <w:r w:rsidR="0090689B" w:rsidRPr="00656129">
        <w:rPr>
          <w:color w:val="auto"/>
        </w:rPr>
        <w:instrText xml:space="preserve"> SEQ Obrázek \* ARABIC </w:instrText>
      </w:r>
      <w:r w:rsidR="0090689B" w:rsidRPr="00656129">
        <w:rPr>
          <w:color w:val="auto"/>
        </w:rPr>
        <w:fldChar w:fldCharType="separate"/>
      </w:r>
      <w:r w:rsidR="00FB6168" w:rsidRPr="00656129">
        <w:rPr>
          <w:noProof/>
          <w:color w:val="auto"/>
        </w:rPr>
        <w:t>2</w:t>
      </w:r>
      <w:r w:rsidR="0090689B" w:rsidRPr="00656129">
        <w:rPr>
          <w:noProof/>
          <w:color w:val="auto"/>
        </w:rPr>
        <w:fldChar w:fldCharType="end"/>
      </w:r>
      <w:r w:rsidRPr="00656129">
        <w:rPr>
          <w:color w:val="auto"/>
        </w:rPr>
        <w:t>: Bezpečnostní symboly, zdroj:</w:t>
      </w:r>
      <w:r w:rsidR="00916DE8" w:rsidRPr="00656129">
        <w:rPr>
          <w:color w:val="auto"/>
        </w:rPr>
        <w:t xml:space="preserve"> </w:t>
      </w:r>
      <w:hyperlink r:id="rId17" w:history="1">
        <w:r w:rsidR="00524905" w:rsidRPr="00656129">
          <w:rPr>
            <w:rStyle w:val="Hypertextovodkaz"/>
            <w:color w:val="auto"/>
          </w:rPr>
          <w:t>https://echa.europa.eu/cs/regulations/clp/clp-pictograms</w:t>
        </w:r>
        <w:bookmarkEnd w:id="56"/>
      </w:hyperlink>
    </w:p>
    <w:p w14:paraId="5F78D4B7" w14:textId="778C5C6C" w:rsidR="00524905" w:rsidRDefault="00524905" w:rsidP="00524905">
      <w:pPr>
        <w:ind w:firstLine="0"/>
        <w:rPr>
          <w:b/>
          <w:bCs w:val="0"/>
          <w:color w:val="FF0000"/>
        </w:rPr>
      </w:pPr>
      <w:r w:rsidRPr="00524905">
        <w:rPr>
          <w:b/>
          <w:bCs w:val="0"/>
          <w:color w:val="FF0000"/>
        </w:rPr>
        <w:t>Co jsou to H a P věty? Jaký mají význam?</w:t>
      </w:r>
    </w:p>
    <w:p w14:paraId="5EC29C8F" w14:textId="2C7DD682" w:rsidR="00524905" w:rsidRDefault="00524905" w:rsidP="00524905">
      <w:pPr>
        <w:ind w:firstLine="0"/>
        <w:rPr>
          <w:b/>
          <w:bCs w:val="0"/>
          <w:color w:val="FF0000"/>
        </w:rPr>
      </w:pPr>
      <w:r>
        <w:rPr>
          <w:b/>
          <w:bCs w:val="0"/>
          <w:color w:val="FF0000"/>
        </w:rPr>
        <w:t>________________________________________________________________________</w:t>
      </w:r>
    </w:p>
    <w:p w14:paraId="25595160" w14:textId="77777777" w:rsidR="00524905" w:rsidRPr="00524905" w:rsidRDefault="00524905" w:rsidP="00524905">
      <w:pPr>
        <w:ind w:firstLine="0"/>
        <w:rPr>
          <w:b/>
          <w:bCs w:val="0"/>
          <w:color w:val="FF0000"/>
        </w:rPr>
      </w:pPr>
      <w:r>
        <w:rPr>
          <w:b/>
          <w:bCs w:val="0"/>
          <w:color w:val="FF0000"/>
        </w:rPr>
        <w:t>________________________________________________________________________</w:t>
      </w:r>
    </w:p>
    <w:p w14:paraId="1BDA6031" w14:textId="77777777" w:rsidR="00524905" w:rsidRPr="00524905" w:rsidRDefault="00524905" w:rsidP="00524905">
      <w:pPr>
        <w:ind w:firstLine="0"/>
        <w:rPr>
          <w:b/>
          <w:bCs w:val="0"/>
          <w:color w:val="FF0000"/>
        </w:rPr>
      </w:pPr>
      <w:r>
        <w:rPr>
          <w:b/>
          <w:bCs w:val="0"/>
          <w:color w:val="FF0000"/>
        </w:rPr>
        <w:t>________________________________________________________________________</w:t>
      </w:r>
    </w:p>
    <w:p w14:paraId="729AF517" w14:textId="5645B80E" w:rsidR="00524905" w:rsidRDefault="00524905">
      <w:pPr>
        <w:spacing w:after="160" w:line="259" w:lineRule="auto"/>
        <w:ind w:firstLine="0"/>
        <w:jc w:val="left"/>
        <w:rPr>
          <w:b/>
          <w:bCs w:val="0"/>
          <w:color w:val="FF0000"/>
        </w:rPr>
      </w:pPr>
      <w:r>
        <w:rPr>
          <w:b/>
          <w:bCs w:val="0"/>
          <w:color w:val="FF0000"/>
        </w:rPr>
        <w:br w:type="page"/>
      </w:r>
    </w:p>
    <w:p w14:paraId="4BB2D424" w14:textId="19F0AAD9" w:rsidR="00A661D1" w:rsidRDefault="00524905" w:rsidP="00524905">
      <w:pPr>
        <w:ind w:firstLine="0"/>
        <w:rPr>
          <w:b/>
          <w:bCs w:val="0"/>
          <w:color w:val="0070C0"/>
        </w:rPr>
      </w:pPr>
      <w:r w:rsidRPr="00A661D1">
        <w:rPr>
          <w:b/>
          <w:bCs w:val="0"/>
          <w:color w:val="0070C0"/>
        </w:rPr>
        <w:lastRenderedPageBreak/>
        <w:t>Vytvoř</w:t>
      </w:r>
      <w:r w:rsidR="001C22D3">
        <w:rPr>
          <w:b/>
          <w:bCs w:val="0"/>
          <w:color w:val="0070C0"/>
        </w:rPr>
        <w:t>te</w:t>
      </w:r>
      <w:r w:rsidRPr="00A661D1">
        <w:rPr>
          <w:b/>
          <w:bCs w:val="0"/>
          <w:color w:val="0070C0"/>
        </w:rPr>
        <w:t xml:space="preserve"> vlastní </w:t>
      </w:r>
      <w:proofErr w:type="spellStart"/>
      <w:r w:rsidRPr="00A661D1">
        <w:rPr>
          <w:b/>
          <w:bCs w:val="0"/>
          <w:color w:val="0070C0"/>
        </w:rPr>
        <w:t>superchemikálii</w:t>
      </w:r>
      <w:proofErr w:type="spellEnd"/>
      <w:r w:rsidRPr="00A661D1">
        <w:rPr>
          <w:b/>
          <w:bCs w:val="0"/>
          <w:color w:val="0070C0"/>
        </w:rPr>
        <w:t xml:space="preserve"> – název, z </w:t>
      </w:r>
      <w:r w:rsidRPr="006979F6">
        <w:rPr>
          <w:b/>
          <w:bCs w:val="0"/>
          <w:color w:val="0070C0"/>
        </w:rPr>
        <w:t>ja</w:t>
      </w:r>
      <w:r w:rsidR="001B21B0" w:rsidRPr="006979F6">
        <w:rPr>
          <w:b/>
          <w:bCs w:val="0"/>
          <w:color w:val="0070C0"/>
        </w:rPr>
        <w:t>k</w:t>
      </w:r>
      <w:r w:rsidRPr="006979F6">
        <w:rPr>
          <w:b/>
          <w:bCs w:val="0"/>
          <w:color w:val="0070C0"/>
        </w:rPr>
        <w:t>ých</w:t>
      </w:r>
      <w:r w:rsidRPr="00A661D1">
        <w:rPr>
          <w:b/>
          <w:bCs w:val="0"/>
          <w:color w:val="0070C0"/>
        </w:rPr>
        <w:t xml:space="preserve"> prvků se bude skládat, </w:t>
      </w:r>
      <w:r w:rsidR="00A661D1" w:rsidRPr="00A661D1">
        <w:rPr>
          <w:b/>
          <w:bCs w:val="0"/>
          <w:color w:val="0070C0"/>
        </w:rPr>
        <w:t>hustota, bod varu, bod tání, jak bude reaktivní, bude reagovat s vodou? Bude toxická, hořlavá? Využijte k tomu také P a H věty. To celé sepiš</w:t>
      </w:r>
      <w:r w:rsidR="001C22D3">
        <w:rPr>
          <w:b/>
          <w:bCs w:val="0"/>
          <w:color w:val="0070C0"/>
        </w:rPr>
        <w:t>te</w:t>
      </w:r>
      <w:r w:rsidR="00A661D1" w:rsidRPr="00A661D1">
        <w:rPr>
          <w:b/>
          <w:bCs w:val="0"/>
          <w:color w:val="0070C0"/>
        </w:rPr>
        <w:t xml:space="preserve"> na vlastní papír.</w:t>
      </w:r>
    </w:p>
    <w:p w14:paraId="68A6551B" w14:textId="208065F0" w:rsidR="00A661D1" w:rsidRPr="00A661D1" w:rsidRDefault="00A661D1" w:rsidP="00524905">
      <w:pPr>
        <w:ind w:firstLine="0"/>
        <w:rPr>
          <w:color w:val="000000" w:themeColor="text1"/>
        </w:rPr>
      </w:pPr>
      <w:r w:rsidRPr="00A661D1">
        <w:rPr>
          <w:color w:val="000000" w:themeColor="text1"/>
        </w:rPr>
        <w:t>Zdroj P a H vět najdete na internetu, například na této webové stránce:</w:t>
      </w:r>
    </w:p>
    <w:p w14:paraId="46DA00E4" w14:textId="7EF646BE" w:rsidR="008070A1" w:rsidRDefault="008070A1" w:rsidP="008070A1">
      <w:pPr>
        <w:ind w:firstLine="0"/>
      </w:pPr>
      <w:r w:rsidRPr="001C769F">
        <w:rPr>
          <w:i/>
          <w:iCs/>
        </w:rPr>
        <w:t>Seznamy h vět a p vět podle nařízení CLP.</w:t>
      </w:r>
      <w:r w:rsidRPr="001C769F">
        <w:t xml:space="preserve"> [online]. Ministerstvo průmyslu a obchodu. [cit. 3.7.2022] Dostupné z: https://www.mpo.cz/cz/prumysl/chemicke-latky-a-smesi/clp-klasifikace-oznacovani-a-baleni/seznamy-h-vet-a-p-vet-podle-narizeni-clp--58129/</w:t>
      </w:r>
    </w:p>
    <w:p w14:paraId="09530DDA" w14:textId="34610C63" w:rsidR="008070A1" w:rsidRPr="008070A1" w:rsidRDefault="008070A1" w:rsidP="00524905">
      <w:pPr>
        <w:ind w:firstLine="0"/>
      </w:pPr>
    </w:p>
    <w:p w14:paraId="772B6498" w14:textId="627A0BDD" w:rsidR="00CB495F" w:rsidRPr="00CB495F" w:rsidRDefault="00CB495F" w:rsidP="00CB495F">
      <w:pPr>
        <w:ind w:firstLine="0"/>
        <w:rPr>
          <w:color w:val="FF0000"/>
        </w:rPr>
      </w:pPr>
    </w:p>
    <w:p w14:paraId="39AFAD6A" w14:textId="77777777" w:rsidR="00A661D1" w:rsidRDefault="00A661D1">
      <w:pPr>
        <w:spacing w:after="160" w:line="259" w:lineRule="auto"/>
        <w:ind w:firstLine="0"/>
        <w:jc w:val="left"/>
        <w:rPr>
          <w:b/>
          <w:bCs w:val="0"/>
          <w:color w:val="0070C0"/>
        </w:rPr>
      </w:pPr>
      <w:r>
        <w:rPr>
          <w:b/>
          <w:bCs w:val="0"/>
          <w:color w:val="0070C0"/>
        </w:rPr>
        <w:br w:type="page"/>
      </w:r>
    </w:p>
    <w:p w14:paraId="7A538905" w14:textId="0F5D7E40" w:rsidR="00A661D1" w:rsidRPr="00DE6B37" w:rsidRDefault="00A661D1" w:rsidP="00A661D1">
      <w:pPr>
        <w:jc w:val="center"/>
        <w:rPr>
          <w:rFonts w:ascii="Gunny Handwriting" w:hAnsi="Gunny Handwriting" w:cstheme="minorHAnsi"/>
          <w:sz w:val="72"/>
          <w:szCs w:val="72"/>
        </w:rPr>
      </w:pPr>
      <w:r>
        <w:rPr>
          <w:rFonts w:ascii="Gunny Handwriting" w:hAnsi="Gunny Handwriting" w:cstheme="minorHAnsi"/>
          <w:sz w:val="72"/>
          <w:szCs w:val="72"/>
        </w:rPr>
        <w:lastRenderedPageBreak/>
        <w:t xml:space="preserve">Zásady bezpečné práce – </w:t>
      </w:r>
      <w:r w:rsidR="00E976A5">
        <w:rPr>
          <w:rFonts w:ascii="Gunny Handwriting" w:hAnsi="Gunny Handwriting" w:cstheme="minorHAnsi"/>
          <w:sz w:val="72"/>
          <w:szCs w:val="72"/>
        </w:rPr>
        <w:t>m</w:t>
      </w:r>
      <w:r>
        <w:rPr>
          <w:rFonts w:ascii="Gunny Handwriting" w:hAnsi="Gunny Handwriting" w:cstheme="minorHAnsi"/>
          <w:sz w:val="72"/>
          <w:szCs w:val="72"/>
        </w:rPr>
        <w:t xml:space="preserve">etodické </w:t>
      </w:r>
      <w:r w:rsidRPr="004A1BF4">
        <w:rPr>
          <w:rFonts w:ascii="Gunny Handwriting" w:hAnsi="Gunny Handwriting" w:cstheme="minorHAnsi"/>
          <w:sz w:val="72"/>
          <w:szCs w:val="72"/>
        </w:rPr>
        <w:t>poznámky:</w:t>
      </w:r>
    </w:p>
    <w:p w14:paraId="71BC7415" w14:textId="77777777" w:rsidR="00A661D1" w:rsidRPr="002531F6" w:rsidRDefault="00A661D1" w:rsidP="00A661D1">
      <w:pPr>
        <w:ind w:firstLine="0"/>
      </w:pPr>
      <w:r w:rsidRPr="002531F6">
        <w:t>Pracovní list určen pro 8. třídou ZŠ.</w:t>
      </w:r>
    </w:p>
    <w:p w14:paraId="65BE3FCA" w14:textId="77777777" w:rsidR="00A661D1" w:rsidRPr="002531F6" w:rsidRDefault="00A661D1" w:rsidP="00A661D1">
      <w:pPr>
        <w:ind w:firstLine="0"/>
      </w:pPr>
      <w:r w:rsidRPr="002531F6">
        <w:t>Doporučená časová dotace: 45 minut</w:t>
      </w:r>
    </w:p>
    <w:p w14:paraId="4EA21374" w14:textId="77777777" w:rsidR="00A661D1" w:rsidRPr="002531F6" w:rsidRDefault="00A661D1" w:rsidP="00A661D1"/>
    <w:p w14:paraId="3AD138A2" w14:textId="15A1D11B" w:rsidR="00A661D1" w:rsidRPr="002531F6" w:rsidRDefault="00A661D1" w:rsidP="00284CFF">
      <w:pPr>
        <w:ind w:firstLine="0"/>
      </w:pPr>
      <w:r w:rsidRPr="002531F6">
        <w:rPr>
          <w:rStyle w:val="PodnadpisChar"/>
          <w:sz w:val="24"/>
          <w:szCs w:val="24"/>
        </w:rPr>
        <w:t>Cíle:</w:t>
      </w:r>
      <w:r w:rsidRPr="002531F6">
        <w:t xml:space="preserve"> Žák </w:t>
      </w:r>
      <w:r>
        <w:t>chápe pravidla pro práci v laboratoři, rozumí P a H větám a také základním vý</w:t>
      </w:r>
      <w:r w:rsidR="000F7CFA">
        <w:t>s</w:t>
      </w:r>
      <w:r>
        <w:t>tražným symbolům.</w:t>
      </w:r>
      <w:r w:rsidR="000F7CFA">
        <w:t xml:space="preserve"> </w:t>
      </w:r>
    </w:p>
    <w:p w14:paraId="0776837C" w14:textId="6957DF83" w:rsidR="00A661D1" w:rsidRPr="002531F6" w:rsidRDefault="00A661D1" w:rsidP="00284CFF">
      <w:pPr>
        <w:ind w:firstLine="0"/>
      </w:pPr>
      <w:r w:rsidRPr="002531F6">
        <w:rPr>
          <w:rStyle w:val="PodnadpisChar"/>
          <w:sz w:val="24"/>
          <w:szCs w:val="24"/>
        </w:rPr>
        <w:t>Metody:</w:t>
      </w:r>
      <w:r w:rsidRPr="002531F6">
        <w:t xml:space="preserve"> práce s </w:t>
      </w:r>
      <w:r w:rsidR="00C96934">
        <w:t>textem</w:t>
      </w:r>
      <w:r w:rsidRPr="002531F6">
        <w:t xml:space="preserve">, </w:t>
      </w:r>
      <w:r w:rsidR="00C96934">
        <w:t>pracovní list, inscenační</w:t>
      </w:r>
      <w:r w:rsidR="00284CFF">
        <w:t>, vysvětlování</w:t>
      </w:r>
    </w:p>
    <w:p w14:paraId="7037F7ED" w14:textId="25B95C62" w:rsidR="00A661D1" w:rsidRPr="00284CFF" w:rsidRDefault="00A661D1" w:rsidP="00FA5E2F">
      <w:pPr>
        <w:pStyle w:val="Podnadpis"/>
        <w:ind w:firstLine="0"/>
      </w:pPr>
      <w:r w:rsidRPr="002531F6">
        <w:rPr>
          <w:rFonts w:ascii="Times New Roman" w:hAnsi="Times New Roman" w:cs="Times New Roman"/>
          <w:sz w:val="24"/>
          <w:szCs w:val="24"/>
        </w:rPr>
        <w:t>Pomůcky:</w:t>
      </w:r>
      <w:r w:rsidR="00FA5E2F">
        <w:rPr>
          <w:rFonts w:ascii="Times New Roman" w:hAnsi="Times New Roman" w:cs="Times New Roman"/>
          <w:sz w:val="24"/>
          <w:szCs w:val="24"/>
        </w:rPr>
        <w:t xml:space="preserve"> </w:t>
      </w:r>
      <w:r w:rsidR="00FA5E2F" w:rsidRPr="00FA5E2F">
        <w:rPr>
          <w:rFonts w:ascii="Times New Roman" w:hAnsi="Times New Roman" w:cs="Times New Roman"/>
          <w:color w:val="auto"/>
          <w:sz w:val="24"/>
          <w:szCs w:val="24"/>
        </w:rPr>
        <w:t>p</w:t>
      </w:r>
      <w:r w:rsidR="00284CFF" w:rsidRPr="00FA5E2F">
        <w:rPr>
          <w:rFonts w:ascii="Times New Roman" w:hAnsi="Times New Roman" w:cs="Times New Roman"/>
          <w:color w:val="auto"/>
          <w:sz w:val="24"/>
          <w:szCs w:val="24"/>
        </w:rPr>
        <w:t>racovní listy, papírky s popisem situací v laboratoři</w:t>
      </w:r>
    </w:p>
    <w:p w14:paraId="2E2F2680" w14:textId="4EE6A28D" w:rsidR="00A661D1" w:rsidRPr="002531F6" w:rsidRDefault="00A661D1" w:rsidP="00284CFF">
      <w:pPr>
        <w:ind w:firstLine="0"/>
      </w:pPr>
      <w:r w:rsidRPr="002531F6">
        <w:rPr>
          <w:i/>
        </w:rPr>
        <w:t>Organizační pokyny</w:t>
      </w:r>
      <w:r w:rsidRPr="002531F6">
        <w:t>: před výukou je vhodné nachystat si potřebné pomůcky (viz. výše)</w:t>
      </w:r>
      <w:r w:rsidR="00284CFF">
        <w:t xml:space="preserve">. </w:t>
      </w:r>
    </w:p>
    <w:p w14:paraId="61E4C973" w14:textId="77777777" w:rsidR="00A661D1" w:rsidRPr="002531F6" w:rsidRDefault="00A661D1" w:rsidP="00A661D1"/>
    <w:p w14:paraId="21112F86" w14:textId="77777777" w:rsidR="00A661D1" w:rsidRPr="002531F6" w:rsidRDefault="00A661D1" w:rsidP="00A661D1">
      <w:pPr>
        <w:ind w:firstLine="0"/>
      </w:pPr>
      <w:r w:rsidRPr="002531F6">
        <w:rPr>
          <w:b/>
        </w:rPr>
        <w:t>Průběh hodiny s vypsanými aktivitami pro učitele</w:t>
      </w:r>
      <w:r w:rsidRPr="002531F6">
        <w:t>:</w:t>
      </w:r>
    </w:p>
    <w:p w14:paraId="2B58ECFD" w14:textId="765E5C0E" w:rsidR="00A661D1" w:rsidRDefault="00A661D1" w:rsidP="00A661D1">
      <w:pPr>
        <w:ind w:firstLine="0"/>
      </w:pPr>
      <w:r w:rsidRPr="002531F6">
        <w:rPr>
          <w:i/>
        </w:rPr>
        <w:t>Úvod</w:t>
      </w:r>
      <w:r w:rsidRPr="002531F6">
        <w:t>: učitel zadá pracovní listy a vysvětlí strukturu hodiny.</w:t>
      </w:r>
    </w:p>
    <w:p w14:paraId="1CFE8B79" w14:textId="77777777" w:rsidR="00FA5E2F" w:rsidRPr="002531F6" w:rsidRDefault="00FA5E2F" w:rsidP="00A661D1">
      <w:pPr>
        <w:ind w:firstLine="0"/>
      </w:pPr>
    </w:p>
    <w:p w14:paraId="0D88806D" w14:textId="3F6AA0EC" w:rsidR="00A661D1" w:rsidRDefault="00A661D1" w:rsidP="00A661D1">
      <w:pPr>
        <w:ind w:firstLine="0"/>
        <w:rPr>
          <w:iCs/>
        </w:rPr>
      </w:pPr>
      <w:r w:rsidRPr="002531F6">
        <w:rPr>
          <w:i/>
        </w:rPr>
        <w:t xml:space="preserve">Průběh hodiny: </w:t>
      </w:r>
      <w:r w:rsidR="00284CFF">
        <w:rPr>
          <w:iCs/>
        </w:rPr>
        <w:t xml:space="preserve">Žáci vyplňují pracovní listy, učitel je jim k dispozici pro případné otázky. V případě prvního úkolu se </w:t>
      </w:r>
      <w:proofErr w:type="gramStart"/>
      <w:r w:rsidR="00284CFF">
        <w:rPr>
          <w:iCs/>
        </w:rPr>
        <w:t>snaží</w:t>
      </w:r>
      <w:proofErr w:type="gramEnd"/>
      <w:r w:rsidR="00284CFF">
        <w:rPr>
          <w:iCs/>
        </w:rPr>
        <w:t xml:space="preserve"> přijít na co nejvíce věcí. V tomto pracovním listu mají na výběr ze 2 povinně volitelných úloh: sehrát scénku nebo vytvořit vlastní </w:t>
      </w:r>
      <w:proofErr w:type="spellStart"/>
      <w:r w:rsidR="00284CFF">
        <w:rPr>
          <w:iCs/>
        </w:rPr>
        <w:t>superchemikálii</w:t>
      </w:r>
      <w:proofErr w:type="spellEnd"/>
      <w:r w:rsidR="00284CFF">
        <w:rPr>
          <w:iCs/>
        </w:rPr>
        <w:t xml:space="preserve">. </w:t>
      </w:r>
      <w:proofErr w:type="spellStart"/>
      <w:r w:rsidR="00284CFF">
        <w:rPr>
          <w:iCs/>
        </w:rPr>
        <w:t>Superchemikálie</w:t>
      </w:r>
      <w:proofErr w:type="spellEnd"/>
      <w:r w:rsidR="00284CFF">
        <w:rPr>
          <w:iCs/>
        </w:rPr>
        <w:t xml:space="preserve"> vyžaduje dobrou motivaci ze strany učitele a poskytnutí inspirace např. v tom, že si učitel vlastní </w:t>
      </w:r>
      <w:proofErr w:type="spellStart"/>
      <w:r w:rsidR="00284CFF">
        <w:rPr>
          <w:iCs/>
        </w:rPr>
        <w:t>superchemikálii</w:t>
      </w:r>
      <w:proofErr w:type="spellEnd"/>
      <w:r w:rsidR="00284CFF">
        <w:rPr>
          <w:iCs/>
        </w:rPr>
        <w:t xml:space="preserve"> </w:t>
      </w:r>
      <w:proofErr w:type="gramStart"/>
      <w:r w:rsidR="00284CFF">
        <w:rPr>
          <w:iCs/>
        </w:rPr>
        <w:t>vytvoří</w:t>
      </w:r>
      <w:proofErr w:type="gramEnd"/>
      <w:r w:rsidR="00284CFF">
        <w:rPr>
          <w:iCs/>
        </w:rPr>
        <w:t xml:space="preserve"> také a ukáže ji žákům. </w:t>
      </w:r>
      <w:r w:rsidR="000F7CFA">
        <w:rPr>
          <w:iCs/>
        </w:rPr>
        <w:t>Pro scénku je potřeba vytvořit hypotetické situace. Scénky budou předvádět ve dvojicích, situace k použití jsou následovné:</w:t>
      </w:r>
    </w:p>
    <w:p w14:paraId="78AC473C" w14:textId="3A8EB7D6" w:rsidR="000F7CFA" w:rsidRDefault="000F7CFA" w:rsidP="000F7CFA">
      <w:pPr>
        <w:pStyle w:val="Odstavecseseznamem"/>
        <w:numPr>
          <w:ilvl w:val="0"/>
          <w:numId w:val="41"/>
        </w:numPr>
        <w:rPr>
          <w:iCs/>
        </w:rPr>
      </w:pPr>
      <w:r>
        <w:rPr>
          <w:iCs/>
        </w:rPr>
        <w:t>Učitel přišel do laboratoře, kde vidí, jak žák vlil vodu do kyseliny, ta mu vyprskla do oka, co bude dělat?</w:t>
      </w:r>
    </w:p>
    <w:p w14:paraId="102F671C" w14:textId="64717A98" w:rsidR="000F7CFA" w:rsidRDefault="000F7CFA" w:rsidP="000F7CFA">
      <w:pPr>
        <w:pStyle w:val="Odstavecseseznamem"/>
        <w:numPr>
          <w:ilvl w:val="0"/>
          <w:numId w:val="41"/>
        </w:numPr>
        <w:rPr>
          <w:iCs/>
        </w:rPr>
      </w:pPr>
      <w:r>
        <w:rPr>
          <w:iCs/>
        </w:rPr>
        <w:t>Žák pipetoval ústy hydroxid sodný a poleptal si pusu, jak učitel bude postupovat?</w:t>
      </w:r>
    </w:p>
    <w:p w14:paraId="70790AA8" w14:textId="3BDD4CA9" w:rsidR="000F7CFA" w:rsidRDefault="000F7CFA" w:rsidP="000F7CFA">
      <w:pPr>
        <w:pStyle w:val="Odstavecseseznamem"/>
        <w:numPr>
          <w:ilvl w:val="0"/>
          <w:numId w:val="41"/>
        </w:numPr>
        <w:rPr>
          <w:iCs/>
        </w:rPr>
      </w:pPr>
      <w:r>
        <w:rPr>
          <w:iCs/>
        </w:rPr>
        <w:t>Žák jedl chleba na svačinu, ten mu spadl na stůl, kde byla vylitá kyselina. Žák si toho nevšimne a chleba jí dále. Jak bude reagovat jeho spolužák?</w:t>
      </w:r>
    </w:p>
    <w:p w14:paraId="33D2C809" w14:textId="46E0893C" w:rsidR="000F7CFA" w:rsidRDefault="00CB495F" w:rsidP="000F7CFA">
      <w:pPr>
        <w:pStyle w:val="Odstavecseseznamem"/>
        <w:numPr>
          <w:ilvl w:val="0"/>
          <w:numId w:val="41"/>
        </w:numPr>
        <w:rPr>
          <w:iCs/>
        </w:rPr>
      </w:pPr>
      <w:r>
        <w:rPr>
          <w:iCs/>
        </w:rPr>
        <w:t>Zkoušeli jste zapalovat špejli, ta začala hořet více, než jste chtěli, co uděláte?</w:t>
      </w:r>
    </w:p>
    <w:p w14:paraId="2EFD95E5" w14:textId="2354BB6C" w:rsidR="00CB495F" w:rsidRPr="00CB495F" w:rsidRDefault="00CB495F" w:rsidP="00CB495F">
      <w:pPr>
        <w:ind w:firstLine="0"/>
        <w:rPr>
          <w:iCs/>
        </w:rPr>
      </w:pPr>
      <w:r>
        <w:rPr>
          <w:iCs/>
        </w:rPr>
        <w:t>Je samozřejmě možné vytvořit další hypotetické situace na základě podmínek, ve kterých pracujeme. Jelikož se jedná o povinně volitelné úlohy, je vhodné u těch žáků, kteří si tvorbu scének nevybrali, přerušit práci a podívat se na vytvořené scénky.</w:t>
      </w:r>
    </w:p>
    <w:p w14:paraId="48B39942" w14:textId="1BAEA11D" w:rsidR="00CB495F" w:rsidRDefault="00A661D1" w:rsidP="00A661D1">
      <w:pPr>
        <w:ind w:firstLine="0"/>
        <w:rPr>
          <w:iCs/>
        </w:rPr>
      </w:pPr>
      <w:r w:rsidRPr="00A50C45">
        <w:rPr>
          <w:i/>
        </w:rPr>
        <w:lastRenderedPageBreak/>
        <w:t xml:space="preserve">Závěr hodiny: </w:t>
      </w:r>
      <w:r w:rsidR="00CB495F">
        <w:rPr>
          <w:iCs/>
        </w:rPr>
        <w:t xml:space="preserve">Učitel provede krátkou reflexi hodiny, shrne důležité bezpečností zásady a vybere některé </w:t>
      </w:r>
      <w:proofErr w:type="spellStart"/>
      <w:r w:rsidR="00CB495F">
        <w:rPr>
          <w:iCs/>
        </w:rPr>
        <w:t>superchemikálie</w:t>
      </w:r>
      <w:proofErr w:type="spellEnd"/>
      <w:r w:rsidR="00CB495F">
        <w:rPr>
          <w:iCs/>
        </w:rPr>
        <w:t>, které žáci vytvořili a představí je. Na závěr se může žáků ještě zeptat na oblečení – vhodnou obuv, kdy nosit plášť a brýle.</w:t>
      </w:r>
    </w:p>
    <w:p w14:paraId="679E4AC6" w14:textId="6603933E" w:rsidR="00B4797F" w:rsidRPr="00374464" w:rsidRDefault="00E4122D" w:rsidP="00E4122D">
      <w:pPr>
        <w:spacing w:after="160" w:line="259" w:lineRule="auto"/>
        <w:ind w:firstLine="0"/>
        <w:jc w:val="left"/>
        <w:rPr>
          <w:iCs/>
        </w:rPr>
      </w:pPr>
      <w:r>
        <w:rPr>
          <w:b/>
          <w:bCs w:val="0"/>
          <w:color w:val="0070C0"/>
        </w:rPr>
        <w:br w:type="page"/>
      </w:r>
    </w:p>
    <w:p w14:paraId="5D3179A9" w14:textId="0190DF87" w:rsidR="00D25862" w:rsidRDefault="00620B76" w:rsidP="00620B76">
      <w:pPr>
        <w:pStyle w:val="Nadpis1"/>
        <w:numPr>
          <w:ilvl w:val="0"/>
          <w:numId w:val="0"/>
        </w:numPr>
        <w:ind w:left="357"/>
      </w:pPr>
      <w:bookmarkStart w:id="57" w:name="_Toc107822418"/>
      <w:bookmarkStart w:id="58" w:name="_Toc33516362"/>
      <w:r>
        <w:lastRenderedPageBreak/>
        <w:t xml:space="preserve">VÝSLEDKY A </w:t>
      </w:r>
      <w:proofErr w:type="gramStart"/>
      <w:r w:rsidR="00D25862">
        <w:t>DISKUZE</w:t>
      </w:r>
      <w:bookmarkEnd w:id="57"/>
      <w:proofErr w:type="gramEnd"/>
    </w:p>
    <w:p w14:paraId="560E731B" w14:textId="48848904" w:rsidR="00EB1FF6" w:rsidRDefault="00EB1FF6" w:rsidP="00EB1FF6">
      <w:r>
        <w:t xml:space="preserve">Analýza ŠVP přinesla zajímavá zjištění. Nejprve zmíníme </w:t>
      </w:r>
      <w:proofErr w:type="spellStart"/>
      <w:r>
        <w:t>Daltonský</w:t>
      </w:r>
      <w:proofErr w:type="spellEnd"/>
      <w:r>
        <w:t xml:space="preserve"> plán, neboť ten je nejvíce flexibilní</w:t>
      </w:r>
      <w:r w:rsidR="001B21B0">
        <w:t>,</w:t>
      </w:r>
      <w:r>
        <w:t xml:space="preserve"> co se týče použití v klasické výuce a nevyžaduje rigidní přístup. I přímo </w:t>
      </w:r>
      <w:proofErr w:type="spellStart"/>
      <w:r>
        <w:t>daltonská</w:t>
      </w:r>
      <w:proofErr w:type="spellEnd"/>
      <w:r>
        <w:t xml:space="preserve"> škola, kterou </w:t>
      </w:r>
      <w:r w:rsidR="00F37752">
        <w:t xml:space="preserve">jsem si </w:t>
      </w:r>
      <w:r>
        <w:t>vybral</w:t>
      </w:r>
      <w:r w:rsidR="00F37752">
        <w:t xml:space="preserve"> pro porovnání škol</w:t>
      </w:r>
      <w:r>
        <w:t>, má téměř shodné ŠVP s běžnou školou a také splňuje požadavky RVP. Jedinou nuanci můžeme vidět v kompetencích, které kladou důraz na plánování úkolů, samostatnou a skupinovou práci a také konání demonstrativních experimentů žáky. Tuto školu bychom mohli tedy zařadit spíše k tradičním školám.</w:t>
      </w:r>
    </w:p>
    <w:p w14:paraId="0362BB0A" w14:textId="684650AC" w:rsidR="00EB1FF6" w:rsidRDefault="00EB1FF6" w:rsidP="00EB1FF6">
      <w:r>
        <w:t xml:space="preserve">Mezi alternativnější školy svým způsobem výuky a organizací času řadíme </w:t>
      </w:r>
      <w:proofErr w:type="spellStart"/>
      <w:r w:rsidR="00F37752">
        <w:t>ScioŠkolu</w:t>
      </w:r>
      <w:proofErr w:type="spellEnd"/>
      <w:r>
        <w:t xml:space="preserve">, Montessori a Waldorfskou školu. Odlišné jsou také svými ŠVP. Nejvíce rozdílná je právě Waldorfská škola, chemie se zde </w:t>
      </w:r>
      <w:proofErr w:type="gramStart"/>
      <w:r>
        <w:t>učí</w:t>
      </w:r>
      <w:proofErr w:type="gramEnd"/>
      <w:r>
        <w:t xml:space="preserve"> již od 7. třídy a má největší časovou dotaci ze zmíněných škol. Obsah výuky je orientován na praktické znalosti a přesah do reálného světa. Zajímavostí je, že se zařazují i důkazové reakce, </w:t>
      </w:r>
      <w:proofErr w:type="gramStart"/>
      <w:r>
        <w:t>jenž</w:t>
      </w:r>
      <w:proofErr w:type="gramEnd"/>
      <w:r>
        <w:t xml:space="preserve"> na ZŠ často přítomny nejsou. </w:t>
      </w:r>
      <w:r w:rsidR="00D651F0" w:rsidRPr="00F17071">
        <w:rPr>
          <w:color w:val="000000" w:themeColor="text1"/>
        </w:rPr>
        <w:t>J</w:t>
      </w:r>
      <w:r w:rsidRPr="00F17071">
        <w:rPr>
          <w:color w:val="000000" w:themeColor="text1"/>
        </w:rPr>
        <w:t>ako negativ</w:t>
      </w:r>
      <w:r w:rsidR="00D651F0" w:rsidRPr="00F17071">
        <w:rPr>
          <w:color w:val="000000" w:themeColor="text1"/>
        </w:rPr>
        <w:t>um vidím</w:t>
      </w:r>
      <w:r w:rsidRPr="00F17071">
        <w:rPr>
          <w:color w:val="000000" w:themeColor="text1"/>
        </w:rPr>
        <w:t>, že abstraktní a teoretická témata jsou v plánech odsunuta až na konec 9. třídy, kde je riziko, že na ně nemusí vyjít čas.</w:t>
      </w:r>
      <w:r w:rsidR="00D651F0" w:rsidRPr="00F17071">
        <w:rPr>
          <w:color w:val="000000" w:themeColor="text1"/>
        </w:rPr>
        <w:t xml:space="preserve"> Na druhou stranu může toto odsunutí být odůvodněno tím, že </w:t>
      </w:r>
      <w:r w:rsidR="00A1683B" w:rsidRPr="00F17071">
        <w:rPr>
          <w:color w:val="000000" w:themeColor="text1"/>
        </w:rPr>
        <w:t>se u žáků</w:t>
      </w:r>
      <w:r w:rsidR="002016A2" w:rsidRPr="00F17071">
        <w:rPr>
          <w:color w:val="000000" w:themeColor="text1"/>
        </w:rPr>
        <w:t xml:space="preserve"> abstraktní myšlení posouvá do pozdějšího věku.</w:t>
      </w:r>
      <w:r w:rsidR="002016A2" w:rsidRPr="002016A2">
        <w:rPr>
          <w:color w:val="FF0000"/>
        </w:rPr>
        <w:t xml:space="preserve"> </w:t>
      </w:r>
      <w:r>
        <w:t xml:space="preserve">Montessori má vyhrazeno 13 hodin týdně na celý blok Člověk a příroda, nedozvíme se však, kolik z toho připadne na chemii. ŠVP je vytvářen na základě RVP, ale obsahově je neúplný. Chybí témata jako bezpečnost práce a zásady práce s chemickými látkami, celé téma směsi a také částicové složení látek a chemické prvky. Montessori má z námi zkoumaných nejmenší obsah ŠVP. Nevím, kam v tomto měřítku zařadit </w:t>
      </w:r>
      <w:proofErr w:type="spellStart"/>
      <w:r w:rsidR="00427A97">
        <w:t>ScioŠ</w:t>
      </w:r>
      <w:r>
        <w:t>kolu</w:t>
      </w:r>
      <w:proofErr w:type="spellEnd"/>
      <w:r>
        <w:t xml:space="preserve">. Vzdělávací plány jsou ve srovnání s RVP vyhovující a zahrnují většinu témat. Jako problematické vidím strukturu jednotlivých témat a jejich nepřehledné zařazení do bloků, které se překrývají svým určením pro určité ročníky. </w:t>
      </w:r>
    </w:p>
    <w:p w14:paraId="7DAE1524" w14:textId="77777777" w:rsidR="00EB1FF6" w:rsidRDefault="00EB1FF6" w:rsidP="00EB1FF6">
      <w:r>
        <w:t xml:space="preserve">Tradiční škola má pro výuku vyhrazeno 2 a 2 hodiny týdně v 8. a 9. ročníku. ŠVP vychází z RVP, došlo však k reorganizaci za účelem lepší vstřebatelnosti učiva. Bylo rozděleno do 8. a 9. ročníku, kdy se v 8. třídě probírají základy a v 9. třídě se na ně navazuje. Byla to také jediná škola, která měla ve svých osnovách v 9. třídě zařazen prostor pro opakování učiva z 8. třídy. </w:t>
      </w:r>
    </w:p>
    <w:p w14:paraId="1A6E1438" w14:textId="37C99B1A" w:rsidR="00EB1FF6" w:rsidRDefault="00EB1FF6" w:rsidP="00EB1FF6">
      <w:r>
        <w:t>Předešlý teoretický výčet všech tematických celků</w:t>
      </w:r>
      <w:r w:rsidR="00EA6DCE">
        <w:t xml:space="preserve"> může budit dojem, že k naplnění ŠVP následně musí dojít automaticky a bez menších problémů</w:t>
      </w:r>
      <w:r>
        <w:t>. Otázk</w:t>
      </w:r>
      <w:r w:rsidR="00EA6DCE">
        <w:t>ou</w:t>
      </w:r>
      <w:r>
        <w:t xml:space="preserve"> je, jaká je šance předat všechny tyto vědomosti žákům v reálných podmínkách, kdy musíme počítat s rušivými elementy, nepříznivým klimatem třídy a také s tím, že pokaždé učitelé nepodají perfektní výkon. Tyto věci jsou v pořádku a dějí se, nedá se jim </w:t>
      </w:r>
      <w:r w:rsidR="009C621B">
        <w:t xml:space="preserve">nic </w:t>
      </w:r>
      <w:r>
        <w:t xml:space="preserve">vyhnout. Věřím, že struktura tradiční školy se svými </w:t>
      </w:r>
      <w:proofErr w:type="gramStart"/>
      <w:r>
        <w:t>45 minutovými</w:t>
      </w:r>
      <w:proofErr w:type="gramEnd"/>
      <w:r>
        <w:t xml:space="preserve"> bloky a místy vynucenou kázní zvyšuje šanci stihnout předat </w:t>
      </w:r>
      <w:r>
        <w:lastRenderedPageBreak/>
        <w:t xml:space="preserve">veškeré učivo. Jak to tedy musí vypadat v zdánlivě nestrukturovaných alternativních školách? Domnívám se, že není možné předat takové pensum informací s takovými výchozími </w:t>
      </w:r>
      <w:r w:rsidRPr="00920384">
        <w:t>podmínkami</w:t>
      </w:r>
      <w:r w:rsidR="00656129" w:rsidRPr="00920384">
        <w:t>,</w:t>
      </w:r>
      <w:r w:rsidRPr="00920384">
        <w:t xml:space="preserve"> jako</w:t>
      </w:r>
      <w:r>
        <w:t xml:space="preserve"> jsou upravené třídy, volnost pohybu nebo odlišná časová organizace výuky. Nabízí se tedy otázka, </w:t>
      </w:r>
      <w:proofErr w:type="gramStart"/>
      <w:r>
        <w:t>zda-</w:t>
      </w:r>
      <w:proofErr w:type="spellStart"/>
      <w:r>
        <w:t>li</w:t>
      </w:r>
      <w:proofErr w:type="spellEnd"/>
      <w:proofErr w:type="gramEnd"/>
      <w:r>
        <w:t xml:space="preserve"> pro alternativní školy nejsou RVP vydávané Ministerstvem školství příliš nadhodnocené a obsáhlé</w:t>
      </w:r>
      <w:r w:rsidR="00D2317C">
        <w:t xml:space="preserve"> (Tupý, 2021).</w:t>
      </w:r>
      <w:r>
        <w:t xml:space="preserve"> Tyto koncepty jsou tak odlišné od tradiční výuky, že není možné vyžadovat veškeré naplnění stanovených ŠVP. Proto jsou mnohými u alternativních škol vnímány jako formální záležitost. </w:t>
      </w:r>
    </w:p>
    <w:p w14:paraId="689C1C2E" w14:textId="20426952" w:rsidR="00EA6DCE" w:rsidRDefault="00AC5666" w:rsidP="00EB1FF6">
      <w:r>
        <w:t>Jedním z možných řešení je reforma RVP.</w:t>
      </w:r>
      <w:r w:rsidR="00E13DA4">
        <w:t xml:space="preserve"> Celosvětově je přetížení kurikula vnímáno jako zásadní problém školního vzdělávání. Taktéž je tento problém vnímaný i v českém školství. Ke stávajícímu RVP se vyjádřila třetina učitelů kriticky a zejména kritizovali </w:t>
      </w:r>
      <w:proofErr w:type="spellStart"/>
      <w:r w:rsidR="001C22D3">
        <w:t>pře</w:t>
      </w:r>
      <w:r w:rsidR="00E13DA4">
        <w:t>dimenzovanost</w:t>
      </w:r>
      <w:proofErr w:type="spellEnd"/>
      <w:r w:rsidR="00E13DA4">
        <w:t xml:space="preserve"> obsahu. </w:t>
      </w:r>
      <w:r>
        <w:t xml:space="preserve"> Původní RVP totiž vznikly v roce 2004, od té doby sice prošly revizemi (</w:t>
      </w:r>
      <w:r w:rsidRPr="006979F6">
        <w:t>dokonce 13</w:t>
      </w:r>
      <w:r w:rsidR="009C621B" w:rsidRPr="006979F6">
        <w:t>x</w:t>
      </w:r>
      <w:r w:rsidRPr="006979F6">
        <w:t>)</w:t>
      </w:r>
      <w:r>
        <w:t>, ale jednalo se pouze o revize dílčího charakteru. V dokumentu Strategie 2030+</w:t>
      </w:r>
      <w:r w:rsidR="00044F9D">
        <w:t xml:space="preserve"> (Fryč et al., 2020)</w:t>
      </w:r>
      <w:r w:rsidR="00AF0E10">
        <w:t xml:space="preserve"> jsou popsány cíle revize RVP základního vzdělání: umožnit individualizaci vzdělávání prostřednictvím rozdělení vzdělávacího obsahu na jádrový a rozvíjející, aktualizovat vzdělávací obsahy a usnadnit kutikulární práci škol a podpořit v ní učitele a ředitele. </w:t>
      </w:r>
      <w:r w:rsidR="00D05D0A" w:rsidRPr="00D05D0A">
        <w:t>Strategie 2030+ udává: „Mezi očekávanými výstupy RVP budou odlišeny takzvané jádrové výstupy, definující společné minimum pro všechny žáky, a výstupy rozvíjející, které budou podkladem pro individualizaci vzdělávání všech dle jejich předpokladů a zájmů a umožňující účinnou podporu talentovaných a nadaných žáků.“</w:t>
      </w:r>
      <w:r w:rsidR="00D05D0A">
        <w:t xml:space="preserve"> Právě toto rozdělení by mohlo nejen alternativním školám usnadnit práci s RVP. Ty by tak nemusely plnit mnohdy pouze formální funkci, ale staly by se opravdu nástrojem k plánování a vedení výuky.</w:t>
      </w:r>
    </w:p>
    <w:p w14:paraId="2ECF294F" w14:textId="77777777" w:rsidR="0073439A" w:rsidRDefault="0073439A" w:rsidP="00EB1FF6"/>
    <w:p w14:paraId="72EBAB10" w14:textId="7D72FE18" w:rsidR="00EB1FF6" w:rsidRDefault="00EB1FF6" w:rsidP="00EB1FF6"/>
    <w:p w14:paraId="3F8ADA5A" w14:textId="27A8CF21" w:rsidR="00656129" w:rsidRDefault="00656129" w:rsidP="00EB1FF6"/>
    <w:p w14:paraId="121EE8A7" w14:textId="29C569E6" w:rsidR="00656129" w:rsidRDefault="00656129" w:rsidP="00EB1FF6"/>
    <w:p w14:paraId="157C6337" w14:textId="5FEAD476" w:rsidR="00656129" w:rsidRDefault="00656129" w:rsidP="00EB1FF6"/>
    <w:p w14:paraId="4EE59792" w14:textId="15260A02" w:rsidR="00656129" w:rsidRDefault="00656129" w:rsidP="00EB1FF6"/>
    <w:p w14:paraId="6F5AAC51" w14:textId="27F3E7B8" w:rsidR="00656129" w:rsidRDefault="00656129" w:rsidP="00EB1FF6"/>
    <w:p w14:paraId="530D4B8B" w14:textId="062C2DED" w:rsidR="00656129" w:rsidRDefault="00656129" w:rsidP="00EB1FF6"/>
    <w:p w14:paraId="67EA8BED" w14:textId="532A15CF" w:rsidR="00656129" w:rsidRDefault="00656129" w:rsidP="00EB1FF6"/>
    <w:p w14:paraId="10938895" w14:textId="5646A198" w:rsidR="00656129" w:rsidRDefault="00656129" w:rsidP="00EB1FF6"/>
    <w:p w14:paraId="6EB23AD4" w14:textId="01BD970F" w:rsidR="00656129" w:rsidRDefault="00656129" w:rsidP="00EB1FF6"/>
    <w:p w14:paraId="6158BF2A" w14:textId="629955F3" w:rsidR="00656129" w:rsidRDefault="00656129" w:rsidP="00EB1FF6"/>
    <w:p w14:paraId="2F83250B" w14:textId="77777777" w:rsidR="00656129" w:rsidRPr="00EB1FF6" w:rsidRDefault="00656129" w:rsidP="00EB1FF6"/>
    <w:p w14:paraId="4E1541C7" w14:textId="7842B3B1" w:rsidR="00673B9A" w:rsidRDefault="00673B9A" w:rsidP="00620B76">
      <w:pPr>
        <w:pStyle w:val="Nadpis1"/>
        <w:numPr>
          <w:ilvl w:val="0"/>
          <w:numId w:val="0"/>
        </w:numPr>
        <w:ind w:left="357"/>
      </w:pPr>
      <w:bookmarkStart w:id="59" w:name="_Toc107822419"/>
      <w:r w:rsidRPr="00D81A69">
        <w:lastRenderedPageBreak/>
        <w:t>ZÁVĚR</w:t>
      </w:r>
      <w:bookmarkEnd w:id="58"/>
      <w:bookmarkEnd w:id="59"/>
    </w:p>
    <w:p w14:paraId="7963DE4B" w14:textId="27BF5865" w:rsidR="001C769F" w:rsidRPr="00A62534" w:rsidRDefault="0073439A" w:rsidP="00A62534">
      <w:pPr>
        <w:spacing w:after="160"/>
        <w:ind w:firstLine="357"/>
      </w:pPr>
      <w:r w:rsidRPr="00A62534">
        <w:t xml:space="preserve">V bakalářské práci </w:t>
      </w:r>
      <w:r w:rsidR="001C769F" w:rsidRPr="00A62534">
        <w:t>byly splněny uvedené</w:t>
      </w:r>
      <w:r w:rsidRPr="00A62534">
        <w:t xml:space="preserve"> </w:t>
      </w:r>
      <w:r w:rsidR="001C769F" w:rsidRPr="00A62534">
        <w:t>cíle práce</w:t>
      </w:r>
      <w:r w:rsidRPr="00A62534">
        <w:t xml:space="preserve">: zmapování základních alternativních výukových směrů přítomných v ČR, </w:t>
      </w:r>
      <w:r w:rsidR="001C769F" w:rsidRPr="00A62534">
        <w:t xml:space="preserve">porovnání ŠVP v oboru chemie jednotlivých alternativních škol. Na základě uvedených analýz bylo navrženo </w:t>
      </w:r>
      <w:r w:rsidRPr="00A62534">
        <w:t xml:space="preserve">využití jejich prvků v klasické výuce chemie, a </w:t>
      </w:r>
      <w:r w:rsidR="001C769F" w:rsidRPr="00A62534">
        <w:t xml:space="preserve">vytvořeno </w:t>
      </w:r>
      <w:r w:rsidRPr="00A62534">
        <w:t xml:space="preserve">šest </w:t>
      </w:r>
      <w:proofErr w:type="spellStart"/>
      <w:r w:rsidRPr="00A62534">
        <w:t>daltonských</w:t>
      </w:r>
      <w:proofErr w:type="spellEnd"/>
      <w:r w:rsidRPr="00A62534">
        <w:t xml:space="preserve"> pracovních plánů korespondujících s tematickými okruhy RVP. </w:t>
      </w:r>
    </w:p>
    <w:p w14:paraId="28183D48" w14:textId="65418A6E" w:rsidR="00A62534" w:rsidRPr="00A62534" w:rsidRDefault="0073439A" w:rsidP="00A62534">
      <w:pPr>
        <w:spacing w:after="160"/>
        <w:ind w:firstLine="357"/>
      </w:pPr>
      <w:r w:rsidRPr="00A62534">
        <w:t xml:space="preserve">V teoretické části byly rozpracovány jednotlivé vzdělávací směry s krátkými životopisy jejich zakladatelů, charakteristickými prvky daného směru a také </w:t>
      </w:r>
      <w:r w:rsidR="00A62534" w:rsidRPr="00A62534">
        <w:t xml:space="preserve">možnosti </w:t>
      </w:r>
      <w:r w:rsidRPr="00A62534">
        <w:t xml:space="preserve">využití v klasické výuce. Zmínka patřila také situaci jednotlivých </w:t>
      </w:r>
      <w:r w:rsidR="00A62534">
        <w:t xml:space="preserve">alternativních </w:t>
      </w:r>
      <w:r w:rsidRPr="00A62534">
        <w:t xml:space="preserve">škol v rámci České republiky. </w:t>
      </w:r>
    </w:p>
    <w:p w14:paraId="4EE80539" w14:textId="77777777" w:rsidR="00A62534" w:rsidRPr="00A62534" w:rsidRDefault="0073439A" w:rsidP="00A62534">
      <w:pPr>
        <w:spacing w:after="160"/>
        <w:ind w:firstLine="357"/>
      </w:pPr>
      <w:r w:rsidRPr="00A62534">
        <w:t xml:space="preserve">Na závěr teoretické části byl stručně shrnut koncept RVP a ŠVP a jejich vzájemného vztahu. </w:t>
      </w:r>
    </w:p>
    <w:p w14:paraId="1D7F66BE" w14:textId="4F6E7D93" w:rsidR="0073439A" w:rsidRPr="0073439A" w:rsidRDefault="0073439A" w:rsidP="00A62534">
      <w:pPr>
        <w:spacing w:after="160"/>
        <w:ind w:firstLine="357"/>
      </w:pPr>
      <w:r w:rsidRPr="00A62534">
        <w:t xml:space="preserve">V praktické části </w:t>
      </w:r>
      <w:r w:rsidR="00A62534" w:rsidRPr="00A62534">
        <w:t>byl</w:t>
      </w:r>
      <w:r w:rsidR="00A62534">
        <w:t>o</w:t>
      </w:r>
      <w:r w:rsidR="00A62534" w:rsidRPr="00A62534">
        <w:t xml:space="preserve"> analyzován</w:t>
      </w:r>
      <w:r w:rsidR="00A62534">
        <w:t>o ŠVP</w:t>
      </w:r>
      <w:r w:rsidR="00A62534" w:rsidRPr="00A62534">
        <w:t xml:space="preserve"> vybran</w:t>
      </w:r>
      <w:r w:rsidR="00A62534">
        <w:t>ých</w:t>
      </w:r>
      <w:r w:rsidR="00A62534" w:rsidRPr="00A62534">
        <w:t xml:space="preserve"> zástupc</w:t>
      </w:r>
      <w:r w:rsidR="00A62534">
        <w:t>ů</w:t>
      </w:r>
      <w:r w:rsidR="00A62534" w:rsidRPr="00A62534">
        <w:t xml:space="preserve"> </w:t>
      </w:r>
      <w:r w:rsidRPr="00A62534">
        <w:t xml:space="preserve">alternativních škol, </w:t>
      </w:r>
      <w:r w:rsidR="00A62534" w:rsidRPr="00A62534">
        <w:t xml:space="preserve">a byly vytvořeny </w:t>
      </w:r>
      <w:r w:rsidRPr="00A62534">
        <w:t xml:space="preserve">pracovní </w:t>
      </w:r>
      <w:r w:rsidR="00A62534" w:rsidRPr="00A62534">
        <w:t xml:space="preserve">plány </w:t>
      </w:r>
      <w:r w:rsidRPr="00A62534">
        <w:t xml:space="preserve">na základě </w:t>
      </w:r>
      <w:proofErr w:type="spellStart"/>
      <w:r w:rsidRPr="00A62534">
        <w:t>daltonských</w:t>
      </w:r>
      <w:proofErr w:type="spellEnd"/>
      <w:r w:rsidRPr="00A62534">
        <w:t xml:space="preserve"> principů. Tyto pracovní plány se skládají z návrhu t</w:t>
      </w:r>
      <w:r w:rsidR="00231315" w:rsidRPr="00A62534">
        <w:t>é</w:t>
      </w:r>
      <w:r w:rsidRPr="00A62534">
        <w:t>matu do projektové výuky chemie, doporučené literatury pro žáky a také pracovních listů k danému tématu. Jsou určené zejména pro základní školy</w:t>
      </w:r>
      <w:r w:rsidR="00231315" w:rsidRPr="00A62534">
        <w:t xml:space="preserve"> a korespondují s RVP ZV chemie. </w:t>
      </w:r>
      <w:r w:rsidRPr="00A62534">
        <w:t xml:space="preserve">Pracovní listy sestávají ze 3 druhů úloh: povinné, povinně volitelné a extra úkoly navíc. Ke každému pracovnímu listu jsou zařazeny metodické poznámky a </w:t>
      </w:r>
      <w:r w:rsidR="00A62534" w:rsidRPr="00A62534">
        <w:t xml:space="preserve">správné řešení pracovních listů (Příloha č. 1-6). </w:t>
      </w:r>
      <w:r w:rsidRPr="00A62534">
        <w:t xml:space="preserve">Tvorba těchto pracovních listů byla motivována zejména možností implementovat </w:t>
      </w:r>
      <w:r w:rsidR="00A62534" w:rsidRPr="00BC0DA4">
        <w:t>prvky alternativních metod výuky</w:t>
      </w:r>
      <w:r w:rsidR="00BC0DA4">
        <w:t xml:space="preserve"> </w:t>
      </w:r>
      <w:r w:rsidRPr="00A62534">
        <w:t>do klasické výuky chemie, proto mají většinou rozsah jednu či dvě vyučovací hodiny.</w:t>
      </w:r>
      <w:r w:rsidRPr="0073439A">
        <w:t xml:space="preserve"> </w:t>
      </w:r>
    </w:p>
    <w:p w14:paraId="03D88053" w14:textId="23BFA581" w:rsidR="00100FDD" w:rsidRPr="00100FDD" w:rsidRDefault="00DD42D8" w:rsidP="00DD42D8">
      <w:pPr>
        <w:spacing w:after="160" w:line="259" w:lineRule="auto"/>
        <w:ind w:firstLine="0"/>
        <w:jc w:val="left"/>
      </w:pPr>
      <w:r>
        <w:br w:type="page"/>
      </w:r>
    </w:p>
    <w:p w14:paraId="4BA8BCF4" w14:textId="672ABEC7" w:rsidR="00F37919" w:rsidRDefault="00252037" w:rsidP="00231315">
      <w:pPr>
        <w:pStyle w:val="Nadpis1"/>
        <w:numPr>
          <w:ilvl w:val="0"/>
          <w:numId w:val="0"/>
        </w:numPr>
      </w:pPr>
      <w:bookmarkStart w:id="60" w:name="_Toc33516363"/>
      <w:bookmarkStart w:id="61" w:name="_Toc107822420"/>
      <w:r>
        <w:lastRenderedPageBreak/>
        <w:t xml:space="preserve">POUŽITÁ </w:t>
      </w:r>
      <w:r w:rsidR="00673B9A" w:rsidRPr="00D81A69">
        <w:t>LITERATUR</w:t>
      </w:r>
      <w:bookmarkEnd w:id="60"/>
      <w:r>
        <w:t>A</w:t>
      </w:r>
      <w:bookmarkEnd w:id="61"/>
    </w:p>
    <w:p w14:paraId="3E6DE252" w14:textId="77777777" w:rsidR="0077376D" w:rsidRPr="0077376D" w:rsidRDefault="0077376D" w:rsidP="00656129">
      <w:pPr>
        <w:ind w:firstLine="0"/>
      </w:pPr>
    </w:p>
    <w:p w14:paraId="16B72FD3" w14:textId="77777777" w:rsidR="00DD42D8" w:rsidRPr="00FA5E2F" w:rsidRDefault="00DD42D8" w:rsidP="00231315">
      <w:pPr>
        <w:ind w:firstLine="349"/>
      </w:pPr>
      <w:r w:rsidRPr="00FA5E2F">
        <w:t xml:space="preserve">L. Bartáková et al., </w:t>
      </w:r>
      <w:r w:rsidRPr="00FA5E2F">
        <w:rPr>
          <w:i/>
          <w:iCs/>
        </w:rPr>
        <w:t xml:space="preserve">Náměty k mimoškolní činnosti CHEMIE, </w:t>
      </w:r>
      <w:r w:rsidRPr="00FA5E2F">
        <w:t>Univerzita Palackého v Olomouci, Olomouc, 2015, ISBN: 978-80-244-4745-2, str. 111</w:t>
      </w:r>
    </w:p>
    <w:p w14:paraId="0B8CBC11" w14:textId="77777777" w:rsidR="003E4D39" w:rsidRPr="00FA5E2F" w:rsidRDefault="00DD42D8" w:rsidP="00231315">
      <w:pPr>
        <w:ind w:firstLine="349"/>
      </w:pPr>
      <w:r w:rsidRPr="00FA5E2F">
        <w:t xml:space="preserve">J. Dostál, </w:t>
      </w:r>
      <w:r w:rsidRPr="00FA5E2F">
        <w:rPr>
          <w:i/>
          <w:iCs/>
        </w:rPr>
        <w:t xml:space="preserve">Rudolf Steiner a jeho zvěstování. Od </w:t>
      </w:r>
      <w:proofErr w:type="gramStart"/>
      <w:r w:rsidRPr="00FA5E2F">
        <w:rPr>
          <w:i/>
          <w:iCs/>
        </w:rPr>
        <w:t>filosofie</w:t>
      </w:r>
      <w:proofErr w:type="gramEnd"/>
      <w:r w:rsidRPr="00FA5E2F">
        <w:rPr>
          <w:i/>
          <w:iCs/>
        </w:rPr>
        <w:t xml:space="preserve"> k theosofii a </w:t>
      </w:r>
      <w:proofErr w:type="spellStart"/>
      <w:r w:rsidRPr="00FA5E2F">
        <w:rPr>
          <w:i/>
          <w:iCs/>
        </w:rPr>
        <w:t>anthroposofii</w:t>
      </w:r>
      <w:proofErr w:type="spellEnd"/>
      <w:r w:rsidRPr="00FA5E2F">
        <w:t xml:space="preserve">. </w:t>
      </w:r>
    </w:p>
    <w:p w14:paraId="0CB27F95" w14:textId="398A5933" w:rsidR="00DD42D8" w:rsidRPr="00FA5E2F" w:rsidRDefault="00DD42D8" w:rsidP="00231315">
      <w:pPr>
        <w:ind w:firstLine="0"/>
      </w:pPr>
      <w:r w:rsidRPr="00FA5E2F">
        <w:t>Dvě přednášky na Chodově. Rukopis. 2000.</w:t>
      </w:r>
    </w:p>
    <w:p w14:paraId="36D52702" w14:textId="03F3644E" w:rsidR="00DD42D8" w:rsidRPr="00FA5E2F" w:rsidRDefault="00DD42D8" w:rsidP="00231315">
      <w:pPr>
        <w:ind w:firstLine="349"/>
        <w:rPr>
          <w:rStyle w:val="Hypertextovodkaz"/>
          <w:i/>
          <w:iCs/>
          <w:color w:val="auto"/>
          <w:u w:val="none"/>
        </w:rPr>
      </w:pPr>
      <w:r w:rsidRPr="00FA5E2F">
        <w:rPr>
          <w:i/>
          <w:iCs/>
        </w:rPr>
        <w:t>Czech Dalton</w:t>
      </w:r>
      <w:r w:rsidRPr="00FA5E2F">
        <w:t xml:space="preserve"> [online]. ZŠ Husova Brno. [cit. 15.2.2022] Dostupné z:</w:t>
      </w:r>
      <w:r w:rsidR="003E4D39" w:rsidRPr="00FA5E2F">
        <w:t xml:space="preserve"> </w:t>
      </w:r>
      <w:r w:rsidR="003E4D39" w:rsidRPr="00D82766">
        <w:rPr>
          <w:i/>
          <w:iCs/>
        </w:rPr>
        <w:t>https://zshusovabrno.cz/czech-dalton/</w:t>
      </w:r>
      <w:r w:rsidR="003516FF" w:rsidRPr="00FA5E2F">
        <w:rPr>
          <w:rStyle w:val="Hypertextovodkaz"/>
          <w:i/>
          <w:iCs/>
          <w:color w:val="auto"/>
        </w:rPr>
        <w:t xml:space="preserve"> </w:t>
      </w:r>
    </w:p>
    <w:p w14:paraId="2A465431" w14:textId="77777777" w:rsidR="00DD42D8" w:rsidRPr="00FA5E2F" w:rsidRDefault="00DD42D8" w:rsidP="00231315">
      <w:pPr>
        <w:ind w:firstLine="349"/>
      </w:pPr>
      <w:r w:rsidRPr="00FA5E2F">
        <w:t xml:space="preserve">J. Fryč et al., </w:t>
      </w:r>
      <w:r w:rsidRPr="00FA5E2F">
        <w:rPr>
          <w:i/>
          <w:iCs/>
        </w:rPr>
        <w:t xml:space="preserve">Strategie </w:t>
      </w:r>
      <w:proofErr w:type="spellStart"/>
      <w:r w:rsidRPr="00FA5E2F">
        <w:rPr>
          <w:i/>
          <w:iCs/>
        </w:rPr>
        <w:t>vzdělávaci</w:t>
      </w:r>
      <w:proofErr w:type="spellEnd"/>
      <w:r w:rsidRPr="00FA5E2F">
        <w:rPr>
          <w:i/>
          <w:iCs/>
        </w:rPr>
        <w:t xml:space="preserve">́ politiky </w:t>
      </w:r>
      <w:proofErr w:type="spellStart"/>
      <w:r w:rsidRPr="00FA5E2F">
        <w:rPr>
          <w:i/>
          <w:iCs/>
        </w:rPr>
        <w:t>Česke</w:t>
      </w:r>
      <w:proofErr w:type="spellEnd"/>
      <w:r w:rsidRPr="00FA5E2F">
        <w:rPr>
          <w:i/>
          <w:iCs/>
        </w:rPr>
        <w:t xml:space="preserve">́ republiky do roku 2030+, </w:t>
      </w:r>
      <w:r w:rsidRPr="00FA5E2F">
        <w:t>MŠMT, Praha, 2020, ISBN: 978-80-87601-47-1.</w:t>
      </w:r>
    </w:p>
    <w:p w14:paraId="671894D2" w14:textId="77777777" w:rsidR="00DD42D8" w:rsidRPr="00FA5E2F" w:rsidRDefault="00DD42D8" w:rsidP="00231315">
      <w:pPr>
        <w:ind w:firstLine="349"/>
      </w:pPr>
      <w:r w:rsidRPr="00FA5E2F">
        <w:t xml:space="preserve">G. L. </w:t>
      </w:r>
      <w:proofErr w:type="spellStart"/>
      <w:r w:rsidRPr="00FA5E2F">
        <w:t>Gutek</w:t>
      </w:r>
      <w:proofErr w:type="spellEnd"/>
      <w:r w:rsidRPr="00FA5E2F">
        <w:t xml:space="preserve">, P. A. </w:t>
      </w:r>
      <w:proofErr w:type="spellStart"/>
      <w:r w:rsidRPr="00FA5E2F">
        <w:t>Gutek</w:t>
      </w:r>
      <w:proofErr w:type="spellEnd"/>
      <w:r w:rsidRPr="00FA5E2F">
        <w:t xml:space="preserve">, </w:t>
      </w:r>
      <w:proofErr w:type="spellStart"/>
      <w:r w:rsidRPr="00FA5E2F">
        <w:rPr>
          <w:i/>
          <w:iCs/>
        </w:rPr>
        <w:t>America's</w:t>
      </w:r>
      <w:proofErr w:type="spellEnd"/>
      <w:r w:rsidRPr="00FA5E2F">
        <w:rPr>
          <w:i/>
          <w:iCs/>
        </w:rPr>
        <w:t xml:space="preserve"> Early </w:t>
      </w:r>
      <w:proofErr w:type="spellStart"/>
      <w:r w:rsidRPr="00FA5E2F">
        <w:rPr>
          <w:i/>
          <w:iCs/>
        </w:rPr>
        <w:t>Montessorians</w:t>
      </w:r>
      <w:proofErr w:type="spellEnd"/>
      <w:r w:rsidRPr="00FA5E2F">
        <w:rPr>
          <w:i/>
          <w:iCs/>
        </w:rPr>
        <w:t xml:space="preserve">: Anne George, Margaret </w:t>
      </w:r>
      <w:proofErr w:type="spellStart"/>
      <w:r w:rsidRPr="00FA5E2F">
        <w:rPr>
          <w:i/>
          <w:iCs/>
        </w:rPr>
        <w:t>Naumburg</w:t>
      </w:r>
      <w:proofErr w:type="spellEnd"/>
      <w:r w:rsidRPr="00FA5E2F">
        <w:rPr>
          <w:i/>
          <w:iCs/>
        </w:rPr>
        <w:t xml:space="preserve">, Helen </w:t>
      </w:r>
      <w:proofErr w:type="spellStart"/>
      <w:r w:rsidRPr="00FA5E2F">
        <w:rPr>
          <w:i/>
          <w:iCs/>
        </w:rPr>
        <w:t>Parkhurst</w:t>
      </w:r>
      <w:proofErr w:type="spellEnd"/>
      <w:r w:rsidRPr="00FA5E2F">
        <w:rPr>
          <w:i/>
          <w:iCs/>
        </w:rPr>
        <w:t xml:space="preserve"> and </w:t>
      </w:r>
      <w:proofErr w:type="spellStart"/>
      <w:r w:rsidRPr="00FA5E2F">
        <w:rPr>
          <w:i/>
          <w:iCs/>
        </w:rPr>
        <w:t>Adelia</w:t>
      </w:r>
      <w:proofErr w:type="spellEnd"/>
      <w:r w:rsidRPr="00FA5E2F">
        <w:rPr>
          <w:i/>
          <w:iCs/>
        </w:rPr>
        <w:t xml:space="preserve"> Pyle (</w:t>
      </w:r>
      <w:proofErr w:type="spellStart"/>
      <w:r w:rsidRPr="00FA5E2F">
        <w:rPr>
          <w:i/>
          <w:iCs/>
        </w:rPr>
        <w:t>Historical</w:t>
      </w:r>
      <w:proofErr w:type="spellEnd"/>
      <w:r w:rsidRPr="00FA5E2F">
        <w:rPr>
          <w:i/>
          <w:iCs/>
        </w:rPr>
        <w:t xml:space="preserve"> </w:t>
      </w:r>
      <w:proofErr w:type="spellStart"/>
      <w:r w:rsidRPr="00FA5E2F">
        <w:rPr>
          <w:i/>
          <w:iCs/>
        </w:rPr>
        <w:t>Studies</w:t>
      </w:r>
      <w:proofErr w:type="spellEnd"/>
      <w:r w:rsidRPr="00FA5E2F">
        <w:rPr>
          <w:i/>
          <w:iCs/>
        </w:rPr>
        <w:t xml:space="preserve"> in </w:t>
      </w:r>
      <w:proofErr w:type="spellStart"/>
      <w:r w:rsidRPr="00FA5E2F">
        <w:rPr>
          <w:i/>
          <w:iCs/>
        </w:rPr>
        <w:t>Education</w:t>
      </w:r>
      <w:proofErr w:type="spellEnd"/>
      <w:r w:rsidRPr="00FA5E2F">
        <w:rPr>
          <w:i/>
          <w:iCs/>
        </w:rPr>
        <w:t>)</w:t>
      </w:r>
      <w:r w:rsidRPr="00FA5E2F">
        <w:t xml:space="preserve">, </w:t>
      </w:r>
      <w:proofErr w:type="spellStart"/>
      <w:r w:rsidRPr="00FA5E2F">
        <w:t>Palgrave</w:t>
      </w:r>
      <w:proofErr w:type="spellEnd"/>
      <w:r w:rsidRPr="00FA5E2F">
        <w:t xml:space="preserve"> </w:t>
      </w:r>
      <w:proofErr w:type="spellStart"/>
      <w:r w:rsidRPr="00FA5E2F">
        <w:t>Macmillian</w:t>
      </w:r>
      <w:proofErr w:type="spellEnd"/>
      <w:r w:rsidRPr="00FA5E2F">
        <w:t xml:space="preserve">, Londýn, </w:t>
      </w:r>
      <w:proofErr w:type="gramStart"/>
      <w:r w:rsidRPr="00FA5E2F">
        <w:t>2020,  ISBN</w:t>
      </w:r>
      <w:proofErr w:type="gramEnd"/>
      <w:r w:rsidRPr="00FA5E2F">
        <w:t>: 978-3-030-54835-3.</w:t>
      </w:r>
    </w:p>
    <w:p w14:paraId="35121EE5" w14:textId="77777777" w:rsidR="00DD42D8" w:rsidRPr="00FA5E2F" w:rsidRDefault="00DD42D8" w:rsidP="00231315">
      <w:pPr>
        <w:ind w:firstLine="349"/>
      </w:pPr>
      <w:r w:rsidRPr="00FA5E2F">
        <w:t xml:space="preserve">G. L. </w:t>
      </w:r>
      <w:proofErr w:type="spellStart"/>
      <w:r w:rsidRPr="00FA5E2F">
        <w:t>Gutek</w:t>
      </w:r>
      <w:proofErr w:type="spellEnd"/>
      <w:r w:rsidRPr="00FA5E2F">
        <w:t xml:space="preserve">, </w:t>
      </w:r>
      <w:proofErr w:type="spellStart"/>
      <w:r w:rsidRPr="00FA5E2F">
        <w:rPr>
          <w:i/>
          <w:iCs/>
        </w:rPr>
        <w:t>The</w:t>
      </w:r>
      <w:proofErr w:type="spellEnd"/>
      <w:r w:rsidRPr="00FA5E2F">
        <w:rPr>
          <w:i/>
          <w:iCs/>
        </w:rPr>
        <w:t xml:space="preserve"> Montessori </w:t>
      </w:r>
      <w:proofErr w:type="spellStart"/>
      <w:r w:rsidRPr="00FA5E2F">
        <w:rPr>
          <w:i/>
          <w:iCs/>
        </w:rPr>
        <w:t>Method</w:t>
      </w:r>
      <w:proofErr w:type="spellEnd"/>
      <w:r w:rsidRPr="00FA5E2F">
        <w:rPr>
          <w:i/>
          <w:iCs/>
        </w:rPr>
        <w:t xml:space="preserve">: </w:t>
      </w:r>
      <w:proofErr w:type="spellStart"/>
      <w:r w:rsidRPr="00FA5E2F">
        <w:rPr>
          <w:i/>
          <w:iCs/>
        </w:rPr>
        <w:t>The</w:t>
      </w:r>
      <w:proofErr w:type="spellEnd"/>
      <w:r w:rsidRPr="00FA5E2F">
        <w:rPr>
          <w:i/>
          <w:iCs/>
        </w:rPr>
        <w:t xml:space="preserve"> </w:t>
      </w:r>
      <w:proofErr w:type="spellStart"/>
      <w:r w:rsidRPr="00FA5E2F">
        <w:rPr>
          <w:i/>
          <w:iCs/>
        </w:rPr>
        <w:t>Origins</w:t>
      </w:r>
      <w:proofErr w:type="spellEnd"/>
      <w:r w:rsidRPr="00FA5E2F">
        <w:rPr>
          <w:i/>
          <w:iCs/>
        </w:rPr>
        <w:t xml:space="preserve"> </w:t>
      </w:r>
      <w:proofErr w:type="spellStart"/>
      <w:r w:rsidRPr="00FA5E2F">
        <w:rPr>
          <w:i/>
          <w:iCs/>
        </w:rPr>
        <w:t>of</w:t>
      </w:r>
      <w:proofErr w:type="spellEnd"/>
      <w:r w:rsidRPr="00FA5E2F">
        <w:rPr>
          <w:i/>
          <w:iCs/>
        </w:rPr>
        <w:t xml:space="preserve"> </w:t>
      </w:r>
      <w:proofErr w:type="spellStart"/>
      <w:r w:rsidRPr="00FA5E2F">
        <w:rPr>
          <w:i/>
          <w:iCs/>
        </w:rPr>
        <w:t>an</w:t>
      </w:r>
      <w:proofErr w:type="spellEnd"/>
      <w:r w:rsidRPr="00FA5E2F">
        <w:rPr>
          <w:i/>
          <w:iCs/>
        </w:rPr>
        <w:t xml:space="preserve"> </w:t>
      </w:r>
      <w:proofErr w:type="spellStart"/>
      <w:r w:rsidRPr="00FA5E2F">
        <w:rPr>
          <w:i/>
          <w:iCs/>
        </w:rPr>
        <w:t>Educational</w:t>
      </w:r>
      <w:proofErr w:type="spellEnd"/>
      <w:r w:rsidRPr="00FA5E2F">
        <w:rPr>
          <w:i/>
          <w:iCs/>
        </w:rPr>
        <w:t xml:space="preserve"> Innovation: </w:t>
      </w:r>
      <w:proofErr w:type="spellStart"/>
      <w:r w:rsidRPr="00FA5E2F">
        <w:rPr>
          <w:i/>
          <w:iCs/>
        </w:rPr>
        <w:t>Including</w:t>
      </w:r>
      <w:proofErr w:type="spellEnd"/>
      <w:r w:rsidRPr="00FA5E2F">
        <w:rPr>
          <w:i/>
          <w:iCs/>
        </w:rPr>
        <w:t xml:space="preserve"> </w:t>
      </w:r>
      <w:proofErr w:type="spellStart"/>
      <w:r w:rsidRPr="00FA5E2F">
        <w:rPr>
          <w:i/>
          <w:iCs/>
        </w:rPr>
        <w:t>an</w:t>
      </w:r>
      <w:proofErr w:type="spellEnd"/>
      <w:r w:rsidRPr="00FA5E2F">
        <w:rPr>
          <w:i/>
          <w:iCs/>
        </w:rPr>
        <w:t xml:space="preserve"> </w:t>
      </w:r>
      <w:proofErr w:type="spellStart"/>
      <w:r w:rsidRPr="00FA5E2F">
        <w:rPr>
          <w:i/>
          <w:iCs/>
        </w:rPr>
        <w:t>Abridged</w:t>
      </w:r>
      <w:proofErr w:type="spellEnd"/>
      <w:r w:rsidRPr="00FA5E2F">
        <w:rPr>
          <w:i/>
          <w:iCs/>
        </w:rPr>
        <w:t xml:space="preserve"> and </w:t>
      </w:r>
      <w:proofErr w:type="spellStart"/>
      <w:r w:rsidRPr="00FA5E2F">
        <w:rPr>
          <w:i/>
          <w:iCs/>
        </w:rPr>
        <w:t>Annotated</w:t>
      </w:r>
      <w:proofErr w:type="spellEnd"/>
      <w:r w:rsidRPr="00FA5E2F">
        <w:rPr>
          <w:i/>
          <w:iCs/>
        </w:rPr>
        <w:t xml:space="preserve"> </w:t>
      </w:r>
      <w:proofErr w:type="spellStart"/>
      <w:r w:rsidRPr="00FA5E2F">
        <w:rPr>
          <w:i/>
          <w:iCs/>
        </w:rPr>
        <w:t>Edition</w:t>
      </w:r>
      <w:proofErr w:type="spellEnd"/>
      <w:r w:rsidRPr="00FA5E2F">
        <w:rPr>
          <w:i/>
          <w:iCs/>
        </w:rPr>
        <w:t xml:space="preserve"> </w:t>
      </w:r>
      <w:proofErr w:type="spellStart"/>
      <w:r w:rsidRPr="00FA5E2F">
        <w:rPr>
          <w:i/>
          <w:iCs/>
        </w:rPr>
        <w:t>of</w:t>
      </w:r>
      <w:proofErr w:type="spellEnd"/>
      <w:r w:rsidRPr="00FA5E2F">
        <w:rPr>
          <w:i/>
          <w:iCs/>
        </w:rPr>
        <w:t xml:space="preserve"> Maria </w:t>
      </w:r>
      <w:proofErr w:type="spellStart"/>
      <w:r w:rsidRPr="00FA5E2F">
        <w:rPr>
          <w:i/>
          <w:iCs/>
        </w:rPr>
        <w:t>Montessori's</w:t>
      </w:r>
      <w:proofErr w:type="spellEnd"/>
      <w:r w:rsidRPr="00FA5E2F">
        <w:rPr>
          <w:i/>
          <w:iCs/>
        </w:rPr>
        <w:t xml:space="preserve"> </w:t>
      </w:r>
      <w:proofErr w:type="spellStart"/>
      <w:r w:rsidRPr="00FA5E2F">
        <w:rPr>
          <w:i/>
          <w:iCs/>
        </w:rPr>
        <w:t>The</w:t>
      </w:r>
      <w:proofErr w:type="spellEnd"/>
      <w:r w:rsidRPr="00FA5E2F">
        <w:rPr>
          <w:i/>
          <w:iCs/>
        </w:rPr>
        <w:t xml:space="preserve"> Montessori </w:t>
      </w:r>
      <w:proofErr w:type="spellStart"/>
      <w:r w:rsidRPr="00FA5E2F">
        <w:rPr>
          <w:i/>
          <w:iCs/>
        </w:rPr>
        <w:t>Method</w:t>
      </w:r>
      <w:proofErr w:type="spellEnd"/>
      <w:r w:rsidRPr="00FA5E2F">
        <w:rPr>
          <w:i/>
          <w:iCs/>
        </w:rPr>
        <w:t xml:space="preserve">, </w:t>
      </w:r>
      <w:proofErr w:type="spellStart"/>
      <w:r w:rsidRPr="00FA5E2F">
        <w:t>Rowman</w:t>
      </w:r>
      <w:proofErr w:type="spellEnd"/>
      <w:r w:rsidRPr="00FA5E2F">
        <w:t xml:space="preserve"> &amp; </w:t>
      </w:r>
      <w:proofErr w:type="spellStart"/>
      <w:r w:rsidRPr="00FA5E2F">
        <w:t>Littlefield</w:t>
      </w:r>
      <w:proofErr w:type="spellEnd"/>
      <w:r w:rsidRPr="00FA5E2F">
        <w:t xml:space="preserve"> </w:t>
      </w:r>
      <w:proofErr w:type="spellStart"/>
      <w:r w:rsidRPr="00FA5E2F">
        <w:t>Publishers</w:t>
      </w:r>
      <w:proofErr w:type="spellEnd"/>
      <w:r w:rsidRPr="00FA5E2F">
        <w:t>, 2004, ISBN: 9781417503490</w:t>
      </w:r>
    </w:p>
    <w:p w14:paraId="13381288" w14:textId="77777777" w:rsidR="00DD42D8" w:rsidRPr="00FA5E2F" w:rsidRDefault="00DD42D8" w:rsidP="00231315">
      <w:pPr>
        <w:ind w:firstLine="349"/>
      </w:pPr>
      <w:r w:rsidRPr="00FA5E2F">
        <w:t xml:space="preserve">L. Harald, A. </w:t>
      </w:r>
      <w:proofErr w:type="spellStart"/>
      <w:r w:rsidRPr="00FA5E2F">
        <w:t>Onkenová</w:t>
      </w:r>
      <w:proofErr w:type="spellEnd"/>
      <w:r w:rsidRPr="00FA5E2F">
        <w:t xml:space="preserve">, H. </w:t>
      </w:r>
      <w:proofErr w:type="spellStart"/>
      <w:r w:rsidRPr="00FA5E2F">
        <w:t>Elsner</w:t>
      </w:r>
      <w:proofErr w:type="spellEnd"/>
      <w:r w:rsidRPr="00FA5E2F">
        <w:t xml:space="preserve"> a kol., </w:t>
      </w:r>
      <w:r w:rsidRPr="00FA5E2F">
        <w:rPr>
          <w:i/>
          <w:iCs/>
        </w:rPr>
        <w:t xml:space="preserve">Vychováváme a vzděláváme s Marií </w:t>
      </w:r>
      <w:proofErr w:type="spellStart"/>
      <w:r w:rsidRPr="00FA5E2F">
        <w:rPr>
          <w:i/>
          <w:iCs/>
        </w:rPr>
        <w:t>Montessoriovou</w:t>
      </w:r>
      <w:proofErr w:type="spellEnd"/>
      <w:r w:rsidRPr="00FA5E2F">
        <w:rPr>
          <w:i/>
          <w:iCs/>
        </w:rPr>
        <w:t xml:space="preserve"> (Praxe reformně pedagogické koncepce), </w:t>
      </w:r>
      <w:r w:rsidRPr="00FA5E2F">
        <w:t>Univerzita Pardubice, 2000, ISBN: 3-451-26390-4</w:t>
      </w:r>
    </w:p>
    <w:p w14:paraId="692BAEFD" w14:textId="77777777" w:rsidR="00DD42D8" w:rsidRPr="00FA5E2F" w:rsidRDefault="00DD42D8" w:rsidP="00231315">
      <w:pPr>
        <w:pStyle w:val="Textpoznpodarou"/>
        <w:spacing w:line="360" w:lineRule="auto"/>
        <w:ind w:firstLine="349"/>
        <w:rPr>
          <w:sz w:val="24"/>
          <w:szCs w:val="24"/>
        </w:rPr>
      </w:pPr>
      <w:r w:rsidRPr="00FA5E2F">
        <w:rPr>
          <w:sz w:val="24"/>
          <w:szCs w:val="24"/>
        </w:rPr>
        <w:t xml:space="preserve">J. </w:t>
      </w:r>
      <w:proofErr w:type="spellStart"/>
      <w:r w:rsidRPr="00FA5E2F">
        <w:rPr>
          <w:sz w:val="24"/>
          <w:szCs w:val="24"/>
        </w:rPr>
        <w:t>Höper</w:t>
      </w:r>
      <w:proofErr w:type="spellEnd"/>
      <w:r w:rsidRPr="00FA5E2F">
        <w:rPr>
          <w:sz w:val="24"/>
          <w:szCs w:val="24"/>
        </w:rPr>
        <w:t xml:space="preserve">, Natural </w:t>
      </w:r>
      <w:proofErr w:type="spellStart"/>
      <w:r w:rsidRPr="00FA5E2F">
        <w:rPr>
          <w:sz w:val="24"/>
          <w:szCs w:val="24"/>
        </w:rPr>
        <w:t>experiments</w:t>
      </w:r>
      <w:proofErr w:type="spellEnd"/>
      <w:r w:rsidRPr="00FA5E2F">
        <w:rPr>
          <w:sz w:val="24"/>
          <w:szCs w:val="24"/>
        </w:rPr>
        <w:t xml:space="preserve">: </w:t>
      </w:r>
      <w:proofErr w:type="spellStart"/>
      <w:r w:rsidRPr="00FA5E2F">
        <w:rPr>
          <w:sz w:val="24"/>
          <w:szCs w:val="24"/>
        </w:rPr>
        <w:t>Taking</w:t>
      </w:r>
      <w:proofErr w:type="spellEnd"/>
      <w:r w:rsidRPr="00FA5E2F">
        <w:rPr>
          <w:sz w:val="24"/>
          <w:szCs w:val="24"/>
        </w:rPr>
        <w:t xml:space="preserve"> </w:t>
      </w:r>
      <w:proofErr w:type="spellStart"/>
      <w:r w:rsidRPr="00FA5E2F">
        <w:rPr>
          <w:sz w:val="24"/>
          <w:szCs w:val="24"/>
        </w:rPr>
        <w:t>the</w:t>
      </w:r>
      <w:proofErr w:type="spellEnd"/>
      <w:r w:rsidRPr="00FA5E2F">
        <w:rPr>
          <w:sz w:val="24"/>
          <w:szCs w:val="24"/>
        </w:rPr>
        <w:t xml:space="preserve"> </w:t>
      </w:r>
      <w:proofErr w:type="spellStart"/>
      <w:r w:rsidRPr="00FA5E2F">
        <w:rPr>
          <w:sz w:val="24"/>
          <w:szCs w:val="24"/>
        </w:rPr>
        <w:t>lab</w:t>
      </w:r>
      <w:proofErr w:type="spellEnd"/>
      <w:r w:rsidRPr="00FA5E2F">
        <w:rPr>
          <w:sz w:val="24"/>
          <w:szCs w:val="24"/>
        </w:rPr>
        <w:t xml:space="preserve"> </w:t>
      </w:r>
      <w:proofErr w:type="spellStart"/>
      <w:r w:rsidRPr="00FA5E2F">
        <w:rPr>
          <w:sz w:val="24"/>
          <w:szCs w:val="24"/>
        </w:rPr>
        <w:t>outdoors</w:t>
      </w:r>
      <w:proofErr w:type="spellEnd"/>
      <w:r w:rsidRPr="00FA5E2F">
        <w:rPr>
          <w:sz w:val="24"/>
          <w:szCs w:val="24"/>
        </w:rPr>
        <w:t xml:space="preserve">. </w:t>
      </w:r>
      <w:r w:rsidRPr="00FA5E2F">
        <w:rPr>
          <w:i/>
          <w:iCs/>
          <w:sz w:val="24"/>
          <w:szCs w:val="24"/>
        </w:rPr>
        <w:t xml:space="preserve">Science in </w:t>
      </w:r>
      <w:proofErr w:type="spellStart"/>
      <w:r w:rsidRPr="00FA5E2F">
        <w:rPr>
          <w:i/>
          <w:iCs/>
          <w:sz w:val="24"/>
          <w:szCs w:val="24"/>
        </w:rPr>
        <w:t>School</w:t>
      </w:r>
      <w:proofErr w:type="spellEnd"/>
      <w:r w:rsidRPr="00FA5E2F">
        <w:rPr>
          <w:sz w:val="24"/>
          <w:szCs w:val="24"/>
        </w:rPr>
        <w:t>. 2017, 42-48.</w:t>
      </w:r>
    </w:p>
    <w:p w14:paraId="4BE519F8" w14:textId="77777777" w:rsidR="00DD42D8" w:rsidRPr="00FA5E2F" w:rsidRDefault="00DD42D8" w:rsidP="00231315">
      <w:pPr>
        <w:ind w:firstLine="349"/>
        <w:rPr>
          <w:i/>
          <w:iCs/>
        </w:rPr>
      </w:pPr>
      <w:r w:rsidRPr="00FA5E2F">
        <w:t xml:space="preserve">J. Chytková, Kooperace ve škole s prvky </w:t>
      </w:r>
      <w:proofErr w:type="spellStart"/>
      <w:r w:rsidRPr="00FA5E2F">
        <w:t>Daltonského</w:t>
      </w:r>
      <w:proofErr w:type="spellEnd"/>
      <w:r w:rsidRPr="00FA5E2F">
        <w:t xml:space="preserve"> plánu. </w:t>
      </w:r>
      <w:r w:rsidRPr="00FA5E2F">
        <w:rPr>
          <w:i/>
          <w:iCs/>
        </w:rPr>
        <w:t xml:space="preserve">Sborník prací Filozofické Fakulty Brněnské Univerzity Studia </w:t>
      </w:r>
      <w:proofErr w:type="spellStart"/>
      <w:r w:rsidRPr="00FA5E2F">
        <w:rPr>
          <w:i/>
          <w:iCs/>
        </w:rPr>
        <w:t>Minora</w:t>
      </w:r>
      <w:proofErr w:type="spellEnd"/>
      <w:r w:rsidRPr="00FA5E2F">
        <w:rPr>
          <w:i/>
          <w:iCs/>
        </w:rPr>
        <w:t xml:space="preserve"> </w:t>
      </w:r>
      <w:proofErr w:type="spellStart"/>
      <w:r w:rsidRPr="00FA5E2F">
        <w:rPr>
          <w:i/>
          <w:iCs/>
        </w:rPr>
        <w:t>Facultatis</w:t>
      </w:r>
      <w:proofErr w:type="spellEnd"/>
      <w:r w:rsidRPr="00FA5E2F">
        <w:rPr>
          <w:i/>
          <w:iCs/>
        </w:rPr>
        <w:t xml:space="preserve"> </w:t>
      </w:r>
      <w:proofErr w:type="spellStart"/>
      <w:r w:rsidRPr="00FA5E2F">
        <w:rPr>
          <w:i/>
          <w:iCs/>
        </w:rPr>
        <w:t>Philosophicae</w:t>
      </w:r>
      <w:proofErr w:type="spellEnd"/>
      <w:r w:rsidRPr="00FA5E2F">
        <w:rPr>
          <w:i/>
          <w:iCs/>
        </w:rPr>
        <w:t xml:space="preserve"> </w:t>
      </w:r>
      <w:proofErr w:type="spellStart"/>
      <w:r w:rsidRPr="00FA5E2F">
        <w:rPr>
          <w:i/>
          <w:iCs/>
        </w:rPr>
        <w:t>Universitatis</w:t>
      </w:r>
      <w:proofErr w:type="spellEnd"/>
      <w:r w:rsidRPr="00FA5E2F">
        <w:rPr>
          <w:i/>
          <w:iCs/>
        </w:rPr>
        <w:t xml:space="preserve"> </w:t>
      </w:r>
      <w:proofErr w:type="spellStart"/>
      <w:r w:rsidRPr="00FA5E2F">
        <w:rPr>
          <w:i/>
          <w:iCs/>
        </w:rPr>
        <w:t>Brunensis</w:t>
      </w:r>
      <w:proofErr w:type="spellEnd"/>
      <w:r w:rsidRPr="00FA5E2F">
        <w:rPr>
          <w:i/>
          <w:iCs/>
        </w:rPr>
        <w:t>, 2003, U8</w:t>
      </w:r>
    </w:p>
    <w:p w14:paraId="2F2214D0" w14:textId="6936613B" w:rsidR="00DD42D8" w:rsidRPr="00FA5E2F" w:rsidRDefault="00DD42D8" w:rsidP="00231315">
      <w:pPr>
        <w:pStyle w:val="Textpoznpodarou"/>
        <w:spacing w:line="360" w:lineRule="auto"/>
        <w:ind w:firstLine="349"/>
        <w:rPr>
          <w:sz w:val="24"/>
          <w:szCs w:val="24"/>
        </w:rPr>
      </w:pPr>
      <w:r w:rsidRPr="00920384">
        <w:rPr>
          <w:i/>
          <w:iCs/>
          <w:sz w:val="24"/>
          <w:szCs w:val="24"/>
        </w:rPr>
        <w:t>Látkové množství, molární hmotnost.</w:t>
      </w:r>
      <w:r w:rsidRPr="00FA5E2F">
        <w:rPr>
          <w:sz w:val="24"/>
          <w:szCs w:val="24"/>
        </w:rPr>
        <w:t xml:space="preserve"> [online] Vlastimil Vaněk, 2009. [cit. 15.5.2022]. Dostupné z: </w:t>
      </w:r>
      <w:r w:rsidRPr="008070A1">
        <w:rPr>
          <w:sz w:val="24"/>
          <w:szCs w:val="24"/>
        </w:rPr>
        <w:t>https://dum.rvp.cz/materialy/latkove-mnozstvi-molarni-hmotnost.html</w:t>
      </w:r>
    </w:p>
    <w:p w14:paraId="4985419C" w14:textId="77777777" w:rsidR="00DD42D8" w:rsidRPr="00FA5E2F" w:rsidRDefault="00DD42D8" w:rsidP="00231315">
      <w:pPr>
        <w:ind w:firstLine="349"/>
        <w:rPr>
          <w:bCs w:val="0"/>
        </w:rPr>
      </w:pPr>
      <w:proofErr w:type="spellStart"/>
      <w:r w:rsidRPr="00FA5E2F">
        <w:t>Le</w:t>
      </w:r>
      <w:proofErr w:type="spellEnd"/>
      <w:r w:rsidRPr="00FA5E2F">
        <w:t xml:space="preserve"> </w:t>
      </w:r>
      <w:proofErr w:type="spellStart"/>
      <w:r w:rsidRPr="00FA5E2F">
        <w:t>Système</w:t>
      </w:r>
      <w:proofErr w:type="spellEnd"/>
      <w:r w:rsidRPr="00FA5E2F">
        <w:t xml:space="preserve"> </w:t>
      </w:r>
      <w:proofErr w:type="spellStart"/>
      <w:r w:rsidRPr="00FA5E2F">
        <w:t>international</w:t>
      </w:r>
      <w:proofErr w:type="spellEnd"/>
      <w:r w:rsidRPr="00FA5E2F">
        <w:t xml:space="preserve"> </w:t>
      </w:r>
      <w:proofErr w:type="spellStart"/>
      <w:r w:rsidRPr="00FA5E2F">
        <w:t>d’unités</w:t>
      </w:r>
      <w:proofErr w:type="spellEnd"/>
      <w:r w:rsidRPr="00FA5E2F">
        <w:t xml:space="preserve"> (SI) – </w:t>
      </w:r>
      <w:proofErr w:type="spellStart"/>
      <w:r w:rsidRPr="00FA5E2F">
        <w:t>The</w:t>
      </w:r>
      <w:proofErr w:type="spellEnd"/>
      <w:r w:rsidRPr="00FA5E2F">
        <w:t xml:space="preserve"> International </w:t>
      </w:r>
      <w:proofErr w:type="spellStart"/>
      <w:r w:rsidRPr="00FA5E2F">
        <w:t>System</w:t>
      </w:r>
      <w:proofErr w:type="spellEnd"/>
      <w:r w:rsidRPr="00FA5E2F">
        <w:t xml:space="preserve"> </w:t>
      </w:r>
      <w:proofErr w:type="spellStart"/>
      <w:r w:rsidRPr="00FA5E2F">
        <w:t>of</w:t>
      </w:r>
      <w:proofErr w:type="spellEnd"/>
      <w:r w:rsidRPr="00FA5E2F">
        <w:t xml:space="preserve"> </w:t>
      </w:r>
      <w:proofErr w:type="spellStart"/>
      <w:r w:rsidRPr="00FA5E2F">
        <w:t>Units</w:t>
      </w:r>
      <w:proofErr w:type="spellEnd"/>
      <w:r w:rsidRPr="00FA5E2F">
        <w:t xml:space="preserve"> (SI)</w:t>
      </w:r>
      <w:r w:rsidRPr="00FA5E2F">
        <w:rPr>
          <w:i/>
          <w:iCs/>
        </w:rPr>
        <w:t xml:space="preserve"> </w:t>
      </w:r>
      <w:r w:rsidRPr="00FA5E2F">
        <w:t>[online]</w:t>
      </w:r>
      <w:r w:rsidRPr="00FA5E2F">
        <w:rPr>
          <w:i/>
          <w:iCs/>
        </w:rPr>
        <w:t xml:space="preserve">. </w:t>
      </w:r>
      <w:proofErr w:type="spellStart"/>
      <w:r w:rsidRPr="00FA5E2F">
        <w:t>Bureau</w:t>
      </w:r>
      <w:proofErr w:type="spellEnd"/>
      <w:r w:rsidRPr="00FA5E2F">
        <w:t xml:space="preserve"> </w:t>
      </w:r>
      <w:proofErr w:type="spellStart"/>
      <w:r w:rsidRPr="00FA5E2F">
        <w:t>international</w:t>
      </w:r>
      <w:proofErr w:type="spellEnd"/>
      <w:r w:rsidRPr="00FA5E2F">
        <w:t xml:space="preserve"> des </w:t>
      </w:r>
      <w:proofErr w:type="spellStart"/>
      <w:r w:rsidRPr="00FA5E2F">
        <w:t>poids</w:t>
      </w:r>
      <w:proofErr w:type="spellEnd"/>
      <w:r w:rsidRPr="00FA5E2F">
        <w:t xml:space="preserve"> et </w:t>
      </w:r>
      <w:proofErr w:type="spellStart"/>
      <w:r w:rsidRPr="00FA5E2F">
        <w:t>mesures</w:t>
      </w:r>
      <w:proofErr w:type="spellEnd"/>
      <w:r w:rsidRPr="00FA5E2F">
        <w:rPr>
          <w:shd w:val="clear" w:color="auto" w:fill="FFFFFF"/>
        </w:rPr>
        <w:t>.</w:t>
      </w:r>
      <w:r w:rsidRPr="00FA5E2F">
        <w:rPr>
          <w:rStyle w:val="apple-converted-space"/>
          <w:shd w:val="clear" w:color="auto" w:fill="FFFFFF"/>
        </w:rPr>
        <w:t> </w:t>
      </w:r>
      <w:r w:rsidRPr="00FA5E2F">
        <w:rPr>
          <w:shd w:val="clear" w:color="auto" w:fill="FFFFFF"/>
        </w:rPr>
        <w:t xml:space="preserve"> [cit. 20.4.2022]. Dostupné z: https://www.bipm.org/documents/20126/41483022/SI-Brochure-9.pdf/fcf090b2-04e6-88cc-1149-c3e029ad8232</w:t>
      </w:r>
      <w:r w:rsidRPr="00FA5E2F">
        <w:rPr>
          <w:bCs w:val="0"/>
        </w:rPr>
        <w:t xml:space="preserve"> </w:t>
      </w:r>
    </w:p>
    <w:p w14:paraId="1832D38B" w14:textId="77777777" w:rsidR="00DD42D8" w:rsidRPr="00FA5E2F" w:rsidRDefault="00DD42D8" w:rsidP="00231315">
      <w:pPr>
        <w:ind w:firstLine="349"/>
      </w:pPr>
      <w:r w:rsidRPr="00FA5E2F">
        <w:rPr>
          <w:i/>
          <w:iCs/>
        </w:rPr>
        <w:t>Mapa Montessori MŠ a ZŠ</w:t>
      </w:r>
      <w:r w:rsidRPr="00FA5E2F">
        <w:t xml:space="preserve"> [online]. Společnost Montessori, </w:t>
      </w:r>
      <w:proofErr w:type="spellStart"/>
      <w:r w:rsidRPr="00FA5E2F">
        <w:t>o.s</w:t>
      </w:r>
      <w:proofErr w:type="spellEnd"/>
      <w:r w:rsidRPr="00FA5E2F">
        <w:t xml:space="preserve">. [cit. 15.2.2022]. Dostupné z: http://www.montessoricr.cz/mapa-montessori-ms-a-zs/ </w:t>
      </w:r>
    </w:p>
    <w:p w14:paraId="70EA351D" w14:textId="77777777" w:rsidR="00DD42D8" w:rsidRPr="00FA5E2F" w:rsidRDefault="00DD42D8" w:rsidP="00231315">
      <w:pPr>
        <w:ind w:firstLine="349"/>
      </w:pPr>
      <w:r w:rsidRPr="00FA5E2F">
        <w:t xml:space="preserve">H. </w:t>
      </w:r>
      <w:proofErr w:type="spellStart"/>
      <w:r w:rsidRPr="00FA5E2F">
        <w:t>Parkhurst</w:t>
      </w:r>
      <w:proofErr w:type="spellEnd"/>
      <w:r w:rsidRPr="00FA5E2F">
        <w:t xml:space="preserve">, Helen </w:t>
      </w:r>
      <w:proofErr w:type="spellStart"/>
      <w:r w:rsidRPr="00FA5E2F">
        <w:t>Parkhurst</w:t>
      </w:r>
      <w:proofErr w:type="spellEnd"/>
      <w:r w:rsidRPr="00FA5E2F">
        <w:t xml:space="preserve"> </w:t>
      </w:r>
      <w:proofErr w:type="spellStart"/>
      <w:r w:rsidRPr="00FA5E2F">
        <w:t>System</w:t>
      </w:r>
      <w:proofErr w:type="spellEnd"/>
      <w:r w:rsidRPr="00FA5E2F">
        <w:t xml:space="preserve">: </w:t>
      </w:r>
      <w:proofErr w:type="spellStart"/>
      <w:r w:rsidRPr="00FA5E2F">
        <w:t>Member</w:t>
      </w:r>
      <w:proofErr w:type="spellEnd"/>
      <w:r w:rsidRPr="00FA5E2F">
        <w:t xml:space="preserve"> </w:t>
      </w:r>
      <w:proofErr w:type="spellStart"/>
      <w:r w:rsidRPr="00FA5E2F">
        <w:t>of</w:t>
      </w:r>
      <w:proofErr w:type="spellEnd"/>
      <w:r w:rsidRPr="00FA5E2F">
        <w:t xml:space="preserve"> </w:t>
      </w:r>
      <w:proofErr w:type="spellStart"/>
      <w:r w:rsidRPr="00FA5E2F">
        <w:t>Normal</w:t>
      </w:r>
      <w:proofErr w:type="spellEnd"/>
      <w:r w:rsidRPr="00FA5E2F">
        <w:t xml:space="preserve"> </w:t>
      </w:r>
      <w:proofErr w:type="spellStart"/>
      <w:r w:rsidRPr="00FA5E2F">
        <w:t>Faculty</w:t>
      </w:r>
      <w:proofErr w:type="spellEnd"/>
      <w:r w:rsidRPr="00FA5E2F">
        <w:t xml:space="preserve"> </w:t>
      </w:r>
      <w:proofErr w:type="spellStart"/>
      <w:r w:rsidRPr="00FA5E2F">
        <w:t>Spent</w:t>
      </w:r>
      <w:proofErr w:type="spellEnd"/>
      <w:r w:rsidRPr="00FA5E2F">
        <w:t xml:space="preserve"> Time in Rome </w:t>
      </w:r>
      <w:proofErr w:type="spellStart"/>
      <w:r w:rsidRPr="00FA5E2F">
        <w:t>Studying</w:t>
      </w:r>
      <w:proofErr w:type="spellEnd"/>
      <w:r w:rsidRPr="00FA5E2F">
        <w:t xml:space="preserve"> </w:t>
      </w:r>
      <w:proofErr w:type="spellStart"/>
      <w:r w:rsidRPr="00FA5E2F">
        <w:t>This</w:t>
      </w:r>
      <w:proofErr w:type="spellEnd"/>
      <w:r w:rsidRPr="00FA5E2F">
        <w:t xml:space="preserve"> </w:t>
      </w:r>
      <w:proofErr w:type="spellStart"/>
      <w:r w:rsidRPr="00FA5E2F">
        <w:t>System</w:t>
      </w:r>
      <w:proofErr w:type="spellEnd"/>
      <w:r w:rsidRPr="00FA5E2F">
        <w:t xml:space="preserve">. </w:t>
      </w:r>
      <w:r w:rsidRPr="00FA5E2F">
        <w:rPr>
          <w:i/>
          <w:iCs/>
        </w:rPr>
        <w:t xml:space="preserve">Stevens Point </w:t>
      </w:r>
      <w:proofErr w:type="spellStart"/>
      <w:r w:rsidRPr="00FA5E2F">
        <w:rPr>
          <w:i/>
          <w:iCs/>
        </w:rPr>
        <w:t>Daily</w:t>
      </w:r>
      <w:proofErr w:type="spellEnd"/>
      <w:r w:rsidRPr="00FA5E2F">
        <w:rPr>
          <w:i/>
          <w:iCs/>
        </w:rPr>
        <w:t xml:space="preserve"> </w:t>
      </w:r>
      <w:proofErr w:type="spellStart"/>
      <w:r w:rsidRPr="00FA5E2F">
        <w:rPr>
          <w:i/>
          <w:iCs/>
        </w:rPr>
        <w:t>Journal</w:t>
      </w:r>
      <w:proofErr w:type="spellEnd"/>
      <w:r w:rsidRPr="00FA5E2F">
        <w:rPr>
          <w:i/>
          <w:iCs/>
        </w:rPr>
        <w:t xml:space="preserve">, </w:t>
      </w:r>
      <w:r w:rsidRPr="00FA5E2F">
        <w:t>1915</w:t>
      </w:r>
    </w:p>
    <w:p w14:paraId="64048D86" w14:textId="77777777" w:rsidR="00DD42D8" w:rsidRPr="00FA5E2F" w:rsidRDefault="00DD42D8" w:rsidP="00231315">
      <w:pPr>
        <w:ind w:firstLine="349"/>
      </w:pPr>
      <w:r w:rsidRPr="00FA5E2F">
        <w:lastRenderedPageBreak/>
        <w:t xml:space="preserve">P. Van Der </w:t>
      </w:r>
      <w:proofErr w:type="spellStart"/>
      <w:r w:rsidRPr="00FA5E2F">
        <w:t>Ploeg</w:t>
      </w:r>
      <w:proofErr w:type="spellEnd"/>
      <w:r w:rsidRPr="00FA5E2F">
        <w:t xml:space="preserve">, </w:t>
      </w:r>
      <w:r w:rsidRPr="00FA5E2F">
        <w:rPr>
          <w:i/>
          <w:iCs/>
        </w:rPr>
        <w:t xml:space="preserve">Dalton </w:t>
      </w:r>
      <w:proofErr w:type="spellStart"/>
      <w:r w:rsidRPr="00FA5E2F">
        <w:rPr>
          <w:i/>
          <w:iCs/>
        </w:rPr>
        <w:t>Plan</w:t>
      </w:r>
      <w:proofErr w:type="spellEnd"/>
      <w:r w:rsidRPr="00FA5E2F">
        <w:rPr>
          <w:i/>
          <w:iCs/>
        </w:rPr>
        <w:t xml:space="preserve">: </w:t>
      </w:r>
      <w:proofErr w:type="spellStart"/>
      <w:r w:rsidRPr="00FA5E2F">
        <w:rPr>
          <w:i/>
          <w:iCs/>
        </w:rPr>
        <w:t>Origins</w:t>
      </w:r>
      <w:proofErr w:type="spellEnd"/>
      <w:r w:rsidRPr="00FA5E2F">
        <w:rPr>
          <w:i/>
          <w:iCs/>
        </w:rPr>
        <w:t xml:space="preserve"> and </w:t>
      </w:r>
      <w:proofErr w:type="spellStart"/>
      <w:r w:rsidRPr="00FA5E2F">
        <w:rPr>
          <w:i/>
          <w:iCs/>
        </w:rPr>
        <w:t>Theory</w:t>
      </w:r>
      <w:proofErr w:type="spellEnd"/>
      <w:r w:rsidRPr="00FA5E2F">
        <w:rPr>
          <w:i/>
          <w:iCs/>
        </w:rPr>
        <w:t xml:space="preserve"> </w:t>
      </w:r>
      <w:proofErr w:type="spellStart"/>
      <w:r w:rsidRPr="00FA5E2F">
        <w:rPr>
          <w:i/>
          <w:iCs/>
        </w:rPr>
        <w:t>of</w:t>
      </w:r>
      <w:proofErr w:type="spellEnd"/>
      <w:r w:rsidRPr="00FA5E2F">
        <w:rPr>
          <w:i/>
          <w:iCs/>
        </w:rPr>
        <w:t xml:space="preserve"> Dalton </w:t>
      </w:r>
      <w:proofErr w:type="spellStart"/>
      <w:r w:rsidRPr="00FA5E2F">
        <w:rPr>
          <w:i/>
          <w:iCs/>
        </w:rPr>
        <w:t>Education</w:t>
      </w:r>
      <w:proofErr w:type="spellEnd"/>
      <w:r w:rsidRPr="00FA5E2F">
        <w:rPr>
          <w:i/>
          <w:iCs/>
        </w:rPr>
        <w:t xml:space="preserve">, </w:t>
      </w:r>
      <w:proofErr w:type="spellStart"/>
      <w:r w:rsidRPr="00FA5E2F">
        <w:t>Leonon</w:t>
      </w:r>
      <w:proofErr w:type="spellEnd"/>
      <w:r w:rsidRPr="00FA5E2F">
        <w:t xml:space="preserve"> Media </w:t>
      </w:r>
      <w:proofErr w:type="spellStart"/>
      <w:r w:rsidRPr="00FA5E2F">
        <w:t>Publishers</w:t>
      </w:r>
      <w:proofErr w:type="spellEnd"/>
      <w:r w:rsidRPr="00FA5E2F">
        <w:t xml:space="preserve">, </w:t>
      </w:r>
      <w:proofErr w:type="spellStart"/>
      <w:r w:rsidRPr="00FA5E2F">
        <w:t>Lierderholthuis</w:t>
      </w:r>
      <w:proofErr w:type="spellEnd"/>
      <w:r w:rsidRPr="00FA5E2F">
        <w:t>, 2019, ISBN: 949023902X</w:t>
      </w:r>
    </w:p>
    <w:p w14:paraId="1DB62E6A" w14:textId="77777777" w:rsidR="00DD42D8" w:rsidRPr="00FA5E2F" w:rsidRDefault="00DD42D8" w:rsidP="00231315">
      <w:pPr>
        <w:ind w:firstLine="349"/>
      </w:pPr>
      <w:r w:rsidRPr="00FA5E2F">
        <w:t xml:space="preserve">M. </w:t>
      </w:r>
      <w:proofErr w:type="spellStart"/>
      <w:r w:rsidRPr="00FA5E2F">
        <w:t>Pol</w:t>
      </w:r>
      <w:proofErr w:type="spellEnd"/>
      <w:r w:rsidRPr="00FA5E2F">
        <w:t xml:space="preserve">, </w:t>
      </w:r>
      <w:r w:rsidRPr="00FA5E2F">
        <w:rPr>
          <w:i/>
          <w:iCs/>
        </w:rPr>
        <w:t>Waldorfské školy: izolovaná alternativa, nebo zajímavá podnět pro jiné školy?</w:t>
      </w:r>
      <w:r w:rsidRPr="00FA5E2F">
        <w:t xml:space="preserve"> Masarykova univerzita,</w:t>
      </w:r>
      <w:r w:rsidRPr="00FA5E2F">
        <w:rPr>
          <w:i/>
          <w:iCs/>
        </w:rPr>
        <w:t xml:space="preserve"> </w:t>
      </w:r>
      <w:r w:rsidRPr="00FA5E2F">
        <w:t xml:space="preserve">Brno, 1995, ISBN: 8021010975 </w:t>
      </w:r>
    </w:p>
    <w:p w14:paraId="711F5F16" w14:textId="77777777" w:rsidR="00DD42D8" w:rsidRPr="00FA5E2F" w:rsidRDefault="00DD42D8" w:rsidP="00231315">
      <w:pPr>
        <w:ind w:firstLine="349"/>
      </w:pPr>
      <w:r w:rsidRPr="00FA5E2F">
        <w:t xml:space="preserve">A. Pospíšilová. Chemie na </w:t>
      </w:r>
      <w:proofErr w:type="spellStart"/>
      <w:r w:rsidRPr="00FA5E2F">
        <w:t>ScioŠkole</w:t>
      </w:r>
      <w:proofErr w:type="spellEnd"/>
      <w:r w:rsidRPr="00FA5E2F">
        <w:t xml:space="preserve"> [přednáška]. Hradec Králové: Odborná skupina chemického vzdělávání ČSCH, 5. – 6.10.2018. </w:t>
      </w:r>
    </w:p>
    <w:p w14:paraId="5B8FD33D" w14:textId="77777777" w:rsidR="00DD42D8" w:rsidRPr="00FA5E2F" w:rsidRDefault="00DD42D8" w:rsidP="00231315">
      <w:pPr>
        <w:ind w:firstLine="349"/>
      </w:pPr>
      <w:r w:rsidRPr="00FA5E2F">
        <w:t xml:space="preserve">J. Průcha, </w:t>
      </w:r>
      <w:r w:rsidRPr="00FA5E2F">
        <w:rPr>
          <w:i/>
          <w:iCs/>
        </w:rPr>
        <w:t xml:space="preserve">Alternativní školy a inovace ve vzdělávání. </w:t>
      </w:r>
      <w:r w:rsidRPr="00FA5E2F">
        <w:t>Portál, Praha, 2004, ISBN: 80-7178-977-1</w:t>
      </w:r>
    </w:p>
    <w:p w14:paraId="37A7BBEE" w14:textId="77777777" w:rsidR="00DD42D8" w:rsidRPr="008070A1" w:rsidRDefault="00DD42D8" w:rsidP="00231315">
      <w:pPr>
        <w:ind w:firstLine="349"/>
      </w:pPr>
      <w:r w:rsidRPr="00FA5E2F">
        <w:t xml:space="preserve">J. Průcha, E. Walterová, J. Mareš, </w:t>
      </w:r>
      <w:r w:rsidRPr="00FA5E2F">
        <w:rPr>
          <w:i/>
          <w:iCs/>
        </w:rPr>
        <w:t>Pedagogický slovník</w:t>
      </w:r>
      <w:r w:rsidRPr="00FA5E2F">
        <w:t>, Portál, Praha, 1995, ISBN: 80-</w:t>
      </w:r>
      <w:r w:rsidRPr="008070A1">
        <w:t>7178-029-4</w:t>
      </w:r>
    </w:p>
    <w:p w14:paraId="38E15B19" w14:textId="10D8DC67" w:rsidR="00DD42D8" w:rsidRPr="008070A1" w:rsidRDefault="00DD42D8" w:rsidP="00231315">
      <w:pPr>
        <w:ind w:firstLine="349"/>
        <w:rPr>
          <w:i/>
          <w:iCs/>
        </w:rPr>
      </w:pPr>
      <w:r w:rsidRPr="008070A1">
        <w:rPr>
          <w:i/>
          <w:iCs/>
        </w:rPr>
        <w:t xml:space="preserve">Příběh SCIO škol </w:t>
      </w:r>
      <w:r w:rsidRPr="008070A1">
        <w:t xml:space="preserve">[online]. SCIO. [cit. 10.3.2022]. Dostupné z: https://www.scio.sk/download/Scioskola/Pribeh_ScioSkol1.pdf </w:t>
      </w:r>
    </w:p>
    <w:p w14:paraId="3870AC6B" w14:textId="77777777" w:rsidR="00DD42D8" w:rsidRPr="008070A1" w:rsidRDefault="00DD42D8" w:rsidP="00231315">
      <w:pPr>
        <w:ind w:firstLine="349"/>
      </w:pPr>
      <w:r w:rsidRPr="008070A1">
        <w:t xml:space="preserve">W. A. </w:t>
      </w:r>
      <w:proofErr w:type="spellStart"/>
      <w:r w:rsidRPr="008070A1">
        <w:t>Reinsmith</w:t>
      </w:r>
      <w:proofErr w:type="spellEnd"/>
      <w:r w:rsidRPr="008070A1">
        <w:t xml:space="preserve">, </w:t>
      </w:r>
      <w:proofErr w:type="spellStart"/>
      <w:r w:rsidRPr="008070A1">
        <w:t>The</w:t>
      </w:r>
      <w:proofErr w:type="spellEnd"/>
      <w:r w:rsidRPr="008070A1">
        <w:t xml:space="preserve"> </w:t>
      </w:r>
      <w:proofErr w:type="spellStart"/>
      <w:r w:rsidRPr="008070A1">
        <w:t>Whole</w:t>
      </w:r>
      <w:proofErr w:type="spellEnd"/>
      <w:r w:rsidRPr="008070A1">
        <w:t xml:space="preserve"> in </w:t>
      </w:r>
      <w:proofErr w:type="spellStart"/>
      <w:r w:rsidRPr="008070A1">
        <w:t>Every</w:t>
      </w:r>
      <w:proofErr w:type="spellEnd"/>
      <w:r w:rsidRPr="008070A1">
        <w:t xml:space="preserve"> Part: Steiner and </w:t>
      </w:r>
      <w:proofErr w:type="spellStart"/>
      <w:r w:rsidRPr="008070A1">
        <w:t>Waldorf</w:t>
      </w:r>
      <w:proofErr w:type="spellEnd"/>
      <w:r w:rsidRPr="008070A1">
        <w:t xml:space="preserve"> </w:t>
      </w:r>
      <w:proofErr w:type="spellStart"/>
      <w:r w:rsidRPr="008070A1">
        <w:t>Schooling</w:t>
      </w:r>
      <w:proofErr w:type="spellEnd"/>
      <w:r w:rsidRPr="008070A1">
        <w:t xml:space="preserve">, </w:t>
      </w:r>
      <w:proofErr w:type="spellStart"/>
      <w:r w:rsidRPr="008070A1">
        <w:rPr>
          <w:i/>
          <w:iCs/>
        </w:rPr>
        <w:t>The</w:t>
      </w:r>
      <w:proofErr w:type="spellEnd"/>
      <w:r w:rsidRPr="008070A1">
        <w:rPr>
          <w:i/>
          <w:iCs/>
        </w:rPr>
        <w:t xml:space="preserve"> </w:t>
      </w:r>
      <w:proofErr w:type="spellStart"/>
      <w:r w:rsidRPr="008070A1">
        <w:rPr>
          <w:i/>
          <w:iCs/>
        </w:rPr>
        <w:t>Educational</w:t>
      </w:r>
      <w:proofErr w:type="spellEnd"/>
      <w:r w:rsidRPr="008070A1">
        <w:rPr>
          <w:i/>
          <w:iCs/>
        </w:rPr>
        <w:t xml:space="preserve"> </w:t>
      </w:r>
      <w:proofErr w:type="spellStart"/>
      <w:r w:rsidRPr="008070A1">
        <w:rPr>
          <w:i/>
          <w:iCs/>
        </w:rPr>
        <w:t>Forum</w:t>
      </w:r>
      <w:proofErr w:type="spellEnd"/>
      <w:r w:rsidRPr="008070A1">
        <w:t>. 1990, 54:1, 79-91</w:t>
      </w:r>
    </w:p>
    <w:p w14:paraId="559352A5" w14:textId="77777777" w:rsidR="00DD42D8" w:rsidRPr="008070A1" w:rsidRDefault="00DD42D8" w:rsidP="00231315">
      <w:pPr>
        <w:ind w:firstLine="349"/>
      </w:pPr>
      <w:r w:rsidRPr="008070A1">
        <w:t xml:space="preserve">T. Richter, </w:t>
      </w:r>
      <w:r w:rsidRPr="008070A1">
        <w:rPr>
          <w:i/>
          <w:iCs/>
        </w:rPr>
        <w:t xml:space="preserve">Vzdělávací plán pro 1. až 12. ročník waldorfské školy. Pedagogické pojetí a vzdělávací cíle. </w:t>
      </w:r>
      <w:r w:rsidRPr="008070A1">
        <w:t>Asociace waldorfských škol ČR, Praha, 2013, ISBN: 978-80-905222-5-1</w:t>
      </w:r>
    </w:p>
    <w:p w14:paraId="0FD6729D" w14:textId="1FE878C0" w:rsidR="00DD42D8" w:rsidRPr="008070A1" w:rsidRDefault="00DD42D8" w:rsidP="00231315">
      <w:pPr>
        <w:ind w:firstLine="349"/>
        <w:rPr>
          <w:rStyle w:val="Hypertextovodkaz"/>
          <w:color w:val="auto"/>
        </w:rPr>
      </w:pPr>
      <w:r w:rsidRPr="008070A1">
        <w:rPr>
          <w:i/>
          <w:iCs/>
        </w:rPr>
        <w:t xml:space="preserve">Rámcové vzdělávací programy </w:t>
      </w:r>
      <w:r w:rsidRPr="008070A1">
        <w:t>[online]. Ministerstvo školství, mládeže a tělovýchovy. [cit. 3.4.2022]. Dostupné z: https://www.edu.cz/rvp-ramcove-vzdelavaci-programy/</w:t>
      </w:r>
    </w:p>
    <w:p w14:paraId="30F7AF60" w14:textId="39E4D258" w:rsidR="00DD42D8" w:rsidRPr="008070A1" w:rsidRDefault="00DD42D8" w:rsidP="00231315">
      <w:pPr>
        <w:ind w:firstLine="349"/>
      </w:pPr>
      <w:r w:rsidRPr="008070A1">
        <w:rPr>
          <w:bCs w:val="0"/>
        </w:rPr>
        <w:t>Rámcový vzdělávací program pro základní vzdělávání. [online]. MŠMT, 2021. 69 str. [cit. 20.4.2022]. Dostupné z: https://revize.edu.cz/files/rvp-zv-2021-s-vyznacenymi-zmenami.pdf</w:t>
      </w:r>
    </w:p>
    <w:p w14:paraId="290FD483" w14:textId="404F496B" w:rsidR="00DD42D8" w:rsidRPr="008070A1" w:rsidRDefault="00DD42D8" w:rsidP="00231315">
      <w:pPr>
        <w:ind w:firstLine="349"/>
      </w:pPr>
      <w:r w:rsidRPr="008070A1">
        <w:t xml:space="preserve">R. </w:t>
      </w:r>
      <w:proofErr w:type="spellStart"/>
      <w:r w:rsidRPr="008070A1">
        <w:t>Röhner</w:t>
      </w:r>
      <w:proofErr w:type="spellEnd"/>
      <w:r w:rsidRPr="008070A1">
        <w:t xml:space="preserve">, H. </w:t>
      </w:r>
      <w:proofErr w:type="spellStart"/>
      <w:r w:rsidRPr="008070A1">
        <w:t>Wenke</w:t>
      </w:r>
      <w:proofErr w:type="spellEnd"/>
      <w:r w:rsidRPr="008070A1">
        <w:t xml:space="preserve">, </w:t>
      </w:r>
      <w:r w:rsidRPr="008070A1">
        <w:rPr>
          <w:i/>
          <w:iCs/>
        </w:rPr>
        <w:t xml:space="preserve">Ať žije škola: </w:t>
      </w:r>
      <w:proofErr w:type="spellStart"/>
      <w:r w:rsidRPr="008070A1">
        <w:rPr>
          <w:i/>
          <w:iCs/>
        </w:rPr>
        <w:t>daltonská</w:t>
      </w:r>
      <w:proofErr w:type="spellEnd"/>
      <w:r w:rsidRPr="008070A1">
        <w:rPr>
          <w:i/>
          <w:iCs/>
        </w:rPr>
        <w:t xml:space="preserve"> výuka v praxi</w:t>
      </w:r>
      <w:r w:rsidRPr="008070A1">
        <w:t xml:space="preserve">, </w:t>
      </w:r>
      <w:proofErr w:type="spellStart"/>
      <w:r w:rsidRPr="008070A1">
        <w:t>Paido</w:t>
      </w:r>
      <w:proofErr w:type="spellEnd"/>
      <w:r w:rsidRPr="008070A1">
        <w:t>, Brno, 2000, ISBN: 80-85931-82-6, dostupné také z: https://ndk.cz/uuid/uuid:ac846860-fd4b-11e3-99ee-001018b5eb5c</w:t>
      </w:r>
    </w:p>
    <w:p w14:paraId="5F5868E0" w14:textId="77777777" w:rsidR="00DD42D8" w:rsidRPr="008070A1" w:rsidRDefault="00DD42D8" w:rsidP="00231315">
      <w:pPr>
        <w:ind w:firstLine="349"/>
      </w:pPr>
      <w:r w:rsidRPr="008070A1">
        <w:t xml:space="preserve">R. </w:t>
      </w:r>
      <w:proofErr w:type="spellStart"/>
      <w:r w:rsidRPr="008070A1">
        <w:t>Röhner</w:t>
      </w:r>
      <w:proofErr w:type="spellEnd"/>
      <w:r w:rsidRPr="008070A1">
        <w:t xml:space="preserve">, H. </w:t>
      </w:r>
      <w:proofErr w:type="spellStart"/>
      <w:r w:rsidRPr="008070A1">
        <w:t>Wenke</w:t>
      </w:r>
      <w:proofErr w:type="spellEnd"/>
      <w:r w:rsidRPr="008070A1">
        <w:t xml:space="preserve">, </w:t>
      </w:r>
      <w:proofErr w:type="spellStart"/>
      <w:r w:rsidRPr="008070A1">
        <w:rPr>
          <w:i/>
          <w:iCs/>
        </w:rPr>
        <w:t>Daltonské</w:t>
      </w:r>
      <w:proofErr w:type="spellEnd"/>
      <w:r w:rsidRPr="008070A1">
        <w:rPr>
          <w:i/>
          <w:iCs/>
        </w:rPr>
        <w:t xml:space="preserve"> vyučování: stále živá </w:t>
      </w:r>
      <w:proofErr w:type="spellStart"/>
      <w:r w:rsidRPr="008070A1">
        <w:rPr>
          <w:i/>
          <w:iCs/>
        </w:rPr>
        <w:t>insipirace</w:t>
      </w:r>
      <w:proofErr w:type="spellEnd"/>
      <w:r w:rsidRPr="008070A1">
        <w:t xml:space="preserve">, </w:t>
      </w:r>
      <w:proofErr w:type="spellStart"/>
      <w:r w:rsidRPr="008070A1">
        <w:t>Paido</w:t>
      </w:r>
      <w:proofErr w:type="spellEnd"/>
      <w:r w:rsidRPr="008070A1">
        <w:t>, Brno, 2003, ISBN: 80-7315-041-7</w:t>
      </w:r>
    </w:p>
    <w:p w14:paraId="5DBC378F" w14:textId="30AF6382" w:rsidR="00DD42D8" w:rsidRPr="008070A1" w:rsidRDefault="00DD42D8" w:rsidP="00231315">
      <w:pPr>
        <w:ind w:firstLine="349"/>
        <w:rPr>
          <w:rStyle w:val="Hypertextovodkaz"/>
          <w:color w:val="auto"/>
        </w:rPr>
      </w:pPr>
      <w:r w:rsidRPr="008070A1">
        <w:t>K. Rýdl, </w:t>
      </w:r>
      <w:r w:rsidRPr="008070A1">
        <w:rPr>
          <w:rStyle w:val="Zdraznn"/>
        </w:rPr>
        <w:t>Principy a pojmy pedagogiky Marie Montessori: (učební pomůcka pro veřejnost)</w:t>
      </w:r>
      <w:r w:rsidRPr="008070A1">
        <w:t xml:space="preserve">, Praha, Public </w:t>
      </w:r>
      <w:proofErr w:type="spellStart"/>
      <w:r w:rsidRPr="008070A1">
        <w:t>History</w:t>
      </w:r>
      <w:proofErr w:type="spellEnd"/>
      <w:r w:rsidRPr="008070A1">
        <w:t>, 1999, ISBN 80-902193-7-3. Dostupné také z: https://ndk.cz/uuid/uuid:4cec9ce0-1738-11e4-8413-5ef3fc9ae867</w:t>
      </w:r>
    </w:p>
    <w:p w14:paraId="18AC4F27" w14:textId="77777777" w:rsidR="00DD42D8" w:rsidRPr="008070A1" w:rsidRDefault="00DD42D8" w:rsidP="00231315">
      <w:pPr>
        <w:ind w:firstLine="349"/>
        <w:rPr>
          <w:u w:val="single"/>
        </w:rPr>
      </w:pPr>
      <w:proofErr w:type="spellStart"/>
      <w:r w:rsidRPr="008070A1">
        <w:rPr>
          <w:i/>
          <w:iCs/>
        </w:rPr>
        <w:t>ScioŠkola</w:t>
      </w:r>
      <w:proofErr w:type="spellEnd"/>
      <w:r w:rsidRPr="008070A1">
        <w:rPr>
          <w:i/>
          <w:iCs/>
        </w:rPr>
        <w:t xml:space="preserve"> </w:t>
      </w:r>
      <w:r w:rsidRPr="008070A1">
        <w:t>[online].</w:t>
      </w:r>
      <w:r w:rsidRPr="008070A1">
        <w:rPr>
          <w:i/>
          <w:iCs/>
        </w:rPr>
        <w:t xml:space="preserve"> </w:t>
      </w:r>
      <w:r w:rsidRPr="008070A1">
        <w:t>SCIO. [cit. 10.3.2022]. Dostupné z: https://scioskoly.cz</w:t>
      </w:r>
    </w:p>
    <w:p w14:paraId="25655BB8" w14:textId="3189F62E" w:rsidR="00DD42D8" w:rsidRPr="008070A1" w:rsidRDefault="00DD42D8" w:rsidP="00231315">
      <w:pPr>
        <w:ind w:firstLine="349"/>
      </w:pPr>
      <w:r w:rsidRPr="008070A1">
        <w:t xml:space="preserve">F. </w:t>
      </w:r>
      <w:proofErr w:type="spellStart"/>
      <w:r w:rsidRPr="008070A1">
        <w:t>Singule</w:t>
      </w:r>
      <w:proofErr w:type="spellEnd"/>
      <w:r w:rsidRPr="008070A1">
        <w:rPr>
          <w:i/>
          <w:iCs/>
        </w:rPr>
        <w:t>, Současné pedagogické směry a jejich psychologické souvislosti</w:t>
      </w:r>
      <w:r w:rsidRPr="008070A1">
        <w:t>. Státní pedagogické nakladatelství, Praha, 1992. ISBN 80-04-26160-4. Dostupné také z: https://kramerius5.nkp.cz/uuid/uuid:b01dd790-05b6-11e4-89c6-005056827e51</w:t>
      </w:r>
    </w:p>
    <w:p w14:paraId="3C7C5F6F" w14:textId="77777777" w:rsidR="00DD42D8" w:rsidRPr="008070A1" w:rsidRDefault="00DD42D8" w:rsidP="00231315">
      <w:pPr>
        <w:ind w:firstLine="349"/>
      </w:pPr>
      <w:proofErr w:type="spellStart"/>
      <w:r w:rsidRPr="008070A1">
        <w:t>Spáčal</w:t>
      </w:r>
      <w:proofErr w:type="spellEnd"/>
      <w:r w:rsidRPr="008070A1">
        <w:t xml:space="preserve">, Marek. </w:t>
      </w:r>
      <w:proofErr w:type="spellStart"/>
      <w:r w:rsidRPr="008070A1">
        <w:rPr>
          <w:i/>
          <w:iCs/>
        </w:rPr>
        <w:t>Daltonský</w:t>
      </w:r>
      <w:proofErr w:type="spellEnd"/>
      <w:r w:rsidRPr="008070A1">
        <w:rPr>
          <w:i/>
          <w:iCs/>
        </w:rPr>
        <w:t xml:space="preserve"> plán ve </w:t>
      </w:r>
      <w:proofErr w:type="spellStart"/>
      <w:r w:rsidRPr="008070A1">
        <w:rPr>
          <w:i/>
          <w:iCs/>
        </w:rPr>
        <w:t>vzdělávní</w:t>
      </w:r>
      <w:proofErr w:type="spellEnd"/>
      <w:r w:rsidRPr="008070A1">
        <w:rPr>
          <w:i/>
          <w:iCs/>
        </w:rPr>
        <w:t xml:space="preserve"> žáků. </w:t>
      </w:r>
      <w:r w:rsidRPr="008070A1">
        <w:t>Brno, 2016, Diplomová práce. Masarykova univerzita v Brně, Pedagogická fakulta.</w:t>
      </w:r>
    </w:p>
    <w:p w14:paraId="0A660B01" w14:textId="77777777" w:rsidR="00DD42D8" w:rsidRPr="008070A1" w:rsidRDefault="00DD42D8" w:rsidP="00231315">
      <w:pPr>
        <w:ind w:firstLine="349"/>
      </w:pPr>
      <w:r w:rsidRPr="008070A1">
        <w:lastRenderedPageBreak/>
        <w:t xml:space="preserve">R. Steiner, </w:t>
      </w:r>
      <w:proofErr w:type="spellStart"/>
      <w:r w:rsidRPr="008070A1">
        <w:rPr>
          <w:i/>
          <w:iCs/>
        </w:rPr>
        <w:t>Autobiography</w:t>
      </w:r>
      <w:proofErr w:type="spellEnd"/>
      <w:r w:rsidRPr="008070A1">
        <w:rPr>
          <w:i/>
          <w:iCs/>
        </w:rPr>
        <w:t xml:space="preserve">: </w:t>
      </w:r>
      <w:proofErr w:type="spellStart"/>
      <w:r w:rsidRPr="008070A1">
        <w:rPr>
          <w:i/>
          <w:iCs/>
        </w:rPr>
        <w:t>Chapters</w:t>
      </w:r>
      <w:proofErr w:type="spellEnd"/>
      <w:r w:rsidRPr="008070A1">
        <w:rPr>
          <w:i/>
          <w:iCs/>
        </w:rPr>
        <w:t xml:space="preserve"> in </w:t>
      </w:r>
      <w:proofErr w:type="spellStart"/>
      <w:r w:rsidRPr="008070A1">
        <w:rPr>
          <w:i/>
          <w:iCs/>
        </w:rPr>
        <w:t>the</w:t>
      </w:r>
      <w:proofErr w:type="spellEnd"/>
      <w:r w:rsidRPr="008070A1">
        <w:rPr>
          <w:i/>
          <w:iCs/>
        </w:rPr>
        <w:t xml:space="preserve"> </w:t>
      </w:r>
      <w:proofErr w:type="spellStart"/>
      <w:r w:rsidRPr="008070A1">
        <w:rPr>
          <w:i/>
          <w:iCs/>
        </w:rPr>
        <w:t>Course</w:t>
      </w:r>
      <w:proofErr w:type="spellEnd"/>
      <w:r w:rsidRPr="008070A1">
        <w:rPr>
          <w:i/>
          <w:iCs/>
        </w:rPr>
        <w:t xml:space="preserve"> </w:t>
      </w:r>
      <w:proofErr w:type="spellStart"/>
      <w:r w:rsidRPr="008070A1">
        <w:rPr>
          <w:i/>
          <w:iCs/>
        </w:rPr>
        <w:t>of</w:t>
      </w:r>
      <w:proofErr w:type="spellEnd"/>
      <w:r w:rsidRPr="008070A1">
        <w:rPr>
          <w:i/>
          <w:iCs/>
        </w:rPr>
        <w:t xml:space="preserve"> My </w:t>
      </w:r>
      <w:proofErr w:type="spellStart"/>
      <w:r w:rsidRPr="008070A1">
        <w:rPr>
          <w:i/>
          <w:iCs/>
        </w:rPr>
        <w:t>Life</w:t>
      </w:r>
      <w:proofErr w:type="spellEnd"/>
      <w:r w:rsidRPr="008070A1">
        <w:rPr>
          <w:i/>
          <w:iCs/>
        </w:rPr>
        <w:t xml:space="preserve">: </w:t>
      </w:r>
      <w:proofErr w:type="gramStart"/>
      <w:r w:rsidRPr="008070A1">
        <w:rPr>
          <w:i/>
          <w:iCs/>
        </w:rPr>
        <w:t>1861 – 1907</w:t>
      </w:r>
      <w:proofErr w:type="gramEnd"/>
      <w:r w:rsidRPr="008070A1">
        <w:rPr>
          <w:i/>
          <w:iCs/>
        </w:rPr>
        <w:t xml:space="preserve">, </w:t>
      </w:r>
      <w:r w:rsidRPr="008070A1">
        <w:t xml:space="preserve">Steiner </w:t>
      </w:r>
      <w:proofErr w:type="spellStart"/>
      <w:r w:rsidRPr="008070A1">
        <w:t>Books</w:t>
      </w:r>
      <w:proofErr w:type="spellEnd"/>
      <w:r w:rsidRPr="008070A1">
        <w:t xml:space="preserve">, New York, 2006, ISBN: 978-0880106009 </w:t>
      </w:r>
    </w:p>
    <w:p w14:paraId="07C0EB80" w14:textId="2E43F7FF" w:rsidR="00DD42D8" w:rsidRPr="008070A1" w:rsidRDefault="00DD42D8" w:rsidP="00231315">
      <w:pPr>
        <w:ind w:firstLine="349"/>
      </w:pPr>
      <w:r w:rsidRPr="008070A1">
        <w:rPr>
          <w:i/>
          <w:iCs/>
        </w:rPr>
        <w:t xml:space="preserve">Steiner Rudolf </w:t>
      </w:r>
      <w:r w:rsidRPr="008070A1">
        <w:t xml:space="preserve">[online]. Wikipedia, </w:t>
      </w:r>
      <w:proofErr w:type="spellStart"/>
      <w:r w:rsidRPr="008070A1">
        <w:t>The</w:t>
      </w:r>
      <w:proofErr w:type="spellEnd"/>
      <w:r w:rsidRPr="008070A1">
        <w:t xml:space="preserve"> Free </w:t>
      </w:r>
      <w:proofErr w:type="spellStart"/>
      <w:r w:rsidRPr="008070A1">
        <w:t>Encyclopedia</w:t>
      </w:r>
      <w:proofErr w:type="spellEnd"/>
      <w:r w:rsidRPr="008070A1">
        <w:t>. [cit. 24.2.2022]. Dostupné z: https://cs.wikipedia.org/wiki/Rudolf_Steiner</w:t>
      </w:r>
    </w:p>
    <w:p w14:paraId="0F174194" w14:textId="33CA7224" w:rsidR="00DD42D8" w:rsidRPr="008070A1" w:rsidRDefault="00DD42D8" w:rsidP="00231315">
      <w:pPr>
        <w:ind w:firstLine="349"/>
        <w:rPr>
          <w:u w:val="single"/>
        </w:rPr>
      </w:pPr>
      <w:r w:rsidRPr="008070A1">
        <w:rPr>
          <w:i/>
          <w:iCs/>
        </w:rPr>
        <w:t xml:space="preserve">Struktura ŠVP pro základní vzdělání </w:t>
      </w:r>
      <w:r w:rsidRPr="008070A1">
        <w:t>[online]. Národní pedagogický institut České republiky. [cit. 3.4.2022]. Dostupné z: https://clanky.rvp.cz/clanek/c/Z/6621/struktura-svp-pro-zakladni-vzdelavani.html</w:t>
      </w:r>
    </w:p>
    <w:p w14:paraId="0A3B8776" w14:textId="77777777" w:rsidR="00DD42D8" w:rsidRPr="008070A1" w:rsidRDefault="00DD42D8" w:rsidP="00231315">
      <w:pPr>
        <w:ind w:firstLine="349"/>
      </w:pPr>
      <w:r w:rsidRPr="008070A1">
        <w:t xml:space="preserve">Ševčík, Ondřej. </w:t>
      </w:r>
      <w:r w:rsidRPr="008070A1">
        <w:rPr>
          <w:i/>
          <w:iCs/>
        </w:rPr>
        <w:t xml:space="preserve">Chemické vzdělávání na českých waldorfských školách a možnosti využití žákovského portfolia při výuce chemie. </w:t>
      </w:r>
      <w:r w:rsidRPr="008070A1">
        <w:t>Praha, 2012, Diplomová práce. Univerzita Karlova, Přírodovědecká fakulta.</w:t>
      </w:r>
    </w:p>
    <w:p w14:paraId="28C8724A" w14:textId="77777777" w:rsidR="00DD42D8" w:rsidRPr="008070A1" w:rsidRDefault="00DD42D8" w:rsidP="00231315">
      <w:pPr>
        <w:ind w:firstLine="349"/>
        <w:rPr>
          <w:bCs w:val="0"/>
        </w:rPr>
      </w:pPr>
      <w:proofErr w:type="spellStart"/>
      <w:r w:rsidRPr="008070A1">
        <w:rPr>
          <w:bCs w:val="0"/>
        </w:rPr>
        <w:t>Schönwälderová</w:t>
      </w:r>
      <w:proofErr w:type="spellEnd"/>
      <w:r w:rsidRPr="008070A1">
        <w:rPr>
          <w:bCs w:val="0"/>
        </w:rPr>
        <w:t>, Klára. Databanka školních chemických pokusů. Brno, 2007, Diplomová práce. Masarykova Univerzita v Brně, Pedagogická fakulta.</w:t>
      </w:r>
    </w:p>
    <w:p w14:paraId="2CD5521B" w14:textId="49F62E7A" w:rsidR="00DD42D8" w:rsidRPr="008070A1" w:rsidRDefault="00DD42D8" w:rsidP="00231315">
      <w:pPr>
        <w:ind w:firstLine="349"/>
        <w:rPr>
          <w:bCs w:val="0"/>
        </w:rPr>
      </w:pPr>
      <w:r w:rsidRPr="008070A1">
        <w:rPr>
          <w:bCs w:val="0"/>
          <w:i/>
          <w:iCs/>
        </w:rPr>
        <w:t xml:space="preserve">Škola pro měnící se svět – ŠVP </w:t>
      </w:r>
      <w:proofErr w:type="spellStart"/>
      <w:r w:rsidRPr="008070A1">
        <w:rPr>
          <w:bCs w:val="0"/>
          <w:i/>
          <w:iCs/>
        </w:rPr>
        <w:t>ScioŠkola</w:t>
      </w:r>
      <w:proofErr w:type="spellEnd"/>
      <w:r w:rsidRPr="008070A1">
        <w:rPr>
          <w:bCs w:val="0"/>
          <w:i/>
          <w:iCs/>
        </w:rPr>
        <w:t xml:space="preserve"> Olomouc</w:t>
      </w:r>
      <w:r w:rsidRPr="008070A1">
        <w:rPr>
          <w:bCs w:val="0"/>
        </w:rPr>
        <w:t xml:space="preserve"> [online]. SCIO. [cit. 7.4.2022] Dostupné z https://olomouc.scioskola.cz/media/ua2nepxg/svp_scioskola_olomouc.pdf</w:t>
      </w:r>
    </w:p>
    <w:p w14:paraId="0EBBABC1" w14:textId="77777777" w:rsidR="00DD42D8" w:rsidRPr="008070A1" w:rsidRDefault="00DD42D8" w:rsidP="00231315">
      <w:pPr>
        <w:ind w:firstLine="349"/>
      </w:pPr>
      <w:r w:rsidRPr="008070A1">
        <w:t xml:space="preserve">Škola na cestu </w:t>
      </w:r>
      <w:proofErr w:type="gramStart"/>
      <w:r w:rsidRPr="008070A1">
        <w:t>životem - ŠVP</w:t>
      </w:r>
      <w:proofErr w:type="gramEnd"/>
      <w:r w:rsidRPr="008070A1">
        <w:t>. Církevní základní a mateřská škola ve Zlíně [cit. 7.4.2022] Interní materiál Církevní základní a mateřské školy ve Zlíně.</w:t>
      </w:r>
    </w:p>
    <w:p w14:paraId="50B8CBB3" w14:textId="77777777" w:rsidR="00DD42D8" w:rsidRPr="008070A1" w:rsidRDefault="00DD42D8" w:rsidP="00231315">
      <w:pPr>
        <w:ind w:firstLine="0"/>
      </w:pPr>
      <w:r w:rsidRPr="008070A1">
        <w:rPr>
          <w:i/>
          <w:iCs/>
        </w:rPr>
        <w:t>ŠVP Montessori Pastviny, č.j.2/2020</w:t>
      </w:r>
      <w:r w:rsidRPr="008070A1">
        <w:t xml:space="preserve"> [online]. </w:t>
      </w:r>
      <w:proofErr w:type="spellStart"/>
      <w:r w:rsidRPr="008070A1">
        <w:t>Základni</w:t>
      </w:r>
      <w:proofErr w:type="spellEnd"/>
      <w:r w:rsidRPr="008070A1">
        <w:t xml:space="preserve">́ </w:t>
      </w:r>
      <w:proofErr w:type="spellStart"/>
      <w:r w:rsidRPr="008070A1">
        <w:t>škola</w:t>
      </w:r>
      <w:proofErr w:type="spellEnd"/>
      <w:r w:rsidRPr="008070A1">
        <w:t xml:space="preserve"> a </w:t>
      </w:r>
      <w:proofErr w:type="spellStart"/>
      <w:r w:rsidRPr="008070A1">
        <w:t>Mateřska</w:t>
      </w:r>
      <w:proofErr w:type="spellEnd"/>
      <w:r w:rsidRPr="008070A1">
        <w:t xml:space="preserve">́ </w:t>
      </w:r>
      <w:proofErr w:type="spellStart"/>
      <w:r w:rsidRPr="008070A1">
        <w:t>škola</w:t>
      </w:r>
      <w:proofErr w:type="spellEnd"/>
      <w:r w:rsidRPr="008070A1">
        <w:t xml:space="preserve"> Brno, Pastviny 70. [cit. 7.4.2022] Dostupné z: https://www.zspastviny.cz/nase-skola/skolni-dokumenty/</w:t>
      </w:r>
    </w:p>
    <w:p w14:paraId="0A61F970" w14:textId="39E78BAB" w:rsidR="003E4D39" w:rsidRPr="008070A1" w:rsidRDefault="00DD42D8" w:rsidP="00231315">
      <w:pPr>
        <w:ind w:firstLine="349"/>
      </w:pPr>
      <w:r w:rsidRPr="008070A1">
        <w:rPr>
          <w:i/>
          <w:iCs/>
        </w:rPr>
        <w:t xml:space="preserve">Školní vzdělávací program pro ZV </w:t>
      </w:r>
      <w:proofErr w:type="spellStart"/>
      <w:r w:rsidRPr="008070A1">
        <w:rPr>
          <w:i/>
          <w:iCs/>
        </w:rPr>
        <w:t>Přemyslák</w:t>
      </w:r>
      <w:proofErr w:type="spellEnd"/>
      <w:r w:rsidRPr="008070A1">
        <w:t xml:space="preserve"> [online]. </w:t>
      </w:r>
      <w:proofErr w:type="spellStart"/>
      <w:r w:rsidRPr="008070A1">
        <w:t>Základni</w:t>
      </w:r>
      <w:proofErr w:type="spellEnd"/>
      <w:r w:rsidRPr="008070A1">
        <w:t xml:space="preserve">́ </w:t>
      </w:r>
      <w:proofErr w:type="spellStart"/>
      <w:r w:rsidRPr="008070A1">
        <w:t>škola</w:t>
      </w:r>
      <w:proofErr w:type="spellEnd"/>
      <w:r w:rsidRPr="008070A1">
        <w:t xml:space="preserve"> a </w:t>
      </w:r>
      <w:proofErr w:type="spellStart"/>
      <w:r w:rsidRPr="008070A1">
        <w:t>mateřska</w:t>
      </w:r>
      <w:proofErr w:type="spellEnd"/>
      <w:r w:rsidRPr="008070A1">
        <w:t xml:space="preserve">́ </w:t>
      </w:r>
      <w:proofErr w:type="spellStart"/>
      <w:r w:rsidRPr="008070A1">
        <w:t>škola</w:t>
      </w:r>
      <w:proofErr w:type="spellEnd"/>
      <w:r w:rsidRPr="008070A1">
        <w:t xml:space="preserve"> Brno, </w:t>
      </w:r>
      <w:proofErr w:type="spellStart"/>
      <w:r w:rsidRPr="008070A1">
        <w:t>Přemyslovo</w:t>
      </w:r>
      <w:proofErr w:type="spellEnd"/>
      <w:r w:rsidRPr="008070A1">
        <w:t xml:space="preserve"> </w:t>
      </w:r>
      <w:proofErr w:type="spellStart"/>
      <w:r w:rsidRPr="008070A1">
        <w:t>nám</w:t>
      </w:r>
      <w:proofErr w:type="spellEnd"/>
      <w:r w:rsidRPr="008070A1">
        <w:t>. 1. [cit. 7.4.2022] Dostupné z: http://www.zspremyslovo.cz/media/2021/08/ŠVP-2021-2v1_FINAL.pdf</w:t>
      </w:r>
    </w:p>
    <w:p w14:paraId="51C53F00" w14:textId="03165ADA" w:rsidR="003E4D39" w:rsidRPr="008070A1" w:rsidRDefault="00DD42D8" w:rsidP="00231315">
      <w:pPr>
        <w:ind w:firstLine="349"/>
        <w:rPr>
          <w:bCs w:val="0"/>
        </w:rPr>
      </w:pPr>
      <w:r w:rsidRPr="008070A1">
        <w:rPr>
          <w:bCs w:val="0"/>
          <w:i/>
          <w:iCs/>
        </w:rPr>
        <w:t xml:space="preserve">ŠVP ZV </w:t>
      </w:r>
      <w:proofErr w:type="gramStart"/>
      <w:r w:rsidRPr="008070A1">
        <w:rPr>
          <w:bCs w:val="0"/>
          <w:i/>
          <w:iCs/>
        </w:rPr>
        <w:t xml:space="preserve">„ </w:t>
      </w:r>
      <w:proofErr w:type="spellStart"/>
      <w:r w:rsidRPr="008070A1">
        <w:rPr>
          <w:bCs w:val="0"/>
          <w:i/>
          <w:iCs/>
        </w:rPr>
        <w:t>Waldorfska</w:t>
      </w:r>
      <w:proofErr w:type="spellEnd"/>
      <w:r w:rsidRPr="008070A1">
        <w:rPr>
          <w:bCs w:val="0"/>
          <w:i/>
          <w:iCs/>
        </w:rPr>
        <w:t>́</w:t>
      </w:r>
      <w:proofErr w:type="gramEnd"/>
      <w:r w:rsidRPr="008070A1">
        <w:rPr>
          <w:bCs w:val="0"/>
          <w:i/>
          <w:iCs/>
        </w:rPr>
        <w:t xml:space="preserve"> </w:t>
      </w:r>
      <w:proofErr w:type="spellStart"/>
      <w:r w:rsidRPr="008070A1">
        <w:rPr>
          <w:bCs w:val="0"/>
          <w:i/>
          <w:iCs/>
        </w:rPr>
        <w:t>škola</w:t>
      </w:r>
      <w:proofErr w:type="spellEnd"/>
      <w:r w:rsidRPr="008070A1">
        <w:rPr>
          <w:bCs w:val="0"/>
          <w:i/>
          <w:iCs/>
        </w:rPr>
        <w:t>“ verze II.</w:t>
      </w:r>
      <w:r w:rsidRPr="008070A1">
        <w:rPr>
          <w:bCs w:val="0"/>
        </w:rPr>
        <w:t xml:space="preserve"> [online]. </w:t>
      </w:r>
      <w:proofErr w:type="spellStart"/>
      <w:r w:rsidRPr="008070A1">
        <w:rPr>
          <w:bCs w:val="0"/>
        </w:rPr>
        <w:t>Waldorfska</w:t>
      </w:r>
      <w:proofErr w:type="spellEnd"/>
      <w:r w:rsidRPr="008070A1">
        <w:rPr>
          <w:bCs w:val="0"/>
        </w:rPr>
        <w:t xml:space="preserve">́ </w:t>
      </w:r>
      <w:proofErr w:type="spellStart"/>
      <w:r w:rsidRPr="008070A1">
        <w:rPr>
          <w:bCs w:val="0"/>
        </w:rPr>
        <w:t>základni</w:t>
      </w:r>
      <w:proofErr w:type="spellEnd"/>
      <w:r w:rsidRPr="008070A1">
        <w:rPr>
          <w:bCs w:val="0"/>
        </w:rPr>
        <w:t xml:space="preserve">́ a </w:t>
      </w:r>
      <w:proofErr w:type="spellStart"/>
      <w:r w:rsidRPr="008070A1">
        <w:rPr>
          <w:bCs w:val="0"/>
        </w:rPr>
        <w:t>středni</w:t>
      </w:r>
      <w:proofErr w:type="spellEnd"/>
      <w:r w:rsidRPr="008070A1">
        <w:rPr>
          <w:bCs w:val="0"/>
        </w:rPr>
        <w:t xml:space="preserve">́ </w:t>
      </w:r>
      <w:proofErr w:type="spellStart"/>
      <w:r w:rsidRPr="008070A1">
        <w:rPr>
          <w:bCs w:val="0"/>
        </w:rPr>
        <w:t>škola</w:t>
      </w:r>
      <w:proofErr w:type="spellEnd"/>
      <w:r w:rsidRPr="008070A1">
        <w:rPr>
          <w:bCs w:val="0"/>
        </w:rPr>
        <w:t xml:space="preserve"> Semily. [cit. 7.4.2022] Dostupné z: http://www.waldorf-semily.cz/web/dokumenty/?s=zs</w:t>
      </w:r>
    </w:p>
    <w:p w14:paraId="2A4EC009" w14:textId="16157F67" w:rsidR="00DD42D8" w:rsidRPr="008070A1" w:rsidRDefault="00DD42D8" w:rsidP="00231315">
      <w:pPr>
        <w:ind w:firstLine="349"/>
      </w:pPr>
      <w:r w:rsidRPr="008070A1">
        <w:t xml:space="preserve">O. </w:t>
      </w:r>
      <w:proofErr w:type="spellStart"/>
      <w:r w:rsidRPr="008070A1">
        <w:t>Šteffl</w:t>
      </w:r>
      <w:proofErr w:type="spellEnd"/>
      <w:r w:rsidRPr="008070A1">
        <w:t xml:space="preserve">, </w:t>
      </w:r>
      <w:r w:rsidRPr="008070A1">
        <w:rPr>
          <w:i/>
          <w:iCs/>
        </w:rPr>
        <w:t xml:space="preserve">K čemu samé </w:t>
      </w:r>
      <w:proofErr w:type="gramStart"/>
      <w:r w:rsidRPr="008070A1">
        <w:rPr>
          <w:i/>
          <w:iCs/>
        </w:rPr>
        <w:t>jedničky?</w:t>
      </w:r>
      <w:r w:rsidRPr="008070A1">
        <w:t>,</w:t>
      </w:r>
      <w:proofErr w:type="gramEnd"/>
      <w:r w:rsidRPr="008070A1">
        <w:t xml:space="preserve"> Praha, Mladá fronta, 2018, ISBN: 978-80-204-4820-0</w:t>
      </w:r>
    </w:p>
    <w:p w14:paraId="2A29E28D" w14:textId="77777777" w:rsidR="00DD42D8" w:rsidRPr="008070A1" w:rsidRDefault="00DD42D8" w:rsidP="00231315">
      <w:pPr>
        <w:ind w:firstLine="349"/>
      </w:pPr>
      <w:proofErr w:type="spellStart"/>
      <w:r w:rsidRPr="008070A1">
        <w:t>Trzaskaliková</w:t>
      </w:r>
      <w:proofErr w:type="spellEnd"/>
      <w:r w:rsidRPr="008070A1">
        <w:t xml:space="preserve">, Aneta. </w:t>
      </w:r>
      <w:r w:rsidRPr="008070A1">
        <w:rPr>
          <w:i/>
          <w:iCs/>
        </w:rPr>
        <w:t xml:space="preserve">Vznik a vývoj </w:t>
      </w:r>
      <w:proofErr w:type="spellStart"/>
      <w:r w:rsidRPr="008070A1">
        <w:rPr>
          <w:i/>
          <w:iCs/>
        </w:rPr>
        <w:t>ScioŠkol</w:t>
      </w:r>
      <w:proofErr w:type="spellEnd"/>
      <w:r w:rsidRPr="008070A1">
        <w:rPr>
          <w:i/>
          <w:iCs/>
        </w:rPr>
        <w:t xml:space="preserve">. </w:t>
      </w:r>
      <w:r w:rsidRPr="008070A1">
        <w:t>Praha, 2020, Diplomová práce. Univerzita Karlova v Praze, Pedagogická fakulta.</w:t>
      </w:r>
    </w:p>
    <w:p w14:paraId="23E5076D" w14:textId="77777777" w:rsidR="00DD42D8" w:rsidRPr="008070A1" w:rsidRDefault="00DD42D8" w:rsidP="00231315">
      <w:pPr>
        <w:ind w:firstLine="349"/>
      </w:pPr>
      <w:r w:rsidRPr="008070A1">
        <w:t xml:space="preserve">Tupý, Jan. </w:t>
      </w:r>
      <w:r w:rsidRPr="008070A1">
        <w:rPr>
          <w:i/>
          <w:iCs/>
        </w:rPr>
        <w:t>Analýza RVP ZV, Podkladová studie pro potřeby revize RVP ZV</w:t>
      </w:r>
      <w:r w:rsidRPr="008070A1">
        <w:t xml:space="preserve"> [online]. Národní pedagogický institut ČR, 2021. [cit. 18.4.2022] </w:t>
      </w:r>
    </w:p>
    <w:p w14:paraId="245AB006" w14:textId="052B771E" w:rsidR="00DD42D8" w:rsidRPr="008070A1" w:rsidRDefault="00DD42D8" w:rsidP="00231315">
      <w:pPr>
        <w:ind w:firstLine="360"/>
        <w:rPr>
          <w:rStyle w:val="Hypertextovodkaz"/>
          <w:color w:val="auto"/>
        </w:rPr>
      </w:pPr>
      <w:r w:rsidRPr="008070A1">
        <w:t>Dostupné z: https://www.npi.cz/images/revize/NPI_Analyza_RVP_ZV_2021.pdf</w:t>
      </w:r>
    </w:p>
    <w:p w14:paraId="460A2002" w14:textId="7A30CB37" w:rsidR="00DD42D8" w:rsidRPr="008070A1" w:rsidRDefault="00DD42D8" w:rsidP="00231315">
      <w:pPr>
        <w:pStyle w:val="Textpoznpodarou"/>
        <w:spacing w:line="360" w:lineRule="auto"/>
        <w:ind w:firstLine="349"/>
        <w:rPr>
          <w:sz w:val="24"/>
          <w:szCs w:val="24"/>
        </w:rPr>
      </w:pPr>
      <w:r w:rsidRPr="008070A1">
        <w:rPr>
          <w:i/>
          <w:iCs/>
          <w:sz w:val="24"/>
          <w:szCs w:val="24"/>
        </w:rPr>
        <w:t>Výstražné symboly CLP.</w:t>
      </w:r>
      <w:r w:rsidRPr="008070A1">
        <w:rPr>
          <w:sz w:val="24"/>
          <w:szCs w:val="24"/>
        </w:rPr>
        <w:t xml:space="preserve"> [online] </w:t>
      </w:r>
      <w:proofErr w:type="spellStart"/>
      <w:r w:rsidRPr="008070A1">
        <w:rPr>
          <w:sz w:val="24"/>
          <w:szCs w:val="24"/>
        </w:rPr>
        <w:t>European</w:t>
      </w:r>
      <w:proofErr w:type="spellEnd"/>
      <w:r w:rsidRPr="008070A1">
        <w:rPr>
          <w:sz w:val="24"/>
          <w:szCs w:val="24"/>
        </w:rPr>
        <w:t xml:space="preserve"> </w:t>
      </w:r>
      <w:proofErr w:type="spellStart"/>
      <w:r w:rsidRPr="008070A1">
        <w:rPr>
          <w:sz w:val="24"/>
          <w:szCs w:val="24"/>
        </w:rPr>
        <w:t>chemical</w:t>
      </w:r>
      <w:proofErr w:type="spellEnd"/>
      <w:r w:rsidRPr="008070A1">
        <w:rPr>
          <w:sz w:val="24"/>
          <w:szCs w:val="24"/>
        </w:rPr>
        <w:t xml:space="preserve"> </w:t>
      </w:r>
      <w:proofErr w:type="spellStart"/>
      <w:r w:rsidRPr="008070A1">
        <w:rPr>
          <w:sz w:val="24"/>
          <w:szCs w:val="24"/>
        </w:rPr>
        <w:t>agency</w:t>
      </w:r>
      <w:proofErr w:type="spellEnd"/>
      <w:r w:rsidRPr="008070A1">
        <w:rPr>
          <w:sz w:val="24"/>
          <w:szCs w:val="24"/>
        </w:rPr>
        <w:t>. [cit. 18.6.2022]. Dostupné z: https://echa.europa.eu/cs/regulations/clp/clp-pictograms</w:t>
      </w:r>
    </w:p>
    <w:p w14:paraId="0D7AD39B" w14:textId="58CB3D3E" w:rsidR="00DD42D8" w:rsidRPr="008070A1" w:rsidRDefault="00DD42D8" w:rsidP="00231315">
      <w:pPr>
        <w:ind w:firstLine="349"/>
      </w:pPr>
      <w:r w:rsidRPr="008070A1">
        <w:rPr>
          <w:i/>
          <w:iCs/>
        </w:rPr>
        <w:t>Vzdělávací plán gymnázia Duhovka</w:t>
      </w:r>
      <w:r w:rsidRPr="008070A1">
        <w:t xml:space="preserve"> [online]. Gymnázium Duhovka. [cit. 24.3.2022]. Dostupné z: https://www.duhovkagymnazium.cz/o-gymnaziu/vzdelavaci-plan-1/ </w:t>
      </w:r>
    </w:p>
    <w:p w14:paraId="3C14A3D8" w14:textId="12EFC79C" w:rsidR="00DD42D8" w:rsidRPr="008070A1" w:rsidRDefault="00DD42D8" w:rsidP="00231315">
      <w:pPr>
        <w:ind w:firstLine="349"/>
        <w:rPr>
          <w:rStyle w:val="Hypertextovodkaz"/>
          <w:color w:val="auto"/>
        </w:rPr>
      </w:pPr>
      <w:r w:rsidRPr="008070A1">
        <w:rPr>
          <w:i/>
          <w:iCs/>
        </w:rPr>
        <w:lastRenderedPageBreak/>
        <w:t xml:space="preserve">Waldorfská škola – pořad ČT </w:t>
      </w:r>
      <w:r w:rsidRPr="008070A1">
        <w:t>[online]. iVysílání České televize. [cit. 8.3.2022] Dostupné z: https://www.ceskatelevize.cz/porady/12663174670-waldorfska-skola/</w:t>
      </w:r>
    </w:p>
    <w:p w14:paraId="7EDE7AB2" w14:textId="600261F5" w:rsidR="00DD42D8" w:rsidRPr="008070A1" w:rsidRDefault="00DD42D8" w:rsidP="00231315">
      <w:pPr>
        <w:ind w:firstLine="349"/>
        <w:rPr>
          <w:rStyle w:val="Hypertextovodkaz"/>
          <w:color w:val="auto"/>
        </w:rPr>
      </w:pPr>
      <w:r w:rsidRPr="008070A1">
        <w:rPr>
          <w:i/>
          <w:iCs/>
        </w:rPr>
        <w:t>Waldorfské školy a sdružení u nás</w:t>
      </w:r>
      <w:r w:rsidRPr="008070A1">
        <w:t xml:space="preserve"> [online]. Asociace Waldorfských škol České republiky. [cit. 24.3.2022]. Dostupné z: </w:t>
      </w:r>
      <w:r w:rsidRPr="008070A1">
        <w:rPr>
          <w:i/>
          <w:iCs/>
        </w:rPr>
        <w:t xml:space="preserve">http://www.iwaldorf.cz/skoly.php?menu=sko-vse </w:t>
      </w:r>
    </w:p>
    <w:p w14:paraId="3815E7B7" w14:textId="52C251D7" w:rsidR="00DD42D8" w:rsidRPr="008070A1" w:rsidRDefault="00DD42D8" w:rsidP="00231315">
      <w:pPr>
        <w:ind w:firstLine="349"/>
        <w:rPr>
          <w:i/>
          <w:iCs/>
        </w:rPr>
      </w:pPr>
      <w:r w:rsidRPr="008070A1">
        <w:rPr>
          <w:i/>
          <w:iCs/>
        </w:rPr>
        <w:t xml:space="preserve">Podle čeho poznáte Waldorfskou školu a jak se </w:t>
      </w:r>
      <w:proofErr w:type="gramStart"/>
      <w:r w:rsidRPr="008070A1">
        <w:rPr>
          <w:i/>
          <w:iCs/>
        </w:rPr>
        <w:t>liší</w:t>
      </w:r>
      <w:proofErr w:type="gramEnd"/>
      <w:r w:rsidRPr="008070A1">
        <w:rPr>
          <w:i/>
          <w:iCs/>
        </w:rPr>
        <w:t xml:space="preserve"> od Montessori? </w:t>
      </w:r>
      <w:r w:rsidRPr="008070A1">
        <w:t xml:space="preserve">[online]. Informační centrum o vzdělávání </w:t>
      </w:r>
      <w:proofErr w:type="spellStart"/>
      <w:r w:rsidRPr="008070A1">
        <w:t>EDUin</w:t>
      </w:r>
      <w:proofErr w:type="spellEnd"/>
      <w:r w:rsidRPr="008070A1">
        <w:t xml:space="preserve">. [cit. 8.3.2022] Dostupné z: </w:t>
      </w:r>
      <w:r w:rsidRPr="008070A1">
        <w:rPr>
          <w:i/>
          <w:iCs/>
        </w:rPr>
        <w:t>https://eduzin.cz/wp/2019/03/05/podle-ceho-poznate-waldorfskou-skolu-a-jak-se-lisi-od-montessori-maly-rozcestnik-pro-rodice-hladove-po-vzdelavani/</w:t>
      </w:r>
    </w:p>
    <w:p w14:paraId="3B67246F" w14:textId="77777777" w:rsidR="00DD42D8" w:rsidRPr="00FA5E2F" w:rsidRDefault="00DD42D8" w:rsidP="00231315">
      <w:pPr>
        <w:ind w:firstLine="349"/>
        <w:rPr>
          <w:bCs w:val="0"/>
        </w:rPr>
      </w:pPr>
      <w:r w:rsidRPr="008070A1">
        <w:rPr>
          <w:bCs w:val="0"/>
        </w:rPr>
        <w:t>Weberová, Kristýna. Projevy náboženství ve waldorfské mateřské škole. Brno, 2013, Diplomová práce. Masarykova Univerzita v Brně, Pedagogická fakulta.</w:t>
      </w:r>
    </w:p>
    <w:p w14:paraId="43B083E4" w14:textId="77777777" w:rsidR="00D33A21" w:rsidRPr="00EE3F35" w:rsidRDefault="00D33A21" w:rsidP="00656129">
      <w:pPr>
        <w:pStyle w:val="Odstavecseseznamem"/>
        <w:ind w:firstLine="0"/>
        <w:rPr>
          <w:color w:val="FF0000"/>
        </w:rPr>
      </w:pPr>
    </w:p>
    <w:p w14:paraId="74F34690" w14:textId="77777777" w:rsidR="00635A39" w:rsidRDefault="00635A39" w:rsidP="003E4D39">
      <w:pPr>
        <w:pStyle w:val="Nadpis1"/>
        <w:numPr>
          <w:ilvl w:val="0"/>
          <w:numId w:val="0"/>
        </w:numPr>
        <w:rPr>
          <w:rStyle w:val="Hypertextovodkaz"/>
        </w:rPr>
      </w:pPr>
    </w:p>
    <w:p w14:paraId="45820415" w14:textId="77777777" w:rsidR="001D736D" w:rsidRDefault="001D736D">
      <w:pPr>
        <w:spacing w:after="160" w:line="259" w:lineRule="auto"/>
        <w:ind w:firstLine="0"/>
        <w:jc w:val="left"/>
        <w:rPr>
          <w:rFonts w:eastAsiaTheme="majorEastAsia"/>
          <w:b/>
          <w:sz w:val="32"/>
          <w:szCs w:val="32"/>
        </w:rPr>
      </w:pPr>
      <w:r>
        <w:br w:type="page"/>
      </w:r>
    </w:p>
    <w:p w14:paraId="3A413509" w14:textId="6F770EDC" w:rsidR="00635A39" w:rsidRDefault="002019C0" w:rsidP="002019C0">
      <w:pPr>
        <w:pStyle w:val="Nadpis1"/>
        <w:numPr>
          <w:ilvl w:val="0"/>
          <w:numId w:val="0"/>
        </w:numPr>
        <w:ind w:left="714" w:hanging="357"/>
      </w:pPr>
      <w:bookmarkStart w:id="62" w:name="_Toc107822421"/>
      <w:r>
        <w:lastRenderedPageBreak/>
        <w:t>SEZNAM OBRÁZKŮ</w:t>
      </w:r>
      <w:bookmarkEnd w:id="62"/>
    </w:p>
    <w:p w14:paraId="73943771" w14:textId="401E1F8F" w:rsidR="00FB6168" w:rsidRDefault="002019C0">
      <w:pPr>
        <w:pStyle w:val="Seznamobrzk"/>
        <w:tabs>
          <w:tab w:val="right" w:leader="dot" w:pos="9056"/>
        </w:tabs>
        <w:rPr>
          <w:rFonts w:asciiTheme="minorHAnsi" w:eastAsiaTheme="minorEastAsia" w:hAnsiTheme="minorHAnsi" w:cstheme="minorBidi"/>
          <w:bCs w:val="0"/>
          <w:noProof/>
        </w:rPr>
      </w:pPr>
      <w:r>
        <w:fldChar w:fldCharType="begin"/>
      </w:r>
      <w:r>
        <w:instrText xml:space="preserve"> TOC \h \z \c "Obrázek" </w:instrText>
      </w:r>
      <w:r>
        <w:fldChar w:fldCharType="separate"/>
      </w:r>
      <w:hyperlink w:anchor="_Toc107496345" w:history="1">
        <w:r w:rsidR="00FB6168" w:rsidRPr="005D5755">
          <w:rPr>
            <w:rStyle w:val="Hypertextovodkaz"/>
            <w:noProof/>
          </w:rPr>
          <w:t>Obrázek 1: Nebezpečí v laboratoři, převzato z: https://www.tes.com/teaching-resource/lab-safety-worksheets-11320196</w:t>
        </w:r>
        <w:r w:rsidR="00FB6168">
          <w:rPr>
            <w:noProof/>
            <w:webHidden/>
          </w:rPr>
          <w:tab/>
        </w:r>
        <w:r w:rsidR="00FB6168">
          <w:rPr>
            <w:noProof/>
            <w:webHidden/>
          </w:rPr>
          <w:fldChar w:fldCharType="begin"/>
        </w:r>
        <w:r w:rsidR="00FB6168">
          <w:rPr>
            <w:noProof/>
            <w:webHidden/>
          </w:rPr>
          <w:instrText xml:space="preserve"> PAGEREF _Toc107496345 \h </w:instrText>
        </w:r>
        <w:r w:rsidR="00FB6168">
          <w:rPr>
            <w:noProof/>
            <w:webHidden/>
          </w:rPr>
        </w:r>
        <w:r w:rsidR="00FB6168">
          <w:rPr>
            <w:noProof/>
            <w:webHidden/>
          </w:rPr>
          <w:fldChar w:fldCharType="separate"/>
        </w:r>
        <w:r w:rsidR="00FB6168">
          <w:rPr>
            <w:noProof/>
            <w:webHidden/>
          </w:rPr>
          <w:t>73</w:t>
        </w:r>
        <w:r w:rsidR="00FB6168">
          <w:rPr>
            <w:noProof/>
            <w:webHidden/>
          </w:rPr>
          <w:fldChar w:fldCharType="end"/>
        </w:r>
      </w:hyperlink>
    </w:p>
    <w:p w14:paraId="181FD7F9" w14:textId="29EFE31F" w:rsidR="00FB6168" w:rsidRDefault="00000000">
      <w:pPr>
        <w:pStyle w:val="Seznamobrzk"/>
        <w:tabs>
          <w:tab w:val="right" w:leader="dot" w:pos="9056"/>
        </w:tabs>
        <w:rPr>
          <w:rFonts w:asciiTheme="minorHAnsi" w:eastAsiaTheme="minorEastAsia" w:hAnsiTheme="minorHAnsi" w:cstheme="minorBidi"/>
          <w:bCs w:val="0"/>
          <w:noProof/>
        </w:rPr>
      </w:pPr>
      <w:hyperlink w:anchor="_Toc107496346" w:history="1">
        <w:r w:rsidR="00FB6168" w:rsidRPr="005D5755">
          <w:rPr>
            <w:rStyle w:val="Hypertextovodkaz"/>
            <w:noProof/>
          </w:rPr>
          <w:t>Obrázek 2: Bezpečnostní symboly, zdroj: https://echa.europa.eu/cs/regulations/clp/clp-pictograms</w:t>
        </w:r>
        <w:r w:rsidR="00FB6168">
          <w:rPr>
            <w:noProof/>
            <w:webHidden/>
          </w:rPr>
          <w:tab/>
        </w:r>
        <w:r w:rsidR="00FB6168">
          <w:rPr>
            <w:noProof/>
            <w:webHidden/>
          </w:rPr>
          <w:fldChar w:fldCharType="begin"/>
        </w:r>
        <w:r w:rsidR="00FB6168">
          <w:rPr>
            <w:noProof/>
            <w:webHidden/>
          </w:rPr>
          <w:instrText xml:space="preserve"> PAGEREF _Toc107496346 \h </w:instrText>
        </w:r>
        <w:r w:rsidR="00FB6168">
          <w:rPr>
            <w:noProof/>
            <w:webHidden/>
          </w:rPr>
        </w:r>
        <w:r w:rsidR="00FB6168">
          <w:rPr>
            <w:noProof/>
            <w:webHidden/>
          </w:rPr>
          <w:fldChar w:fldCharType="separate"/>
        </w:r>
        <w:r w:rsidR="00FB6168">
          <w:rPr>
            <w:noProof/>
            <w:webHidden/>
          </w:rPr>
          <w:t>74</w:t>
        </w:r>
        <w:r w:rsidR="00FB6168">
          <w:rPr>
            <w:noProof/>
            <w:webHidden/>
          </w:rPr>
          <w:fldChar w:fldCharType="end"/>
        </w:r>
      </w:hyperlink>
    </w:p>
    <w:p w14:paraId="18AD30EB" w14:textId="34EE1B85" w:rsidR="00FB6168" w:rsidRDefault="00000000">
      <w:pPr>
        <w:pStyle w:val="Seznamobrzk"/>
        <w:tabs>
          <w:tab w:val="right" w:leader="dot" w:pos="9056"/>
        </w:tabs>
        <w:rPr>
          <w:rFonts w:asciiTheme="minorHAnsi" w:eastAsiaTheme="minorEastAsia" w:hAnsiTheme="minorHAnsi" w:cstheme="minorBidi"/>
          <w:bCs w:val="0"/>
          <w:noProof/>
        </w:rPr>
      </w:pPr>
      <w:hyperlink r:id="rId18" w:anchor="_Toc107496347" w:history="1">
        <w:r w:rsidR="00FB6168" w:rsidRPr="005D5755">
          <w:rPr>
            <w:rStyle w:val="Hypertextovodkaz"/>
            <w:noProof/>
          </w:rPr>
          <w:t>Obrázek 3: Správné odpovědi – výpočty s vodou</w:t>
        </w:r>
        <w:r w:rsidR="00FB6168">
          <w:rPr>
            <w:noProof/>
            <w:webHidden/>
          </w:rPr>
          <w:tab/>
        </w:r>
        <w:r w:rsidR="00FB6168">
          <w:rPr>
            <w:noProof/>
            <w:webHidden/>
          </w:rPr>
          <w:fldChar w:fldCharType="begin"/>
        </w:r>
        <w:r w:rsidR="00FB6168">
          <w:rPr>
            <w:noProof/>
            <w:webHidden/>
          </w:rPr>
          <w:instrText xml:space="preserve"> PAGEREF _Toc107496347 \h </w:instrText>
        </w:r>
        <w:r w:rsidR="00FB6168">
          <w:rPr>
            <w:noProof/>
            <w:webHidden/>
          </w:rPr>
        </w:r>
        <w:r w:rsidR="00FB6168">
          <w:rPr>
            <w:noProof/>
            <w:webHidden/>
          </w:rPr>
          <w:fldChar w:fldCharType="separate"/>
        </w:r>
        <w:r w:rsidR="00FB6168">
          <w:rPr>
            <w:noProof/>
            <w:webHidden/>
          </w:rPr>
          <w:t>98</w:t>
        </w:r>
        <w:r w:rsidR="00FB6168">
          <w:rPr>
            <w:noProof/>
            <w:webHidden/>
          </w:rPr>
          <w:fldChar w:fldCharType="end"/>
        </w:r>
      </w:hyperlink>
    </w:p>
    <w:p w14:paraId="473A6975" w14:textId="3F5667AB" w:rsidR="00FB6168" w:rsidRDefault="00000000">
      <w:pPr>
        <w:pStyle w:val="Seznamobrzk"/>
        <w:tabs>
          <w:tab w:val="right" w:leader="dot" w:pos="9056"/>
        </w:tabs>
        <w:rPr>
          <w:rFonts w:asciiTheme="minorHAnsi" w:eastAsiaTheme="minorEastAsia" w:hAnsiTheme="minorHAnsi" w:cstheme="minorBidi"/>
          <w:bCs w:val="0"/>
          <w:noProof/>
        </w:rPr>
      </w:pPr>
      <w:hyperlink r:id="rId19" w:anchor="_Toc107496348" w:history="1">
        <w:r w:rsidR="00FB6168" w:rsidRPr="005D5755">
          <w:rPr>
            <w:rStyle w:val="Hypertextovodkaz"/>
            <w:noProof/>
          </w:rPr>
          <w:t>Obrázek 4: Správné odpovědi – výpočty se solí</w:t>
        </w:r>
        <w:r w:rsidR="00FB6168">
          <w:rPr>
            <w:noProof/>
            <w:webHidden/>
          </w:rPr>
          <w:tab/>
        </w:r>
        <w:r w:rsidR="00FB6168">
          <w:rPr>
            <w:noProof/>
            <w:webHidden/>
          </w:rPr>
          <w:fldChar w:fldCharType="begin"/>
        </w:r>
        <w:r w:rsidR="00FB6168">
          <w:rPr>
            <w:noProof/>
            <w:webHidden/>
          </w:rPr>
          <w:instrText xml:space="preserve"> PAGEREF _Toc107496348 \h </w:instrText>
        </w:r>
        <w:r w:rsidR="00FB6168">
          <w:rPr>
            <w:noProof/>
            <w:webHidden/>
          </w:rPr>
        </w:r>
        <w:r w:rsidR="00FB6168">
          <w:rPr>
            <w:noProof/>
            <w:webHidden/>
          </w:rPr>
          <w:fldChar w:fldCharType="separate"/>
        </w:r>
        <w:r w:rsidR="00FB6168">
          <w:rPr>
            <w:noProof/>
            <w:webHidden/>
          </w:rPr>
          <w:t>99</w:t>
        </w:r>
        <w:r w:rsidR="00FB6168">
          <w:rPr>
            <w:noProof/>
            <w:webHidden/>
          </w:rPr>
          <w:fldChar w:fldCharType="end"/>
        </w:r>
      </w:hyperlink>
    </w:p>
    <w:p w14:paraId="26EC8F4A" w14:textId="68B6719D" w:rsidR="00FB6168" w:rsidRDefault="00000000">
      <w:pPr>
        <w:pStyle w:val="Seznamobrzk"/>
        <w:tabs>
          <w:tab w:val="right" w:leader="dot" w:pos="9056"/>
        </w:tabs>
        <w:rPr>
          <w:rFonts w:asciiTheme="minorHAnsi" w:eastAsiaTheme="minorEastAsia" w:hAnsiTheme="minorHAnsi" w:cstheme="minorBidi"/>
          <w:bCs w:val="0"/>
          <w:noProof/>
        </w:rPr>
      </w:pPr>
      <w:hyperlink r:id="rId20" w:anchor="_Toc107496349" w:history="1">
        <w:r w:rsidR="00FB6168" w:rsidRPr="005D5755">
          <w:rPr>
            <w:rStyle w:val="Hypertextovodkaz"/>
            <w:noProof/>
          </w:rPr>
          <w:t>Obrázek 5: Správné odpovědi – výpočty s cukrem</w:t>
        </w:r>
        <w:r w:rsidR="00FB6168">
          <w:rPr>
            <w:noProof/>
            <w:webHidden/>
          </w:rPr>
          <w:tab/>
        </w:r>
        <w:r w:rsidR="00FB6168">
          <w:rPr>
            <w:noProof/>
            <w:webHidden/>
          </w:rPr>
          <w:fldChar w:fldCharType="begin"/>
        </w:r>
        <w:r w:rsidR="00FB6168">
          <w:rPr>
            <w:noProof/>
            <w:webHidden/>
          </w:rPr>
          <w:instrText xml:space="preserve"> PAGEREF _Toc107496349 \h </w:instrText>
        </w:r>
        <w:r w:rsidR="00FB6168">
          <w:rPr>
            <w:noProof/>
            <w:webHidden/>
          </w:rPr>
        </w:r>
        <w:r w:rsidR="00FB6168">
          <w:rPr>
            <w:noProof/>
            <w:webHidden/>
          </w:rPr>
          <w:fldChar w:fldCharType="separate"/>
        </w:r>
        <w:r w:rsidR="00FB6168">
          <w:rPr>
            <w:noProof/>
            <w:webHidden/>
          </w:rPr>
          <w:t>100</w:t>
        </w:r>
        <w:r w:rsidR="00FB6168">
          <w:rPr>
            <w:noProof/>
            <w:webHidden/>
          </w:rPr>
          <w:fldChar w:fldCharType="end"/>
        </w:r>
      </w:hyperlink>
    </w:p>
    <w:p w14:paraId="5C41BEEE" w14:textId="589EB69F" w:rsidR="00FB6168" w:rsidRDefault="00000000">
      <w:pPr>
        <w:pStyle w:val="Seznamobrzk"/>
        <w:tabs>
          <w:tab w:val="right" w:leader="dot" w:pos="9056"/>
        </w:tabs>
        <w:rPr>
          <w:rFonts w:asciiTheme="minorHAnsi" w:eastAsiaTheme="minorEastAsia" w:hAnsiTheme="minorHAnsi" w:cstheme="minorBidi"/>
          <w:bCs w:val="0"/>
          <w:noProof/>
        </w:rPr>
      </w:pPr>
      <w:hyperlink w:anchor="_Toc107496350" w:history="1">
        <w:r w:rsidR="00FB6168" w:rsidRPr="005D5755">
          <w:rPr>
            <w:rStyle w:val="Hypertextovodkaz"/>
            <w:noProof/>
          </w:rPr>
          <w:t>Obrázek 6: Bezpečnostní symboly, zdroj: https://echa.europa.eu/cs/regulations/clp/clp-pictograms</w:t>
        </w:r>
        <w:r w:rsidR="00FB6168">
          <w:rPr>
            <w:noProof/>
            <w:webHidden/>
          </w:rPr>
          <w:tab/>
        </w:r>
        <w:r w:rsidR="00FB6168">
          <w:rPr>
            <w:noProof/>
            <w:webHidden/>
          </w:rPr>
          <w:fldChar w:fldCharType="begin"/>
        </w:r>
        <w:r w:rsidR="00FB6168">
          <w:rPr>
            <w:noProof/>
            <w:webHidden/>
          </w:rPr>
          <w:instrText xml:space="preserve"> PAGEREF _Toc107496350 \h </w:instrText>
        </w:r>
        <w:r w:rsidR="00FB6168">
          <w:rPr>
            <w:noProof/>
            <w:webHidden/>
          </w:rPr>
        </w:r>
        <w:r w:rsidR="00FB6168">
          <w:rPr>
            <w:noProof/>
            <w:webHidden/>
          </w:rPr>
          <w:fldChar w:fldCharType="separate"/>
        </w:r>
        <w:r w:rsidR="00FB6168">
          <w:rPr>
            <w:noProof/>
            <w:webHidden/>
          </w:rPr>
          <w:t>103</w:t>
        </w:r>
        <w:r w:rsidR="00FB6168">
          <w:rPr>
            <w:noProof/>
            <w:webHidden/>
          </w:rPr>
          <w:fldChar w:fldCharType="end"/>
        </w:r>
      </w:hyperlink>
    </w:p>
    <w:p w14:paraId="2975B53E" w14:textId="6146A160" w:rsidR="001D736D" w:rsidRDefault="002019C0" w:rsidP="002019C0">
      <w:r>
        <w:fldChar w:fldCharType="end"/>
      </w:r>
    </w:p>
    <w:p w14:paraId="6FBE5970" w14:textId="34500A90" w:rsidR="002019C0" w:rsidRPr="002019C0" w:rsidRDefault="001D736D" w:rsidP="001D736D">
      <w:pPr>
        <w:spacing w:after="160" w:line="259" w:lineRule="auto"/>
        <w:ind w:firstLine="0"/>
        <w:jc w:val="left"/>
      </w:pPr>
      <w:r>
        <w:br w:type="page"/>
      </w:r>
    </w:p>
    <w:p w14:paraId="323C0F74" w14:textId="2B88CD85" w:rsidR="00EB1FF6" w:rsidRDefault="00EB1FF6" w:rsidP="00620B76">
      <w:pPr>
        <w:pStyle w:val="Nadpis1"/>
        <w:numPr>
          <w:ilvl w:val="0"/>
          <w:numId w:val="0"/>
        </w:numPr>
        <w:ind w:left="357"/>
      </w:pPr>
      <w:bookmarkStart w:id="63" w:name="_Toc107822422"/>
      <w:r>
        <w:lastRenderedPageBreak/>
        <w:t>SEZNAM POUŽITÝCH ZKRATEK</w:t>
      </w:r>
      <w:bookmarkEnd w:id="63"/>
    </w:p>
    <w:p w14:paraId="45299CC6" w14:textId="77777777" w:rsidR="00EB1FF6" w:rsidRDefault="00EB1FF6" w:rsidP="00EB1FF6"/>
    <w:p w14:paraId="68702448" w14:textId="77777777" w:rsidR="00EB1FF6" w:rsidRDefault="00EB1FF6" w:rsidP="00EB1FF6">
      <w:r>
        <w:t>WP = Waldorfská pedagogika</w:t>
      </w:r>
    </w:p>
    <w:p w14:paraId="312CBB85" w14:textId="77777777" w:rsidR="00EB1FF6" w:rsidRDefault="00EB1FF6" w:rsidP="00EB1FF6">
      <w:r>
        <w:t>ŠVP = Školní vzdělávací program</w:t>
      </w:r>
    </w:p>
    <w:p w14:paraId="1C229D3C" w14:textId="77777777" w:rsidR="00EB1FF6" w:rsidRDefault="00EB1FF6" w:rsidP="00EB1FF6">
      <w:r>
        <w:t>RVP = Rámcový vzdělávací program</w:t>
      </w:r>
    </w:p>
    <w:p w14:paraId="5B0A3A83" w14:textId="7DB21864" w:rsidR="00547224" w:rsidRDefault="00EB1FF6" w:rsidP="00FE3ED4">
      <w:r>
        <w:t>ZV = Základní vzdělání</w:t>
      </w:r>
    </w:p>
    <w:p w14:paraId="345EAB9D" w14:textId="2EEA8678" w:rsidR="001D736D" w:rsidRDefault="001D736D">
      <w:pPr>
        <w:spacing w:after="160" w:line="259" w:lineRule="auto"/>
        <w:ind w:firstLine="0"/>
        <w:jc w:val="left"/>
      </w:pPr>
      <w:r>
        <w:br w:type="page"/>
      </w:r>
    </w:p>
    <w:p w14:paraId="76357AAA" w14:textId="77777777" w:rsidR="001D736D" w:rsidRDefault="001D736D" w:rsidP="00FE3ED4"/>
    <w:p w14:paraId="3780804D" w14:textId="687158FB" w:rsidR="00547224" w:rsidRDefault="00547224" w:rsidP="00620B76">
      <w:pPr>
        <w:pStyle w:val="Nadpis1"/>
        <w:numPr>
          <w:ilvl w:val="0"/>
          <w:numId w:val="0"/>
        </w:numPr>
        <w:ind w:left="357"/>
      </w:pPr>
      <w:bookmarkStart w:id="64" w:name="_Toc107822423"/>
      <w:r>
        <w:t>SEZNAM PŘÍLO</w:t>
      </w:r>
      <w:r w:rsidR="00FE3ED4">
        <w:t>H</w:t>
      </w:r>
      <w:bookmarkEnd w:id="64"/>
    </w:p>
    <w:p w14:paraId="3D482A98" w14:textId="5FB8A77B" w:rsidR="008154FB" w:rsidRDefault="008154FB">
      <w:pPr>
        <w:pStyle w:val="Seznamobrzk"/>
        <w:tabs>
          <w:tab w:val="right" w:leader="dot" w:pos="9056"/>
        </w:tabs>
        <w:rPr>
          <w:rFonts w:asciiTheme="minorHAnsi" w:eastAsiaTheme="minorEastAsia" w:hAnsiTheme="minorHAnsi" w:cstheme="minorBidi"/>
          <w:bCs w:val="0"/>
          <w:noProof/>
        </w:rPr>
      </w:pPr>
      <w:r>
        <w:fldChar w:fldCharType="begin"/>
      </w:r>
      <w:r>
        <w:instrText xml:space="preserve"> TOC \h \z \c "Příloha č." </w:instrText>
      </w:r>
      <w:r>
        <w:fldChar w:fldCharType="separate"/>
      </w:r>
      <w:hyperlink w:anchor="_Toc107495836" w:history="1">
        <w:r w:rsidRPr="00765450">
          <w:rPr>
            <w:rStyle w:val="Hypertextovodkaz"/>
            <w:b/>
            <w:noProof/>
          </w:rPr>
          <w:t>Příloha č. 1: Kyseliny a zásady - správné odpovědi</w:t>
        </w:r>
        <w:r>
          <w:rPr>
            <w:noProof/>
            <w:webHidden/>
          </w:rPr>
          <w:tab/>
        </w:r>
        <w:r>
          <w:rPr>
            <w:noProof/>
            <w:webHidden/>
          </w:rPr>
          <w:fldChar w:fldCharType="begin"/>
        </w:r>
        <w:r>
          <w:rPr>
            <w:noProof/>
            <w:webHidden/>
          </w:rPr>
          <w:instrText xml:space="preserve"> PAGEREF _Toc107495836 \h </w:instrText>
        </w:r>
        <w:r>
          <w:rPr>
            <w:noProof/>
            <w:webHidden/>
          </w:rPr>
        </w:r>
        <w:r>
          <w:rPr>
            <w:noProof/>
            <w:webHidden/>
          </w:rPr>
          <w:fldChar w:fldCharType="separate"/>
        </w:r>
        <w:r>
          <w:rPr>
            <w:noProof/>
            <w:webHidden/>
          </w:rPr>
          <w:t>87</w:t>
        </w:r>
        <w:r>
          <w:rPr>
            <w:noProof/>
            <w:webHidden/>
          </w:rPr>
          <w:fldChar w:fldCharType="end"/>
        </w:r>
      </w:hyperlink>
    </w:p>
    <w:p w14:paraId="1496D0DA" w14:textId="60A2D93A" w:rsidR="008154FB" w:rsidRDefault="00000000">
      <w:pPr>
        <w:pStyle w:val="Seznamobrzk"/>
        <w:tabs>
          <w:tab w:val="right" w:leader="dot" w:pos="9056"/>
        </w:tabs>
        <w:rPr>
          <w:rFonts w:asciiTheme="minorHAnsi" w:eastAsiaTheme="minorEastAsia" w:hAnsiTheme="minorHAnsi" w:cstheme="minorBidi"/>
          <w:bCs w:val="0"/>
          <w:noProof/>
        </w:rPr>
      </w:pPr>
      <w:hyperlink w:anchor="_Toc107495837" w:history="1">
        <w:r w:rsidR="008154FB" w:rsidRPr="00765450">
          <w:rPr>
            <w:rStyle w:val="Hypertextovodkaz"/>
            <w:b/>
            <w:noProof/>
          </w:rPr>
          <w:t>Příloha č. 2: Glukóza v terénu – správné odpovědi</w:t>
        </w:r>
        <w:r w:rsidR="008154FB">
          <w:rPr>
            <w:noProof/>
            <w:webHidden/>
          </w:rPr>
          <w:tab/>
        </w:r>
        <w:r w:rsidR="008154FB">
          <w:rPr>
            <w:noProof/>
            <w:webHidden/>
          </w:rPr>
          <w:fldChar w:fldCharType="begin"/>
        </w:r>
        <w:r w:rsidR="008154FB">
          <w:rPr>
            <w:noProof/>
            <w:webHidden/>
          </w:rPr>
          <w:instrText xml:space="preserve"> PAGEREF _Toc107495837 \h </w:instrText>
        </w:r>
        <w:r w:rsidR="008154FB">
          <w:rPr>
            <w:noProof/>
            <w:webHidden/>
          </w:rPr>
        </w:r>
        <w:r w:rsidR="008154FB">
          <w:rPr>
            <w:noProof/>
            <w:webHidden/>
          </w:rPr>
          <w:fldChar w:fldCharType="separate"/>
        </w:r>
        <w:r w:rsidR="008154FB">
          <w:rPr>
            <w:noProof/>
            <w:webHidden/>
          </w:rPr>
          <w:t>91</w:t>
        </w:r>
        <w:r w:rsidR="008154FB">
          <w:rPr>
            <w:noProof/>
            <w:webHidden/>
          </w:rPr>
          <w:fldChar w:fldCharType="end"/>
        </w:r>
      </w:hyperlink>
    </w:p>
    <w:p w14:paraId="78D7078B" w14:textId="78B9E97F" w:rsidR="008154FB" w:rsidRDefault="00000000">
      <w:pPr>
        <w:pStyle w:val="Seznamobrzk"/>
        <w:tabs>
          <w:tab w:val="right" w:leader="dot" w:pos="9056"/>
        </w:tabs>
        <w:rPr>
          <w:rFonts w:asciiTheme="minorHAnsi" w:eastAsiaTheme="minorEastAsia" w:hAnsiTheme="minorHAnsi" w:cstheme="minorBidi"/>
          <w:bCs w:val="0"/>
          <w:noProof/>
        </w:rPr>
      </w:pPr>
      <w:hyperlink w:anchor="_Toc107495838" w:history="1">
        <w:r w:rsidR="008154FB" w:rsidRPr="00765450">
          <w:rPr>
            <w:rStyle w:val="Hypertextovodkaz"/>
            <w:b/>
            <w:noProof/>
          </w:rPr>
          <w:t>Příloha č. 3: Šuměnka a chemická reakce – správné odpovědi</w:t>
        </w:r>
        <w:r w:rsidR="008154FB">
          <w:rPr>
            <w:noProof/>
            <w:webHidden/>
          </w:rPr>
          <w:tab/>
        </w:r>
        <w:r w:rsidR="008154FB">
          <w:rPr>
            <w:noProof/>
            <w:webHidden/>
          </w:rPr>
          <w:fldChar w:fldCharType="begin"/>
        </w:r>
        <w:r w:rsidR="008154FB">
          <w:rPr>
            <w:noProof/>
            <w:webHidden/>
          </w:rPr>
          <w:instrText xml:space="preserve"> PAGEREF _Toc107495838 \h </w:instrText>
        </w:r>
        <w:r w:rsidR="008154FB">
          <w:rPr>
            <w:noProof/>
            <w:webHidden/>
          </w:rPr>
        </w:r>
        <w:r w:rsidR="008154FB">
          <w:rPr>
            <w:noProof/>
            <w:webHidden/>
          </w:rPr>
          <w:fldChar w:fldCharType="separate"/>
        </w:r>
        <w:r w:rsidR="008154FB">
          <w:rPr>
            <w:noProof/>
            <w:webHidden/>
          </w:rPr>
          <w:t>96</w:t>
        </w:r>
        <w:r w:rsidR="008154FB">
          <w:rPr>
            <w:noProof/>
            <w:webHidden/>
          </w:rPr>
          <w:fldChar w:fldCharType="end"/>
        </w:r>
      </w:hyperlink>
    </w:p>
    <w:p w14:paraId="6C496338" w14:textId="0B1480EA" w:rsidR="008154FB" w:rsidRDefault="00000000">
      <w:pPr>
        <w:pStyle w:val="Seznamobrzk"/>
        <w:tabs>
          <w:tab w:val="right" w:leader="dot" w:pos="9056"/>
        </w:tabs>
        <w:rPr>
          <w:rFonts w:asciiTheme="minorHAnsi" w:eastAsiaTheme="minorEastAsia" w:hAnsiTheme="minorHAnsi" w:cstheme="minorBidi"/>
          <w:bCs w:val="0"/>
          <w:noProof/>
        </w:rPr>
      </w:pPr>
      <w:hyperlink w:anchor="_Toc107495839" w:history="1">
        <w:r w:rsidR="008154FB" w:rsidRPr="00765450">
          <w:rPr>
            <w:rStyle w:val="Hypertextovodkaz"/>
            <w:b/>
            <w:noProof/>
          </w:rPr>
          <w:t>Příloha č. 4: Kolik molů obsahuje jedna lžička? Správné odpovědi</w:t>
        </w:r>
        <w:r w:rsidR="008154FB">
          <w:rPr>
            <w:noProof/>
            <w:webHidden/>
          </w:rPr>
          <w:tab/>
        </w:r>
        <w:r w:rsidR="008154FB">
          <w:rPr>
            <w:noProof/>
            <w:webHidden/>
          </w:rPr>
          <w:fldChar w:fldCharType="begin"/>
        </w:r>
        <w:r w:rsidR="008154FB">
          <w:rPr>
            <w:noProof/>
            <w:webHidden/>
          </w:rPr>
          <w:instrText xml:space="preserve"> PAGEREF _Toc107495839 \h </w:instrText>
        </w:r>
        <w:r w:rsidR="008154FB">
          <w:rPr>
            <w:noProof/>
            <w:webHidden/>
          </w:rPr>
        </w:r>
        <w:r w:rsidR="008154FB">
          <w:rPr>
            <w:noProof/>
            <w:webHidden/>
          </w:rPr>
          <w:fldChar w:fldCharType="separate"/>
        </w:r>
        <w:r w:rsidR="008154FB">
          <w:rPr>
            <w:noProof/>
            <w:webHidden/>
          </w:rPr>
          <w:t>98</w:t>
        </w:r>
        <w:r w:rsidR="008154FB">
          <w:rPr>
            <w:noProof/>
            <w:webHidden/>
          </w:rPr>
          <w:fldChar w:fldCharType="end"/>
        </w:r>
      </w:hyperlink>
    </w:p>
    <w:p w14:paraId="567041C5" w14:textId="43BC13F4" w:rsidR="008154FB" w:rsidRDefault="00000000">
      <w:pPr>
        <w:pStyle w:val="Seznamobrzk"/>
        <w:tabs>
          <w:tab w:val="right" w:leader="dot" w:pos="9056"/>
        </w:tabs>
        <w:rPr>
          <w:rFonts w:asciiTheme="minorHAnsi" w:eastAsiaTheme="minorEastAsia" w:hAnsiTheme="minorHAnsi" w:cstheme="minorBidi"/>
          <w:bCs w:val="0"/>
          <w:noProof/>
        </w:rPr>
      </w:pPr>
      <w:hyperlink w:anchor="_Toc107495840" w:history="1">
        <w:r w:rsidR="008154FB" w:rsidRPr="00765450">
          <w:rPr>
            <w:rStyle w:val="Hypertextovodkaz"/>
            <w:b/>
            <w:noProof/>
          </w:rPr>
          <w:t>Příloha č. 5: Směsi - správné řešení</w:t>
        </w:r>
        <w:r w:rsidR="008154FB">
          <w:rPr>
            <w:noProof/>
            <w:webHidden/>
          </w:rPr>
          <w:tab/>
        </w:r>
        <w:r w:rsidR="008154FB">
          <w:rPr>
            <w:noProof/>
            <w:webHidden/>
          </w:rPr>
          <w:fldChar w:fldCharType="begin"/>
        </w:r>
        <w:r w:rsidR="008154FB">
          <w:rPr>
            <w:noProof/>
            <w:webHidden/>
          </w:rPr>
          <w:instrText xml:space="preserve"> PAGEREF _Toc107495840 \h </w:instrText>
        </w:r>
        <w:r w:rsidR="008154FB">
          <w:rPr>
            <w:noProof/>
            <w:webHidden/>
          </w:rPr>
        </w:r>
        <w:r w:rsidR="008154FB">
          <w:rPr>
            <w:noProof/>
            <w:webHidden/>
          </w:rPr>
          <w:fldChar w:fldCharType="separate"/>
        </w:r>
        <w:r w:rsidR="008154FB">
          <w:rPr>
            <w:noProof/>
            <w:webHidden/>
          </w:rPr>
          <w:t>103</w:t>
        </w:r>
        <w:r w:rsidR="008154FB">
          <w:rPr>
            <w:noProof/>
            <w:webHidden/>
          </w:rPr>
          <w:fldChar w:fldCharType="end"/>
        </w:r>
      </w:hyperlink>
    </w:p>
    <w:p w14:paraId="2B980819" w14:textId="0EF7BF4B" w:rsidR="008154FB" w:rsidRDefault="00000000">
      <w:pPr>
        <w:pStyle w:val="Seznamobrzk"/>
        <w:tabs>
          <w:tab w:val="right" w:leader="dot" w:pos="9056"/>
        </w:tabs>
        <w:rPr>
          <w:rFonts w:asciiTheme="minorHAnsi" w:eastAsiaTheme="minorEastAsia" w:hAnsiTheme="minorHAnsi" w:cstheme="minorBidi"/>
          <w:bCs w:val="0"/>
          <w:noProof/>
        </w:rPr>
      </w:pPr>
      <w:hyperlink w:anchor="_Toc107495841" w:history="1">
        <w:r w:rsidR="008154FB" w:rsidRPr="00765450">
          <w:rPr>
            <w:rStyle w:val="Hypertextovodkaz"/>
            <w:b/>
            <w:noProof/>
          </w:rPr>
          <w:t>Příloha č. 6: Zásady bezpečné práce – správné odpovědi</w:t>
        </w:r>
        <w:r w:rsidR="008154FB">
          <w:rPr>
            <w:noProof/>
            <w:webHidden/>
          </w:rPr>
          <w:tab/>
        </w:r>
        <w:r w:rsidR="008154FB">
          <w:rPr>
            <w:noProof/>
            <w:webHidden/>
          </w:rPr>
          <w:fldChar w:fldCharType="begin"/>
        </w:r>
        <w:r w:rsidR="008154FB">
          <w:rPr>
            <w:noProof/>
            <w:webHidden/>
          </w:rPr>
          <w:instrText xml:space="preserve"> PAGEREF _Toc107495841 \h </w:instrText>
        </w:r>
        <w:r w:rsidR="008154FB">
          <w:rPr>
            <w:noProof/>
            <w:webHidden/>
          </w:rPr>
        </w:r>
        <w:r w:rsidR="008154FB">
          <w:rPr>
            <w:noProof/>
            <w:webHidden/>
          </w:rPr>
          <w:fldChar w:fldCharType="separate"/>
        </w:r>
        <w:r w:rsidR="008154FB">
          <w:rPr>
            <w:noProof/>
            <w:webHidden/>
          </w:rPr>
          <w:t>104</w:t>
        </w:r>
        <w:r w:rsidR="008154FB">
          <w:rPr>
            <w:noProof/>
            <w:webHidden/>
          </w:rPr>
          <w:fldChar w:fldCharType="end"/>
        </w:r>
      </w:hyperlink>
    </w:p>
    <w:p w14:paraId="5F6F8C8B" w14:textId="77D3D97F" w:rsidR="008154FB" w:rsidRDefault="008154FB" w:rsidP="008154FB">
      <w:r>
        <w:fldChar w:fldCharType="end"/>
      </w:r>
    </w:p>
    <w:p w14:paraId="28D7BF55" w14:textId="18A2995C" w:rsidR="008154FB" w:rsidRPr="008154FB" w:rsidRDefault="008154FB" w:rsidP="008154FB">
      <w:pPr>
        <w:spacing w:after="160" w:line="259" w:lineRule="auto"/>
        <w:ind w:firstLine="0"/>
        <w:jc w:val="left"/>
      </w:pPr>
      <w:r>
        <w:br w:type="page"/>
      </w:r>
    </w:p>
    <w:p w14:paraId="57C6D43A" w14:textId="77777777" w:rsidR="00547224" w:rsidRDefault="00547224" w:rsidP="00620B76">
      <w:pPr>
        <w:pStyle w:val="Nadpis1"/>
        <w:numPr>
          <w:ilvl w:val="0"/>
          <w:numId w:val="0"/>
        </w:numPr>
        <w:ind w:left="357"/>
      </w:pPr>
      <w:bookmarkStart w:id="65" w:name="_Toc107822424"/>
      <w:r>
        <w:lastRenderedPageBreak/>
        <w:t>PŘÍLOHY</w:t>
      </w:r>
      <w:bookmarkEnd w:id="65"/>
    </w:p>
    <w:p w14:paraId="01C88F23" w14:textId="70308360" w:rsidR="00547224" w:rsidRPr="00752B26" w:rsidRDefault="00D029ED" w:rsidP="00D029ED">
      <w:pPr>
        <w:pStyle w:val="Titulek"/>
        <w:rPr>
          <w:b/>
          <w:bCs w:val="0"/>
          <w:i w:val="0"/>
          <w:iCs w:val="0"/>
          <w:color w:val="auto"/>
          <w:sz w:val="24"/>
          <w:szCs w:val="24"/>
        </w:rPr>
      </w:pPr>
      <w:bookmarkStart w:id="66" w:name="_Toc107495836"/>
      <w:r w:rsidRPr="00752B26">
        <w:rPr>
          <w:b/>
          <w:bCs w:val="0"/>
          <w:i w:val="0"/>
          <w:iCs w:val="0"/>
          <w:color w:val="auto"/>
          <w:sz w:val="24"/>
          <w:szCs w:val="24"/>
        </w:rPr>
        <w:t xml:space="preserve">Příloha č. </w:t>
      </w:r>
      <w:r w:rsidRPr="00752B26">
        <w:rPr>
          <w:b/>
          <w:bCs w:val="0"/>
          <w:i w:val="0"/>
          <w:iCs w:val="0"/>
          <w:color w:val="auto"/>
          <w:sz w:val="24"/>
          <w:szCs w:val="24"/>
        </w:rPr>
        <w:fldChar w:fldCharType="begin"/>
      </w:r>
      <w:r w:rsidRPr="00752B26">
        <w:rPr>
          <w:b/>
          <w:bCs w:val="0"/>
          <w:i w:val="0"/>
          <w:iCs w:val="0"/>
          <w:color w:val="auto"/>
          <w:sz w:val="24"/>
          <w:szCs w:val="24"/>
        </w:rPr>
        <w:instrText xml:space="preserve"> SEQ Příloha_č. \* ARABIC </w:instrText>
      </w:r>
      <w:r w:rsidRPr="00752B26">
        <w:rPr>
          <w:b/>
          <w:bCs w:val="0"/>
          <w:i w:val="0"/>
          <w:iCs w:val="0"/>
          <w:color w:val="auto"/>
          <w:sz w:val="24"/>
          <w:szCs w:val="24"/>
        </w:rPr>
        <w:fldChar w:fldCharType="separate"/>
      </w:r>
      <w:r w:rsidR="00374464" w:rsidRPr="00752B26">
        <w:rPr>
          <w:b/>
          <w:bCs w:val="0"/>
          <w:i w:val="0"/>
          <w:iCs w:val="0"/>
          <w:noProof/>
          <w:color w:val="auto"/>
          <w:sz w:val="24"/>
          <w:szCs w:val="24"/>
        </w:rPr>
        <w:t>1</w:t>
      </w:r>
      <w:r w:rsidRPr="00752B26">
        <w:rPr>
          <w:b/>
          <w:bCs w:val="0"/>
          <w:i w:val="0"/>
          <w:iCs w:val="0"/>
          <w:color w:val="auto"/>
          <w:sz w:val="24"/>
          <w:szCs w:val="24"/>
        </w:rPr>
        <w:fldChar w:fldCharType="end"/>
      </w:r>
      <w:r w:rsidRPr="00752B26">
        <w:rPr>
          <w:b/>
          <w:bCs w:val="0"/>
          <w:i w:val="0"/>
          <w:iCs w:val="0"/>
          <w:color w:val="auto"/>
          <w:sz w:val="24"/>
          <w:szCs w:val="24"/>
        </w:rPr>
        <w:t xml:space="preserve">: Kyseliny a </w:t>
      </w:r>
      <w:proofErr w:type="gramStart"/>
      <w:r w:rsidRPr="00752B26">
        <w:rPr>
          <w:b/>
          <w:bCs w:val="0"/>
          <w:i w:val="0"/>
          <w:iCs w:val="0"/>
          <w:color w:val="auto"/>
          <w:sz w:val="24"/>
          <w:szCs w:val="24"/>
        </w:rPr>
        <w:t>zásady - správné</w:t>
      </w:r>
      <w:proofErr w:type="gramEnd"/>
      <w:r w:rsidRPr="00752B26">
        <w:rPr>
          <w:b/>
          <w:bCs w:val="0"/>
          <w:i w:val="0"/>
          <w:iCs w:val="0"/>
          <w:color w:val="auto"/>
          <w:sz w:val="24"/>
          <w:szCs w:val="24"/>
        </w:rPr>
        <w:t xml:space="preserve"> odpovědi</w:t>
      </w:r>
      <w:bookmarkEnd w:id="66"/>
    </w:p>
    <w:p w14:paraId="0ABCFA02" w14:textId="77777777" w:rsidR="00D029ED" w:rsidRPr="00173DD3" w:rsidRDefault="00D029ED" w:rsidP="00D029ED">
      <w:pPr>
        <w:spacing w:line="240" w:lineRule="auto"/>
        <w:ind w:firstLine="709"/>
        <w:jc w:val="left"/>
        <w:rPr>
          <w:rFonts w:ascii="Calibri" w:eastAsia="Calibri" w:hAnsi="Calibri" w:cs="Calibri"/>
          <w:bCs w:val="0"/>
          <w:iCs/>
          <w:lang w:eastAsia="en-US"/>
        </w:rPr>
      </w:pPr>
      <w:r w:rsidRPr="00173DD3">
        <w:rPr>
          <w:rFonts w:ascii="Gunny Handwriting" w:eastAsia="Calibri" w:hAnsi="Gunny Handwriting" w:cs="Calibri"/>
          <w:bCs w:val="0"/>
          <w:sz w:val="72"/>
          <w:szCs w:val="72"/>
          <w:lang w:eastAsia="en-US"/>
        </w:rPr>
        <w:t>Kyseliny a zásady – správné řešení:</w:t>
      </w:r>
    </w:p>
    <w:p w14:paraId="0ECFDAE6" w14:textId="77777777" w:rsidR="00D029ED" w:rsidRPr="00173DD3" w:rsidRDefault="00D029ED" w:rsidP="00D029ED">
      <w:pPr>
        <w:ind w:firstLine="0"/>
        <w:jc w:val="left"/>
        <w:rPr>
          <w:rFonts w:ascii="Calibri" w:eastAsia="Calibri" w:hAnsi="Calibri" w:cs="Calibri"/>
          <w:bCs w:val="0"/>
          <w:iCs/>
          <w:lang w:eastAsia="en-US"/>
        </w:rPr>
      </w:pPr>
    </w:p>
    <w:p w14:paraId="570D578F" w14:textId="77777777" w:rsidR="00D029ED" w:rsidRPr="006B1009" w:rsidRDefault="00D029ED" w:rsidP="00D029ED">
      <w:pPr>
        <w:spacing w:line="240" w:lineRule="auto"/>
        <w:ind w:firstLine="0"/>
        <w:jc w:val="left"/>
        <w:rPr>
          <w:rFonts w:eastAsia="Calibri"/>
          <w:b/>
          <w:lang w:eastAsia="en-US"/>
        </w:rPr>
      </w:pPr>
      <w:r w:rsidRPr="006B1009">
        <w:rPr>
          <w:rFonts w:eastAsia="Calibri"/>
          <w:b/>
          <w:lang w:eastAsia="en-US"/>
        </w:rPr>
        <w:t>Křížovka:</w:t>
      </w:r>
    </w:p>
    <w:tbl>
      <w:tblPr>
        <w:tblW w:w="5000" w:type="pct"/>
        <w:jc w:val="center"/>
        <w:tblLayout w:type="fixed"/>
        <w:tblCellMar>
          <w:left w:w="0" w:type="dxa"/>
          <w:right w:w="0" w:type="dxa"/>
        </w:tblCellMar>
        <w:tblLook w:val="04A0" w:firstRow="1" w:lastRow="0" w:firstColumn="1" w:lastColumn="0" w:noHBand="0" w:noVBand="1"/>
      </w:tblPr>
      <w:tblGrid>
        <w:gridCol w:w="303"/>
        <w:gridCol w:w="303"/>
        <w:gridCol w:w="303"/>
        <w:gridCol w:w="303"/>
        <w:gridCol w:w="303"/>
        <w:gridCol w:w="303"/>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tblGrid>
      <w:tr w:rsidR="00D029ED" w:rsidRPr="00173DD3" w14:paraId="4A11B8A0" w14:textId="77777777" w:rsidTr="00DC4D7C">
        <w:trPr>
          <w:trHeight w:val="300"/>
          <w:jc w:val="center"/>
        </w:trPr>
        <w:tc>
          <w:tcPr>
            <w:tcW w:w="100" w:type="dxa"/>
          </w:tcPr>
          <w:p w14:paraId="35E4F70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BE54E2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6F36DF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3CE104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353E13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3F4D2C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45F7A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13B7F3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28C32E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88C0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5465B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CF188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EC3D2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CF383D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w:t>
            </w:r>
          </w:p>
          <w:p w14:paraId="1514EA0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Pr>
          <w:p w14:paraId="5E62E71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348EB7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F7E53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5D021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25278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697E3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51B013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80B0FB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B6602A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804BC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E726D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C91BD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73E8B2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56E4F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F69C7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6DD7D04"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5B0CEE45" w14:textId="77777777" w:rsidTr="00DC4D7C">
        <w:trPr>
          <w:trHeight w:val="300"/>
          <w:jc w:val="center"/>
        </w:trPr>
        <w:tc>
          <w:tcPr>
            <w:tcW w:w="100" w:type="dxa"/>
          </w:tcPr>
          <w:p w14:paraId="24E4B87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585FEC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8D008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5AE14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8192F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6F032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BCDD2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7D4FD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96C3B0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2057D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BD617E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F6032D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88A485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4C06890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1C38D56"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Pr>
          <w:p w14:paraId="3611F42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CF98A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20833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6564C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7CAC94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99766E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529C4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42482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D5E8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A54309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AD81E4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0EE12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5DFD6E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74437E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F22816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9CAFB06"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0B871554" w14:textId="77777777" w:rsidTr="00DC4D7C">
        <w:trPr>
          <w:trHeight w:val="300"/>
          <w:jc w:val="center"/>
        </w:trPr>
        <w:tc>
          <w:tcPr>
            <w:tcW w:w="100" w:type="dxa"/>
          </w:tcPr>
          <w:p w14:paraId="1A1DA5C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E6DC5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4DACA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2E60B3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E4A0B5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9A0C1F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73E32F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837035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878B2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F3192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4181AB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BC6F2B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2</w:t>
            </w:r>
          </w:p>
          <w:p w14:paraId="7A5A54E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Borders>
              <w:top w:val="single" w:sz="0" w:space="0" w:color="auto"/>
              <w:left w:val="single" w:sz="0" w:space="0" w:color="auto"/>
              <w:bottom w:val="single" w:sz="0" w:space="0" w:color="auto"/>
              <w:right w:val="single" w:sz="0" w:space="0" w:color="auto"/>
            </w:tcBorders>
          </w:tcPr>
          <w:p w14:paraId="76774C59"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9B8E20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24C4DFF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FD0FF5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D</w:t>
            </w:r>
          </w:p>
        </w:tc>
        <w:tc>
          <w:tcPr>
            <w:tcW w:w="100" w:type="dxa"/>
            <w:tcBorders>
              <w:top w:val="single" w:sz="0" w:space="0" w:color="auto"/>
              <w:left w:val="single" w:sz="0" w:space="0" w:color="auto"/>
              <w:bottom w:val="single" w:sz="0" w:space="0" w:color="auto"/>
              <w:right w:val="single" w:sz="0" w:space="0" w:color="auto"/>
            </w:tcBorders>
          </w:tcPr>
          <w:p w14:paraId="7FE17D8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89AAA9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Í</w:t>
            </w:r>
          </w:p>
        </w:tc>
        <w:tc>
          <w:tcPr>
            <w:tcW w:w="100" w:type="dxa"/>
            <w:tcBorders>
              <w:top w:val="single" w:sz="0" w:space="0" w:color="auto"/>
              <w:left w:val="single" w:sz="0" w:space="0" w:color="auto"/>
              <w:bottom w:val="single" w:sz="0" w:space="0" w:color="auto"/>
              <w:right w:val="single" w:sz="0" w:space="0" w:color="auto"/>
            </w:tcBorders>
          </w:tcPr>
          <w:p w14:paraId="308E71C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3B0288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K</w:t>
            </w:r>
          </w:p>
        </w:tc>
        <w:tc>
          <w:tcPr>
            <w:tcW w:w="100" w:type="dxa"/>
            <w:tcBorders>
              <w:top w:val="single" w:sz="0" w:space="0" w:color="auto"/>
              <w:left w:val="single" w:sz="0" w:space="0" w:color="auto"/>
              <w:bottom w:val="single" w:sz="0" w:space="0" w:color="auto"/>
              <w:right w:val="single" w:sz="0" w:space="0" w:color="auto"/>
            </w:tcBorders>
          </w:tcPr>
          <w:p w14:paraId="78107EB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BDA15F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U</w:t>
            </w:r>
          </w:p>
        </w:tc>
        <w:tc>
          <w:tcPr>
            <w:tcW w:w="100" w:type="dxa"/>
          </w:tcPr>
          <w:p w14:paraId="688A46C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CA1F2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19F35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299E23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4894BD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22FB02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A86A13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9E37FE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AF120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54085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CD0AB0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3CFE1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AEC6FBA"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056EE838" w14:textId="77777777" w:rsidTr="00DC4D7C">
        <w:trPr>
          <w:trHeight w:val="300"/>
          <w:jc w:val="center"/>
        </w:trPr>
        <w:tc>
          <w:tcPr>
            <w:tcW w:w="100" w:type="dxa"/>
          </w:tcPr>
          <w:p w14:paraId="5849FA9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91EC9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139D9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906C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A856D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C1766B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8CB7B2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41565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29973F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036F7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2D8687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2DAD6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A62E78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F599B2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BA146E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Í</w:t>
            </w:r>
          </w:p>
        </w:tc>
        <w:tc>
          <w:tcPr>
            <w:tcW w:w="100" w:type="dxa"/>
          </w:tcPr>
          <w:p w14:paraId="25293CA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A08593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D5258B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22028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2C7C8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6CD06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A82EB4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B89256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76C26F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1F05F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352F8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6CEA2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45F455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5F3E16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1B6C0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F0B7406"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74E0204E" w14:textId="77777777" w:rsidTr="00DC4D7C">
        <w:trPr>
          <w:trHeight w:val="300"/>
          <w:jc w:val="center"/>
        </w:trPr>
        <w:tc>
          <w:tcPr>
            <w:tcW w:w="100" w:type="dxa"/>
          </w:tcPr>
          <w:p w14:paraId="0ACF5E4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05F6F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4C230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E9967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3D5C7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11454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D9AAA8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8DB83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E008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1C1EB8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760FB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4669C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54C00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558748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D7A8B8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K</w:t>
            </w:r>
          </w:p>
        </w:tc>
        <w:tc>
          <w:tcPr>
            <w:tcW w:w="100" w:type="dxa"/>
          </w:tcPr>
          <w:p w14:paraId="2146730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6B7E95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7EF2C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935F15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3</w:t>
            </w:r>
          </w:p>
          <w:p w14:paraId="6578D0C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66EF30C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12EEFC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0B1629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1FDE4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19FEBB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F230F2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F0945B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C5B6E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905D7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324D1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C5617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39362C"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3B4C748B" w14:textId="77777777" w:rsidTr="00DC4D7C">
        <w:trPr>
          <w:trHeight w:val="300"/>
          <w:jc w:val="center"/>
        </w:trPr>
        <w:tc>
          <w:tcPr>
            <w:tcW w:w="100" w:type="dxa"/>
          </w:tcPr>
          <w:p w14:paraId="554446F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762A06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DB1991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14AEE3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2A2365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0B401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EA7405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15CE4D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3C5203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72581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9AA505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5D8AE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4BA046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4F48616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6CE634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Pr>
          <w:p w14:paraId="56C4262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DF7EA2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ADEA1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79D5431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57CB62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Pr>
          <w:p w14:paraId="1C65EC4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D2683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998AD9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497CF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B4AC44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E5991E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3EC27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B6A1D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6AF2A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9EB795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99B9A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1948F5C"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5538D421" w14:textId="77777777" w:rsidTr="00DC4D7C">
        <w:trPr>
          <w:trHeight w:val="300"/>
          <w:jc w:val="center"/>
        </w:trPr>
        <w:tc>
          <w:tcPr>
            <w:tcW w:w="100" w:type="dxa"/>
          </w:tcPr>
          <w:p w14:paraId="7F1FD43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1CE72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DC53E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D8AA59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B00AF2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44C330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A4E4E7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23EFA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2AEF3F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D28AC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22965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DED405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4</w:t>
            </w:r>
          </w:p>
          <w:p w14:paraId="71CB5706"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Pr>
          <w:p w14:paraId="20D66B3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CDB84A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C7BED0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Pr>
          <w:p w14:paraId="6942006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415A8C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5</w:t>
            </w:r>
          </w:p>
          <w:p w14:paraId="6DF80FA9"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Z</w:t>
            </w:r>
          </w:p>
        </w:tc>
        <w:tc>
          <w:tcPr>
            <w:tcW w:w="100" w:type="dxa"/>
          </w:tcPr>
          <w:p w14:paraId="607DC9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4B727A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178831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Pr>
          <w:p w14:paraId="5748D76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7C55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CD783E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6</w:t>
            </w:r>
          </w:p>
          <w:p w14:paraId="52EC06E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43D127B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9EDEE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7EA301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E44135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A6A56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82549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970344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091E58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8202BB1"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65A4F2B1" w14:textId="77777777" w:rsidTr="00DC4D7C">
        <w:trPr>
          <w:trHeight w:val="300"/>
          <w:jc w:val="center"/>
        </w:trPr>
        <w:tc>
          <w:tcPr>
            <w:tcW w:w="100" w:type="dxa"/>
          </w:tcPr>
          <w:p w14:paraId="002EE3F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ED06E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2E82E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613FA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9D47C3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7ADC51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06FA46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03E0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DD9FE7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7</w:t>
            </w:r>
          </w:p>
          <w:p w14:paraId="0F04889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H</w:t>
            </w:r>
          </w:p>
        </w:tc>
        <w:tc>
          <w:tcPr>
            <w:tcW w:w="100" w:type="dxa"/>
            <w:tcBorders>
              <w:top w:val="single" w:sz="0" w:space="0" w:color="auto"/>
              <w:left w:val="single" w:sz="0" w:space="0" w:color="auto"/>
              <w:bottom w:val="single" w:sz="0" w:space="0" w:color="auto"/>
              <w:right w:val="single" w:sz="0" w:space="0" w:color="auto"/>
            </w:tcBorders>
          </w:tcPr>
          <w:p w14:paraId="3BF9669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9E0B4B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Borders>
              <w:top w:val="single" w:sz="0" w:space="0" w:color="auto"/>
              <w:left w:val="single" w:sz="0" w:space="0" w:color="auto"/>
              <w:bottom w:val="single" w:sz="0" w:space="0" w:color="auto"/>
              <w:right w:val="single" w:sz="0" w:space="0" w:color="auto"/>
            </w:tcBorders>
          </w:tcPr>
          <w:p w14:paraId="6C81F43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0821DF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Š</w:t>
            </w:r>
          </w:p>
        </w:tc>
        <w:tc>
          <w:tcPr>
            <w:tcW w:w="100" w:type="dxa"/>
            <w:tcBorders>
              <w:top w:val="single" w:sz="0" w:space="0" w:color="auto"/>
              <w:left w:val="single" w:sz="0" w:space="0" w:color="auto"/>
              <w:bottom w:val="single" w:sz="0" w:space="0" w:color="auto"/>
              <w:right w:val="single" w:sz="0" w:space="0" w:color="auto"/>
            </w:tcBorders>
          </w:tcPr>
          <w:p w14:paraId="2AC3A974"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F48872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E</w:t>
            </w:r>
          </w:p>
        </w:tc>
        <w:tc>
          <w:tcPr>
            <w:tcW w:w="100" w:type="dxa"/>
            <w:tcBorders>
              <w:top w:val="single" w:sz="0" w:space="0" w:color="auto"/>
              <w:left w:val="single" w:sz="0" w:space="0" w:color="auto"/>
              <w:bottom w:val="single" w:sz="0" w:space="0" w:color="auto"/>
              <w:right w:val="single" w:sz="0" w:space="0" w:color="auto"/>
            </w:tcBorders>
          </w:tcPr>
          <w:p w14:paraId="0C74DB7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A148CA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0165628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9827A6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É</w:t>
            </w:r>
          </w:p>
        </w:tc>
        <w:tc>
          <w:tcPr>
            <w:tcW w:w="100" w:type="dxa"/>
            <w:tcBorders>
              <w:top w:val="single" w:sz="0" w:space="0" w:color="auto"/>
              <w:left w:val="single" w:sz="0" w:space="0" w:color="auto"/>
              <w:bottom w:val="single" w:sz="0" w:space="0" w:color="auto"/>
              <w:right w:val="single" w:sz="0" w:space="0" w:color="auto"/>
            </w:tcBorders>
          </w:tcPr>
          <w:p w14:paraId="0D9E068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26D30D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Borders>
              <w:top w:val="single" w:sz="0" w:space="0" w:color="auto"/>
              <w:left w:val="single" w:sz="0" w:space="0" w:color="auto"/>
              <w:bottom w:val="single" w:sz="0" w:space="0" w:color="auto"/>
              <w:right w:val="single" w:sz="0" w:space="0" w:color="auto"/>
            </w:tcBorders>
          </w:tcPr>
          <w:p w14:paraId="31F858E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F766F9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Borders>
              <w:top w:val="single" w:sz="0" w:space="0" w:color="auto"/>
              <w:left w:val="single" w:sz="0" w:space="0" w:color="auto"/>
              <w:bottom w:val="single" w:sz="0" w:space="0" w:color="auto"/>
              <w:right w:val="single" w:sz="0" w:space="0" w:color="auto"/>
            </w:tcBorders>
          </w:tcPr>
          <w:p w14:paraId="1DA4D84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808FB4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P</w:t>
            </w:r>
          </w:p>
        </w:tc>
        <w:tc>
          <w:tcPr>
            <w:tcW w:w="100" w:type="dxa"/>
            <w:tcBorders>
              <w:top w:val="single" w:sz="0" w:space="0" w:color="auto"/>
              <w:left w:val="single" w:sz="0" w:space="0" w:color="auto"/>
              <w:bottom w:val="single" w:sz="0" w:space="0" w:color="auto"/>
              <w:right w:val="single" w:sz="0" w:space="0" w:color="auto"/>
            </w:tcBorders>
          </w:tcPr>
          <w:p w14:paraId="6B9BF9A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9C5D97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16342A29"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A421366"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Pr>
          <w:p w14:paraId="03EF2C3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097FECA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BA5D49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Pr>
          <w:p w14:paraId="73D9D1F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57D4A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285FD3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950B63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86B70D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D5A50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29CA9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D4E387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D9ABEA"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2DA2F78D" w14:textId="77777777" w:rsidTr="00DC4D7C">
        <w:trPr>
          <w:trHeight w:val="300"/>
          <w:jc w:val="center"/>
        </w:trPr>
        <w:tc>
          <w:tcPr>
            <w:tcW w:w="100" w:type="dxa"/>
          </w:tcPr>
          <w:p w14:paraId="03FF637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97AD0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D6263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83B2E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738CA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8E8C89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64A12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087FE0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296C1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C23CF6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D936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6C165FC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164608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U</w:t>
            </w:r>
          </w:p>
        </w:tc>
        <w:tc>
          <w:tcPr>
            <w:tcW w:w="100" w:type="dxa"/>
          </w:tcPr>
          <w:p w14:paraId="72D901B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A2403C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2B0CC2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73956B4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64184F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5A95FF0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47654B1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3FF91B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4E8709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D8B220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4DA4CA1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5E8ED7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13EB527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5C75D5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C54E91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7DDA7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32BDE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AD1DD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5F8F4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08C1D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01BC56"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51DA2DB4" w14:textId="77777777" w:rsidTr="00DC4D7C">
        <w:trPr>
          <w:trHeight w:val="300"/>
          <w:jc w:val="center"/>
        </w:trPr>
        <w:tc>
          <w:tcPr>
            <w:tcW w:w="100" w:type="dxa"/>
          </w:tcPr>
          <w:p w14:paraId="5FFF9A9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D964F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E02819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314FA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BC9611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9E2AE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9E1F78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CE1D4A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EA8DA7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ED3185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8</w:t>
            </w:r>
          </w:p>
          <w:p w14:paraId="6358E81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64CBABB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7486852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7AE4F67"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T</w:t>
            </w:r>
          </w:p>
        </w:tc>
        <w:tc>
          <w:tcPr>
            <w:tcW w:w="100" w:type="dxa"/>
          </w:tcPr>
          <w:p w14:paraId="25290B8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2ACA74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99B86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843A24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5B46DD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45E7470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9C6A3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FA3092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CA238B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7665A1E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400555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B</w:t>
            </w:r>
          </w:p>
        </w:tc>
        <w:tc>
          <w:tcPr>
            <w:tcW w:w="100" w:type="dxa"/>
          </w:tcPr>
          <w:p w14:paraId="0BD59B6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B89BB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13B4DC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243E1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86DB31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7B896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553731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D73DDA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10B1965"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431DDD38" w14:textId="77777777" w:rsidTr="00DC4D7C">
        <w:trPr>
          <w:trHeight w:val="300"/>
          <w:jc w:val="center"/>
        </w:trPr>
        <w:tc>
          <w:tcPr>
            <w:tcW w:w="100" w:type="dxa"/>
          </w:tcPr>
          <w:p w14:paraId="3A182F8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CE41F6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696096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F2F9A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8612C1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2E5BB8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25750C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0AC3BBD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9</w:t>
            </w:r>
          </w:p>
          <w:p w14:paraId="120ADCA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C</w:t>
            </w:r>
          </w:p>
        </w:tc>
        <w:tc>
          <w:tcPr>
            <w:tcW w:w="100" w:type="dxa"/>
            <w:tcBorders>
              <w:top w:val="single" w:sz="0" w:space="0" w:color="auto"/>
              <w:left w:val="single" w:sz="0" w:space="0" w:color="auto"/>
              <w:bottom w:val="single" w:sz="0" w:space="0" w:color="auto"/>
              <w:right w:val="single" w:sz="0" w:space="0" w:color="auto"/>
            </w:tcBorders>
          </w:tcPr>
          <w:p w14:paraId="45BF1A6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F64BC4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H</w:t>
            </w:r>
          </w:p>
        </w:tc>
        <w:tc>
          <w:tcPr>
            <w:tcW w:w="100" w:type="dxa"/>
            <w:tcBorders>
              <w:top w:val="single" w:sz="0" w:space="0" w:color="auto"/>
              <w:left w:val="single" w:sz="0" w:space="0" w:color="auto"/>
              <w:bottom w:val="single" w:sz="0" w:space="0" w:color="auto"/>
              <w:right w:val="single" w:sz="0" w:space="0" w:color="auto"/>
            </w:tcBorders>
          </w:tcPr>
          <w:p w14:paraId="6698E2D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243182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Borders>
              <w:top w:val="single" w:sz="0" w:space="0" w:color="auto"/>
              <w:left w:val="single" w:sz="0" w:space="0" w:color="auto"/>
              <w:bottom w:val="single" w:sz="0" w:space="0" w:color="auto"/>
              <w:right w:val="single" w:sz="0" w:space="0" w:color="auto"/>
            </w:tcBorders>
          </w:tcPr>
          <w:p w14:paraId="3302D6BB"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EF484C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559571CC"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13B73D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R</w:t>
            </w:r>
          </w:p>
        </w:tc>
        <w:tc>
          <w:tcPr>
            <w:tcW w:w="100" w:type="dxa"/>
            <w:tcBorders>
              <w:top w:val="single" w:sz="0" w:space="0" w:color="auto"/>
              <w:left w:val="single" w:sz="0" w:space="0" w:color="auto"/>
              <w:bottom w:val="single" w:sz="0" w:space="0" w:color="auto"/>
              <w:right w:val="single" w:sz="0" w:space="0" w:color="auto"/>
            </w:tcBorders>
          </w:tcPr>
          <w:p w14:paraId="40D85CB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76ACA1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66D8228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CB29CF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Borders>
              <w:top w:val="single" w:sz="0" w:space="0" w:color="auto"/>
              <w:left w:val="single" w:sz="0" w:space="0" w:color="auto"/>
              <w:bottom w:val="single" w:sz="0" w:space="0" w:color="auto"/>
              <w:right w:val="single" w:sz="0" w:space="0" w:color="auto"/>
            </w:tcBorders>
          </w:tcPr>
          <w:p w14:paraId="3B3D9C55"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5A33D79"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227A279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34CD2F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D</w:t>
            </w:r>
          </w:p>
        </w:tc>
        <w:tc>
          <w:tcPr>
            <w:tcW w:w="100" w:type="dxa"/>
            <w:tcBorders>
              <w:top w:val="single" w:sz="0" w:space="0" w:color="auto"/>
              <w:left w:val="single" w:sz="0" w:space="0" w:color="auto"/>
              <w:bottom w:val="single" w:sz="0" w:space="0" w:color="auto"/>
              <w:right w:val="single" w:sz="0" w:space="0" w:color="auto"/>
            </w:tcBorders>
          </w:tcPr>
          <w:p w14:paraId="75475AF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D7AEB16"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Í</w:t>
            </w:r>
          </w:p>
        </w:tc>
        <w:tc>
          <w:tcPr>
            <w:tcW w:w="100" w:type="dxa"/>
            <w:tcBorders>
              <w:top w:val="single" w:sz="0" w:space="0" w:color="auto"/>
              <w:left w:val="single" w:sz="0" w:space="0" w:color="auto"/>
              <w:bottom w:val="single" w:sz="0" w:space="0" w:color="auto"/>
              <w:right w:val="single" w:sz="0" w:space="0" w:color="auto"/>
            </w:tcBorders>
          </w:tcPr>
          <w:p w14:paraId="7F998DF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10</w:t>
            </w:r>
          </w:p>
          <w:p w14:paraId="40E86146"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K</w:t>
            </w:r>
          </w:p>
        </w:tc>
        <w:tc>
          <w:tcPr>
            <w:tcW w:w="100" w:type="dxa"/>
            <w:tcBorders>
              <w:top w:val="single" w:sz="0" w:space="0" w:color="auto"/>
              <w:left w:val="single" w:sz="0" w:space="0" w:color="auto"/>
              <w:bottom w:val="single" w:sz="0" w:space="0" w:color="auto"/>
              <w:right w:val="single" w:sz="0" w:space="0" w:color="auto"/>
            </w:tcBorders>
          </w:tcPr>
          <w:p w14:paraId="2DE88FC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DE0747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36E2169C"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A8A3CC9"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Borders>
              <w:top w:val="single" w:sz="0" w:space="0" w:color="auto"/>
              <w:left w:val="single" w:sz="0" w:space="0" w:color="auto"/>
              <w:bottom w:val="single" w:sz="0" w:space="0" w:color="auto"/>
              <w:right w:val="single" w:sz="0" w:space="0" w:color="auto"/>
            </w:tcBorders>
          </w:tcPr>
          <w:p w14:paraId="444AA3E4"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E7E367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4AFD89B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B991AC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BA43FD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312FB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5010DF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81D8A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4617EA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B44631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998F5D"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37135BE3" w14:textId="77777777" w:rsidTr="00DC4D7C">
        <w:trPr>
          <w:trHeight w:val="300"/>
          <w:jc w:val="center"/>
        </w:trPr>
        <w:tc>
          <w:tcPr>
            <w:tcW w:w="100" w:type="dxa"/>
          </w:tcPr>
          <w:p w14:paraId="6BBC7F8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975B4F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AB32E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9CDA2D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ECC59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64B6C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0C5AFD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AF87F8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A40905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9EE4BF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5E463C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15D55DA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575BF2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132466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00C4C3F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79E20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860811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1945FC2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CE758B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4243664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EB82C7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A8EB1E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Y</w:t>
            </w:r>
          </w:p>
        </w:tc>
        <w:tc>
          <w:tcPr>
            <w:tcW w:w="100" w:type="dxa"/>
          </w:tcPr>
          <w:p w14:paraId="7F4B377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9ACC1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493256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C0EC4F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DA7552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7AAB2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041B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A9A43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70E8BE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41B062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BC7ADB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660B52D"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61BFEF1E" w14:textId="77777777" w:rsidTr="00DC4D7C">
        <w:trPr>
          <w:trHeight w:val="300"/>
          <w:jc w:val="center"/>
        </w:trPr>
        <w:tc>
          <w:tcPr>
            <w:tcW w:w="100" w:type="dxa"/>
          </w:tcPr>
          <w:p w14:paraId="7CB8D37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994E7A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086C0E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CA3980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B0C98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D5513B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E1771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A2AEF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B1FB62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6A9C4125"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77C2B1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B</w:t>
            </w:r>
          </w:p>
        </w:tc>
        <w:tc>
          <w:tcPr>
            <w:tcW w:w="100" w:type="dxa"/>
          </w:tcPr>
          <w:p w14:paraId="418EEF5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380EDD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430458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Pr>
          <w:p w14:paraId="6AE7A39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37B61A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F5ED58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32984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08956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858D12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25BE615"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4A96A09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F9B057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92C71F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91C766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3F83D2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54F60F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48462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B88FF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F773D2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C73211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C97AA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72FF7C"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2CE81528" w14:textId="77777777" w:rsidTr="00DC4D7C">
        <w:trPr>
          <w:trHeight w:val="300"/>
          <w:jc w:val="center"/>
        </w:trPr>
        <w:tc>
          <w:tcPr>
            <w:tcW w:w="100" w:type="dxa"/>
          </w:tcPr>
          <w:p w14:paraId="1B453F2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A9441D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AE8EF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AEE2C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B3FF39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F6FEFB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11</w:t>
            </w:r>
          </w:p>
          <w:p w14:paraId="644D45C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Borders>
              <w:top w:val="single" w:sz="0" w:space="0" w:color="auto"/>
              <w:left w:val="single" w:sz="0" w:space="0" w:color="auto"/>
              <w:bottom w:val="single" w:sz="0" w:space="0" w:color="auto"/>
              <w:right w:val="single" w:sz="0" w:space="0" w:color="auto"/>
            </w:tcBorders>
          </w:tcPr>
          <w:p w14:paraId="037AE9D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12</w:t>
            </w:r>
          </w:p>
          <w:p w14:paraId="1D6AA5D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Borders>
              <w:top w:val="single" w:sz="0" w:space="0" w:color="auto"/>
              <w:left w:val="single" w:sz="0" w:space="0" w:color="auto"/>
              <w:bottom w:val="single" w:sz="0" w:space="0" w:color="auto"/>
              <w:right w:val="single" w:sz="0" w:space="0" w:color="auto"/>
            </w:tcBorders>
          </w:tcPr>
          <w:p w14:paraId="1F68174C"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752865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Borders>
              <w:top w:val="single" w:sz="0" w:space="0" w:color="auto"/>
              <w:left w:val="single" w:sz="0" w:space="0" w:color="auto"/>
              <w:bottom w:val="single" w:sz="0" w:space="0" w:color="auto"/>
              <w:right w:val="single" w:sz="0" w:space="0" w:color="auto"/>
            </w:tcBorders>
          </w:tcPr>
          <w:p w14:paraId="33F7A4B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E780CA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1E893CC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1ED724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5D464C1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6CE2B61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070B47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Pr>
          <w:p w14:paraId="0EC771D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1466818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13</w:t>
            </w:r>
          </w:p>
          <w:p w14:paraId="3B83AB4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Borders>
              <w:top w:val="single" w:sz="0" w:space="0" w:color="auto"/>
              <w:left w:val="single" w:sz="0" w:space="0" w:color="auto"/>
              <w:bottom w:val="single" w:sz="0" w:space="0" w:color="auto"/>
              <w:right w:val="single" w:sz="0" w:space="0" w:color="auto"/>
            </w:tcBorders>
          </w:tcPr>
          <w:p w14:paraId="454F7699"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485AC5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R</w:t>
            </w:r>
          </w:p>
        </w:tc>
        <w:tc>
          <w:tcPr>
            <w:tcW w:w="100" w:type="dxa"/>
            <w:tcBorders>
              <w:top w:val="single" w:sz="0" w:space="0" w:color="auto"/>
              <w:left w:val="single" w:sz="0" w:space="0" w:color="auto"/>
              <w:bottom w:val="single" w:sz="0" w:space="0" w:color="auto"/>
              <w:right w:val="single" w:sz="0" w:space="0" w:color="auto"/>
            </w:tcBorders>
          </w:tcPr>
          <w:p w14:paraId="6730660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6C6389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Borders>
              <w:top w:val="single" w:sz="0" w:space="0" w:color="auto"/>
              <w:left w:val="single" w:sz="0" w:space="0" w:color="auto"/>
              <w:bottom w:val="single" w:sz="0" w:space="0" w:color="auto"/>
              <w:right w:val="single" w:sz="0" w:space="0" w:color="auto"/>
            </w:tcBorders>
          </w:tcPr>
          <w:p w14:paraId="3D76A95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C4C35D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Ž</w:t>
            </w:r>
          </w:p>
        </w:tc>
        <w:tc>
          <w:tcPr>
            <w:tcW w:w="100" w:type="dxa"/>
            <w:tcBorders>
              <w:top w:val="single" w:sz="0" w:space="0" w:color="auto"/>
              <w:left w:val="single" w:sz="0" w:space="0" w:color="auto"/>
              <w:bottom w:val="single" w:sz="0" w:space="0" w:color="auto"/>
              <w:right w:val="single" w:sz="0" w:space="0" w:color="auto"/>
            </w:tcBorders>
          </w:tcPr>
          <w:p w14:paraId="62B9756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FD8FE0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E</w:t>
            </w:r>
          </w:p>
        </w:tc>
        <w:tc>
          <w:tcPr>
            <w:tcW w:w="100" w:type="dxa"/>
            <w:tcBorders>
              <w:top w:val="single" w:sz="0" w:space="0" w:color="auto"/>
              <w:left w:val="single" w:sz="0" w:space="0" w:color="auto"/>
              <w:bottom w:val="single" w:sz="0" w:space="0" w:color="auto"/>
              <w:right w:val="single" w:sz="0" w:space="0" w:color="auto"/>
            </w:tcBorders>
          </w:tcPr>
          <w:p w14:paraId="4295383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19982B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2939B62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60DA4D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Borders>
              <w:top w:val="single" w:sz="0" w:space="0" w:color="auto"/>
              <w:left w:val="single" w:sz="0" w:space="0" w:color="auto"/>
              <w:bottom w:val="single" w:sz="0" w:space="0" w:color="auto"/>
              <w:right w:val="single" w:sz="0" w:space="0" w:color="auto"/>
            </w:tcBorders>
          </w:tcPr>
          <w:p w14:paraId="7479F8E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64E176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7CE566EB"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7AA39A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2872DEA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9D3EFA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14</w:t>
            </w:r>
          </w:p>
          <w:p w14:paraId="329E9F3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S</w:t>
            </w:r>
          </w:p>
        </w:tc>
        <w:tc>
          <w:tcPr>
            <w:tcW w:w="100" w:type="dxa"/>
          </w:tcPr>
          <w:p w14:paraId="0A4F7D0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67CC3F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76EB0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C23D8B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63CD40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69E95DD"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5E379761" w14:textId="77777777" w:rsidTr="00DC4D7C">
        <w:trPr>
          <w:trHeight w:val="300"/>
          <w:jc w:val="center"/>
        </w:trPr>
        <w:tc>
          <w:tcPr>
            <w:tcW w:w="100" w:type="dxa"/>
          </w:tcPr>
          <w:p w14:paraId="5E80592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CE8FAC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EA1E7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0A01B5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945BD7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3821E1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1C8ABC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A7411C9"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Pr>
          <w:p w14:paraId="71DB054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A65D2D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F56C43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EB370A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4F50F8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8629B7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Í</w:t>
            </w:r>
          </w:p>
        </w:tc>
        <w:tc>
          <w:tcPr>
            <w:tcW w:w="100" w:type="dxa"/>
          </w:tcPr>
          <w:p w14:paraId="39F31F1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EFD712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EBBCC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DB66B5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A41FB1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704BA56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1157C1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Pr>
          <w:p w14:paraId="5047761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08B5A5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D1524E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F358A5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408C59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F91A64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1A4928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Pr>
          <w:p w14:paraId="21967A1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D5D86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ADB16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04E8E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168C98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C081C6E"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720CE11E" w14:textId="77777777" w:rsidTr="00DC4D7C">
        <w:trPr>
          <w:trHeight w:val="300"/>
          <w:jc w:val="center"/>
        </w:trPr>
        <w:tc>
          <w:tcPr>
            <w:tcW w:w="100" w:type="dxa"/>
          </w:tcPr>
          <w:p w14:paraId="15B741F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26AD03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6C290E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13D5C8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A13C83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F4B4A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DC3603B"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B4F910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D</w:t>
            </w:r>
          </w:p>
        </w:tc>
        <w:tc>
          <w:tcPr>
            <w:tcW w:w="100" w:type="dxa"/>
          </w:tcPr>
          <w:p w14:paraId="267C5C7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F50D2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306D15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79A8CB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F16121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C0D79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6D1CAB60"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15</w:t>
            </w:r>
          </w:p>
          <w:p w14:paraId="7FE7800D"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P</w:t>
            </w:r>
          </w:p>
        </w:tc>
        <w:tc>
          <w:tcPr>
            <w:tcW w:w="100" w:type="dxa"/>
            <w:tcBorders>
              <w:top w:val="single" w:sz="0" w:space="0" w:color="auto"/>
              <w:left w:val="single" w:sz="0" w:space="0" w:color="auto"/>
              <w:bottom w:val="single" w:sz="0" w:space="0" w:color="auto"/>
              <w:right w:val="single" w:sz="0" w:space="0" w:color="auto"/>
            </w:tcBorders>
          </w:tcPr>
          <w:p w14:paraId="6F286E6D"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D21479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H</w:t>
            </w:r>
          </w:p>
        </w:tc>
        <w:tc>
          <w:tcPr>
            <w:tcW w:w="100" w:type="dxa"/>
          </w:tcPr>
          <w:p w14:paraId="00C4D07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197E1FE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16</w:t>
            </w:r>
          </w:p>
          <w:p w14:paraId="169A9D0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C</w:t>
            </w:r>
          </w:p>
        </w:tc>
        <w:tc>
          <w:tcPr>
            <w:tcW w:w="100" w:type="dxa"/>
            <w:tcBorders>
              <w:top w:val="single" w:sz="0" w:space="0" w:color="auto"/>
              <w:left w:val="single" w:sz="0" w:space="0" w:color="auto"/>
              <w:bottom w:val="single" w:sz="0" w:space="0" w:color="auto"/>
              <w:right w:val="single" w:sz="0" w:space="0" w:color="auto"/>
            </w:tcBorders>
          </w:tcPr>
          <w:p w14:paraId="448654F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0776EB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Borders>
              <w:top w:val="single" w:sz="0" w:space="0" w:color="auto"/>
              <w:left w:val="single" w:sz="0" w:space="0" w:color="auto"/>
              <w:bottom w:val="single" w:sz="0" w:space="0" w:color="auto"/>
              <w:right w:val="single" w:sz="0" w:space="0" w:color="auto"/>
            </w:tcBorders>
          </w:tcPr>
          <w:p w14:paraId="30E08F1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1DD7EC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T</w:t>
            </w:r>
          </w:p>
        </w:tc>
        <w:tc>
          <w:tcPr>
            <w:tcW w:w="100" w:type="dxa"/>
            <w:tcBorders>
              <w:top w:val="single" w:sz="0" w:space="0" w:color="auto"/>
              <w:left w:val="single" w:sz="0" w:space="0" w:color="auto"/>
              <w:bottom w:val="single" w:sz="0" w:space="0" w:color="auto"/>
              <w:right w:val="single" w:sz="0" w:space="0" w:color="auto"/>
            </w:tcBorders>
          </w:tcPr>
          <w:p w14:paraId="19557EF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FF3DDE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R</w:t>
            </w:r>
          </w:p>
        </w:tc>
        <w:tc>
          <w:tcPr>
            <w:tcW w:w="100" w:type="dxa"/>
            <w:tcBorders>
              <w:top w:val="single" w:sz="0" w:space="0" w:color="auto"/>
              <w:left w:val="single" w:sz="0" w:space="0" w:color="auto"/>
              <w:bottom w:val="single" w:sz="0" w:space="0" w:color="auto"/>
              <w:right w:val="single" w:sz="0" w:space="0" w:color="auto"/>
            </w:tcBorders>
          </w:tcPr>
          <w:p w14:paraId="4994FED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40298E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Ó</w:t>
            </w:r>
          </w:p>
        </w:tc>
        <w:tc>
          <w:tcPr>
            <w:tcW w:w="100" w:type="dxa"/>
            <w:tcBorders>
              <w:top w:val="single" w:sz="0" w:space="0" w:color="auto"/>
              <w:left w:val="single" w:sz="0" w:space="0" w:color="auto"/>
              <w:bottom w:val="single" w:sz="0" w:space="0" w:color="auto"/>
              <w:right w:val="single" w:sz="0" w:space="0" w:color="auto"/>
            </w:tcBorders>
          </w:tcPr>
          <w:p w14:paraId="22B2068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2B247A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2C72E7B9"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F305DD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Borders>
              <w:top w:val="single" w:sz="0" w:space="0" w:color="auto"/>
              <w:left w:val="single" w:sz="0" w:space="0" w:color="auto"/>
              <w:bottom w:val="single" w:sz="0" w:space="0" w:color="auto"/>
              <w:right w:val="single" w:sz="0" w:space="0" w:color="auto"/>
            </w:tcBorders>
          </w:tcPr>
          <w:p w14:paraId="0D8C5BA5"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5CA4834F"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V</w:t>
            </w:r>
          </w:p>
        </w:tc>
        <w:tc>
          <w:tcPr>
            <w:tcW w:w="100" w:type="dxa"/>
            <w:tcBorders>
              <w:top w:val="single" w:sz="0" w:space="0" w:color="auto"/>
              <w:left w:val="single" w:sz="0" w:space="0" w:color="auto"/>
              <w:bottom w:val="single" w:sz="0" w:space="0" w:color="auto"/>
              <w:right w:val="single" w:sz="0" w:space="0" w:color="auto"/>
            </w:tcBorders>
          </w:tcPr>
          <w:p w14:paraId="2E4E5AA5"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EF849D4"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6635145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5A550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D7BC37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0062CE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F58C1D"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5104A8DD" w14:textId="77777777" w:rsidTr="00DC4D7C">
        <w:trPr>
          <w:trHeight w:val="300"/>
          <w:jc w:val="center"/>
        </w:trPr>
        <w:tc>
          <w:tcPr>
            <w:tcW w:w="100" w:type="dxa"/>
          </w:tcPr>
          <w:p w14:paraId="7325265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3BC0C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65F538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215508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6BEC14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F0A8FA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335A3A1"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BD3268A"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Pr>
          <w:p w14:paraId="7E7A47C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21BB9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D25B51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AA21B0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7F3172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CB537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A4E979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41B142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DE1569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8C3B5B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571E5B8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2A96F01"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Pr>
          <w:p w14:paraId="79145E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8C0F4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32359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E3F8B5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D0A6F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0DA284A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EC817F2"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Pr>
          <w:p w14:paraId="4D4B5C8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F28A68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89E8A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AE42E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64A612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E7DF3F4"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2B0CA150" w14:textId="77777777" w:rsidTr="00DC4D7C">
        <w:trPr>
          <w:trHeight w:val="300"/>
          <w:jc w:val="center"/>
        </w:trPr>
        <w:tc>
          <w:tcPr>
            <w:tcW w:w="100" w:type="dxa"/>
          </w:tcPr>
          <w:p w14:paraId="3ACEFC3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1AF240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05C3B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330F1A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7B489A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10FB7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2A8D035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EC5F007"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K</w:t>
            </w:r>
          </w:p>
        </w:tc>
        <w:tc>
          <w:tcPr>
            <w:tcW w:w="100" w:type="dxa"/>
          </w:tcPr>
          <w:p w14:paraId="0A962B1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3DFEDBA8"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17</w:t>
            </w:r>
          </w:p>
          <w:p w14:paraId="753D838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N</w:t>
            </w:r>
          </w:p>
        </w:tc>
        <w:tc>
          <w:tcPr>
            <w:tcW w:w="100" w:type="dxa"/>
            <w:tcBorders>
              <w:top w:val="single" w:sz="0" w:space="0" w:color="auto"/>
              <w:left w:val="single" w:sz="0" w:space="0" w:color="auto"/>
              <w:bottom w:val="single" w:sz="0" w:space="0" w:color="auto"/>
              <w:right w:val="single" w:sz="0" w:space="0" w:color="auto"/>
            </w:tcBorders>
          </w:tcPr>
          <w:p w14:paraId="53EB1D5E"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DD284D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E</w:t>
            </w:r>
          </w:p>
        </w:tc>
        <w:tc>
          <w:tcPr>
            <w:tcW w:w="100" w:type="dxa"/>
            <w:tcBorders>
              <w:top w:val="single" w:sz="0" w:space="0" w:color="auto"/>
              <w:left w:val="single" w:sz="0" w:space="0" w:color="auto"/>
              <w:bottom w:val="single" w:sz="0" w:space="0" w:color="auto"/>
              <w:right w:val="single" w:sz="0" w:space="0" w:color="auto"/>
            </w:tcBorders>
          </w:tcPr>
          <w:p w14:paraId="103E7F2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48A0AF3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U</w:t>
            </w:r>
          </w:p>
        </w:tc>
        <w:tc>
          <w:tcPr>
            <w:tcW w:w="100" w:type="dxa"/>
            <w:tcBorders>
              <w:top w:val="single" w:sz="0" w:space="0" w:color="auto"/>
              <w:left w:val="single" w:sz="0" w:space="0" w:color="auto"/>
              <w:bottom w:val="single" w:sz="0" w:space="0" w:color="auto"/>
              <w:right w:val="single" w:sz="0" w:space="0" w:color="auto"/>
            </w:tcBorders>
          </w:tcPr>
          <w:p w14:paraId="576FC094"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53BCC8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T</w:t>
            </w:r>
          </w:p>
        </w:tc>
        <w:tc>
          <w:tcPr>
            <w:tcW w:w="100" w:type="dxa"/>
            <w:tcBorders>
              <w:top w:val="single" w:sz="0" w:space="0" w:color="auto"/>
              <w:left w:val="single" w:sz="0" w:space="0" w:color="auto"/>
              <w:bottom w:val="single" w:sz="0" w:space="0" w:color="auto"/>
              <w:right w:val="single" w:sz="0" w:space="0" w:color="auto"/>
            </w:tcBorders>
          </w:tcPr>
          <w:p w14:paraId="12230E7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5EE015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R</w:t>
            </w:r>
          </w:p>
        </w:tc>
        <w:tc>
          <w:tcPr>
            <w:tcW w:w="100" w:type="dxa"/>
            <w:tcBorders>
              <w:top w:val="single" w:sz="0" w:space="0" w:color="auto"/>
              <w:left w:val="single" w:sz="0" w:space="0" w:color="auto"/>
              <w:bottom w:val="single" w:sz="0" w:space="0" w:color="auto"/>
              <w:right w:val="single" w:sz="0" w:space="0" w:color="auto"/>
            </w:tcBorders>
          </w:tcPr>
          <w:p w14:paraId="76B6E702"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1C9279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Borders>
              <w:top w:val="single" w:sz="0" w:space="0" w:color="auto"/>
              <w:left w:val="single" w:sz="0" w:space="0" w:color="auto"/>
              <w:bottom w:val="single" w:sz="0" w:space="0" w:color="auto"/>
              <w:right w:val="single" w:sz="0" w:space="0" w:color="auto"/>
            </w:tcBorders>
          </w:tcPr>
          <w:p w14:paraId="7D00D36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3BAE073"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L</w:t>
            </w:r>
          </w:p>
        </w:tc>
        <w:tc>
          <w:tcPr>
            <w:tcW w:w="100" w:type="dxa"/>
            <w:tcBorders>
              <w:top w:val="single" w:sz="0" w:space="0" w:color="auto"/>
              <w:left w:val="single" w:sz="0" w:space="0" w:color="auto"/>
              <w:bottom w:val="single" w:sz="0" w:space="0" w:color="auto"/>
              <w:right w:val="single" w:sz="0" w:space="0" w:color="auto"/>
            </w:tcBorders>
          </w:tcPr>
          <w:p w14:paraId="534160E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E30A3C5"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I</w:t>
            </w:r>
          </w:p>
        </w:tc>
        <w:tc>
          <w:tcPr>
            <w:tcW w:w="100" w:type="dxa"/>
            <w:tcBorders>
              <w:top w:val="single" w:sz="0" w:space="0" w:color="auto"/>
              <w:left w:val="single" w:sz="0" w:space="0" w:color="auto"/>
              <w:bottom w:val="single" w:sz="0" w:space="0" w:color="auto"/>
              <w:right w:val="single" w:sz="0" w:space="0" w:color="auto"/>
            </w:tcBorders>
          </w:tcPr>
          <w:p w14:paraId="7B07621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654B7FB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Z</w:t>
            </w:r>
          </w:p>
        </w:tc>
        <w:tc>
          <w:tcPr>
            <w:tcW w:w="100" w:type="dxa"/>
            <w:tcBorders>
              <w:top w:val="single" w:sz="0" w:space="0" w:color="auto"/>
              <w:left w:val="single" w:sz="0" w:space="0" w:color="auto"/>
              <w:bottom w:val="single" w:sz="0" w:space="0" w:color="auto"/>
              <w:right w:val="single" w:sz="0" w:space="0" w:color="auto"/>
            </w:tcBorders>
          </w:tcPr>
          <w:p w14:paraId="1C6FB4DA"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0479BE1B"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A</w:t>
            </w:r>
          </w:p>
        </w:tc>
        <w:tc>
          <w:tcPr>
            <w:tcW w:w="100" w:type="dxa"/>
            <w:tcBorders>
              <w:top w:val="single" w:sz="0" w:space="0" w:color="auto"/>
              <w:left w:val="single" w:sz="0" w:space="0" w:color="auto"/>
              <w:bottom w:val="single" w:sz="0" w:space="0" w:color="auto"/>
              <w:right w:val="single" w:sz="0" w:space="0" w:color="auto"/>
            </w:tcBorders>
          </w:tcPr>
          <w:p w14:paraId="4D7EBA0B"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1B42698"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C</w:t>
            </w:r>
          </w:p>
        </w:tc>
        <w:tc>
          <w:tcPr>
            <w:tcW w:w="100" w:type="dxa"/>
            <w:tcBorders>
              <w:top w:val="single" w:sz="0" w:space="0" w:color="auto"/>
              <w:left w:val="single" w:sz="0" w:space="0" w:color="auto"/>
              <w:bottom w:val="single" w:sz="0" w:space="0" w:color="auto"/>
              <w:right w:val="single" w:sz="0" w:space="0" w:color="auto"/>
            </w:tcBorders>
          </w:tcPr>
          <w:p w14:paraId="47394C97"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7C3C1F9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E</w:t>
            </w:r>
          </w:p>
        </w:tc>
        <w:tc>
          <w:tcPr>
            <w:tcW w:w="100" w:type="dxa"/>
          </w:tcPr>
          <w:p w14:paraId="29958CF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4D01B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A46E51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CEFAD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B7919D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FE2096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8E9CC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320CC7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C50D31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3BED560"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05B26A17" w14:textId="77777777" w:rsidTr="00DC4D7C">
        <w:trPr>
          <w:trHeight w:val="300"/>
          <w:jc w:val="center"/>
        </w:trPr>
        <w:tc>
          <w:tcPr>
            <w:tcW w:w="100" w:type="dxa"/>
          </w:tcPr>
          <w:p w14:paraId="1E9540F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EE9574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C751E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19E13D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6AE6E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2A268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041502BB"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51672D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Á</w:t>
            </w:r>
          </w:p>
        </w:tc>
        <w:tc>
          <w:tcPr>
            <w:tcW w:w="100" w:type="dxa"/>
          </w:tcPr>
          <w:p w14:paraId="393F55D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DCD603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AF0030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4B10B7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711D1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1B09C4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F67A4A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623C31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4FFA32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E2283D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2931F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06F910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31C66E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3A49B3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CE2502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12A18E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0B027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C6A0B7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476AB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D6B49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0DA0BB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7FF908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580487"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60C1B706" w14:textId="77777777" w:rsidTr="00DC4D7C">
        <w:trPr>
          <w:trHeight w:val="300"/>
          <w:jc w:val="center"/>
        </w:trPr>
        <w:tc>
          <w:tcPr>
            <w:tcW w:w="100" w:type="dxa"/>
          </w:tcPr>
          <w:p w14:paraId="289CACE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DA2F64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FCDD10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5D7C3B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7CAD2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70B3C4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15138553"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28EE705C"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T</w:t>
            </w:r>
          </w:p>
        </w:tc>
        <w:tc>
          <w:tcPr>
            <w:tcW w:w="100" w:type="dxa"/>
          </w:tcPr>
          <w:p w14:paraId="5E593D8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9A688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EA86F2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EBE591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6D446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5E5733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E82CCD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AFA351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D3A86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1EFFA0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E583930"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969AF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1C3B5D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C24F21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067700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B40E3E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373F35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4AB24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6A57887"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50D91C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49DB19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0B2843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B874DD6"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26036B74" w14:textId="77777777" w:rsidTr="00DC4D7C">
        <w:trPr>
          <w:trHeight w:val="300"/>
          <w:jc w:val="center"/>
        </w:trPr>
        <w:tc>
          <w:tcPr>
            <w:tcW w:w="100" w:type="dxa"/>
          </w:tcPr>
          <w:p w14:paraId="0297486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0C2895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21B9F3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B875F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79356A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A704C8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1134237F"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184273D0"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O</w:t>
            </w:r>
          </w:p>
        </w:tc>
        <w:tc>
          <w:tcPr>
            <w:tcW w:w="100" w:type="dxa"/>
          </w:tcPr>
          <w:p w14:paraId="4861C0A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28116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13023E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EDE81C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258AD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04CCC3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D4295C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E7981B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671EB6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B61730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861FB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7AAED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591D99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754BF1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336AE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49A38A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B7C32B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6B34F0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7EACB1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57E9A4F"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4F297D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9B74C4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7F6E6DD" w14:textId="77777777" w:rsidR="00D029ED" w:rsidRPr="00173DD3" w:rsidRDefault="00D029ED" w:rsidP="00DC4D7C">
            <w:pPr>
              <w:spacing w:line="240" w:lineRule="auto"/>
              <w:ind w:firstLine="0"/>
              <w:jc w:val="left"/>
              <w:rPr>
                <w:rFonts w:ascii="Calibri" w:eastAsia="Calibri" w:hAnsi="Calibri"/>
                <w:bCs w:val="0"/>
                <w:lang w:eastAsia="en-US"/>
              </w:rPr>
            </w:pPr>
          </w:p>
        </w:tc>
      </w:tr>
      <w:tr w:rsidR="00D029ED" w:rsidRPr="00173DD3" w14:paraId="1E8BEAFC" w14:textId="77777777" w:rsidTr="00DC4D7C">
        <w:trPr>
          <w:trHeight w:val="300"/>
          <w:jc w:val="center"/>
        </w:trPr>
        <w:tc>
          <w:tcPr>
            <w:tcW w:w="100" w:type="dxa"/>
          </w:tcPr>
          <w:p w14:paraId="6C3DF95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0933AE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B48521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0830F5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2EEFFFD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8363A9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Borders>
              <w:top w:val="single" w:sz="0" w:space="0" w:color="auto"/>
              <w:left w:val="single" w:sz="0" w:space="0" w:color="auto"/>
              <w:bottom w:val="single" w:sz="0" w:space="0" w:color="auto"/>
              <w:right w:val="single" w:sz="0" w:space="0" w:color="auto"/>
            </w:tcBorders>
          </w:tcPr>
          <w:p w14:paraId="63726CC6" w14:textId="77777777" w:rsidR="00D029ED" w:rsidRPr="00173DD3" w:rsidRDefault="00D029ED" w:rsidP="00DC4D7C">
            <w:pPr>
              <w:spacing w:line="240" w:lineRule="auto"/>
              <w:ind w:firstLine="0"/>
              <w:jc w:val="left"/>
              <w:rPr>
                <w:rFonts w:ascii="Arial" w:hAnsi="Arial"/>
                <w:bCs w:val="0"/>
                <w:sz w:val="16"/>
                <w:szCs w:val="20"/>
                <w:lang w:val="en-US" w:eastAsia="en-US"/>
              </w:rPr>
            </w:pPr>
            <w:r w:rsidRPr="00173DD3">
              <w:rPr>
                <w:rFonts w:ascii="Arial" w:hAnsi="Arial"/>
                <w:bCs w:val="0"/>
                <w:sz w:val="16"/>
                <w:szCs w:val="20"/>
                <w:lang w:val="en-US" w:eastAsia="en-US"/>
              </w:rPr>
              <w:t> </w:t>
            </w:r>
          </w:p>
          <w:p w14:paraId="37C3D16E" w14:textId="77777777" w:rsidR="00D029ED" w:rsidRPr="00173DD3" w:rsidRDefault="00D029ED" w:rsidP="00DC4D7C">
            <w:pPr>
              <w:spacing w:line="240" w:lineRule="auto"/>
              <w:ind w:firstLine="0"/>
              <w:jc w:val="center"/>
              <w:rPr>
                <w:bCs w:val="0"/>
                <w:sz w:val="16"/>
                <w:szCs w:val="20"/>
                <w:lang w:val="en-US" w:eastAsia="en-US"/>
              </w:rPr>
            </w:pPr>
            <w:r w:rsidRPr="00173DD3">
              <w:rPr>
                <w:bCs w:val="0"/>
                <w:sz w:val="16"/>
                <w:szCs w:val="20"/>
                <w:lang w:val="en-US" w:eastAsia="en-US"/>
              </w:rPr>
              <w:t>R</w:t>
            </w:r>
          </w:p>
        </w:tc>
        <w:tc>
          <w:tcPr>
            <w:tcW w:w="100" w:type="dxa"/>
          </w:tcPr>
          <w:p w14:paraId="6E46393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70D94B3"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F0E66F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691576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0D277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54944E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6E58D2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F655B06"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E61DC35"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B49ADBB"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49A958E"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968526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22D65B9"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02A4482C"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3716AE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611F9648"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3D5421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7544DF4"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783F8A4A"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38A93471"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4E4D9AC2"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1236D7CD" w14:textId="77777777" w:rsidR="00D029ED" w:rsidRPr="00173DD3" w:rsidRDefault="00D029ED" w:rsidP="00DC4D7C">
            <w:pPr>
              <w:spacing w:line="240" w:lineRule="auto"/>
              <w:ind w:firstLine="0"/>
              <w:jc w:val="left"/>
              <w:rPr>
                <w:rFonts w:ascii="Calibri" w:eastAsia="Calibri" w:hAnsi="Calibri"/>
                <w:bCs w:val="0"/>
                <w:lang w:eastAsia="en-US"/>
              </w:rPr>
            </w:pPr>
          </w:p>
        </w:tc>
        <w:tc>
          <w:tcPr>
            <w:tcW w:w="100" w:type="dxa"/>
          </w:tcPr>
          <w:p w14:paraId="5D018659" w14:textId="77777777" w:rsidR="00D029ED" w:rsidRPr="00173DD3" w:rsidRDefault="00D029ED" w:rsidP="00DC4D7C">
            <w:pPr>
              <w:spacing w:line="240" w:lineRule="auto"/>
              <w:ind w:firstLine="0"/>
              <w:jc w:val="left"/>
              <w:rPr>
                <w:rFonts w:ascii="Calibri" w:eastAsia="Calibri" w:hAnsi="Calibri"/>
                <w:bCs w:val="0"/>
                <w:lang w:eastAsia="en-US"/>
              </w:rPr>
            </w:pPr>
          </w:p>
        </w:tc>
      </w:tr>
    </w:tbl>
    <w:p w14:paraId="78C2998A" w14:textId="77777777" w:rsidR="00D029ED" w:rsidRPr="00173DD3" w:rsidRDefault="00D029ED" w:rsidP="00D029ED">
      <w:pPr>
        <w:spacing w:line="240" w:lineRule="auto"/>
        <w:ind w:firstLine="0"/>
        <w:jc w:val="left"/>
        <w:rPr>
          <w:rFonts w:ascii="Calibri" w:eastAsia="Calibri" w:hAnsi="Calibri"/>
          <w:bCs w:val="0"/>
          <w:lang w:eastAsia="en-US"/>
        </w:rPr>
      </w:pPr>
    </w:p>
    <w:p w14:paraId="63DD98AC" w14:textId="77777777" w:rsidR="00D029ED" w:rsidRDefault="00D029ED">
      <w:pPr>
        <w:spacing w:after="160" w:line="259" w:lineRule="auto"/>
        <w:ind w:firstLine="0"/>
        <w:jc w:val="left"/>
        <w:rPr>
          <w:rFonts w:eastAsia="Calibri"/>
          <w:b/>
          <w:color w:val="4472C4"/>
          <w:lang w:eastAsia="en-US"/>
        </w:rPr>
      </w:pPr>
      <w:r>
        <w:rPr>
          <w:rFonts w:eastAsia="Calibri"/>
          <w:b/>
          <w:color w:val="4472C4"/>
          <w:lang w:eastAsia="en-US"/>
        </w:rPr>
        <w:br w:type="page"/>
      </w:r>
    </w:p>
    <w:p w14:paraId="5C8934B9" w14:textId="091ACAAA" w:rsidR="00D029ED" w:rsidRPr="006B1009" w:rsidRDefault="00D029ED" w:rsidP="00D029ED">
      <w:pPr>
        <w:ind w:firstLine="0"/>
        <w:jc w:val="left"/>
        <w:rPr>
          <w:rFonts w:eastAsia="Calibri"/>
          <w:b/>
          <w:color w:val="4472C4"/>
          <w:lang w:eastAsia="en-US"/>
        </w:rPr>
      </w:pPr>
      <w:r w:rsidRPr="006B1009">
        <w:rPr>
          <w:rFonts w:eastAsia="Calibri"/>
          <w:b/>
          <w:color w:val="4472C4"/>
          <w:lang w:eastAsia="en-US"/>
        </w:rPr>
        <w:lastRenderedPageBreak/>
        <w:t>Určete pH předložených vzorku pomocí indikátoru z červené řepy:</w:t>
      </w:r>
    </w:p>
    <w:tbl>
      <w:tblPr>
        <w:tblStyle w:val="Mkatabulky"/>
        <w:tblW w:w="0" w:type="auto"/>
        <w:tblLook w:val="04A0" w:firstRow="1" w:lastRow="0" w:firstColumn="1" w:lastColumn="0" w:noHBand="0" w:noVBand="1"/>
      </w:tblPr>
      <w:tblGrid>
        <w:gridCol w:w="2166"/>
        <w:gridCol w:w="2166"/>
        <w:gridCol w:w="2166"/>
        <w:gridCol w:w="2166"/>
      </w:tblGrid>
      <w:tr w:rsidR="00D029ED" w:rsidRPr="006B1009" w14:paraId="4A717CDE" w14:textId="77777777" w:rsidTr="00DC4D7C">
        <w:trPr>
          <w:trHeight w:val="455"/>
        </w:trPr>
        <w:tc>
          <w:tcPr>
            <w:tcW w:w="2166" w:type="dxa"/>
          </w:tcPr>
          <w:p w14:paraId="16B88523"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Testovaný vzorek</w:t>
            </w:r>
          </w:p>
        </w:tc>
        <w:tc>
          <w:tcPr>
            <w:tcW w:w="2166" w:type="dxa"/>
          </w:tcPr>
          <w:p w14:paraId="3FD840B8"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Očekávané pH</w:t>
            </w:r>
          </w:p>
        </w:tc>
        <w:tc>
          <w:tcPr>
            <w:tcW w:w="2166" w:type="dxa"/>
          </w:tcPr>
          <w:p w14:paraId="6637A4BD"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Zbarvení indikátoru</w:t>
            </w:r>
          </w:p>
        </w:tc>
        <w:tc>
          <w:tcPr>
            <w:tcW w:w="2166" w:type="dxa"/>
          </w:tcPr>
          <w:p w14:paraId="7FB7D4F3"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pH roztoku</w:t>
            </w:r>
          </w:p>
        </w:tc>
      </w:tr>
      <w:tr w:rsidR="00D029ED" w:rsidRPr="006B1009" w14:paraId="17FB6A11" w14:textId="77777777" w:rsidTr="00DC4D7C">
        <w:trPr>
          <w:trHeight w:val="455"/>
        </w:trPr>
        <w:tc>
          <w:tcPr>
            <w:tcW w:w="2166" w:type="dxa"/>
          </w:tcPr>
          <w:p w14:paraId="7ED01D99" w14:textId="7490CDFE"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k</w:t>
            </w:r>
            <w:r w:rsidR="00D029ED" w:rsidRPr="006B1009">
              <w:rPr>
                <w:rFonts w:eastAsia="Calibri"/>
                <w:bCs w:val="0"/>
                <w:color w:val="000000"/>
                <w:lang w:eastAsia="en-US"/>
              </w:rPr>
              <w:t>yselina citronová</w:t>
            </w:r>
          </w:p>
        </w:tc>
        <w:tc>
          <w:tcPr>
            <w:tcW w:w="2166" w:type="dxa"/>
          </w:tcPr>
          <w:p w14:paraId="110C6554" w14:textId="77777777" w:rsidR="00D029ED" w:rsidRPr="006B1009" w:rsidRDefault="00D029ED" w:rsidP="002F3792">
            <w:pPr>
              <w:spacing w:line="276" w:lineRule="auto"/>
              <w:ind w:firstLine="0"/>
              <w:jc w:val="center"/>
              <w:rPr>
                <w:rFonts w:eastAsia="Calibri"/>
                <w:bCs w:val="0"/>
                <w:color w:val="000000"/>
                <w:lang w:eastAsia="en-US"/>
              </w:rPr>
            </w:pPr>
          </w:p>
        </w:tc>
        <w:tc>
          <w:tcPr>
            <w:tcW w:w="2166" w:type="dxa"/>
          </w:tcPr>
          <w:p w14:paraId="23980CFA"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růžová</w:t>
            </w:r>
          </w:p>
        </w:tc>
        <w:tc>
          <w:tcPr>
            <w:tcW w:w="2166" w:type="dxa"/>
          </w:tcPr>
          <w:p w14:paraId="1B3694E9"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3-6</w:t>
            </w:r>
          </w:p>
        </w:tc>
      </w:tr>
      <w:tr w:rsidR="00D029ED" w:rsidRPr="006B1009" w14:paraId="378E43CA" w14:textId="77777777" w:rsidTr="00DC4D7C">
        <w:trPr>
          <w:trHeight w:val="455"/>
        </w:trPr>
        <w:tc>
          <w:tcPr>
            <w:tcW w:w="2166" w:type="dxa"/>
          </w:tcPr>
          <w:p w14:paraId="2320C33A" w14:textId="3AF4A106"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o</w:t>
            </w:r>
            <w:r w:rsidR="00D029ED" w:rsidRPr="006B1009">
              <w:rPr>
                <w:rFonts w:eastAsia="Calibri"/>
                <w:bCs w:val="0"/>
                <w:color w:val="000000"/>
                <w:lang w:eastAsia="en-US"/>
              </w:rPr>
              <w:t>cet</w:t>
            </w:r>
          </w:p>
        </w:tc>
        <w:tc>
          <w:tcPr>
            <w:tcW w:w="2166" w:type="dxa"/>
          </w:tcPr>
          <w:p w14:paraId="3AEE52A0" w14:textId="77777777" w:rsidR="00D029ED" w:rsidRPr="006B1009" w:rsidRDefault="00D029ED" w:rsidP="002F3792">
            <w:pPr>
              <w:spacing w:line="276" w:lineRule="auto"/>
              <w:ind w:firstLine="0"/>
              <w:jc w:val="center"/>
              <w:rPr>
                <w:rFonts w:eastAsia="Calibri"/>
                <w:bCs w:val="0"/>
                <w:color w:val="000000"/>
                <w:lang w:eastAsia="en-US"/>
              </w:rPr>
            </w:pPr>
          </w:p>
        </w:tc>
        <w:tc>
          <w:tcPr>
            <w:tcW w:w="2166" w:type="dxa"/>
          </w:tcPr>
          <w:p w14:paraId="63E493B2"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růžová</w:t>
            </w:r>
          </w:p>
        </w:tc>
        <w:tc>
          <w:tcPr>
            <w:tcW w:w="2166" w:type="dxa"/>
          </w:tcPr>
          <w:p w14:paraId="5303101E"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2-3</w:t>
            </w:r>
          </w:p>
        </w:tc>
      </w:tr>
      <w:tr w:rsidR="00D029ED" w:rsidRPr="006B1009" w14:paraId="778FB112" w14:textId="77777777" w:rsidTr="00DC4D7C">
        <w:trPr>
          <w:trHeight w:val="455"/>
        </w:trPr>
        <w:tc>
          <w:tcPr>
            <w:tcW w:w="2166" w:type="dxa"/>
          </w:tcPr>
          <w:p w14:paraId="67CB5DA5" w14:textId="370F577F"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j</w:t>
            </w:r>
            <w:r w:rsidR="00D029ED" w:rsidRPr="006B1009">
              <w:rPr>
                <w:rFonts w:eastAsia="Calibri"/>
                <w:bCs w:val="0"/>
                <w:color w:val="000000"/>
                <w:lang w:eastAsia="en-US"/>
              </w:rPr>
              <w:t>edlá soda</w:t>
            </w:r>
          </w:p>
        </w:tc>
        <w:tc>
          <w:tcPr>
            <w:tcW w:w="2166" w:type="dxa"/>
          </w:tcPr>
          <w:p w14:paraId="7FD464CB" w14:textId="77777777" w:rsidR="00D029ED" w:rsidRPr="006B1009" w:rsidRDefault="00D029ED" w:rsidP="002F3792">
            <w:pPr>
              <w:spacing w:line="276" w:lineRule="auto"/>
              <w:ind w:firstLine="0"/>
              <w:jc w:val="center"/>
              <w:rPr>
                <w:rFonts w:eastAsia="Calibri"/>
                <w:bCs w:val="0"/>
                <w:color w:val="000000"/>
                <w:lang w:eastAsia="en-US"/>
              </w:rPr>
            </w:pPr>
          </w:p>
        </w:tc>
        <w:tc>
          <w:tcPr>
            <w:tcW w:w="2166" w:type="dxa"/>
          </w:tcPr>
          <w:p w14:paraId="122BC87E"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světle fialová</w:t>
            </w:r>
          </w:p>
        </w:tc>
        <w:tc>
          <w:tcPr>
            <w:tcW w:w="2166" w:type="dxa"/>
          </w:tcPr>
          <w:p w14:paraId="34B75048" w14:textId="77777777" w:rsidR="00D029ED" w:rsidRPr="006B1009" w:rsidRDefault="00D029ED" w:rsidP="002F3792">
            <w:pPr>
              <w:spacing w:line="276" w:lineRule="auto"/>
              <w:ind w:firstLine="0"/>
              <w:jc w:val="center"/>
              <w:rPr>
                <w:rFonts w:eastAsia="Calibri"/>
                <w:bCs w:val="0"/>
                <w:color w:val="000000"/>
                <w:lang w:eastAsia="en-US"/>
              </w:rPr>
            </w:pPr>
            <w:proofErr w:type="gramStart"/>
            <w:r w:rsidRPr="006B1009">
              <w:rPr>
                <w:rFonts w:eastAsia="Calibri"/>
                <w:bCs w:val="0"/>
                <w:color w:val="000000"/>
                <w:lang w:eastAsia="en-US"/>
              </w:rPr>
              <w:t>8 - 9</w:t>
            </w:r>
            <w:proofErr w:type="gramEnd"/>
          </w:p>
        </w:tc>
      </w:tr>
      <w:tr w:rsidR="00D029ED" w:rsidRPr="006B1009" w14:paraId="279EFAEF" w14:textId="77777777" w:rsidTr="00DC4D7C">
        <w:trPr>
          <w:trHeight w:val="455"/>
        </w:trPr>
        <w:tc>
          <w:tcPr>
            <w:tcW w:w="2166" w:type="dxa"/>
          </w:tcPr>
          <w:p w14:paraId="5E88F45A" w14:textId="4D58D4EA"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r</w:t>
            </w:r>
            <w:r w:rsidR="00D029ED" w:rsidRPr="006B1009">
              <w:rPr>
                <w:rFonts w:eastAsia="Calibri"/>
                <w:bCs w:val="0"/>
                <w:color w:val="000000"/>
                <w:lang w:eastAsia="en-US"/>
              </w:rPr>
              <w:t>oztok mýdla</w:t>
            </w:r>
          </w:p>
        </w:tc>
        <w:tc>
          <w:tcPr>
            <w:tcW w:w="2166" w:type="dxa"/>
          </w:tcPr>
          <w:p w14:paraId="4713016D" w14:textId="77777777" w:rsidR="00D029ED" w:rsidRPr="006B1009" w:rsidRDefault="00D029ED" w:rsidP="002F3792">
            <w:pPr>
              <w:spacing w:line="276" w:lineRule="auto"/>
              <w:ind w:firstLine="0"/>
              <w:jc w:val="center"/>
              <w:rPr>
                <w:rFonts w:eastAsia="Calibri"/>
                <w:bCs w:val="0"/>
                <w:color w:val="000000"/>
                <w:lang w:eastAsia="en-US"/>
              </w:rPr>
            </w:pPr>
          </w:p>
        </w:tc>
        <w:tc>
          <w:tcPr>
            <w:tcW w:w="2166" w:type="dxa"/>
          </w:tcPr>
          <w:p w14:paraId="3F2A9F8B"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fialová</w:t>
            </w:r>
          </w:p>
        </w:tc>
        <w:tc>
          <w:tcPr>
            <w:tcW w:w="2166" w:type="dxa"/>
          </w:tcPr>
          <w:p w14:paraId="61377561" w14:textId="77777777" w:rsidR="00D029ED" w:rsidRPr="006B1009" w:rsidRDefault="00D029ED" w:rsidP="002F3792">
            <w:pPr>
              <w:spacing w:line="276" w:lineRule="auto"/>
              <w:ind w:firstLine="0"/>
              <w:jc w:val="center"/>
              <w:rPr>
                <w:rFonts w:eastAsia="Calibri"/>
                <w:bCs w:val="0"/>
                <w:color w:val="000000"/>
                <w:lang w:eastAsia="en-US"/>
              </w:rPr>
            </w:pPr>
            <w:proofErr w:type="gramStart"/>
            <w:r w:rsidRPr="006B1009">
              <w:rPr>
                <w:rFonts w:eastAsia="Calibri"/>
                <w:bCs w:val="0"/>
                <w:color w:val="000000"/>
                <w:lang w:eastAsia="en-US"/>
              </w:rPr>
              <w:t>9 - 10</w:t>
            </w:r>
            <w:proofErr w:type="gramEnd"/>
          </w:p>
        </w:tc>
      </w:tr>
      <w:tr w:rsidR="00D029ED" w:rsidRPr="006B1009" w14:paraId="166181FD" w14:textId="77777777" w:rsidTr="00DC4D7C">
        <w:trPr>
          <w:trHeight w:val="439"/>
        </w:trPr>
        <w:tc>
          <w:tcPr>
            <w:tcW w:w="2166" w:type="dxa"/>
          </w:tcPr>
          <w:p w14:paraId="190D5D7F" w14:textId="3E881FF5"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r</w:t>
            </w:r>
            <w:r w:rsidR="00D029ED" w:rsidRPr="006B1009">
              <w:rPr>
                <w:rFonts w:eastAsia="Calibri"/>
                <w:bCs w:val="0"/>
                <w:color w:val="000000"/>
                <w:lang w:eastAsia="en-US"/>
              </w:rPr>
              <w:t xml:space="preserve">oztok </w:t>
            </w:r>
            <w:proofErr w:type="spellStart"/>
            <w:r w:rsidR="00D029ED" w:rsidRPr="006B1009">
              <w:rPr>
                <w:rFonts w:eastAsia="Calibri"/>
                <w:bCs w:val="0"/>
                <w:color w:val="000000"/>
                <w:lang w:eastAsia="en-US"/>
              </w:rPr>
              <w:t>NaOH</w:t>
            </w:r>
            <w:proofErr w:type="spellEnd"/>
          </w:p>
        </w:tc>
        <w:tc>
          <w:tcPr>
            <w:tcW w:w="2166" w:type="dxa"/>
          </w:tcPr>
          <w:p w14:paraId="30C88D3B" w14:textId="77777777" w:rsidR="00D029ED" w:rsidRPr="006B1009" w:rsidRDefault="00D029ED" w:rsidP="002F3792">
            <w:pPr>
              <w:spacing w:line="276" w:lineRule="auto"/>
              <w:ind w:firstLine="0"/>
              <w:jc w:val="center"/>
              <w:rPr>
                <w:rFonts w:eastAsia="Calibri"/>
                <w:bCs w:val="0"/>
                <w:color w:val="000000"/>
                <w:lang w:eastAsia="en-US"/>
              </w:rPr>
            </w:pPr>
          </w:p>
        </w:tc>
        <w:tc>
          <w:tcPr>
            <w:tcW w:w="2166" w:type="dxa"/>
          </w:tcPr>
          <w:p w14:paraId="18DEDDD6"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žlutá</w:t>
            </w:r>
          </w:p>
        </w:tc>
        <w:tc>
          <w:tcPr>
            <w:tcW w:w="2166" w:type="dxa"/>
          </w:tcPr>
          <w:p w14:paraId="38F12692"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13,5</w:t>
            </w:r>
          </w:p>
        </w:tc>
      </w:tr>
    </w:tbl>
    <w:p w14:paraId="35C47D4F" w14:textId="77777777" w:rsidR="00D029ED" w:rsidRDefault="00D029ED" w:rsidP="002F3792">
      <w:pPr>
        <w:ind w:firstLine="0"/>
        <w:jc w:val="center"/>
        <w:rPr>
          <w:rFonts w:eastAsia="Calibri"/>
          <w:b/>
          <w:color w:val="4472C4"/>
          <w:lang w:eastAsia="en-US"/>
        </w:rPr>
      </w:pPr>
    </w:p>
    <w:p w14:paraId="4E081498" w14:textId="77777777" w:rsidR="00D029ED" w:rsidRDefault="00D029ED" w:rsidP="00D029ED">
      <w:pPr>
        <w:ind w:firstLine="0"/>
        <w:jc w:val="left"/>
        <w:rPr>
          <w:rFonts w:eastAsia="Calibri"/>
          <w:b/>
          <w:color w:val="4472C4"/>
          <w:lang w:eastAsia="en-US"/>
        </w:rPr>
      </w:pPr>
    </w:p>
    <w:p w14:paraId="270ADD58" w14:textId="77777777" w:rsidR="00D029ED" w:rsidRPr="006B1009" w:rsidRDefault="00D029ED" w:rsidP="00D029ED">
      <w:pPr>
        <w:ind w:firstLine="0"/>
        <w:jc w:val="left"/>
        <w:rPr>
          <w:rFonts w:eastAsia="Calibri"/>
          <w:b/>
          <w:color w:val="4472C4"/>
          <w:lang w:eastAsia="en-US"/>
        </w:rPr>
      </w:pPr>
      <w:r w:rsidRPr="006B1009">
        <w:rPr>
          <w:rFonts w:eastAsia="Calibri"/>
          <w:b/>
          <w:color w:val="4472C4"/>
          <w:lang w:eastAsia="en-US"/>
        </w:rPr>
        <w:t xml:space="preserve">Určete pH předložených vzorků pomocí indikátoru </w:t>
      </w:r>
      <w:proofErr w:type="spellStart"/>
      <w:r w:rsidRPr="006B1009">
        <w:rPr>
          <w:rFonts w:eastAsia="Calibri"/>
          <w:b/>
          <w:color w:val="4472C4"/>
          <w:lang w:eastAsia="en-US"/>
        </w:rPr>
        <w:t>bromthymolové</w:t>
      </w:r>
      <w:proofErr w:type="spellEnd"/>
      <w:r w:rsidRPr="006B1009">
        <w:rPr>
          <w:rFonts w:eastAsia="Calibri"/>
          <w:b/>
          <w:color w:val="4472C4"/>
          <w:lang w:eastAsia="en-US"/>
        </w:rPr>
        <w:t xml:space="preserve"> modři:</w:t>
      </w:r>
    </w:p>
    <w:tbl>
      <w:tblPr>
        <w:tblStyle w:val="Mkatabulky"/>
        <w:tblW w:w="0" w:type="auto"/>
        <w:tblLook w:val="04A0" w:firstRow="1" w:lastRow="0" w:firstColumn="1" w:lastColumn="0" w:noHBand="0" w:noVBand="1"/>
      </w:tblPr>
      <w:tblGrid>
        <w:gridCol w:w="2261"/>
        <w:gridCol w:w="2261"/>
        <w:gridCol w:w="2261"/>
        <w:gridCol w:w="2261"/>
      </w:tblGrid>
      <w:tr w:rsidR="00D029ED" w:rsidRPr="006B1009" w14:paraId="60B61C87" w14:textId="77777777" w:rsidTr="00DC4D7C">
        <w:trPr>
          <w:trHeight w:val="561"/>
        </w:trPr>
        <w:tc>
          <w:tcPr>
            <w:tcW w:w="2261" w:type="dxa"/>
          </w:tcPr>
          <w:p w14:paraId="66DA2F71"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Testovaný vzorek</w:t>
            </w:r>
          </w:p>
        </w:tc>
        <w:tc>
          <w:tcPr>
            <w:tcW w:w="2261" w:type="dxa"/>
          </w:tcPr>
          <w:p w14:paraId="5B5ADDE9"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Očekávané pH</w:t>
            </w:r>
          </w:p>
        </w:tc>
        <w:tc>
          <w:tcPr>
            <w:tcW w:w="2261" w:type="dxa"/>
          </w:tcPr>
          <w:p w14:paraId="48002802"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Zbarvení indikátoru</w:t>
            </w:r>
          </w:p>
        </w:tc>
        <w:tc>
          <w:tcPr>
            <w:tcW w:w="2261" w:type="dxa"/>
          </w:tcPr>
          <w:p w14:paraId="490BB1F0"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pH roztoku</w:t>
            </w:r>
          </w:p>
        </w:tc>
      </w:tr>
      <w:tr w:rsidR="00D029ED" w:rsidRPr="006B1009" w14:paraId="2BC7AB5C" w14:textId="77777777" w:rsidTr="00DC4D7C">
        <w:trPr>
          <w:trHeight w:val="561"/>
        </w:trPr>
        <w:tc>
          <w:tcPr>
            <w:tcW w:w="2261" w:type="dxa"/>
          </w:tcPr>
          <w:p w14:paraId="457146CD" w14:textId="30590EAB"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k</w:t>
            </w:r>
            <w:r w:rsidR="00D029ED" w:rsidRPr="006B1009">
              <w:rPr>
                <w:rFonts w:eastAsia="Calibri"/>
                <w:bCs w:val="0"/>
                <w:color w:val="000000"/>
                <w:lang w:eastAsia="en-US"/>
              </w:rPr>
              <w:t>yselina citronová</w:t>
            </w:r>
          </w:p>
        </w:tc>
        <w:tc>
          <w:tcPr>
            <w:tcW w:w="2261" w:type="dxa"/>
          </w:tcPr>
          <w:p w14:paraId="25B6058F" w14:textId="77777777" w:rsidR="00D029ED" w:rsidRPr="006B1009" w:rsidRDefault="00D029ED" w:rsidP="002F3792">
            <w:pPr>
              <w:spacing w:line="276" w:lineRule="auto"/>
              <w:ind w:firstLine="0"/>
              <w:jc w:val="center"/>
              <w:rPr>
                <w:rFonts w:eastAsia="Calibri"/>
                <w:bCs w:val="0"/>
                <w:color w:val="000000"/>
                <w:lang w:eastAsia="en-US"/>
              </w:rPr>
            </w:pPr>
          </w:p>
        </w:tc>
        <w:tc>
          <w:tcPr>
            <w:tcW w:w="2261" w:type="dxa"/>
          </w:tcPr>
          <w:p w14:paraId="530005AE"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žlutá</w:t>
            </w:r>
          </w:p>
        </w:tc>
        <w:tc>
          <w:tcPr>
            <w:tcW w:w="2261" w:type="dxa"/>
          </w:tcPr>
          <w:p w14:paraId="42E6D008"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3-6</w:t>
            </w:r>
          </w:p>
        </w:tc>
      </w:tr>
      <w:tr w:rsidR="00D029ED" w:rsidRPr="006B1009" w14:paraId="2AFB4C96" w14:textId="77777777" w:rsidTr="00DC4D7C">
        <w:trPr>
          <w:trHeight w:val="561"/>
        </w:trPr>
        <w:tc>
          <w:tcPr>
            <w:tcW w:w="2261" w:type="dxa"/>
          </w:tcPr>
          <w:p w14:paraId="2605A3D8" w14:textId="3178752D"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o</w:t>
            </w:r>
            <w:r w:rsidR="00D029ED" w:rsidRPr="006B1009">
              <w:rPr>
                <w:rFonts w:eastAsia="Calibri"/>
                <w:bCs w:val="0"/>
                <w:color w:val="000000"/>
                <w:lang w:eastAsia="en-US"/>
              </w:rPr>
              <w:t>cet</w:t>
            </w:r>
          </w:p>
        </w:tc>
        <w:tc>
          <w:tcPr>
            <w:tcW w:w="2261" w:type="dxa"/>
          </w:tcPr>
          <w:p w14:paraId="416B4A85" w14:textId="77777777" w:rsidR="00D029ED" w:rsidRPr="006B1009" w:rsidRDefault="00D029ED" w:rsidP="002F3792">
            <w:pPr>
              <w:spacing w:line="276" w:lineRule="auto"/>
              <w:ind w:firstLine="0"/>
              <w:jc w:val="center"/>
              <w:rPr>
                <w:rFonts w:eastAsia="Calibri"/>
                <w:bCs w:val="0"/>
                <w:color w:val="000000"/>
                <w:lang w:eastAsia="en-US"/>
              </w:rPr>
            </w:pPr>
          </w:p>
        </w:tc>
        <w:tc>
          <w:tcPr>
            <w:tcW w:w="2261" w:type="dxa"/>
          </w:tcPr>
          <w:p w14:paraId="4C169ADF"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žlutá</w:t>
            </w:r>
          </w:p>
        </w:tc>
        <w:tc>
          <w:tcPr>
            <w:tcW w:w="2261" w:type="dxa"/>
          </w:tcPr>
          <w:p w14:paraId="1A402C97"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2-3</w:t>
            </w:r>
          </w:p>
        </w:tc>
      </w:tr>
      <w:tr w:rsidR="00D029ED" w:rsidRPr="006B1009" w14:paraId="41D0AE60" w14:textId="77777777" w:rsidTr="00DC4D7C">
        <w:trPr>
          <w:trHeight w:val="561"/>
        </w:trPr>
        <w:tc>
          <w:tcPr>
            <w:tcW w:w="2261" w:type="dxa"/>
          </w:tcPr>
          <w:p w14:paraId="05B5E505" w14:textId="25792024"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j</w:t>
            </w:r>
            <w:r w:rsidR="00D029ED" w:rsidRPr="006B1009">
              <w:rPr>
                <w:rFonts w:eastAsia="Calibri"/>
                <w:bCs w:val="0"/>
                <w:color w:val="000000"/>
                <w:lang w:eastAsia="en-US"/>
              </w:rPr>
              <w:t>edlá soda</w:t>
            </w:r>
          </w:p>
        </w:tc>
        <w:tc>
          <w:tcPr>
            <w:tcW w:w="2261" w:type="dxa"/>
          </w:tcPr>
          <w:p w14:paraId="2E1FB215" w14:textId="77777777" w:rsidR="00D029ED" w:rsidRPr="006B1009" w:rsidRDefault="00D029ED" w:rsidP="002F3792">
            <w:pPr>
              <w:spacing w:line="276" w:lineRule="auto"/>
              <w:ind w:firstLine="0"/>
              <w:jc w:val="center"/>
              <w:rPr>
                <w:rFonts w:eastAsia="Calibri"/>
                <w:bCs w:val="0"/>
                <w:color w:val="000000"/>
                <w:lang w:eastAsia="en-US"/>
              </w:rPr>
            </w:pPr>
          </w:p>
        </w:tc>
        <w:tc>
          <w:tcPr>
            <w:tcW w:w="2261" w:type="dxa"/>
          </w:tcPr>
          <w:p w14:paraId="10FF8B20"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žlutá / zelená</w:t>
            </w:r>
          </w:p>
        </w:tc>
        <w:tc>
          <w:tcPr>
            <w:tcW w:w="2261" w:type="dxa"/>
          </w:tcPr>
          <w:p w14:paraId="368906A5" w14:textId="77777777" w:rsidR="00D029ED" w:rsidRPr="006B1009" w:rsidRDefault="00D029ED" w:rsidP="002F3792">
            <w:pPr>
              <w:spacing w:line="276" w:lineRule="auto"/>
              <w:ind w:firstLine="0"/>
              <w:jc w:val="center"/>
              <w:rPr>
                <w:rFonts w:eastAsia="Calibri"/>
                <w:bCs w:val="0"/>
                <w:color w:val="000000"/>
                <w:lang w:eastAsia="en-US"/>
              </w:rPr>
            </w:pPr>
            <w:proofErr w:type="gramStart"/>
            <w:r w:rsidRPr="006B1009">
              <w:rPr>
                <w:rFonts w:eastAsia="Calibri"/>
                <w:bCs w:val="0"/>
                <w:color w:val="000000"/>
                <w:lang w:eastAsia="en-US"/>
              </w:rPr>
              <w:t>8 - 9</w:t>
            </w:r>
            <w:proofErr w:type="gramEnd"/>
          </w:p>
        </w:tc>
      </w:tr>
      <w:tr w:rsidR="00D029ED" w:rsidRPr="006B1009" w14:paraId="34F55E53" w14:textId="77777777" w:rsidTr="00DC4D7C">
        <w:trPr>
          <w:trHeight w:val="561"/>
        </w:trPr>
        <w:tc>
          <w:tcPr>
            <w:tcW w:w="2261" w:type="dxa"/>
          </w:tcPr>
          <w:p w14:paraId="7DBE68D2" w14:textId="779ED458"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r</w:t>
            </w:r>
            <w:r w:rsidR="00D029ED" w:rsidRPr="006B1009">
              <w:rPr>
                <w:rFonts w:eastAsia="Calibri"/>
                <w:bCs w:val="0"/>
                <w:color w:val="000000"/>
                <w:lang w:eastAsia="en-US"/>
              </w:rPr>
              <w:t>oztok mýdla</w:t>
            </w:r>
          </w:p>
        </w:tc>
        <w:tc>
          <w:tcPr>
            <w:tcW w:w="2261" w:type="dxa"/>
          </w:tcPr>
          <w:p w14:paraId="0CC8393A" w14:textId="77777777" w:rsidR="00D029ED" w:rsidRPr="006B1009" w:rsidRDefault="00D029ED" w:rsidP="002F3792">
            <w:pPr>
              <w:spacing w:line="276" w:lineRule="auto"/>
              <w:ind w:firstLine="0"/>
              <w:jc w:val="center"/>
              <w:rPr>
                <w:rFonts w:eastAsia="Calibri"/>
                <w:bCs w:val="0"/>
                <w:color w:val="000000"/>
                <w:lang w:eastAsia="en-US"/>
              </w:rPr>
            </w:pPr>
          </w:p>
        </w:tc>
        <w:tc>
          <w:tcPr>
            <w:tcW w:w="2261" w:type="dxa"/>
          </w:tcPr>
          <w:p w14:paraId="78482023"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modrá</w:t>
            </w:r>
          </w:p>
        </w:tc>
        <w:tc>
          <w:tcPr>
            <w:tcW w:w="2261" w:type="dxa"/>
          </w:tcPr>
          <w:p w14:paraId="0205D628" w14:textId="77777777" w:rsidR="00D029ED" w:rsidRPr="006B1009" w:rsidRDefault="00D029ED" w:rsidP="002F3792">
            <w:pPr>
              <w:spacing w:line="276" w:lineRule="auto"/>
              <w:ind w:firstLine="0"/>
              <w:jc w:val="center"/>
              <w:rPr>
                <w:rFonts w:eastAsia="Calibri"/>
                <w:bCs w:val="0"/>
                <w:color w:val="000000"/>
                <w:lang w:eastAsia="en-US"/>
              </w:rPr>
            </w:pPr>
            <w:proofErr w:type="gramStart"/>
            <w:r w:rsidRPr="006B1009">
              <w:rPr>
                <w:rFonts w:eastAsia="Calibri"/>
                <w:bCs w:val="0"/>
                <w:color w:val="000000"/>
                <w:lang w:eastAsia="en-US"/>
              </w:rPr>
              <w:t>9 - 10</w:t>
            </w:r>
            <w:proofErr w:type="gramEnd"/>
          </w:p>
        </w:tc>
      </w:tr>
      <w:tr w:rsidR="00D029ED" w:rsidRPr="006B1009" w14:paraId="7C709F2F" w14:textId="77777777" w:rsidTr="00DC4D7C">
        <w:trPr>
          <w:trHeight w:val="541"/>
        </w:trPr>
        <w:tc>
          <w:tcPr>
            <w:tcW w:w="2261" w:type="dxa"/>
          </w:tcPr>
          <w:p w14:paraId="44306CEC" w14:textId="717CFBAC" w:rsidR="00D029ED" w:rsidRPr="006B1009" w:rsidRDefault="002F3792" w:rsidP="002F3792">
            <w:pPr>
              <w:spacing w:line="276" w:lineRule="auto"/>
              <w:ind w:firstLine="0"/>
              <w:jc w:val="center"/>
              <w:rPr>
                <w:rFonts w:eastAsia="Calibri"/>
                <w:bCs w:val="0"/>
                <w:color w:val="000000"/>
                <w:lang w:eastAsia="en-US"/>
              </w:rPr>
            </w:pPr>
            <w:r>
              <w:rPr>
                <w:rFonts w:eastAsia="Calibri"/>
                <w:bCs w:val="0"/>
                <w:color w:val="000000"/>
                <w:lang w:eastAsia="en-US"/>
              </w:rPr>
              <w:t>r</w:t>
            </w:r>
            <w:r w:rsidR="00D029ED" w:rsidRPr="006B1009">
              <w:rPr>
                <w:rFonts w:eastAsia="Calibri"/>
                <w:bCs w:val="0"/>
                <w:color w:val="000000"/>
                <w:lang w:eastAsia="en-US"/>
              </w:rPr>
              <w:t xml:space="preserve">oztok </w:t>
            </w:r>
            <w:proofErr w:type="spellStart"/>
            <w:r w:rsidR="00D029ED" w:rsidRPr="006B1009">
              <w:rPr>
                <w:rFonts w:eastAsia="Calibri"/>
                <w:bCs w:val="0"/>
                <w:color w:val="000000"/>
                <w:lang w:eastAsia="en-US"/>
              </w:rPr>
              <w:t>NaOH</w:t>
            </w:r>
            <w:proofErr w:type="spellEnd"/>
          </w:p>
        </w:tc>
        <w:tc>
          <w:tcPr>
            <w:tcW w:w="2261" w:type="dxa"/>
          </w:tcPr>
          <w:p w14:paraId="10CF7141" w14:textId="77777777" w:rsidR="00D029ED" w:rsidRPr="006B1009" w:rsidRDefault="00D029ED" w:rsidP="002F3792">
            <w:pPr>
              <w:spacing w:line="276" w:lineRule="auto"/>
              <w:ind w:firstLine="0"/>
              <w:jc w:val="center"/>
              <w:rPr>
                <w:rFonts w:eastAsia="Calibri"/>
                <w:bCs w:val="0"/>
                <w:color w:val="000000"/>
                <w:lang w:eastAsia="en-US"/>
              </w:rPr>
            </w:pPr>
          </w:p>
        </w:tc>
        <w:tc>
          <w:tcPr>
            <w:tcW w:w="2261" w:type="dxa"/>
          </w:tcPr>
          <w:p w14:paraId="01388416"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modrá</w:t>
            </w:r>
          </w:p>
        </w:tc>
        <w:tc>
          <w:tcPr>
            <w:tcW w:w="2261" w:type="dxa"/>
          </w:tcPr>
          <w:p w14:paraId="702FFFAE" w14:textId="77777777" w:rsidR="00D029ED" w:rsidRPr="006B1009" w:rsidRDefault="00D029ED" w:rsidP="002F3792">
            <w:pPr>
              <w:spacing w:line="276" w:lineRule="auto"/>
              <w:ind w:firstLine="0"/>
              <w:jc w:val="center"/>
              <w:rPr>
                <w:rFonts w:eastAsia="Calibri"/>
                <w:bCs w:val="0"/>
                <w:color w:val="000000"/>
                <w:lang w:eastAsia="en-US"/>
              </w:rPr>
            </w:pPr>
            <w:r w:rsidRPr="006B1009">
              <w:rPr>
                <w:rFonts w:eastAsia="Calibri"/>
                <w:bCs w:val="0"/>
                <w:color w:val="000000"/>
                <w:lang w:eastAsia="en-US"/>
              </w:rPr>
              <w:t>13,5</w:t>
            </w:r>
          </w:p>
        </w:tc>
      </w:tr>
    </w:tbl>
    <w:p w14:paraId="0797C5E3" w14:textId="77777777" w:rsidR="00D029ED" w:rsidRPr="006B1009" w:rsidRDefault="00D029ED" w:rsidP="00D029ED">
      <w:pPr>
        <w:spacing w:line="240" w:lineRule="auto"/>
        <w:ind w:firstLine="0"/>
        <w:jc w:val="left"/>
        <w:rPr>
          <w:rFonts w:eastAsia="Calibri"/>
          <w:bCs w:val="0"/>
          <w:lang w:eastAsia="en-US"/>
        </w:rPr>
      </w:pPr>
    </w:p>
    <w:p w14:paraId="648F5A06" w14:textId="77777777" w:rsidR="00D029ED" w:rsidRPr="006B1009" w:rsidRDefault="00D029ED" w:rsidP="00D029ED">
      <w:pPr>
        <w:spacing w:line="240" w:lineRule="auto"/>
        <w:ind w:firstLine="0"/>
        <w:jc w:val="left"/>
        <w:rPr>
          <w:rFonts w:eastAsia="Calibri"/>
          <w:b/>
          <w:color w:val="000000"/>
          <w:lang w:eastAsia="en-US"/>
        </w:rPr>
      </w:pPr>
      <w:r w:rsidRPr="006B1009">
        <w:rPr>
          <w:rFonts w:eastAsia="Calibri"/>
          <w:b/>
          <w:color w:val="000000"/>
          <w:lang w:eastAsia="en-US"/>
        </w:rPr>
        <w:t xml:space="preserve">Při foukání vydechovaného vzduchu došlo k barevné změně roztoku </w:t>
      </w:r>
      <w:proofErr w:type="spellStart"/>
      <w:r w:rsidRPr="006B1009">
        <w:rPr>
          <w:rFonts w:eastAsia="Calibri"/>
          <w:b/>
          <w:color w:val="000000"/>
          <w:lang w:eastAsia="en-US"/>
        </w:rPr>
        <w:t>bromthymolové</w:t>
      </w:r>
      <w:proofErr w:type="spellEnd"/>
      <w:r w:rsidRPr="006B1009">
        <w:rPr>
          <w:rFonts w:eastAsia="Calibri"/>
          <w:b/>
          <w:color w:val="000000"/>
          <w:lang w:eastAsia="en-US"/>
        </w:rPr>
        <w:t xml:space="preserve"> modři. Vysvětli tuto změnu.</w:t>
      </w:r>
    </w:p>
    <w:p w14:paraId="6A7D79BC" w14:textId="77777777" w:rsidR="00D029ED" w:rsidRPr="006B1009" w:rsidRDefault="00D029ED" w:rsidP="00D029ED">
      <w:pPr>
        <w:ind w:firstLine="0"/>
        <w:jc w:val="left"/>
        <w:rPr>
          <w:rFonts w:eastAsia="Calibri"/>
          <w:bCs w:val="0"/>
          <w:lang w:eastAsia="en-US"/>
        </w:rPr>
      </w:pPr>
    </w:p>
    <w:p w14:paraId="6AB40E2A" w14:textId="77777777" w:rsidR="00D029ED" w:rsidRPr="006B1009" w:rsidRDefault="00D029ED" w:rsidP="002F3792">
      <w:pPr>
        <w:ind w:firstLine="0"/>
        <w:rPr>
          <w:rFonts w:eastAsia="Calibri"/>
          <w:bCs w:val="0"/>
          <w:lang w:eastAsia="en-US"/>
        </w:rPr>
      </w:pPr>
      <w:r w:rsidRPr="006B1009">
        <w:rPr>
          <w:rFonts w:eastAsia="Calibri"/>
          <w:bCs w:val="0"/>
          <w:lang w:eastAsia="en-US"/>
        </w:rPr>
        <w:t>Došlo ke změně z modré barvy přes zelenou na žlutou. Tento jev je způsobený tím, že námi vydechovaný vzduch obsahuje CO</w:t>
      </w:r>
      <w:r w:rsidRPr="006B1009">
        <w:rPr>
          <w:rFonts w:eastAsia="Calibri"/>
          <w:bCs w:val="0"/>
          <w:vertAlign w:val="subscript"/>
          <w:lang w:eastAsia="en-US"/>
        </w:rPr>
        <w:t>2</w:t>
      </w:r>
      <w:r w:rsidRPr="006B1009">
        <w:rPr>
          <w:rFonts w:eastAsia="Calibri"/>
          <w:bCs w:val="0"/>
          <w:lang w:eastAsia="en-US"/>
        </w:rPr>
        <w:t>. CO</w:t>
      </w:r>
      <w:r w:rsidRPr="006B1009">
        <w:rPr>
          <w:rFonts w:eastAsia="Calibri"/>
          <w:bCs w:val="0"/>
          <w:vertAlign w:val="subscript"/>
          <w:lang w:eastAsia="en-US"/>
        </w:rPr>
        <w:t>2</w:t>
      </w:r>
      <w:r w:rsidRPr="006B1009">
        <w:rPr>
          <w:rFonts w:eastAsia="Calibri"/>
          <w:bCs w:val="0"/>
          <w:lang w:eastAsia="en-US"/>
        </w:rPr>
        <w:t xml:space="preserve"> ve vodě </w:t>
      </w:r>
      <w:proofErr w:type="gramStart"/>
      <w:r w:rsidRPr="006B1009">
        <w:rPr>
          <w:rFonts w:eastAsia="Calibri"/>
          <w:bCs w:val="0"/>
          <w:lang w:eastAsia="en-US"/>
        </w:rPr>
        <w:t>vytváří</w:t>
      </w:r>
      <w:proofErr w:type="gramEnd"/>
      <w:r w:rsidRPr="006B1009">
        <w:rPr>
          <w:rFonts w:eastAsia="Calibri"/>
          <w:bCs w:val="0"/>
          <w:lang w:eastAsia="en-US"/>
        </w:rPr>
        <w:t xml:space="preserve"> nestálou kyselinu uhličitou, která roztok okyseluje. Čím déle do vody foukáme, tím více ji sytíme oxidem uhličitým a tím bude roztok kyselejší.</w:t>
      </w:r>
    </w:p>
    <w:p w14:paraId="18905E8A" w14:textId="77777777" w:rsidR="00D029ED" w:rsidRPr="006B1009" w:rsidRDefault="00D029ED" w:rsidP="002F3792">
      <w:pPr>
        <w:spacing w:line="240" w:lineRule="auto"/>
        <w:ind w:firstLine="0"/>
        <w:rPr>
          <w:rFonts w:eastAsia="Calibri"/>
          <w:bCs w:val="0"/>
          <w:lang w:eastAsia="en-US"/>
        </w:rPr>
      </w:pPr>
    </w:p>
    <w:p w14:paraId="7587A294" w14:textId="77777777" w:rsidR="00D029ED" w:rsidRPr="006B1009" w:rsidRDefault="00D029ED" w:rsidP="002F3792">
      <w:pPr>
        <w:ind w:firstLine="0"/>
        <w:rPr>
          <w:rFonts w:eastAsia="Calibri"/>
          <w:b/>
          <w:color w:val="4472C4"/>
          <w:lang w:eastAsia="en-US"/>
        </w:rPr>
      </w:pPr>
      <w:r w:rsidRPr="006B1009">
        <w:rPr>
          <w:rFonts w:eastAsia="Calibri"/>
          <w:b/>
          <w:color w:val="4472C4"/>
          <w:lang w:eastAsia="en-US"/>
        </w:rPr>
        <w:t>Demonstrujte princip neutralizace na reakci hydroxidu sodného s </w:t>
      </w:r>
      <w:proofErr w:type="spellStart"/>
      <w:r w:rsidRPr="006B1009">
        <w:rPr>
          <w:rFonts w:eastAsia="Calibri"/>
          <w:b/>
          <w:color w:val="4472C4"/>
          <w:lang w:eastAsia="en-US"/>
        </w:rPr>
        <w:t>kys</w:t>
      </w:r>
      <w:proofErr w:type="spellEnd"/>
      <w:r w:rsidRPr="006B1009">
        <w:rPr>
          <w:rFonts w:eastAsia="Calibri"/>
          <w:b/>
          <w:color w:val="4472C4"/>
          <w:lang w:eastAsia="en-US"/>
        </w:rPr>
        <w:t>. chlorovodíkovou</w:t>
      </w:r>
    </w:p>
    <w:p w14:paraId="6F750EC9" w14:textId="77777777" w:rsidR="00D029ED" w:rsidRPr="006B1009" w:rsidRDefault="00D029ED" w:rsidP="002F3792">
      <w:pPr>
        <w:ind w:firstLine="0"/>
        <w:rPr>
          <w:rFonts w:eastAsia="Calibri"/>
          <w:b/>
          <w:color w:val="000000"/>
          <w:lang w:eastAsia="en-US"/>
        </w:rPr>
      </w:pPr>
      <w:proofErr w:type="gramStart"/>
      <w:r w:rsidRPr="006B1009">
        <w:rPr>
          <w:rFonts w:eastAsia="Calibri"/>
          <w:b/>
          <w:color w:val="000000"/>
          <w:lang w:eastAsia="en-US"/>
        </w:rPr>
        <w:t>Pozorujte</w:t>
      </w:r>
      <w:proofErr w:type="gramEnd"/>
      <w:r w:rsidRPr="006B1009">
        <w:rPr>
          <w:rFonts w:eastAsia="Calibri"/>
          <w:b/>
          <w:color w:val="000000"/>
          <w:lang w:eastAsia="en-US"/>
        </w:rPr>
        <w:t xml:space="preserve"> co se ve zkumavce děje – průběh reakce slovně popište do prostoru níže. Jak vypadají produkty reakce? Uvolňuje se při reakci teplo?</w:t>
      </w:r>
    </w:p>
    <w:p w14:paraId="78C51B25" w14:textId="77777777" w:rsidR="00D029ED" w:rsidRPr="006B1009" w:rsidRDefault="00D029ED" w:rsidP="002F3792">
      <w:pPr>
        <w:ind w:firstLine="0"/>
        <w:rPr>
          <w:rFonts w:eastAsia="Calibri"/>
          <w:bCs w:val="0"/>
          <w:color w:val="000000"/>
          <w:lang w:eastAsia="en-US"/>
        </w:rPr>
      </w:pPr>
      <w:r w:rsidRPr="006B1009">
        <w:rPr>
          <w:rFonts w:eastAsia="Calibri"/>
          <w:bCs w:val="0"/>
          <w:color w:val="000000"/>
          <w:lang w:eastAsia="en-US"/>
        </w:rPr>
        <w:t xml:space="preserve">Jako </w:t>
      </w:r>
      <w:proofErr w:type="spellStart"/>
      <w:r w:rsidRPr="006B1009">
        <w:rPr>
          <w:rFonts w:eastAsia="Calibri"/>
          <w:bCs w:val="0"/>
          <w:color w:val="000000"/>
          <w:lang w:eastAsia="en-US"/>
        </w:rPr>
        <w:t>prvni</w:t>
      </w:r>
      <w:proofErr w:type="spellEnd"/>
      <w:r w:rsidRPr="006B1009">
        <w:rPr>
          <w:rFonts w:eastAsia="Calibri"/>
          <w:bCs w:val="0"/>
          <w:color w:val="000000"/>
          <w:lang w:eastAsia="en-US"/>
        </w:rPr>
        <w:t xml:space="preserve">́ produkt se </w:t>
      </w:r>
      <w:proofErr w:type="spellStart"/>
      <w:r w:rsidRPr="006B1009">
        <w:rPr>
          <w:rFonts w:eastAsia="Calibri"/>
          <w:bCs w:val="0"/>
          <w:color w:val="000000"/>
          <w:lang w:eastAsia="en-US"/>
        </w:rPr>
        <w:t>při</w:t>
      </w:r>
      <w:proofErr w:type="spellEnd"/>
      <w:r w:rsidRPr="006B1009">
        <w:rPr>
          <w:rFonts w:eastAsia="Calibri"/>
          <w:bCs w:val="0"/>
          <w:color w:val="000000"/>
          <w:lang w:eastAsia="en-US"/>
        </w:rPr>
        <w:t xml:space="preserve"> reakci </w:t>
      </w:r>
      <w:proofErr w:type="spellStart"/>
      <w:r w:rsidRPr="006B1009">
        <w:rPr>
          <w:rFonts w:eastAsia="Calibri"/>
          <w:bCs w:val="0"/>
          <w:color w:val="000000"/>
          <w:lang w:eastAsia="en-US"/>
        </w:rPr>
        <w:t>uvolňuje</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vodni</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pára</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ktera</w:t>
      </w:r>
      <w:proofErr w:type="spellEnd"/>
      <w:r w:rsidRPr="006B1009">
        <w:rPr>
          <w:rFonts w:eastAsia="Calibri"/>
          <w:bCs w:val="0"/>
          <w:color w:val="000000"/>
          <w:lang w:eastAsia="en-US"/>
        </w:rPr>
        <w:t xml:space="preserve">́ kondenzuje na </w:t>
      </w:r>
      <w:proofErr w:type="spellStart"/>
      <w:r w:rsidRPr="006B1009">
        <w:rPr>
          <w:rFonts w:eastAsia="Calibri"/>
          <w:bCs w:val="0"/>
          <w:color w:val="000000"/>
          <w:lang w:eastAsia="en-US"/>
        </w:rPr>
        <w:t>vnitřni</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stěne</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kádinky</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Druhým</w:t>
      </w:r>
      <w:proofErr w:type="spellEnd"/>
      <w:r w:rsidRPr="006B1009">
        <w:rPr>
          <w:rFonts w:eastAsia="Calibri"/>
          <w:bCs w:val="0"/>
          <w:color w:val="000000"/>
          <w:lang w:eastAsia="en-US"/>
        </w:rPr>
        <w:t xml:space="preserve"> produktem je </w:t>
      </w:r>
      <w:proofErr w:type="spellStart"/>
      <w:r w:rsidRPr="006B1009">
        <w:rPr>
          <w:rFonts w:eastAsia="Calibri"/>
          <w:bCs w:val="0"/>
          <w:color w:val="000000"/>
          <w:lang w:eastAsia="en-US"/>
        </w:rPr>
        <w:t>pevna</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bíla</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látka</w:t>
      </w:r>
      <w:proofErr w:type="spellEnd"/>
      <w:r w:rsidRPr="006B1009">
        <w:rPr>
          <w:rFonts w:eastAsia="Calibri"/>
          <w:bCs w:val="0"/>
          <w:color w:val="000000"/>
          <w:lang w:eastAsia="en-US"/>
        </w:rPr>
        <w:t xml:space="preserve">, </w:t>
      </w:r>
      <w:proofErr w:type="spellStart"/>
      <w:r w:rsidRPr="006B1009">
        <w:rPr>
          <w:rFonts w:eastAsia="Calibri"/>
          <w:bCs w:val="0"/>
          <w:color w:val="000000"/>
          <w:lang w:eastAsia="en-US"/>
        </w:rPr>
        <w:t>jejíz</w:t>
      </w:r>
      <w:proofErr w:type="spellEnd"/>
      <w:r w:rsidRPr="006B1009">
        <w:rPr>
          <w:rFonts w:eastAsia="Calibri"/>
          <w:bCs w:val="0"/>
          <w:color w:val="000000"/>
          <w:lang w:eastAsia="en-US"/>
        </w:rPr>
        <w:t xml:space="preserve">̌ krystalky se </w:t>
      </w:r>
      <w:proofErr w:type="spellStart"/>
      <w:r w:rsidRPr="006B1009">
        <w:rPr>
          <w:rFonts w:eastAsia="Calibri"/>
          <w:bCs w:val="0"/>
          <w:color w:val="000000"/>
          <w:lang w:eastAsia="en-US"/>
        </w:rPr>
        <w:t>vylučuji</w:t>
      </w:r>
      <w:proofErr w:type="spellEnd"/>
      <w:r w:rsidRPr="006B1009">
        <w:rPr>
          <w:rFonts w:eastAsia="Calibri"/>
          <w:bCs w:val="0"/>
          <w:color w:val="000000"/>
          <w:lang w:eastAsia="en-US"/>
        </w:rPr>
        <w:t xml:space="preserve">́ z roztoku a </w:t>
      </w:r>
      <w:proofErr w:type="spellStart"/>
      <w:r w:rsidRPr="006B1009">
        <w:rPr>
          <w:rFonts w:eastAsia="Calibri"/>
          <w:bCs w:val="0"/>
          <w:color w:val="000000"/>
          <w:lang w:eastAsia="en-US"/>
        </w:rPr>
        <w:t>klesaji</w:t>
      </w:r>
      <w:proofErr w:type="spellEnd"/>
      <w:r w:rsidRPr="006B1009">
        <w:rPr>
          <w:rFonts w:eastAsia="Calibri"/>
          <w:bCs w:val="0"/>
          <w:color w:val="000000"/>
          <w:lang w:eastAsia="en-US"/>
        </w:rPr>
        <w:t xml:space="preserve">́ ke dnu zkumavky. </w:t>
      </w:r>
      <w:proofErr w:type="spellStart"/>
      <w:r w:rsidRPr="006B1009">
        <w:rPr>
          <w:rFonts w:eastAsia="Calibri"/>
          <w:bCs w:val="0"/>
          <w:color w:val="000000"/>
          <w:lang w:eastAsia="en-US"/>
        </w:rPr>
        <w:t>Vznika</w:t>
      </w:r>
      <w:proofErr w:type="spellEnd"/>
      <w:r w:rsidRPr="006B1009">
        <w:rPr>
          <w:rFonts w:eastAsia="Calibri"/>
          <w:bCs w:val="0"/>
          <w:color w:val="000000"/>
          <w:lang w:eastAsia="en-US"/>
        </w:rPr>
        <w:t xml:space="preserve">́ zde </w:t>
      </w:r>
      <w:proofErr w:type="spellStart"/>
      <w:r w:rsidRPr="006B1009">
        <w:rPr>
          <w:rFonts w:eastAsia="Calibri"/>
          <w:bCs w:val="0"/>
          <w:color w:val="000000"/>
          <w:lang w:eastAsia="en-US"/>
        </w:rPr>
        <w:t>sůl</w:t>
      </w:r>
      <w:proofErr w:type="spellEnd"/>
      <w:r w:rsidRPr="006B1009">
        <w:rPr>
          <w:rFonts w:eastAsia="Calibri"/>
          <w:bCs w:val="0"/>
          <w:color w:val="000000"/>
          <w:lang w:eastAsia="en-US"/>
        </w:rPr>
        <w:t xml:space="preserve"> </w:t>
      </w:r>
      <w:proofErr w:type="gramStart"/>
      <w:r w:rsidRPr="006B1009">
        <w:rPr>
          <w:rFonts w:eastAsia="Calibri"/>
          <w:bCs w:val="0"/>
          <w:color w:val="000000"/>
          <w:lang w:eastAsia="en-US"/>
        </w:rPr>
        <w:t>kyseliny - chlorid</w:t>
      </w:r>
      <w:proofErr w:type="gramEnd"/>
      <w:r w:rsidRPr="006B1009">
        <w:rPr>
          <w:rFonts w:eastAsia="Calibri"/>
          <w:bCs w:val="0"/>
          <w:color w:val="000000"/>
          <w:lang w:eastAsia="en-US"/>
        </w:rPr>
        <w:t xml:space="preserve"> </w:t>
      </w:r>
      <w:proofErr w:type="spellStart"/>
      <w:r w:rsidRPr="006B1009">
        <w:rPr>
          <w:rFonts w:eastAsia="Calibri"/>
          <w:bCs w:val="0"/>
          <w:color w:val="000000"/>
          <w:lang w:eastAsia="en-US"/>
        </w:rPr>
        <w:t>draselny</w:t>
      </w:r>
      <w:proofErr w:type="spellEnd"/>
      <w:r w:rsidRPr="006B1009">
        <w:rPr>
          <w:rFonts w:eastAsia="Calibri"/>
          <w:bCs w:val="0"/>
          <w:color w:val="000000"/>
          <w:lang w:eastAsia="en-US"/>
        </w:rPr>
        <w:t>́ (</w:t>
      </w:r>
      <w:proofErr w:type="spellStart"/>
      <w:r w:rsidRPr="006B1009">
        <w:rPr>
          <w:rFonts w:eastAsia="Calibri"/>
          <w:bCs w:val="0"/>
          <w:color w:val="000000"/>
          <w:lang w:eastAsia="en-US"/>
        </w:rPr>
        <w:t>KCl</w:t>
      </w:r>
      <w:proofErr w:type="spellEnd"/>
      <w:r w:rsidRPr="006B1009">
        <w:rPr>
          <w:rFonts w:eastAsia="Calibri"/>
          <w:bCs w:val="0"/>
          <w:color w:val="000000"/>
          <w:lang w:eastAsia="en-US"/>
        </w:rPr>
        <w:t xml:space="preserve">) a voda. </w:t>
      </w:r>
      <w:proofErr w:type="spellStart"/>
      <w:r w:rsidRPr="006B1009">
        <w:rPr>
          <w:rFonts w:eastAsia="Calibri"/>
          <w:bCs w:val="0"/>
          <w:color w:val="000000"/>
          <w:lang w:eastAsia="en-US"/>
        </w:rPr>
        <w:t>Při</w:t>
      </w:r>
      <w:proofErr w:type="spellEnd"/>
      <w:r w:rsidRPr="006B1009">
        <w:rPr>
          <w:rFonts w:eastAsia="Calibri"/>
          <w:bCs w:val="0"/>
          <w:color w:val="000000"/>
          <w:lang w:eastAsia="en-US"/>
        </w:rPr>
        <w:t xml:space="preserve"> reakci se </w:t>
      </w:r>
      <w:proofErr w:type="spellStart"/>
      <w:r w:rsidRPr="006B1009">
        <w:rPr>
          <w:rFonts w:eastAsia="Calibri"/>
          <w:bCs w:val="0"/>
          <w:color w:val="000000"/>
          <w:lang w:eastAsia="en-US"/>
        </w:rPr>
        <w:t>uvolňuje</w:t>
      </w:r>
      <w:proofErr w:type="spellEnd"/>
      <w:r w:rsidRPr="006B1009">
        <w:rPr>
          <w:rFonts w:eastAsia="Calibri"/>
          <w:bCs w:val="0"/>
          <w:color w:val="000000"/>
          <w:lang w:eastAsia="en-US"/>
        </w:rPr>
        <w:t xml:space="preserve"> teplo.</w:t>
      </w:r>
    </w:p>
    <w:p w14:paraId="3CAF4A76" w14:textId="77777777" w:rsidR="00D029ED" w:rsidRPr="006B1009" w:rsidRDefault="00D029ED" w:rsidP="002F3792">
      <w:pPr>
        <w:ind w:firstLine="0"/>
        <w:rPr>
          <w:rFonts w:eastAsia="Calibri"/>
          <w:b/>
          <w:color w:val="FF0000"/>
          <w:lang w:eastAsia="en-US"/>
        </w:rPr>
      </w:pPr>
      <w:r w:rsidRPr="006B1009">
        <w:rPr>
          <w:rFonts w:eastAsia="Calibri"/>
          <w:b/>
          <w:color w:val="FF0000"/>
          <w:lang w:eastAsia="en-US"/>
        </w:rPr>
        <w:lastRenderedPageBreak/>
        <w:t>Jaká látka je v řepě zodpovědná za změnu barvy?</w:t>
      </w:r>
    </w:p>
    <w:p w14:paraId="2BC859A0" w14:textId="77777777" w:rsidR="00D029ED" w:rsidRPr="006B1009" w:rsidRDefault="00D029ED" w:rsidP="002F3792">
      <w:pPr>
        <w:ind w:firstLine="0"/>
        <w:rPr>
          <w:rFonts w:eastAsia="Calibri"/>
          <w:bCs w:val="0"/>
          <w:color w:val="000000"/>
          <w:lang w:eastAsia="en-US"/>
        </w:rPr>
      </w:pPr>
      <w:proofErr w:type="spellStart"/>
      <w:r w:rsidRPr="006B1009">
        <w:rPr>
          <w:rFonts w:eastAsia="Calibri"/>
          <w:bCs w:val="0"/>
          <w:color w:val="000000"/>
          <w:lang w:eastAsia="en-US"/>
        </w:rPr>
        <w:t>Anthokyany</w:t>
      </w:r>
      <w:proofErr w:type="spellEnd"/>
    </w:p>
    <w:p w14:paraId="402310EA" w14:textId="77777777" w:rsidR="00D029ED" w:rsidRPr="006B1009" w:rsidRDefault="00D029ED" w:rsidP="002F3792">
      <w:pPr>
        <w:ind w:firstLine="0"/>
        <w:rPr>
          <w:rFonts w:eastAsia="Calibri"/>
          <w:b/>
          <w:color w:val="FF0000"/>
          <w:lang w:eastAsia="en-US"/>
        </w:rPr>
      </w:pPr>
      <w:r w:rsidRPr="006B1009">
        <w:rPr>
          <w:rFonts w:eastAsia="Calibri"/>
          <w:b/>
          <w:color w:val="FF0000"/>
          <w:lang w:eastAsia="en-US"/>
        </w:rPr>
        <w:t xml:space="preserve">Jaký je rozdíl mezi </w:t>
      </w:r>
      <w:proofErr w:type="spellStart"/>
      <w:r w:rsidRPr="006B1009">
        <w:rPr>
          <w:rFonts w:eastAsia="Calibri"/>
          <w:b/>
          <w:color w:val="FF0000"/>
          <w:lang w:eastAsia="en-US"/>
        </w:rPr>
        <w:t>bromthymolovou</w:t>
      </w:r>
      <w:proofErr w:type="spellEnd"/>
      <w:r w:rsidRPr="006B1009">
        <w:rPr>
          <w:rFonts w:eastAsia="Calibri"/>
          <w:b/>
          <w:color w:val="FF0000"/>
          <w:lang w:eastAsia="en-US"/>
        </w:rPr>
        <w:t xml:space="preserve"> modří a řepou jakožto indikátorem?</w:t>
      </w:r>
    </w:p>
    <w:p w14:paraId="1C4CA6EB" w14:textId="77777777" w:rsidR="00D029ED" w:rsidRPr="006B1009" w:rsidRDefault="00D029ED" w:rsidP="002F3792">
      <w:pPr>
        <w:ind w:firstLine="0"/>
        <w:rPr>
          <w:rFonts w:eastAsia="Calibri"/>
          <w:bCs w:val="0"/>
          <w:color w:val="000000"/>
          <w:lang w:eastAsia="en-US"/>
        </w:rPr>
      </w:pPr>
      <w:proofErr w:type="spellStart"/>
      <w:r w:rsidRPr="006B1009">
        <w:rPr>
          <w:rFonts w:eastAsia="Calibri"/>
          <w:bCs w:val="0"/>
          <w:color w:val="000000"/>
          <w:lang w:eastAsia="en-US"/>
        </w:rPr>
        <w:t>Bromthymolová</w:t>
      </w:r>
      <w:proofErr w:type="spellEnd"/>
      <w:r w:rsidRPr="006B1009">
        <w:rPr>
          <w:rFonts w:eastAsia="Calibri"/>
          <w:bCs w:val="0"/>
          <w:color w:val="000000"/>
          <w:lang w:eastAsia="en-US"/>
        </w:rPr>
        <w:t xml:space="preserve"> modř je syntetický indikátor – uměle vyrobený, zatímco v řepě se nacházejí </w:t>
      </w:r>
      <w:proofErr w:type="spellStart"/>
      <w:r w:rsidRPr="006B1009">
        <w:rPr>
          <w:rFonts w:eastAsia="Calibri"/>
          <w:bCs w:val="0"/>
          <w:color w:val="000000"/>
          <w:lang w:eastAsia="en-US"/>
        </w:rPr>
        <w:t>anthokyany</w:t>
      </w:r>
      <w:proofErr w:type="spellEnd"/>
      <w:r w:rsidRPr="006B1009">
        <w:rPr>
          <w:rFonts w:eastAsia="Calibri"/>
          <w:bCs w:val="0"/>
          <w:color w:val="000000"/>
          <w:lang w:eastAsia="en-US"/>
        </w:rPr>
        <w:t>, které se řadí mezi přírodní indikátory.</w:t>
      </w:r>
    </w:p>
    <w:p w14:paraId="43AC4AE8" w14:textId="77777777" w:rsidR="00D029ED" w:rsidRPr="006B1009" w:rsidRDefault="00D029ED" w:rsidP="002F3792">
      <w:pPr>
        <w:ind w:firstLine="0"/>
        <w:rPr>
          <w:rFonts w:eastAsia="Calibri"/>
          <w:b/>
          <w:color w:val="FF0000"/>
          <w:lang w:eastAsia="en-US"/>
        </w:rPr>
      </w:pPr>
    </w:p>
    <w:p w14:paraId="43C26F56" w14:textId="77777777" w:rsidR="00D029ED" w:rsidRPr="006B1009" w:rsidRDefault="00D029ED" w:rsidP="002F3792">
      <w:pPr>
        <w:ind w:firstLine="0"/>
        <w:rPr>
          <w:rFonts w:eastAsia="Calibri"/>
          <w:b/>
          <w:color w:val="FF0000"/>
          <w:lang w:eastAsia="en-US"/>
        </w:rPr>
      </w:pPr>
      <w:r w:rsidRPr="006B1009">
        <w:rPr>
          <w:rFonts w:eastAsia="Calibri"/>
          <w:b/>
          <w:color w:val="FF0000"/>
          <w:lang w:eastAsia="en-US"/>
        </w:rPr>
        <w:t>Co je neutralizace? Napiš rovnici neutralizace hydroxidu draselného kyselinou chlorovodíkovou.</w:t>
      </w:r>
    </w:p>
    <w:p w14:paraId="153613E8" w14:textId="77777777" w:rsidR="00D029ED" w:rsidRPr="006979F6" w:rsidRDefault="00D029ED" w:rsidP="002F3792">
      <w:pPr>
        <w:ind w:firstLine="0"/>
        <w:rPr>
          <w:rFonts w:eastAsia="Calibri"/>
          <w:bCs w:val="0"/>
          <w:color w:val="000000"/>
          <w:lang w:eastAsia="en-US"/>
        </w:rPr>
      </w:pPr>
      <w:r w:rsidRPr="006B1009">
        <w:rPr>
          <w:rFonts w:eastAsia="Calibri"/>
          <w:bCs w:val="0"/>
          <w:color w:val="000000"/>
          <w:lang w:eastAsia="en-US"/>
        </w:rPr>
        <w:t xml:space="preserve">Neutralizace = chemická reakce, při níž reaguje kyselina se zásadou za vzniku soli. Souvisí se změnou pH. Rovnice: KOH + </w:t>
      </w:r>
      <w:proofErr w:type="spellStart"/>
      <w:r w:rsidRPr="006B1009">
        <w:rPr>
          <w:rFonts w:eastAsia="Calibri"/>
          <w:bCs w:val="0"/>
          <w:color w:val="000000"/>
          <w:lang w:eastAsia="en-US"/>
        </w:rPr>
        <w:t>HCl</w:t>
      </w:r>
      <w:proofErr w:type="spellEnd"/>
      <w:r w:rsidRPr="006B1009">
        <w:rPr>
          <w:rFonts w:eastAsia="Calibri"/>
          <w:bCs w:val="0"/>
          <w:color w:val="000000"/>
          <w:lang w:eastAsia="en-US"/>
        </w:rPr>
        <w:t xml:space="preserve"> </w:t>
      </w:r>
      <w:r w:rsidRPr="006B1009">
        <w:rPr>
          <w:rFonts w:eastAsia="Calibri"/>
          <w:bCs w:val="0"/>
          <w:color w:val="000000"/>
          <w:lang w:eastAsia="en-US"/>
        </w:rPr>
        <w:sym w:font="Wingdings" w:char="F0E0"/>
      </w:r>
      <w:r w:rsidRPr="006B1009">
        <w:rPr>
          <w:rFonts w:eastAsia="Calibri"/>
          <w:bCs w:val="0"/>
          <w:color w:val="000000"/>
          <w:lang w:eastAsia="en-US"/>
        </w:rPr>
        <w:t xml:space="preserve"> </w:t>
      </w:r>
      <w:proofErr w:type="spellStart"/>
      <w:r w:rsidRPr="006B1009">
        <w:rPr>
          <w:rFonts w:eastAsia="Calibri"/>
          <w:bCs w:val="0"/>
          <w:color w:val="000000"/>
          <w:lang w:eastAsia="en-US"/>
        </w:rPr>
        <w:t>KCl</w:t>
      </w:r>
      <w:proofErr w:type="spellEnd"/>
      <w:r w:rsidRPr="006B1009">
        <w:rPr>
          <w:rFonts w:eastAsia="Calibri"/>
          <w:bCs w:val="0"/>
          <w:color w:val="000000"/>
          <w:lang w:eastAsia="en-US"/>
        </w:rPr>
        <w:t xml:space="preserve"> + H</w:t>
      </w:r>
      <w:r w:rsidRPr="006B1009">
        <w:rPr>
          <w:rFonts w:eastAsia="Calibri"/>
          <w:bCs w:val="0"/>
          <w:color w:val="000000"/>
          <w:vertAlign w:val="subscript"/>
          <w:lang w:eastAsia="en-US"/>
        </w:rPr>
        <w:t>2</w:t>
      </w:r>
      <w:r w:rsidRPr="006B1009">
        <w:rPr>
          <w:rFonts w:eastAsia="Calibri"/>
          <w:bCs w:val="0"/>
          <w:color w:val="000000"/>
          <w:lang w:eastAsia="en-US"/>
        </w:rPr>
        <w:t>O</w:t>
      </w:r>
    </w:p>
    <w:p w14:paraId="56A660B4" w14:textId="77777777" w:rsidR="00D029ED" w:rsidRPr="006B1009" w:rsidRDefault="00D029ED" w:rsidP="002F3792">
      <w:pPr>
        <w:ind w:firstLine="0"/>
        <w:rPr>
          <w:rFonts w:eastAsia="Calibri"/>
          <w:b/>
          <w:color w:val="FF0000"/>
          <w:lang w:eastAsia="en-US"/>
        </w:rPr>
      </w:pPr>
      <w:r w:rsidRPr="006B1009">
        <w:rPr>
          <w:rFonts w:eastAsia="Calibri"/>
          <w:b/>
          <w:color w:val="FF0000"/>
          <w:lang w:eastAsia="en-US"/>
        </w:rPr>
        <w:t>Jmenujte další 2 přírodní indikátory.</w:t>
      </w:r>
    </w:p>
    <w:p w14:paraId="47D8C6C9" w14:textId="77777777" w:rsidR="00D029ED" w:rsidRPr="006B1009" w:rsidRDefault="00D029ED" w:rsidP="002F3792">
      <w:pPr>
        <w:ind w:firstLine="0"/>
        <w:rPr>
          <w:rFonts w:eastAsia="Calibri"/>
          <w:bCs w:val="0"/>
          <w:color w:val="000000"/>
          <w:lang w:eastAsia="en-US"/>
        </w:rPr>
      </w:pPr>
      <w:r w:rsidRPr="006B1009">
        <w:rPr>
          <w:rFonts w:eastAsia="Calibri"/>
          <w:bCs w:val="0"/>
          <w:color w:val="000000"/>
          <w:lang w:eastAsia="en-US"/>
        </w:rPr>
        <w:t>Kurkuma, borůvky, červené zelí, hortenzie</w:t>
      </w:r>
    </w:p>
    <w:p w14:paraId="3A19CC3C" w14:textId="5F6B6152" w:rsidR="00D029ED" w:rsidRDefault="00D029ED" w:rsidP="002F3792">
      <w:pPr>
        <w:spacing w:after="160" w:line="259" w:lineRule="auto"/>
        <w:ind w:firstLine="0"/>
        <w:rPr>
          <w:rFonts w:eastAsia="Calibri"/>
          <w:bCs w:val="0"/>
          <w:color w:val="000000"/>
          <w:lang w:eastAsia="en-US"/>
        </w:rPr>
      </w:pPr>
      <w:r>
        <w:rPr>
          <w:rFonts w:eastAsia="Calibri"/>
          <w:bCs w:val="0"/>
          <w:color w:val="000000"/>
          <w:lang w:eastAsia="en-US"/>
        </w:rPr>
        <w:br w:type="page"/>
      </w:r>
    </w:p>
    <w:p w14:paraId="3581632D" w14:textId="1266B9EC" w:rsidR="00D029ED" w:rsidRPr="002F3792" w:rsidRDefault="00374464" w:rsidP="00374464">
      <w:pPr>
        <w:pStyle w:val="Titulek"/>
        <w:rPr>
          <w:b/>
          <w:bCs w:val="0"/>
          <w:i w:val="0"/>
          <w:iCs w:val="0"/>
          <w:color w:val="auto"/>
          <w:sz w:val="24"/>
          <w:szCs w:val="24"/>
        </w:rPr>
      </w:pPr>
      <w:bookmarkStart w:id="67" w:name="_Toc107495837"/>
      <w:r w:rsidRPr="002F3792">
        <w:rPr>
          <w:b/>
          <w:bCs w:val="0"/>
          <w:i w:val="0"/>
          <w:iCs w:val="0"/>
          <w:color w:val="auto"/>
          <w:sz w:val="24"/>
          <w:szCs w:val="24"/>
        </w:rPr>
        <w:lastRenderedPageBreak/>
        <w:t xml:space="preserve">Příloha č. </w:t>
      </w:r>
      <w:r w:rsidRPr="002F3792">
        <w:rPr>
          <w:b/>
          <w:bCs w:val="0"/>
          <w:i w:val="0"/>
          <w:iCs w:val="0"/>
          <w:color w:val="auto"/>
          <w:sz w:val="24"/>
          <w:szCs w:val="24"/>
        </w:rPr>
        <w:fldChar w:fldCharType="begin"/>
      </w:r>
      <w:r w:rsidRPr="002F3792">
        <w:rPr>
          <w:b/>
          <w:bCs w:val="0"/>
          <w:i w:val="0"/>
          <w:iCs w:val="0"/>
          <w:color w:val="auto"/>
          <w:sz w:val="24"/>
          <w:szCs w:val="24"/>
        </w:rPr>
        <w:instrText xml:space="preserve"> SEQ Příloha_č. \* ARABIC </w:instrText>
      </w:r>
      <w:r w:rsidRPr="002F3792">
        <w:rPr>
          <w:b/>
          <w:bCs w:val="0"/>
          <w:i w:val="0"/>
          <w:iCs w:val="0"/>
          <w:color w:val="auto"/>
          <w:sz w:val="24"/>
          <w:szCs w:val="24"/>
        </w:rPr>
        <w:fldChar w:fldCharType="separate"/>
      </w:r>
      <w:r w:rsidRPr="002F3792">
        <w:rPr>
          <w:b/>
          <w:bCs w:val="0"/>
          <w:i w:val="0"/>
          <w:iCs w:val="0"/>
          <w:noProof/>
          <w:color w:val="auto"/>
          <w:sz w:val="24"/>
          <w:szCs w:val="24"/>
        </w:rPr>
        <w:t>2</w:t>
      </w:r>
      <w:r w:rsidRPr="002F3792">
        <w:rPr>
          <w:b/>
          <w:bCs w:val="0"/>
          <w:i w:val="0"/>
          <w:iCs w:val="0"/>
          <w:color w:val="auto"/>
          <w:sz w:val="24"/>
          <w:szCs w:val="24"/>
        </w:rPr>
        <w:fldChar w:fldCharType="end"/>
      </w:r>
      <w:r w:rsidRPr="002F3792">
        <w:rPr>
          <w:b/>
          <w:bCs w:val="0"/>
          <w:i w:val="0"/>
          <w:iCs w:val="0"/>
          <w:color w:val="auto"/>
          <w:sz w:val="24"/>
          <w:szCs w:val="24"/>
        </w:rPr>
        <w:t>: Glukóza v terénu – správné odpovědi</w:t>
      </w:r>
      <w:bookmarkEnd w:id="67"/>
    </w:p>
    <w:p w14:paraId="50D6A8F9" w14:textId="614DC42B" w:rsidR="00374464" w:rsidRPr="00C93C69" w:rsidRDefault="00374464" w:rsidP="00374464">
      <w:pPr>
        <w:ind w:firstLine="0"/>
        <w:jc w:val="center"/>
        <w:rPr>
          <w:rFonts w:ascii="Gunny Handwriting" w:eastAsia="Calibri" w:hAnsi="Gunny Handwriting" w:cs="Calibri"/>
          <w:bCs w:val="0"/>
          <w:sz w:val="72"/>
          <w:szCs w:val="72"/>
          <w:lang w:eastAsia="en-US"/>
        </w:rPr>
      </w:pPr>
      <w:r>
        <w:rPr>
          <w:rFonts w:ascii="Gunny Handwriting" w:eastAsia="Calibri" w:hAnsi="Gunny Handwriting" w:cs="Calibri"/>
          <w:bCs w:val="0"/>
          <w:sz w:val="72"/>
          <w:szCs w:val="72"/>
          <w:lang w:eastAsia="en-US"/>
        </w:rPr>
        <w:t xml:space="preserve">Glukóza v terénu </w:t>
      </w:r>
      <w:r w:rsidRPr="00C93C69">
        <w:rPr>
          <w:rFonts w:ascii="Gunny Handwriting" w:eastAsia="Calibri" w:hAnsi="Gunny Handwriting" w:cs="Calibri"/>
          <w:bCs w:val="0"/>
          <w:sz w:val="72"/>
          <w:szCs w:val="72"/>
          <w:lang w:eastAsia="en-US"/>
        </w:rPr>
        <w:t xml:space="preserve">– správné </w:t>
      </w:r>
      <w:r>
        <w:rPr>
          <w:rFonts w:ascii="Gunny Handwriting" w:eastAsia="Calibri" w:hAnsi="Gunny Handwriting" w:cs="Calibri"/>
          <w:bCs w:val="0"/>
          <w:sz w:val="72"/>
          <w:szCs w:val="72"/>
          <w:lang w:eastAsia="en-US"/>
        </w:rPr>
        <w:t>řešení</w:t>
      </w:r>
      <w:r w:rsidRPr="00C93C69">
        <w:rPr>
          <w:rFonts w:ascii="Gunny Handwriting" w:eastAsia="Calibri" w:hAnsi="Gunny Handwriting" w:cs="Calibri"/>
          <w:bCs w:val="0"/>
          <w:sz w:val="72"/>
          <w:szCs w:val="72"/>
          <w:lang w:eastAsia="en-US"/>
        </w:rPr>
        <w:t>:</w:t>
      </w:r>
    </w:p>
    <w:p w14:paraId="561D3DAF" w14:textId="77777777" w:rsidR="00374464" w:rsidRPr="00180FB5" w:rsidRDefault="00374464" w:rsidP="002F3792">
      <w:pPr>
        <w:ind w:firstLine="0"/>
        <w:rPr>
          <w:rFonts w:eastAsia="Calibri"/>
          <w:bCs w:val="0"/>
          <w:lang w:eastAsia="en-US"/>
        </w:rPr>
      </w:pPr>
      <w:r w:rsidRPr="00180FB5">
        <w:rPr>
          <w:rFonts w:eastAsia="Calibri"/>
          <w:bCs w:val="0"/>
          <w:lang w:eastAsia="en-US"/>
        </w:rPr>
        <w:t xml:space="preserve">Sacharidy </w:t>
      </w:r>
      <w:proofErr w:type="gramStart"/>
      <w:r w:rsidRPr="00180FB5">
        <w:rPr>
          <w:rFonts w:eastAsia="Calibri"/>
          <w:bCs w:val="0"/>
          <w:lang w:eastAsia="en-US"/>
        </w:rPr>
        <w:t>patří</w:t>
      </w:r>
      <w:proofErr w:type="gramEnd"/>
      <w:r w:rsidRPr="00180FB5">
        <w:rPr>
          <w:rFonts w:eastAsia="Calibri"/>
          <w:bCs w:val="0"/>
          <w:lang w:eastAsia="en-US"/>
        </w:rPr>
        <w:t xml:space="preserve"> spolu s tuky a bílkovinami k nejdůležitějším složkám organismů. Skládají se ze 3 hlavních prvků: uhlíku, vodíku a kyslíku. Dělíme je na </w:t>
      </w:r>
      <w:proofErr w:type="spellStart"/>
      <w:r w:rsidRPr="00180FB5">
        <w:rPr>
          <w:rFonts w:eastAsia="Calibri"/>
          <w:bCs w:val="0"/>
          <w:lang w:eastAsia="en-US"/>
        </w:rPr>
        <w:t>aldosy</w:t>
      </w:r>
      <w:proofErr w:type="spellEnd"/>
      <w:r w:rsidRPr="00180FB5">
        <w:rPr>
          <w:rFonts w:eastAsia="Calibri"/>
          <w:bCs w:val="0"/>
          <w:lang w:eastAsia="en-US"/>
        </w:rPr>
        <w:t xml:space="preserve"> (</w:t>
      </w:r>
      <w:proofErr w:type="spellStart"/>
      <w:r w:rsidRPr="00180FB5">
        <w:rPr>
          <w:rFonts w:eastAsia="Calibri"/>
          <w:bCs w:val="0"/>
          <w:lang w:eastAsia="en-US"/>
        </w:rPr>
        <w:t>polyhydroxyaldehydy</w:t>
      </w:r>
      <w:proofErr w:type="spellEnd"/>
      <w:r w:rsidRPr="00180FB5">
        <w:rPr>
          <w:rFonts w:eastAsia="Calibri"/>
          <w:bCs w:val="0"/>
          <w:lang w:eastAsia="en-US"/>
        </w:rPr>
        <w:t xml:space="preserve">) a </w:t>
      </w:r>
      <w:proofErr w:type="spellStart"/>
      <w:r w:rsidRPr="00180FB5">
        <w:rPr>
          <w:rFonts w:eastAsia="Calibri"/>
          <w:bCs w:val="0"/>
          <w:lang w:eastAsia="en-US"/>
        </w:rPr>
        <w:t>ketosy</w:t>
      </w:r>
      <w:proofErr w:type="spellEnd"/>
      <w:r w:rsidRPr="00180FB5">
        <w:rPr>
          <w:rFonts w:eastAsia="Calibri"/>
          <w:bCs w:val="0"/>
          <w:lang w:eastAsia="en-US"/>
        </w:rPr>
        <w:t xml:space="preserve"> (</w:t>
      </w:r>
      <w:proofErr w:type="spellStart"/>
      <w:r w:rsidRPr="00180FB5">
        <w:rPr>
          <w:rFonts w:eastAsia="Calibri"/>
          <w:bCs w:val="0"/>
          <w:lang w:eastAsia="en-US"/>
        </w:rPr>
        <w:t>polyhydroxyketony</w:t>
      </w:r>
      <w:proofErr w:type="spellEnd"/>
      <w:r w:rsidRPr="00180FB5">
        <w:rPr>
          <w:rFonts w:eastAsia="Calibri"/>
          <w:bCs w:val="0"/>
          <w:lang w:eastAsia="en-US"/>
        </w:rPr>
        <w:t>). Vedle jednoduchých sloučenin tohoto typu – monosacharidů – existují také složitější sloučeniny vzniklé spojením dvou a více molekul monosacharidů. Ze dvou molekul monosacharidů tak vznikají disacharidy, ze tří molekul trisacharidy atd. Sloučeniny složené z velkého množství molekul monosacharidů nazýváme polysacharidy neboli složité cukry.</w:t>
      </w:r>
    </w:p>
    <w:p w14:paraId="3AD44BA0" w14:textId="77777777" w:rsidR="00374464" w:rsidRPr="00180FB5" w:rsidRDefault="00374464" w:rsidP="00374464">
      <w:pPr>
        <w:spacing w:line="240" w:lineRule="auto"/>
        <w:ind w:firstLine="0"/>
        <w:jc w:val="left"/>
        <w:rPr>
          <w:rFonts w:eastAsia="Calibri"/>
          <w:bCs w:val="0"/>
          <w:lang w:eastAsia="en-US"/>
        </w:rPr>
      </w:pPr>
    </w:p>
    <w:p w14:paraId="7D6605EC" w14:textId="77777777" w:rsidR="00374464" w:rsidRPr="006979F6" w:rsidRDefault="00374464" w:rsidP="00374464">
      <w:pPr>
        <w:ind w:firstLine="0"/>
        <w:jc w:val="left"/>
        <w:rPr>
          <w:rFonts w:eastAsia="Calibri"/>
          <w:b/>
          <w:color w:val="FF0000"/>
          <w:lang w:eastAsia="en-US"/>
        </w:rPr>
      </w:pPr>
      <w:r w:rsidRPr="006979F6">
        <w:rPr>
          <w:rFonts w:eastAsia="Calibri"/>
          <w:b/>
          <w:color w:val="FF0000"/>
          <w:lang w:eastAsia="en-US"/>
        </w:rPr>
        <w:t>Jaký je význam sacharidů? Uveď alespoň 3 příklady.</w:t>
      </w:r>
    </w:p>
    <w:p w14:paraId="4DFE35E8" w14:textId="77777777" w:rsidR="00374464" w:rsidRPr="00180FB5" w:rsidRDefault="00374464" w:rsidP="002F3792">
      <w:pPr>
        <w:ind w:firstLine="0"/>
        <w:rPr>
          <w:rFonts w:eastAsia="Calibri"/>
          <w:bCs w:val="0"/>
          <w:color w:val="000000"/>
          <w:lang w:eastAsia="en-US"/>
        </w:rPr>
      </w:pPr>
      <w:r w:rsidRPr="00180FB5">
        <w:rPr>
          <w:rFonts w:eastAsia="Calibri"/>
          <w:bCs w:val="0"/>
          <w:color w:val="000000"/>
          <w:lang w:eastAsia="en-US"/>
        </w:rPr>
        <w:t>Stavební látky – v rostlinách celulóza, zásobní látky – např. škrob, glykogen, zdroj energie – glukóza, výroba sladidel, papíru.</w:t>
      </w:r>
    </w:p>
    <w:p w14:paraId="2C66D2D5" w14:textId="77777777" w:rsidR="00374464" w:rsidRPr="006979F6" w:rsidRDefault="00374464" w:rsidP="002F3792">
      <w:pPr>
        <w:ind w:firstLine="0"/>
        <w:rPr>
          <w:rFonts w:eastAsia="Calibri"/>
          <w:b/>
          <w:color w:val="FF0000"/>
          <w:lang w:eastAsia="en-US"/>
        </w:rPr>
      </w:pPr>
    </w:p>
    <w:p w14:paraId="7FB30F24" w14:textId="77777777" w:rsidR="00374464" w:rsidRPr="006979F6" w:rsidRDefault="00374464" w:rsidP="002F3792">
      <w:pPr>
        <w:ind w:firstLine="0"/>
        <w:rPr>
          <w:rFonts w:eastAsia="Calibri"/>
          <w:b/>
          <w:color w:val="FF0000"/>
          <w:lang w:eastAsia="en-US"/>
        </w:rPr>
      </w:pPr>
      <w:r w:rsidRPr="006979F6">
        <w:rPr>
          <w:rFonts w:eastAsia="Calibri"/>
          <w:b/>
          <w:color w:val="FF0000"/>
          <w:lang w:eastAsia="en-US"/>
        </w:rPr>
        <w:t>Napiš rovnice, v nichž figurují sacharidy. A to konkrétně:</w:t>
      </w:r>
    </w:p>
    <w:p w14:paraId="1358C926" w14:textId="77777777" w:rsidR="00374464" w:rsidRPr="00180FB5" w:rsidRDefault="00374464" w:rsidP="002F3792">
      <w:pPr>
        <w:ind w:firstLine="0"/>
        <w:rPr>
          <w:rFonts w:eastAsia="Calibri"/>
          <w:bCs w:val="0"/>
          <w:lang w:eastAsia="en-US"/>
        </w:rPr>
      </w:pPr>
      <w:r w:rsidRPr="00180FB5">
        <w:rPr>
          <w:rFonts w:eastAsia="Calibri"/>
          <w:bCs w:val="0"/>
          <w:lang w:eastAsia="en-US"/>
        </w:rPr>
        <w:t>Fotosyntéza: 6 CO</w:t>
      </w:r>
      <w:r w:rsidRPr="00180FB5">
        <w:rPr>
          <w:rFonts w:eastAsia="Calibri"/>
          <w:bCs w:val="0"/>
          <w:vertAlign w:val="subscript"/>
          <w:lang w:eastAsia="en-US"/>
        </w:rPr>
        <w:t>2</w:t>
      </w:r>
      <w:r w:rsidRPr="00180FB5">
        <w:rPr>
          <w:rFonts w:eastAsia="Calibri"/>
          <w:bCs w:val="0"/>
          <w:lang w:eastAsia="en-US"/>
        </w:rPr>
        <w:t> + 12 H</w:t>
      </w:r>
      <w:r w:rsidRPr="00180FB5">
        <w:rPr>
          <w:rFonts w:eastAsia="Calibri"/>
          <w:bCs w:val="0"/>
          <w:vertAlign w:val="subscript"/>
          <w:lang w:eastAsia="en-US"/>
        </w:rPr>
        <w:t>2</w:t>
      </w:r>
      <w:r w:rsidRPr="00180FB5">
        <w:rPr>
          <w:rFonts w:eastAsia="Calibri"/>
          <w:bCs w:val="0"/>
          <w:lang w:eastAsia="en-US"/>
        </w:rPr>
        <w:t>O → C</w:t>
      </w:r>
      <w:r w:rsidRPr="00180FB5">
        <w:rPr>
          <w:rFonts w:eastAsia="Calibri"/>
          <w:bCs w:val="0"/>
          <w:vertAlign w:val="subscript"/>
          <w:lang w:eastAsia="en-US"/>
        </w:rPr>
        <w:t>6</w:t>
      </w:r>
      <w:r w:rsidRPr="00180FB5">
        <w:rPr>
          <w:rFonts w:eastAsia="Calibri"/>
          <w:bCs w:val="0"/>
          <w:lang w:eastAsia="en-US"/>
        </w:rPr>
        <w:t>H</w:t>
      </w:r>
      <w:r w:rsidRPr="00180FB5">
        <w:rPr>
          <w:rFonts w:eastAsia="Calibri"/>
          <w:bCs w:val="0"/>
          <w:vertAlign w:val="subscript"/>
          <w:lang w:eastAsia="en-US"/>
        </w:rPr>
        <w:t>12</w:t>
      </w:r>
      <w:r w:rsidRPr="00180FB5">
        <w:rPr>
          <w:rFonts w:eastAsia="Calibri"/>
          <w:bCs w:val="0"/>
          <w:lang w:eastAsia="en-US"/>
        </w:rPr>
        <w:t>O</w:t>
      </w:r>
      <w:r w:rsidRPr="00180FB5">
        <w:rPr>
          <w:rFonts w:eastAsia="Calibri"/>
          <w:bCs w:val="0"/>
          <w:vertAlign w:val="subscript"/>
          <w:lang w:eastAsia="en-US"/>
        </w:rPr>
        <w:t>6</w:t>
      </w:r>
      <w:r w:rsidRPr="00180FB5">
        <w:rPr>
          <w:rFonts w:eastAsia="Calibri"/>
          <w:bCs w:val="0"/>
          <w:lang w:eastAsia="en-US"/>
        </w:rPr>
        <w:t> + 6 O</w:t>
      </w:r>
      <w:r w:rsidRPr="00180FB5">
        <w:rPr>
          <w:rFonts w:eastAsia="Calibri"/>
          <w:bCs w:val="0"/>
          <w:vertAlign w:val="subscript"/>
          <w:lang w:eastAsia="en-US"/>
        </w:rPr>
        <w:t>2</w:t>
      </w:r>
      <w:r w:rsidRPr="00180FB5">
        <w:rPr>
          <w:rFonts w:eastAsia="Calibri"/>
          <w:bCs w:val="0"/>
          <w:lang w:eastAsia="en-US"/>
        </w:rPr>
        <w:t> + 6 H</w:t>
      </w:r>
      <w:r w:rsidRPr="00180FB5">
        <w:rPr>
          <w:rFonts w:eastAsia="Calibri"/>
          <w:bCs w:val="0"/>
          <w:vertAlign w:val="subscript"/>
          <w:lang w:eastAsia="en-US"/>
        </w:rPr>
        <w:t>2</w:t>
      </w:r>
      <w:r w:rsidRPr="00180FB5">
        <w:rPr>
          <w:rFonts w:eastAsia="Calibri"/>
          <w:bCs w:val="0"/>
          <w:lang w:eastAsia="en-US"/>
        </w:rPr>
        <w:t>O – vznik nových látek</w:t>
      </w:r>
    </w:p>
    <w:p w14:paraId="50296E07" w14:textId="77777777" w:rsidR="00374464" w:rsidRPr="00180FB5" w:rsidRDefault="00374464" w:rsidP="002F3792">
      <w:pPr>
        <w:ind w:firstLine="0"/>
        <w:rPr>
          <w:rFonts w:eastAsia="Calibri"/>
          <w:bCs w:val="0"/>
          <w:lang w:eastAsia="en-US"/>
        </w:rPr>
      </w:pPr>
      <w:r w:rsidRPr="00180FB5">
        <w:rPr>
          <w:rFonts w:eastAsia="Calibri"/>
          <w:bCs w:val="0"/>
          <w:lang w:eastAsia="en-US"/>
        </w:rPr>
        <w:t>Dýchání: C</w:t>
      </w:r>
      <w:r w:rsidRPr="00180FB5">
        <w:rPr>
          <w:rFonts w:eastAsia="Calibri"/>
          <w:bCs w:val="0"/>
          <w:vertAlign w:val="subscript"/>
          <w:lang w:eastAsia="en-US"/>
        </w:rPr>
        <w:t>6</w:t>
      </w:r>
      <w:r w:rsidRPr="00180FB5">
        <w:rPr>
          <w:rFonts w:eastAsia="Calibri"/>
          <w:bCs w:val="0"/>
          <w:lang w:eastAsia="en-US"/>
        </w:rPr>
        <w:t>H</w:t>
      </w:r>
      <w:r w:rsidRPr="00180FB5">
        <w:rPr>
          <w:rFonts w:eastAsia="Calibri"/>
          <w:bCs w:val="0"/>
          <w:vertAlign w:val="subscript"/>
          <w:lang w:eastAsia="en-US"/>
        </w:rPr>
        <w:t>12</w:t>
      </w:r>
      <w:r w:rsidRPr="00180FB5">
        <w:rPr>
          <w:rFonts w:eastAsia="Calibri"/>
          <w:bCs w:val="0"/>
          <w:lang w:eastAsia="en-US"/>
        </w:rPr>
        <w:t>O</w:t>
      </w:r>
      <w:r w:rsidRPr="00180FB5">
        <w:rPr>
          <w:rFonts w:eastAsia="Calibri"/>
          <w:bCs w:val="0"/>
          <w:vertAlign w:val="subscript"/>
          <w:lang w:eastAsia="en-US"/>
        </w:rPr>
        <w:t>6</w:t>
      </w:r>
      <w:r w:rsidRPr="00180FB5">
        <w:rPr>
          <w:rFonts w:eastAsia="Calibri"/>
          <w:bCs w:val="0"/>
          <w:lang w:eastAsia="en-US"/>
        </w:rPr>
        <w:t> + 6 O</w:t>
      </w:r>
      <w:r w:rsidRPr="00180FB5">
        <w:rPr>
          <w:rFonts w:eastAsia="Calibri"/>
          <w:bCs w:val="0"/>
          <w:vertAlign w:val="subscript"/>
          <w:lang w:eastAsia="en-US"/>
        </w:rPr>
        <w:t>2</w:t>
      </w:r>
      <w:r w:rsidRPr="00180FB5">
        <w:rPr>
          <w:rFonts w:eastAsia="Calibri"/>
          <w:bCs w:val="0"/>
          <w:lang w:eastAsia="en-US"/>
        </w:rPr>
        <w:t> → 6 CO</w:t>
      </w:r>
      <w:r w:rsidRPr="00180FB5">
        <w:rPr>
          <w:rFonts w:eastAsia="Calibri"/>
          <w:bCs w:val="0"/>
          <w:vertAlign w:val="subscript"/>
          <w:lang w:eastAsia="en-US"/>
        </w:rPr>
        <w:t>2</w:t>
      </w:r>
      <w:r w:rsidRPr="00180FB5">
        <w:rPr>
          <w:rFonts w:eastAsia="Calibri"/>
          <w:bCs w:val="0"/>
          <w:lang w:eastAsia="en-US"/>
        </w:rPr>
        <w:t> + 6 H</w:t>
      </w:r>
      <w:r w:rsidRPr="00180FB5">
        <w:rPr>
          <w:rFonts w:eastAsia="Calibri"/>
          <w:bCs w:val="0"/>
          <w:vertAlign w:val="subscript"/>
          <w:lang w:eastAsia="en-US"/>
        </w:rPr>
        <w:t>2</w:t>
      </w:r>
      <w:r w:rsidRPr="00180FB5">
        <w:rPr>
          <w:rFonts w:eastAsia="Calibri"/>
          <w:bCs w:val="0"/>
          <w:lang w:eastAsia="en-US"/>
        </w:rPr>
        <w:t>O – rozklad látek</w:t>
      </w:r>
    </w:p>
    <w:p w14:paraId="606ED75C" w14:textId="77777777" w:rsidR="00374464" w:rsidRPr="00180FB5" w:rsidRDefault="00374464" w:rsidP="002F3792">
      <w:pPr>
        <w:ind w:firstLine="0"/>
        <w:rPr>
          <w:rFonts w:eastAsia="Calibri"/>
          <w:bCs w:val="0"/>
          <w:lang w:eastAsia="en-US"/>
        </w:rPr>
      </w:pPr>
      <w:r w:rsidRPr="00180FB5">
        <w:rPr>
          <w:rFonts w:eastAsia="Calibri"/>
          <w:bCs w:val="0"/>
          <w:lang w:eastAsia="en-US"/>
        </w:rPr>
        <w:t xml:space="preserve">Lihové kvašení (stačí slovně): glukóza </w:t>
      </w:r>
      <w:r w:rsidRPr="00180FB5">
        <w:rPr>
          <w:rFonts w:eastAsia="Calibri"/>
          <w:bCs w:val="0"/>
          <w:lang w:eastAsia="en-US"/>
        </w:rPr>
        <w:sym w:font="Wingdings" w:char="F0E0"/>
      </w:r>
      <w:r w:rsidRPr="00180FB5">
        <w:rPr>
          <w:rFonts w:eastAsia="Calibri"/>
          <w:bCs w:val="0"/>
          <w:lang w:eastAsia="en-US"/>
        </w:rPr>
        <w:t xml:space="preserve"> ethanol + oxid uhličitý + energie – rozklad látek</w:t>
      </w:r>
    </w:p>
    <w:p w14:paraId="1748D5F1" w14:textId="77777777" w:rsidR="00374464" w:rsidRPr="006979F6" w:rsidRDefault="00374464" w:rsidP="002F3792">
      <w:pPr>
        <w:ind w:firstLine="0"/>
        <w:rPr>
          <w:rFonts w:eastAsia="Calibri"/>
          <w:b/>
          <w:color w:val="70AD47"/>
          <w:lang w:eastAsia="en-US"/>
        </w:rPr>
      </w:pPr>
      <w:r w:rsidRPr="006979F6">
        <w:rPr>
          <w:rFonts w:eastAsia="Calibri"/>
          <w:b/>
          <w:color w:val="70AD47"/>
          <w:lang w:eastAsia="en-US"/>
        </w:rPr>
        <w:t xml:space="preserve">Ke každé rovnici napiš, </w:t>
      </w:r>
      <w:proofErr w:type="gramStart"/>
      <w:r w:rsidRPr="006979F6">
        <w:rPr>
          <w:rFonts w:eastAsia="Calibri"/>
          <w:b/>
          <w:color w:val="70AD47"/>
          <w:lang w:eastAsia="en-US"/>
        </w:rPr>
        <w:t>zda-</w:t>
      </w:r>
      <w:proofErr w:type="spellStart"/>
      <w:r w:rsidRPr="006979F6">
        <w:rPr>
          <w:rFonts w:eastAsia="Calibri"/>
          <w:b/>
          <w:color w:val="70AD47"/>
          <w:lang w:eastAsia="en-US"/>
        </w:rPr>
        <w:t>li</w:t>
      </w:r>
      <w:proofErr w:type="spellEnd"/>
      <w:proofErr w:type="gramEnd"/>
      <w:r w:rsidRPr="006979F6">
        <w:rPr>
          <w:rFonts w:eastAsia="Calibri"/>
          <w:b/>
          <w:color w:val="70AD47"/>
          <w:lang w:eastAsia="en-US"/>
        </w:rPr>
        <w:t xml:space="preserve"> dochází k rozkladu nebo vzniku nových látek</w:t>
      </w:r>
    </w:p>
    <w:p w14:paraId="60443925" w14:textId="77777777" w:rsidR="00374464" w:rsidRPr="006979F6" w:rsidRDefault="00374464" w:rsidP="002F3792">
      <w:pPr>
        <w:ind w:firstLine="0"/>
        <w:rPr>
          <w:rFonts w:eastAsia="Calibri"/>
          <w:b/>
          <w:lang w:eastAsia="en-US"/>
        </w:rPr>
      </w:pPr>
    </w:p>
    <w:p w14:paraId="34511BEE" w14:textId="77777777" w:rsidR="00374464" w:rsidRPr="006979F6" w:rsidRDefault="00374464" w:rsidP="002F3792">
      <w:pPr>
        <w:ind w:firstLine="0"/>
        <w:rPr>
          <w:rFonts w:eastAsia="Calibri"/>
          <w:b/>
          <w:color w:val="FF0000"/>
          <w:lang w:eastAsia="en-US"/>
        </w:rPr>
      </w:pPr>
      <w:r w:rsidRPr="006979F6">
        <w:rPr>
          <w:rFonts w:eastAsia="Calibri"/>
          <w:b/>
          <w:color w:val="FF0000"/>
          <w:lang w:eastAsia="en-US"/>
        </w:rPr>
        <w:t>Do jaké kategorie sacharidů (jednoduché / složité) řadíme následující cukry?</w:t>
      </w:r>
    </w:p>
    <w:p w14:paraId="26A94AFC" w14:textId="0E56F4E1" w:rsidR="00374464" w:rsidRPr="00180FB5" w:rsidRDefault="002F3792" w:rsidP="002F3792">
      <w:pPr>
        <w:ind w:firstLine="0"/>
        <w:rPr>
          <w:rFonts w:eastAsia="Calibri"/>
          <w:bCs w:val="0"/>
          <w:color w:val="000000"/>
          <w:lang w:eastAsia="en-US"/>
        </w:rPr>
      </w:pPr>
      <w:proofErr w:type="gramStart"/>
      <w:r>
        <w:rPr>
          <w:rFonts w:eastAsia="Calibri"/>
          <w:bCs w:val="0"/>
          <w:color w:val="000000"/>
          <w:lang w:eastAsia="en-US"/>
        </w:rPr>
        <w:t>g</w:t>
      </w:r>
      <w:r w:rsidR="00374464" w:rsidRPr="00180FB5">
        <w:rPr>
          <w:rFonts w:eastAsia="Calibri"/>
          <w:bCs w:val="0"/>
          <w:color w:val="000000"/>
          <w:lang w:eastAsia="en-US"/>
        </w:rPr>
        <w:t>lukóza - J</w:t>
      </w:r>
      <w:proofErr w:type="gramEnd"/>
      <w:r w:rsidR="00374464" w:rsidRPr="00180FB5">
        <w:rPr>
          <w:rFonts w:eastAsia="Calibri"/>
          <w:bCs w:val="0"/>
          <w:color w:val="000000"/>
          <w:lang w:eastAsia="en-US"/>
        </w:rPr>
        <w:tab/>
      </w:r>
      <w:r w:rsidR="00374464" w:rsidRPr="00180FB5">
        <w:rPr>
          <w:rFonts w:eastAsia="Calibri"/>
          <w:bCs w:val="0"/>
          <w:color w:val="000000"/>
          <w:lang w:eastAsia="en-US"/>
        </w:rPr>
        <w:tab/>
        <w:t>celulóza – S</w:t>
      </w:r>
      <w:r w:rsidR="00374464" w:rsidRPr="00180FB5">
        <w:rPr>
          <w:rFonts w:eastAsia="Calibri"/>
          <w:bCs w:val="0"/>
          <w:color w:val="000000"/>
          <w:lang w:eastAsia="en-US"/>
        </w:rPr>
        <w:tab/>
      </w:r>
      <w:r w:rsidR="00374464" w:rsidRPr="00180FB5">
        <w:rPr>
          <w:rFonts w:eastAsia="Calibri"/>
          <w:bCs w:val="0"/>
          <w:color w:val="000000"/>
          <w:lang w:eastAsia="en-US"/>
        </w:rPr>
        <w:tab/>
        <w:t>škrob - S</w:t>
      </w:r>
      <w:r w:rsidR="00374464" w:rsidRPr="00180FB5">
        <w:rPr>
          <w:rFonts w:eastAsia="Calibri"/>
          <w:bCs w:val="0"/>
          <w:color w:val="000000"/>
          <w:lang w:eastAsia="en-US"/>
        </w:rPr>
        <w:tab/>
      </w:r>
      <w:r w:rsidR="00374464" w:rsidRPr="00180FB5">
        <w:rPr>
          <w:rFonts w:eastAsia="Calibri"/>
          <w:bCs w:val="0"/>
          <w:color w:val="000000"/>
          <w:lang w:eastAsia="en-US"/>
        </w:rPr>
        <w:tab/>
      </w:r>
      <w:r w:rsidR="00374464" w:rsidRPr="00180FB5">
        <w:rPr>
          <w:rFonts w:eastAsia="Calibri"/>
          <w:bCs w:val="0"/>
          <w:color w:val="000000"/>
          <w:lang w:eastAsia="en-US"/>
        </w:rPr>
        <w:tab/>
        <w:t>laktóza - S</w:t>
      </w:r>
    </w:p>
    <w:p w14:paraId="47AE7100" w14:textId="615346D6" w:rsidR="00374464" w:rsidRPr="00180FB5" w:rsidRDefault="00374464" w:rsidP="002F3792">
      <w:pPr>
        <w:ind w:firstLine="0"/>
        <w:rPr>
          <w:rFonts w:eastAsia="Calibri"/>
          <w:bCs w:val="0"/>
          <w:color w:val="000000"/>
          <w:lang w:eastAsia="en-US"/>
        </w:rPr>
      </w:pPr>
      <w:r w:rsidRPr="00180FB5">
        <w:rPr>
          <w:rFonts w:eastAsia="Calibri"/>
          <w:bCs w:val="0"/>
          <w:color w:val="000000"/>
          <w:lang w:eastAsia="en-US"/>
        </w:rPr>
        <w:t xml:space="preserve"> </w:t>
      </w:r>
      <w:proofErr w:type="gramStart"/>
      <w:r w:rsidR="002F3792">
        <w:rPr>
          <w:rFonts w:eastAsia="Calibri"/>
          <w:bCs w:val="0"/>
          <w:color w:val="000000"/>
          <w:lang w:eastAsia="en-US"/>
        </w:rPr>
        <w:t>f</w:t>
      </w:r>
      <w:r w:rsidRPr="00180FB5">
        <w:rPr>
          <w:rFonts w:eastAsia="Calibri"/>
          <w:bCs w:val="0"/>
          <w:color w:val="000000"/>
          <w:lang w:eastAsia="en-US"/>
        </w:rPr>
        <w:t>ruktóza - J</w:t>
      </w:r>
      <w:proofErr w:type="gramEnd"/>
      <w:r w:rsidRPr="00180FB5">
        <w:rPr>
          <w:rFonts w:eastAsia="Calibri"/>
          <w:bCs w:val="0"/>
          <w:color w:val="000000"/>
          <w:lang w:eastAsia="en-US"/>
        </w:rPr>
        <w:tab/>
      </w:r>
      <w:r w:rsidRPr="00180FB5">
        <w:rPr>
          <w:rFonts w:eastAsia="Calibri"/>
          <w:bCs w:val="0"/>
          <w:color w:val="000000"/>
          <w:lang w:eastAsia="en-US"/>
        </w:rPr>
        <w:tab/>
        <w:t>maltóza - S</w:t>
      </w:r>
      <w:r w:rsidRPr="00180FB5">
        <w:rPr>
          <w:rFonts w:eastAsia="Calibri"/>
          <w:bCs w:val="0"/>
          <w:color w:val="000000"/>
          <w:lang w:eastAsia="en-US"/>
        </w:rPr>
        <w:tab/>
      </w:r>
      <w:r w:rsidRPr="00180FB5">
        <w:rPr>
          <w:rFonts w:eastAsia="Calibri"/>
          <w:bCs w:val="0"/>
          <w:color w:val="000000"/>
          <w:lang w:eastAsia="en-US"/>
        </w:rPr>
        <w:tab/>
        <w:t>sacharóza - S</w:t>
      </w:r>
      <w:r w:rsidRPr="00180FB5">
        <w:rPr>
          <w:rFonts w:eastAsia="Calibri"/>
          <w:bCs w:val="0"/>
          <w:color w:val="000000"/>
          <w:lang w:eastAsia="en-US"/>
        </w:rPr>
        <w:tab/>
      </w:r>
      <w:r w:rsidRPr="00180FB5">
        <w:rPr>
          <w:rFonts w:eastAsia="Calibri"/>
          <w:bCs w:val="0"/>
          <w:color w:val="000000"/>
          <w:lang w:eastAsia="en-US"/>
        </w:rPr>
        <w:tab/>
      </w:r>
      <w:r w:rsidRPr="00180FB5">
        <w:rPr>
          <w:rFonts w:eastAsia="Calibri"/>
          <w:bCs w:val="0"/>
          <w:color w:val="000000"/>
          <w:lang w:eastAsia="en-US"/>
        </w:rPr>
        <w:tab/>
        <w:t>galaktóza - J</w:t>
      </w:r>
    </w:p>
    <w:p w14:paraId="0A31E379" w14:textId="77777777" w:rsidR="00374464" w:rsidRPr="006979F6" w:rsidRDefault="00374464" w:rsidP="002F3792">
      <w:pPr>
        <w:ind w:firstLine="0"/>
        <w:rPr>
          <w:rFonts w:eastAsia="Calibri"/>
          <w:b/>
          <w:color w:val="000000"/>
          <w:lang w:eastAsia="en-US"/>
        </w:rPr>
      </w:pPr>
    </w:p>
    <w:p w14:paraId="36F03D99" w14:textId="77777777" w:rsidR="00374464" w:rsidRPr="006979F6" w:rsidRDefault="00374464" w:rsidP="002F3792">
      <w:pPr>
        <w:ind w:firstLine="0"/>
        <w:rPr>
          <w:rFonts w:eastAsia="Calibri"/>
          <w:b/>
          <w:color w:val="FF0000"/>
          <w:lang w:eastAsia="en-US"/>
        </w:rPr>
      </w:pPr>
      <w:r w:rsidRPr="006979F6">
        <w:rPr>
          <w:rFonts w:eastAsia="Calibri"/>
          <w:b/>
          <w:color w:val="FF0000"/>
          <w:lang w:eastAsia="en-US"/>
        </w:rPr>
        <w:t xml:space="preserve">Seznam se s papírky na měření glukózy, přečti si příbalový leták a zároveň se seznam s </w:t>
      </w:r>
      <w:proofErr w:type="spellStart"/>
      <w:r w:rsidRPr="006979F6">
        <w:rPr>
          <w:rFonts w:eastAsia="Calibri"/>
          <w:b/>
          <w:color w:val="FF0000"/>
          <w:lang w:eastAsia="en-US"/>
        </w:rPr>
        <w:t>Lugolovým</w:t>
      </w:r>
      <w:proofErr w:type="spellEnd"/>
      <w:r w:rsidRPr="006979F6">
        <w:rPr>
          <w:rFonts w:eastAsia="Calibri"/>
          <w:b/>
          <w:color w:val="FF0000"/>
          <w:lang w:eastAsia="en-US"/>
        </w:rPr>
        <w:t xml:space="preserve"> roztokem. Jak se nám projeví pozitivní reakce </w:t>
      </w:r>
      <w:proofErr w:type="spellStart"/>
      <w:r w:rsidRPr="006979F6">
        <w:rPr>
          <w:rFonts w:eastAsia="Calibri"/>
          <w:b/>
          <w:color w:val="FF0000"/>
          <w:lang w:eastAsia="en-US"/>
        </w:rPr>
        <w:t>Lugolovy</w:t>
      </w:r>
      <w:proofErr w:type="spellEnd"/>
      <w:r w:rsidRPr="006979F6">
        <w:rPr>
          <w:rFonts w:eastAsia="Calibri"/>
          <w:b/>
          <w:color w:val="FF0000"/>
          <w:lang w:eastAsia="en-US"/>
        </w:rPr>
        <w:t xml:space="preserve"> reakce? K čemu jej používáme? K čemu naopak </w:t>
      </w:r>
      <w:proofErr w:type="gramStart"/>
      <w:r w:rsidRPr="006979F6">
        <w:rPr>
          <w:rFonts w:eastAsia="Calibri"/>
          <w:b/>
          <w:color w:val="FF0000"/>
          <w:lang w:eastAsia="en-US"/>
        </w:rPr>
        <w:t>slouží</w:t>
      </w:r>
      <w:proofErr w:type="gramEnd"/>
      <w:r w:rsidRPr="006979F6">
        <w:rPr>
          <w:rFonts w:eastAsia="Calibri"/>
          <w:b/>
          <w:color w:val="FF0000"/>
          <w:lang w:eastAsia="en-US"/>
        </w:rPr>
        <w:t xml:space="preserve"> škrob rostlinám?</w:t>
      </w:r>
    </w:p>
    <w:p w14:paraId="3977E99A" w14:textId="77777777" w:rsidR="00374464" w:rsidRPr="00180FB5" w:rsidRDefault="00374464" w:rsidP="002F3792">
      <w:pPr>
        <w:ind w:firstLine="0"/>
        <w:rPr>
          <w:rFonts w:eastAsia="Calibri"/>
          <w:bCs w:val="0"/>
          <w:color w:val="000000"/>
          <w:lang w:eastAsia="en-US"/>
        </w:rPr>
      </w:pPr>
      <w:proofErr w:type="spellStart"/>
      <w:r w:rsidRPr="00180FB5">
        <w:rPr>
          <w:rFonts w:eastAsia="Calibri"/>
          <w:bCs w:val="0"/>
          <w:color w:val="000000"/>
          <w:lang w:eastAsia="en-US"/>
        </w:rPr>
        <w:t>Lugolův</w:t>
      </w:r>
      <w:proofErr w:type="spellEnd"/>
      <w:r w:rsidRPr="00180FB5">
        <w:rPr>
          <w:rFonts w:eastAsia="Calibri"/>
          <w:bCs w:val="0"/>
          <w:color w:val="000000"/>
          <w:lang w:eastAsia="en-US"/>
        </w:rPr>
        <w:t xml:space="preserve"> roztok v případě pozitivní reakce se škrobem dává fialové zbarvení. Používáme ho ke stanovení škrobu. Rostlinám </w:t>
      </w:r>
      <w:proofErr w:type="gramStart"/>
      <w:r w:rsidRPr="00180FB5">
        <w:rPr>
          <w:rFonts w:eastAsia="Calibri"/>
          <w:bCs w:val="0"/>
          <w:color w:val="000000"/>
          <w:lang w:eastAsia="en-US"/>
        </w:rPr>
        <w:t>slouží</w:t>
      </w:r>
      <w:proofErr w:type="gramEnd"/>
      <w:r w:rsidRPr="00180FB5">
        <w:rPr>
          <w:rFonts w:eastAsia="Calibri"/>
          <w:bCs w:val="0"/>
          <w:color w:val="000000"/>
          <w:lang w:eastAsia="en-US"/>
        </w:rPr>
        <w:t xml:space="preserve"> škrob jako zásobní látka, uchovávají tak skrze něj přebytečnou energii.</w:t>
      </w:r>
    </w:p>
    <w:p w14:paraId="48499CAD" w14:textId="77777777" w:rsidR="00374464" w:rsidRPr="00180FB5" w:rsidRDefault="00374464" w:rsidP="00374464">
      <w:pPr>
        <w:ind w:firstLine="0"/>
        <w:jc w:val="left"/>
        <w:rPr>
          <w:rFonts w:eastAsia="Calibri"/>
          <w:bCs w:val="0"/>
          <w:color w:val="FF0000"/>
          <w:lang w:eastAsia="en-US"/>
        </w:rPr>
      </w:pPr>
    </w:p>
    <w:p w14:paraId="4B0C699F" w14:textId="77777777" w:rsidR="00374464" w:rsidRPr="00180FB5" w:rsidRDefault="00374464" w:rsidP="00374464">
      <w:pPr>
        <w:ind w:firstLine="0"/>
        <w:jc w:val="left"/>
        <w:rPr>
          <w:rFonts w:eastAsia="Calibri"/>
          <w:bCs w:val="0"/>
          <w:color w:val="FF0000"/>
          <w:lang w:eastAsia="en-US"/>
        </w:rPr>
      </w:pPr>
    </w:p>
    <w:p w14:paraId="363CCB42" w14:textId="77777777" w:rsidR="00374464" w:rsidRDefault="00374464" w:rsidP="00374464">
      <w:pPr>
        <w:ind w:firstLine="0"/>
        <w:jc w:val="left"/>
        <w:rPr>
          <w:rFonts w:eastAsia="Calibri"/>
          <w:b/>
          <w:color w:val="FF0000"/>
          <w:lang w:eastAsia="en-US"/>
        </w:rPr>
      </w:pPr>
    </w:p>
    <w:p w14:paraId="554E7C4A" w14:textId="77777777" w:rsidR="00374464" w:rsidRPr="006979F6" w:rsidRDefault="00374464" w:rsidP="00374464">
      <w:pPr>
        <w:ind w:firstLine="0"/>
        <w:jc w:val="left"/>
        <w:rPr>
          <w:rFonts w:eastAsia="Calibri"/>
          <w:b/>
          <w:color w:val="FF0000"/>
          <w:lang w:eastAsia="en-US"/>
        </w:rPr>
      </w:pPr>
      <w:r w:rsidRPr="006979F6">
        <w:rPr>
          <w:rFonts w:eastAsia="Calibri"/>
          <w:b/>
          <w:color w:val="FF0000"/>
          <w:lang w:eastAsia="en-US"/>
        </w:rPr>
        <w:t>Spoj šipkami chemické názvy sacharidů s jejich jednoduchými názvy:</w:t>
      </w:r>
    </w:p>
    <w:p w14:paraId="3F031081" w14:textId="47EFC630" w:rsidR="00374464" w:rsidRPr="00180FB5" w:rsidRDefault="002F3792" w:rsidP="002F3792">
      <w:pPr>
        <w:ind w:firstLine="0"/>
        <w:rPr>
          <w:rFonts w:eastAsia="Calibri"/>
          <w:bCs w:val="0"/>
          <w:color w:val="000000"/>
          <w:lang w:eastAsia="en-US"/>
        </w:rPr>
      </w:pPr>
      <w:proofErr w:type="spellStart"/>
      <w:r>
        <w:rPr>
          <w:rFonts w:eastAsia="Calibri"/>
          <w:bCs w:val="0"/>
          <w:color w:val="000000"/>
          <w:lang w:eastAsia="en-US"/>
        </w:rPr>
        <w:t>f</w:t>
      </w:r>
      <w:r w:rsidR="00374464" w:rsidRPr="00180FB5">
        <w:rPr>
          <w:rFonts w:eastAsia="Calibri"/>
          <w:bCs w:val="0"/>
          <w:color w:val="000000"/>
          <w:lang w:eastAsia="en-US"/>
        </w:rPr>
        <w:t>ruktosa</w:t>
      </w:r>
      <w:proofErr w:type="spellEnd"/>
      <w:r w:rsidR="00374464" w:rsidRPr="00180FB5">
        <w:rPr>
          <w:rFonts w:eastAsia="Calibri"/>
          <w:bCs w:val="0"/>
          <w:color w:val="000000"/>
          <w:lang w:eastAsia="en-US"/>
        </w:rPr>
        <w:t xml:space="preserve"> 1.</w:t>
      </w:r>
      <w:r w:rsidR="00374464" w:rsidRPr="00180FB5">
        <w:rPr>
          <w:rFonts w:eastAsia="Calibri"/>
          <w:bCs w:val="0"/>
          <w:color w:val="000000"/>
          <w:lang w:eastAsia="en-US"/>
        </w:rPr>
        <w:tab/>
      </w:r>
      <w:r w:rsidR="00374464" w:rsidRPr="00180FB5">
        <w:rPr>
          <w:rFonts w:eastAsia="Calibri"/>
          <w:bCs w:val="0"/>
          <w:color w:val="000000"/>
          <w:lang w:eastAsia="en-US"/>
        </w:rPr>
        <w:tab/>
      </w:r>
      <w:r w:rsidR="00374464" w:rsidRPr="00180FB5">
        <w:rPr>
          <w:rFonts w:eastAsia="Calibri"/>
          <w:bCs w:val="0"/>
          <w:color w:val="000000"/>
          <w:lang w:eastAsia="en-US"/>
        </w:rPr>
        <w:tab/>
      </w:r>
      <w:r>
        <w:rPr>
          <w:rFonts w:eastAsia="Calibri"/>
          <w:bCs w:val="0"/>
          <w:color w:val="000000"/>
          <w:lang w:eastAsia="en-US"/>
        </w:rPr>
        <w:t>b</w:t>
      </w:r>
      <w:r w:rsidR="00374464" w:rsidRPr="00180FB5">
        <w:rPr>
          <w:rFonts w:eastAsia="Calibri"/>
          <w:bCs w:val="0"/>
          <w:color w:val="000000"/>
          <w:lang w:eastAsia="en-US"/>
        </w:rPr>
        <w:t>uničina 3.</w:t>
      </w:r>
    </w:p>
    <w:p w14:paraId="739CF4BC" w14:textId="30BBABDB" w:rsidR="00374464" w:rsidRPr="00180FB5" w:rsidRDefault="002F3792" w:rsidP="002F3792">
      <w:pPr>
        <w:ind w:firstLine="0"/>
        <w:rPr>
          <w:rFonts w:eastAsia="Calibri"/>
          <w:bCs w:val="0"/>
          <w:color w:val="000000"/>
          <w:lang w:eastAsia="en-US"/>
        </w:rPr>
      </w:pPr>
      <w:r>
        <w:rPr>
          <w:rFonts w:eastAsia="Calibri"/>
          <w:bCs w:val="0"/>
          <w:color w:val="000000"/>
          <w:lang w:eastAsia="en-US"/>
        </w:rPr>
        <w:t>g</w:t>
      </w:r>
      <w:r w:rsidR="00374464" w:rsidRPr="00180FB5">
        <w:rPr>
          <w:rFonts w:eastAsia="Calibri"/>
          <w:bCs w:val="0"/>
          <w:color w:val="000000"/>
          <w:lang w:eastAsia="en-US"/>
        </w:rPr>
        <w:t>lykogen 2.</w:t>
      </w:r>
      <w:r w:rsidR="00374464" w:rsidRPr="00180FB5">
        <w:rPr>
          <w:rFonts w:eastAsia="Calibri"/>
          <w:bCs w:val="0"/>
          <w:color w:val="000000"/>
          <w:lang w:eastAsia="en-US"/>
        </w:rPr>
        <w:tab/>
      </w:r>
      <w:r w:rsidR="00374464" w:rsidRPr="00180FB5">
        <w:rPr>
          <w:rFonts w:eastAsia="Calibri"/>
          <w:bCs w:val="0"/>
          <w:color w:val="000000"/>
          <w:lang w:eastAsia="en-US"/>
        </w:rPr>
        <w:tab/>
      </w:r>
      <w:r w:rsidR="00374464" w:rsidRPr="00180FB5">
        <w:rPr>
          <w:rFonts w:eastAsia="Calibri"/>
          <w:bCs w:val="0"/>
          <w:color w:val="000000"/>
          <w:lang w:eastAsia="en-US"/>
        </w:rPr>
        <w:tab/>
      </w:r>
      <w:r>
        <w:rPr>
          <w:rFonts w:eastAsia="Calibri"/>
          <w:bCs w:val="0"/>
          <w:color w:val="000000"/>
          <w:lang w:eastAsia="en-US"/>
        </w:rPr>
        <w:t>ž</w:t>
      </w:r>
      <w:r w:rsidR="00374464" w:rsidRPr="00180FB5">
        <w:rPr>
          <w:rFonts w:eastAsia="Calibri"/>
          <w:bCs w:val="0"/>
          <w:color w:val="000000"/>
          <w:lang w:eastAsia="en-US"/>
        </w:rPr>
        <w:t>ivočišný škrob 2.</w:t>
      </w:r>
    </w:p>
    <w:p w14:paraId="6765C243" w14:textId="442EF0F1" w:rsidR="00374464" w:rsidRPr="00180FB5" w:rsidRDefault="002F3792" w:rsidP="002F3792">
      <w:pPr>
        <w:ind w:firstLine="0"/>
        <w:rPr>
          <w:rFonts w:eastAsia="Calibri"/>
          <w:bCs w:val="0"/>
          <w:color w:val="000000"/>
          <w:lang w:eastAsia="en-US"/>
        </w:rPr>
      </w:pPr>
      <w:r>
        <w:rPr>
          <w:rFonts w:eastAsia="Calibri"/>
          <w:bCs w:val="0"/>
          <w:color w:val="000000"/>
          <w:lang w:eastAsia="en-US"/>
        </w:rPr>
        <w:t>c</w:t>
      </w:r>
      <w:r w:rsidR="00374464" w:rsidRPr="00180FB5">
        <w:rPr>
          <w:rFonts w:eastAsia="Calibri"/>
          <w:bCs w:val="0"/>
          <w:color w:val="000000"/>
          <w:lang w:eastAsia="en-US"/>
        </w:rPr>
        <w:t>elulóza 3.</w:t>
      </w:r>
      <w:r w:rsidR="00374464" w:rsidRPr="00180FB5">
        <w:rPr>
          <w:rFonts w:eastAsia="Calibri"/>
          <w:bCs w:val="0"/>
          <w:color w:val="000000"/>
          <w:lang w:eastAsia="en-US"/>
        </w:rPr>
        <w:tab/>
      </w:r>
      <w:r w:rsidR="00374464" w:rsidRPr="00180FB5">
        <w:rPr>
          <w:rFonts w:eastAsia="Calibri"/>
          <w:bCs w:val="0"/>
          <w:color w:val="000000"/>
          <w:lang w:eastAsia="en-US"/>
        </w:rPr>
        <w:tab/>
      </w:r>
      <w:r w:rsidR="00374464" w:rsidRPr="00180FB5">
        <w:rPr>
          <w:rFonts w:eastAsia="Calibri"/>
          <w:bCs w:val="0"/>
          <w:color w:val="000000"/>
          <w:lang w:eastAsia="en-US"/>
        </w:rPr>
        <w:tab/>
      </w:r>
      <w:r>
        <w:rPr>
          <w:rFonts w:eastAsia="Calibri"/>
          <w:bCs w:val="0"/>
          <w:color w:val="000000"/>
          <w:lang w:eastAsia="en-US"/>
        </w:rPr>
        <w:t>m</w:t>
      </w:r>
      <w:r w:rsidR="00374464" w:rsidRPr="00180FB5">
        <w:rPr>
          <w:rFonts w:eastAsia="Calibri"/>
          <w:bCs w:val="0"/>
          <w:color w:val="000000"/>
          <w:lang w:eastAsia="en-US"/>
        </w:rPr>
        <w:t>léčný cukr 4.</w:t>
      </w:r>
    </w:p>
    <w:p w14:paraId="45DA68D2" w14:textId="7AD23622" w:rsidR="00374464" w:rsidRPr="00180FB5" w:rsidRDefault="002F3792" w:rsidP="002F3792">
      <w:pPr>
        <w:ind w:firstLine="0"/>
        <w:rPr>
          <w:rFonts w:eastAsia="Calibri"/>
          <w:bCs w:val="0"/>
          <w:color w:val="000000"/>
          <w:lang w:eastAsia="en-US"/>
        </w:rPr>
      </w:pPr>
      <w:r>
        <w:rPr>
          <w:rFonts w:eastAsia="Calibri"/>
          <w:bCs w:val="0"/>
          <w:color w:val="000000"/>
          <w:lang w:eastAsia="en-US"/>
        </w:rPr>
        <w:t>l</w:t>
      </w:r>
      <w:r w:rsidR="00374464" w:rsidRPr="00180FB5">
        <w:rPr>
          <w:rFonts w:eastAsia="Calibri"/>
          <w:bCs w:val="0"/>
          <w:color w:val="000000"/>
          <w:lang w:eastAsia="en-US"/>
        </w:rPr>
        <w:t>aktóza 4.</w:t>
      </w:r>
      <w:r w:rsidR="00374464" w:rsidRPr="00180FB5">
        <w:rPr>
          <w:rFonts w:eastAsia="Calibri"/>
          <w:bCs w:val="0"/>
          <w:color w:val="000000"/>
          <w:lang w:eastAsia="en-US"/>
        </w:rPr>
        <w:tab/>
      </w:r>
      <w:r w:rsidR="00374464" w:rsidRPr="00180FB5">
        <w:rPr>
          <w:rFonts w:eastAsia="Calibri"/>
          <w:bCs w:val="0"/>
          <w:color w:val="000000"/>
          <w:lang w:eastAsia="en-US"/>
        </w:rPr>
        <w:tab/>
      </w:r>
      <w:r w:rsidR="00374464" w:rsidRPr="00180FB5">
        <w:rPr>
          <w:rFonts w:eastAsia="Calibri"/>
          <w:bCs w:val="0"/>
          <w:color w:val="000000"/>
          <w:lang w:eastAsia="en-US"/>
        </w:rPr>
        <w:tab/>
      </w:r>
      <w:r>
        <w:rPr>
          <w:rFonts w:eastAsia="Calibri"/>
          <w:bCs w:val="0"/>
          <w:color w:val="000000"/>
          <w:lang w:eastAsia="en-US"/>
        </w:rPr>
        <w:t>o</w:t>
      </w:r>
      <w:r w:rsidR="00374464" w:rsidRPr="00180FB5">
        <w:rPr>
          <w:rFonts w:eastAsia="Calibri"/>
          <w:bCs w:val="0"/>
          <w:color w:val="000000"/>
          <w:lang w:eastAsia="en-US"/>
        </w:rPr>
        <w:t>vocný cukr 1.</w:t>
      </w:r>
    </w:p>
    <w:p w14:paraId="66F40A04" w14:textId="77777777" w:rsidR="00374464" w:rsidRPr="00180FB5" w:rsidRDefault="00374464" w:rsidP="002F3792">
      <w:pPr>
        <w:numPr>
          <w:ilvl w:val="0"/>
          <w:numId w:val="23"/>
        </w:numPr>
        <w:contextualSpacing/>
        <w:rPr>
          <w:rFonts w:eastAsia="Calibri"/>
          <w:bCs w:val="0"/>
          <w:lang w:eastAsia="en-US"/>
        </w:rPr>
      </w:pPr>
      <w:r w:rsidRPr="00180FB5">
        <w:rPr>
          <w:rFonts w:eastAsia="Calibri"/>
          <w:bCs w:val="0"/>
          <w:lang w:eastAsia="en-US"/>
        </w:rPr>
        <w:t xml:space="preserve">Otestuj připravené roztoky škrobu a glukózy na jejich přítomnost. </w:t>
      </w:r>
    </w:p>
    <w:p w14:paraId="3B313177" w14:textId="77777777" w:rsidR="00374464" w:rsidRPr="00180FB5" w:rsidRDefault="00374464" w:rsidP="002F3792">
      <w:pPr>
        <w:numPr>
          <w:ilvl w:val="0"/>
          <w:numId w:val="22"/>
        </w:numPr>
        <w:contextualSpacing/>
        <w:rPr>
          <w:rFonts w:eastAsia="Calibri"/>
          <w:bCs w:val="0"/>
          <w:lang w:eastAsia="en-US"/>
        </w:rPr>
      </w:pPr>
      <w:r w:rsidRPr="00180FB5">
        <w:rPr>
          <w:rFonts w:eastAsia="Calibri"/>
          <w:bCs w:val="0"/>
          <w:lang w:eastAsia="en-US"/>
        </w:rPr>
        <w:t>Z roztoku A si odlijte zhruba 20 ml do své kádinky.</w:t>
      </w:r>
    </w:p>
    <w:p w14:paraId="69437F4A" w14:textId="77777777" w:rsidR="00374464" w:rsidRPr="00180FB5" w:rsidRDefault="00374464" w:rsidP="002F3792">
      <w:pPr>
        <w:numPr>
          <w:ilvl w:val="0"/>
          <w:numId w:val="22"/>
        </w:numPr>
        <w:contextualSpacing/>
        <w:rPr>
          <w:rFonts w:eastAsia="Calibri"/>
          <w:bCs w:val="0"/>
          <w:lang w:eastAsia="en-US"/>
        </w:rPr>
      </w:pPr>
      <w:r w:rsidRPr="00180FB5">
        <w:rPr>
          <w:rFonts w:eastAsia="Calibri"/>
          <w:bCs w:val="0"/>
          <w:lang w:eastAsia="en-US"/>
        </w:rPr>
        <w:t>Roztok A nejprve podrobte glukózové zkoušce: papírek vložte po dobu 1 sekundy do roztoku a poté vytáhněte, přebytečnou tekutinu odstraňte.</w:t>
      </w:r>
    </w:p>
    <w:p w14:paraId="5D772AA6" w14:textId="77777777" w:rsidR="00374464" w:rsidRPr="00180FB5" w:rsidRDefault="00374464" w:rsidP="002F3792">
      <w:pPr>
        <w:numPr>
          <w:ilvl w:val="0"/>
          <w:numId w:val="22"/>
        </w:numPr>
        <w:contextualSpacing/>
        <w:rPr>
          <w:rFonts w:eastAsia="Calibri"/>
          <w:bCs w:val="0"/>
          <w:lang w:eastAsia="en-US"/>
        </w:rPr>
      </w:pPr>
      <w:r w:rsidRPr="00180FB5">
        <w:rPr>
          <w:rFonts w:eastAsia="Calibri"/>
          <w:bCs w:val="0"/>
          <w:lang w:eastAsia="en-US"/>
        </w:rPr>
        <w:t>Podle indikační barvy porovnejte s příbalovým letákem a stanovte zhruba hodnotu glukózy v roztoku.</w:t>
      </w:r>
    </w:p>
    <w:p w14:paraId="3FAC0A4E" w14:textId="77777777" w:rsidR="00374464" w:rsidRPr="00180FB5" w:rsidRDefault="00374464" w:rsidP="002F3792">
      <w:pPr>
        <w:numPr>
          <w:ilvl w:val="0"/>
          <w:numId w:val="22"/>
        </w:numPr>
        <w:contextualSpacing/>
        <w:rPr>
          <w:rFonts w:eastAsia="Calibri"/>
          <w:bCs w:val="0"/>
          <w:lang w:eastAsia="en-US"/>
        </w:rPr>
      </w:pPr>
      <w:r w:rsidRPr="00180FB5">
        <w:rPr>
          <w:rFonts w:eastAsia="Calibri"/>
          <w:bCs w:val="0"/>
          <w:lang w:eastAsia="en-US"/>
        </w:rPr>
        <w:t xml:space="preserve">Roztok A následně podrobte zkoušce na přítomnost škrobu. Jednu kapku </w:t>
      </w:r>
      <w:proofErr w:type="spellStart"/>
      <w:r w:rsidRPr="00180FB5">
        <w:rPr>
          <w:rFonts w:eastAsia="Calibri"/>
          <w:bCs w:val="0"/>
          <w:lang w:eastAsia="en-US"/>
        </w:rPr>
        <w:t>Lugolova</w:t>
      </w:r>
      <w:proofErr w:type="spellEnd"/>
      <w:r w:rsidRPr="00180FB5">
        <w:rPr>
          <w:rFonts w:eastAsia="Calibri"/>
          <w:bCs w:val="0"/>
          <w:lang w:eastAsia="en-US"/>
        </w:rPr>
        <w:t xml:space="preserve"> činidla kápněte do roztoku a pozorujte změnu.</w:t>
      </w:r>
    </w:p>
    <w:p w14:paraId="461430AC" w14:textId="77777777" w:rsidR="00374464" w:rsidRPr="00180FB5" w:rsidRDefault="00374464" w:rsidP="002F3792">
      <w:pPr>
        <w:numPr>
          <w:ilvl w:val="0"/>
          <w:numId w:val="22"/>
        </w:numPr>
        <w:contextualSpacing/>
        <w:rPr>
          <w:rFonts w:eastAsia="Calibri"/>
          <w:bCs w:val="0"/>
          <w:lang w:eastAsia="en-US"/>
        </w:rPr>
      </w:pPr>
      <w:r w:rsidRPr="00180FB5">
        <w:rPr>
          <w:rFonts w:eastAsia="Calibri"/>
          <w:bCs w:val="0"/>
          <w:lang w:eastAsia="en-US"/>
        </w:rPr>
        <w:t>Stejným postupem ověřte roztok B.</w:t>
      </w:r>
    </w:p>
    <w:p w14:paraId="0F9C0443" w14:textId="77777777" w:rsidR="00374464" w:rsidRPr="00180FB5" w:rsidRDefault="00374464" w:rsidP="002F3792">
      <w:pPr>
        <w:ind w:firstLine="0"/>
        <w:rPr>
          <w:rFonts w:eastAsia="Calibri"/>
          <w:bCs w:val="0"/>
          <w:lang w:eastAsia="en-US"/>
        </w:rPr>
      </w:pPr>
    </w:p>
    <w:p w14:paraId="6F5C46A5" w14:textId="77777777" w:rsidR="00374464" w:rsidRPr="00180FB5" w:rsidRDefault="00374464" w:rsidP="002F3792">
      <w:pPr>
        <w:numPr>
          <w:ilvl w:val="0"/>
          <w:numId w:val="23"/>
        </w:numPr>
        <w:contextualSpacing/>
        <w:rPr>
          <w:rFonts w:eastAsia="Calibri"/>
          <w:bCs w:val="0"/>
          <w:lang w:eastAsia="en-US"/>
        </w:rPr>
      </w:pPr>
      <w:r w:rsidRPr="00180FB5">
        <w:rPr>
          <w:rFonts w:eastAsia="Calibri"/>
          <w:bCs w:val="0"/>
          <w:lang w:eastAsia="en-US"/>
        </w:rPr>
        <w:t>Zapiš výsledky zkoušek jednotlivých roztoků a také látky, které se v něm nacházejí:</w:t>
      </w:r>
    </w:p>
    <w:p w14:paraId="420F0CA5" w14:textId="77777777" w:rsidR="00374464" w:rsidRPr="00180FB5" w:rsidRDefault="00374464" w:rsidP="002F3792">
      <w:pPr>
        <w:ind w:left="360" w:firstLine="0"/>
        <w:rPr>
          <w:rFonts w:eastAsia="Calibri"/>
          <w:bCs w:val="0"/>
          <w:lang w:eastAsia="en-US"/>
        </w:rPr>
      </w:pPr>
      <w:r w:rsidRPr="00180FB5">
        <w:rPr>
          <w:rFonts w:eastAsia="Calibri"/>
          <w:bCs w:val="0"/>
          <w:lang w:eastAsia="en-US"/>
        </w:rPr>
        <w:t>Roztok A – pozitivní reakce s glukózovým papírkem, negativní reakce s </w:t>
      </w:r>
      <w:proofErr w:type="spellStart"/>
      <w:r w:rsidRPr="00180FB5">
        <w:rPr>
          <w:rFonts w:eastAsia="Calibri"/>
          <w:bCs w:val="0"/>
          <w:lang w:eastAsia="en-US"/>
        </w:rPr>
        <w:t>Lugolovým</w:t>
      </w:r>
      <w:proofErr w:type="spellEnd"/>
      <w:r w:rsidRPr="00180FB5">
        <w:rPr>
          <w:rFonts w:eastAsia="Calibri"/>
          <w:bCs w:val="0"/>
          <w:lang w:eastAsia="en-US"/>
        </w:rPr>
        <w:t xml:space="preserve"> roztokem. V roztoku se nachází glukóza a nikoliv škrob.</w:t>
      </w:r>
    </w:p>
    <w:p w14:paraId="5664F493" w14:textId="77777777" w:rsidR="00374464" w:rsidRPr="00180FB5" w:rsidRDefault="00374464" w:rsidP="002F3792">
      <w:pPr>
        <w:ind w:left="360" w:firstLine="0"/>
        <w:rPr>
          <w:rFonts w:eastAsia="Calibri"/>
          <w:bCs w:val="0"/>
          <w:lang w:eastAsia="en-US"/>
        </w:rPr>
      </w:pPr>
      <w:r w:rsidRPr="00180FB5">
        <w:rPr>
          <w:rFonts w:eastAsia="Calibri"/>
          <w:bCs w:val="0"/>
          <w:lang w:eastAsia="en-US"/>
        </w:rPr>
        <w:t>Roztok B – negativní reakce s glukózovým papírkem, pozitivní reakce s </w:t>
      </w:r>
      <w:proofErr w:type="spellStart"/>
      <w:r w:rsidRPr="00180FB5">
        <w:rPr>
          <w:rFonts w:eastAsia="Calibri"/>
          <w:bCs w:val="0"/>
          <w:lang w:eastAsia="en-US"/>
        </w:rPr>
        <w:t>Luoglovým</w:t>
      </w:r>
      <w:proofErr w:type="spellEnd"/>
      <w:r w:rsidRPr="00180FB5">
        <w:rPr>
          <w:rFonts w:eastAsia="Calibri"/>
          <w:bCs w:val="0"/>
          <w:lang w:eastAsia="en-US"/>
        </w:rPr>
        <w:t xml:space="preserve"> roztokem. V roztoku se nachází škrob a nikoliv glukóza.</w:t>
      </w:r>
    </w:p>
    <w:p w14:paraId="7A07950C" w14:textId="77777777" w:rsidR="00374464" w:rsidRPr="00180FB5" w:rsidRDefault="00374464" w:rsidP="00374464">
      <w:pPr>
        <w:ind w:left="360" w:firstLine="0"/>
        <w:jc w:val="left"/>
        <w:rPr>
          <w:rFonts w:eastAsia="Calibri"/>
          <w:bCs w:val="0"/>
          <w:lang w:eastAsia="en-US"/>
        </w:rPr>
      </w:pPr>
    </w:p>
    <w:p w14:paraId="0FEDF1E9" w14:textId="77777777" w:rsidR="00374464" w:rsidRDefault="00374464" w:rsidP="00374464">
      <w:pPr>
        <w:spacing w:after="160" w:line="259" w:lineRule="auto"/>
        <w:ind w:firstLine="0"/>
        <w:jc w:val="left"/>
        <w:rPr>
          <w:rFonts w:eastAsia="Calibri"/>
          <w:b/>
          <w:color w:val="4472C4"/>
          <w:lang w:eastAsia="en-US"/>
        </w:rPr>
      </w:pPr>
      <w:r>
        <w:rPr>
          <w:rFonts w:eastAsia="Calibri"/>
          <w:b/>
          <w:color w:val="4472C4"/>
          <w:lang w:eastAsia="en-US"/>
        </w:rPr>
        <w:br w:type="page"/>
      </w:r>
    </w:p>
    <w:p w14:paraId="3666378F" w14:textId="77777777" w:rsidR="00374464" w:rsidRPr="005949A4" w:rsidRDefault="00374464" w:rsidP="00374464">
      <w:pPr>
        <w:ind w:firstLine="0"/>
        <w:jc w:val="left"/>
        <w:rPr>
          <w:rFonts w:eastAsia="Calibri"/>
          <w:b/>
          <w:color w:val="4472C4"/>
          <w:lang w:eastAsia="en-US"/>
        </w:rPr>
      </w:pPr>
      <w:r w:rsidRPr="005949A4">
        <w:rPr>
          <w:rFonts w:eastAsia="Calibri"/>
          <w:b/>
          <w:color w:val="4472C4"/>
          <w:lang w:eastAsia="en-US"/>
        </w:rPr>
        <w:lastRenderedPageBreak/>
        <w:t>Ověřte jednu z následujících hypotéz:</w:t>
      </w:r>
    </w:p>
    <w:p w14:paraId="0A6E4078" w14:textId="77777777" w:rsidR="00374464" w:rsidRPr="00180FB5" w:rsidRDefault="00374464" w:rsidP="00374464">
      <w:pPr>
        <w:ind w:firstLine="0"/>
        <w:jc w:val="left"/>
        <w:rPr>
          <w:rFonts w:eastAsia="Calibri"/>
          <w:bCs w:val="0"/>
          <w:lang w:eastAsia="en-US"/>
        </w:rPr>
      </w:pPr>
    </w:p>
    <w:p w14:paraId="42ABF510" w14:textId="77777777" w:rsidR="00374464" w:rsidRPr="00180FB5" w:rsidRDefault="00374464" w:rsidP="002F3792">
      <w:pPr>
        <w:ind w:firstLine="0"/>
        <w:rPr>
          <w:rFonts w:eastAsia="Calibri"/>
          <w:bCs w:val="0"/>
          <w:lang w:eastAsia="en-US"/>
        </w:rPr>
      </w:pPr>
      <w:r w:rsidRPr="00180FB5">
        <w:rPr>
          <w:rFonts w:eastAsia="Calibri"/>
          <w:bCs w:val="0"/>
          <w:lang w:eastAsia="en-US"/>
        </w:rPr>
        <w:t>a) Bobule mají vysokou koncentraci glukózy</w:t>
      </w:r>
    </w:p>
    <w:p w14:paraId="59E54CDD" w14:textId="77777777" w:rsidR="00374464" w:rsidRPr="00180FB5" w:rsidRDefault="00374464" w:rsidP="002F3792">
      <w:pPr>
        <w:ind w:firstLine="0"/>
        <w:rPr>
          <w:rFonts w:eastAsia="Calibri"/>
          <w:bCs w:val="0"/>
          <w:lang w:eastAsia="en-US"/>
        </w:rPr>
      </w:pPr>
    </w:p>
    <w:p w14:paraId="4CC2A342" w14:textId="77777777" w:rsidR="00374464" w:rsidRPr="00180FB5" w:rsidRDefault="00374464" w:rsidP="002F3792">
      <w:pPr>
        <w:ind w:firstLine="0"/>
        <w:rPr>
          <w:rFonts w:eastAsia="Calibri"/>
          <w:bCs w:val="0"/>
          <w:lang w:eastAsia="en-US"/>
        </w:rPr>
      </w:pPr>
      <w:r w:rsidRPr="00180FB5">
        <w:rPr>
          <w:rFonts w:eastAsia="Calibri"/>
          <w:bCs w:val="0"/>
          <w:lang w:eastAsia="en-US"/>
        </w:rPr>
        <w:t>b) Zelené listy obsahují glukózu</w:t>
      </w:r>
    </w:p>
    <w:p w14:paraId="61FE072C" w14:textId="77777777" w:rsidR="00374464" w:rsidRPr="00180FB5" w:rsidRDefault="00374464" w:rsidP="002F3792">
      <w:pPr>
        <w:ind w:firstLine="0"/>
        <w:rPr>
          <w:rFonts w:eastAsia="Calibri"/>
          <w:bCs w:val="0"/>
          <w:lang w:eastAsia="en-US"/>
        </w:rPr>
      </w:pPr>
    </w:p>
    <w:p w14:paraId="696607E9" w14:textId="77777777" w:rsidR="00374464" w:rsidRPr="00180FB5" w:rsidRDefault="00374464" w:rsidP="002F3792">
      <w:pPr>
        <w:ind w:firstLine="0"/>
        <w:rPr>
          <w:rFonts w:eastAsia="Calibri"/>
          <w:bCs w:val="0"/>
          <w:lang w:eastAsia="en-US"/>
        </w:rPr>
      </w:pPr>
      <w:r w:rsidRPr="00180FB5">
        <w:rPr>
          <w:rFonts w:eastAsia="Calibri"/>
          <w:bCs w:val="0"/>
          <w:lang w:eastAsia="en-US"/>
        </w:rPr>
        <w:t>c) Stromová smůla obsahuje glukózu</w:t>
      </w:r>
    </w:p>
    <w:p w14:paraId="0A4A6930" w14:textId="77777777" w:rsidR="00374464" w:rsidRPr="00180FB5" w:rsidRDefault="00374464" w:rsidP="002F3792">
      <w:pPr>
        <w:ind w:firstLine="0"/>
        <w:rPr>
          <w:rFonts w:eastAsia="Calibri"/>
          <w:bCs w:val="0"/>
          <w:lang w:eastAsia="en-US"/>
        </w:rPr>
      </w:pPr>
    </w:p>
    <w:p w14:paraId="63B20D5C" w14:textId="77777777" w:rsidR="00374464" w:rsidRPr="00180FB5" w:rsidRDefault="00374464" w:rsidP="002F3792">
      <w:pPr>
        <w:ind w:firstLine="0"/>
        <w:rPr>
          <w:rFonts w:eastAsia="Calibri"/>
          <w:bCs w:val="0"/>
          <w:lang w:eastAsia="en-US"/>
        </w:rPr>
      </w:pPr>
      <w:r w:rsidRPr="00180FB5">
        <w:rPr>
          <w:rFonts w:eastAsia="Calibri"/>
          <w:bCs w:val="0"/>
          <w:lang w:eastAsia="en-US"/>
        </w:rPr>
        <w:t>d) Kořeny a semena obsahují hodně škrobu</w:t>
      </w:r>
    </w:p>
    <w:p w14:paraId="40B761BB" w14:textId="77777777" w:rsidR="00374464" w:rsidRPr="00180FB5" w:rsidRDefault="00374464" w:rsidP="002F3792">
      <w:pPr>
        <w:ind w:firstLine="0"/>
        <w:rPr>
          <w:rFonts w:eastAsia="Calibri"/>
          <w:bCs w:val="0"/>
          <w:lang w:eastAsia="en-US"/>
        </w:rPr>
      </w:pPr>
    </w:p>
    <w:p w14:paraId="562D1E92" w14:textId="77777777" w:rsidR="00374464" w:rsidRPr="00180FB5" w:rsidRDefault="00374464" w:rsidP="002F3792">
      <w:pPr>
        <w:numPr>
          <w:ilvl w:val="0"/>
          <w:numId w:val="23"/>
        </w:numPr>
        <w:contextualSpacing/>
        <w:rPr>
          <w:rFonts w:eastAsia="Calibri"/>
          <w:bCs w:val="0"/>
          <w:lang w:eastAsia="en-US"/>
        </w:rPr>
      </w:pPr>
      <w:r w:rsidRPr="00180FB5">
        <w:rPr>
          <w:rFonts w:eastAsia="Calibri"/>
          <w:bCs w:val="0"/>
          <w:lang w:eastAsia="en-US"/>
        </w:rPr>
        <w:t>Ověření provedete na školní zahradě / v přírodě. Nejprve nasbíráte potřebné vzorky, které pomocí dostupných nástrojů zpracujete a provedete vhodnou zkoušku.</w:t>
      </w:r>
    </w:p>
    <w:p w14:paraId="1BFAA680" w14:textId="77777777" w:rsidR="00374464" w:rsidRPr="00180FB5" w:rsidRDefault="00374464" w:rsidP="002F3792">
      <w:pPr>
        <w:ind w:firstLine="0"/>
        <w:rPr>
          <w:rFonts w:eastAsia="Calibri"/>
          <w:bCs w:val="0"/>
          <w:lang w:eastAsia="en-US"/>
        </w:rPr>
      </w:pPr>
    </w:p>
    <w:p w14:paraId="79D23FB5" w14:textId="77777777" w:rsidR="00374464" w:rsidRPr="00180FB5" w:rsidRDefault="00374464" w:rsidP="002F3792">
      <w:pPr>
        <w:numPr>
          <w:ilvl w:val="0"/>
          <w:numId w:val="23"/>
        </w:numPr>
        <w:contextualSpacing/>
        <w:rPr>
          <w:rFonts w:eastAsia="Calibri"/>
          <w:bCs w:val="0"/>
          <w:lang w:eastAsia="en-US"/>
        </w:rPr>
      </w:pPr>
      <w:r w:rsidRPr="00180FB5">
        <w:rPr>
          <w:rFonts w:eastAsia="Calibri"/>
          <w:bCs w:val="0"/>
          <w:lang w:eastAsia="en-US"/>
        </w:rPr>
        <w:t xml:space="preserve">V případě důkazu glukózy zapište hodnoty, které jste naměřili, v případě </w:t>
      </w:r>
      <w:proofErr w:type="spellStart"/>
      <w:r w:rsidRPr="00180FB5">
        <w:rPr>
          <w:rFonts w:eastAsia="Calibri"/>
          <w:bCs w:val="0"/>
          <w:lang w:eastAsia="en-US"/>
        </w:rPr>
        <w:t>Lugolova</w:t>
      </w:r>
      <w:proofErr w:type="spellEnd"/>
      <w:r w:rsidRPr="00180FB5">
        <w:rPr>
          <w:rFonts w:eastAsia="Calibri"/>
          <w:bCs w:val="0"/>
          <w:lang w:eastAsia="en-US"/>
        </w:rPr>
        <w:t xml:space="preserve"> roztoku uveďte, </w:t>
      </w:r>
      <w:proofErr w:type="gramStart"/>
      <w:r w:rsidRPr="00180FB5">
        <w:rPr>
          <w:rFonts w:eastAsia="Calibri"/>
          <w:bCs w:val="0"/>
          <w:lang w:eastAsia="en-US"/>
        </w:rPr>
        <w:t>zda-</w:t>
      </w:r>
      <w:proofErr w:type="spellStart"/>
      <w:r w:rsidRPr="00180FB5">
        <w:rPr>
          <w:rFonts w:eastAsia="Calibri"/>
          <w:bCs w:val="0"/>
          <w:lang w:eastAsia="en-US"/>
        </w:rPr>
        <w:t>li</w:t>
      </w:r>
      <w:proofErr w:type="spellEnd"/>
      <w:proofErr w:type="gramEnd"/>
      <w:r w:rsidRPr="00180FB5">
        <w:rPr>
          <w:rFonts w:eastAsia="Calibri"/>
          <w:bCs w:val="0"/>
          <w:lang w:eastAsia="en-US"/>
        </w:rPr>
        <w:t xml:space="preserve"> reakce byla pozitivní.</w:t>
      </w:r>
    </w:p>
    <w:p w14:paraId="11E30056" w14:textId="77777777" w:rsidR="00374464" w:rsidRPr="00180FB5" w:rsidRDefault="00374464" w:rsidP="002F3792">
      <w:pPr>
        <w:ind w:firstLine="0"/>
        <w:rPr>
          <w:rFonts w:eastAsia="Calibri"/>
          <w:bCs w:val="0"/>
          <w:lang w:eastAsia="en-US"/>
        </w:rPr>
      </w:pPr>
    </w:p>
    <w:p w14:paraId="4C90A734" w14:textId="77777777" w:rsidR="00374464" w:rsidRPr="00180FB5" w:rsidRDefault="00374464" w:rsidP="002F3792">
      <w:pPr>
        <w:ind w:firstLine="360"/>
        <w:rPr>
          <w:rFonts w:eastAsia="Calibri"/>
          <w:bCs w:val="0"/>
          <w:lang w:eastAsia="en-US"/>
        </w:rPr>
      </w:pPr>
      <w:r w:rsidRPr="00180FB5">
        <w:rPr>
          <w:rFonts w:eastAsia="Calibri"/>
          <w:bCs w:val="0"/>
          <w:lang w:eastAsia="en-US"/>
        </w:rPr>
        <w:t xml:space="preserve">Vaše výsledky: </w:t>
      </w:r>
    </w:p>
    <w:p w14:paraId="646B4610" w14:textId="77777777" w:rsidR="00374464" w:rsidRPr="00180FB5" w:rsidRDefault="00374464" w:rsidP="002F3792">
      <w:pPr>
        <w:ind w:firstLine="0"/>
        <w:rPr>
          <w:rFonts w:eastAsia="Calibri"/>
          <w:bCs w:val="0"/>
          <w:lang w:eastAsia="en-US"/>
        </w:rPr>
      </w:pPr>
    </w:p>
    <w:p w14:paraId="026BBB4B" w14:textId="77777777" w:rsidR="00374464" w:rsidRPr="00180FB5" w:rsidRDefault="00374464" w:rsidP="002F3792">
      <w:pPr>
        <w:ind w:firstLine="0"/>
        <w:rPr>
          <w:rFonts w:eastAsia="Calibri"/>
          <w:bCs w:val="0"/>
          <w:lang w:eastAsia="en-US"/>
        </w:rPr>
      </w:pPr>
    </w:p>
    <w:p w14:paraId="79FCD9CD" w14:textId="77777777" w:rsidR="00374464" w:rsidRPr="00180FB5" w:rsidRDefault="00374464" w:rsidP="002F3792">
      <w:pPr>
        <w:ind w:firstLine="0"/>
        <w:rPr>
          <w:rFonts w:eastAsia="Calibri"/>
          <w:bCs w:val="0"/>
          <w:lang w:eastAsia="en-US"/>
        </w:rPr>
      </w:pPr>
    </w:p>
    <w:p w14:paraId="743C7818" w14:textId="77777777" w:rsidR="00374464" w:rsidRPr="00180FB5" w:rsidRDefault="00374464" w:rsidP="002F3792">
      <w:pPr>
        <w:ind w:firstLine="360"/>
        <w:rPr>
          <w:rFonts w:eastAsia="Calibri"/>
          <w:bCs w:val="0"/>
          <w:lang w:eastAsia="en-US"/>
        </w:rPr>
      </w:pPr>
      <w:r w:rsidRPr="00180FB5">
        <w:rPr>
          <w:rFonts w:eastAsia="Calibri"/>
          <w:bCs w:val="0"/>
          <w:lang w:eastAsia="en-US"/>
        </w:rPr>
        <w:t>Povedlo se vám vyvrátit nebo potvrdit dané tvrzení? Proč ano, proč ne? Uveďte důvod.</w:t>
      </w:r>
    </w:p>
    <w:p w14:paraId="4ED833C5" w14:textId="77777777" w:rsidR="00374464" w:rsidRPr="00180FB5" w:rsidRDefault="00374464" w:rsidP="00374464">
      <w:pPr>
        <w:ind w:firstLine="0"/>
        <w:jc w:val="left"/>
        <w:rPr>
          <w:rFonts w:eastAsia="Calibri"/>
          <w:bCs w:val="0"/>
          <w:lang w:eastAsia="en-US"/>
        </w:rPr>
      </w:pPr>
    </w:p>
    <w:p w14:paraId="5746DA91" w14:textId="77777777" w:rsidR="00374464" w:rsidRPr="00180FB5" w:rsidRDefault="00374464" w:rsidP="00374464">
      <w:pPr>
        <w:ind w:firstLine="0"/>
        <w:jc w:val="left"/>
        <w:rPr>
          <w:rFonts w:eastAsia="Calibri"/>
          <w:bCs w:val="0"/>
          <w:lang w:eastAsia="en-US"/>
        </w:rPr>
      </w:pPr>
    </w:p>
    <w:p w14:paraId="543BC9E3" w14:textId="77777777" w:rsidR="00374464" w:rsidRPr="00180FB5" w:rsidRDefault="00374464" w:rsidP="00374464">
      <w:pPr>
        <w:ind w:firstLine="0"/>
        <w:jc w:val="left"/>
        <w:rPr>
          <w:rFonts w:eastAsia="Calibri"/>
          <w:bCs w:val="0"/>
          <w:lang w:eastAsia="en-US"/>
        </w:rPr>
      </w:pPr>
    </w:p>
    <w:p w14:paraId="14BCE1CF" w14:textId="77777777" w:rsidR="00374464" w:rsidRPr="00180FB5" w:rsidRDefault="00374464" w:rsidP="00374464">
      <w:pPr>
        <w:ind w:firstLine="0"/>
        <w:jc w:val="left"/>
        <w:rPr>
          <w:rFonts w:eastAsia="Calibri"/>
          <w:bCs w:val="0"/>
          <w:lang w:eastAsia="en-US"/>
        </w:rPr>
      </w:pPr>
    </w:p>
    <w:p w14:paraId="2D2F7B99" w14:textId="77777777" w:rsidR="00374464" w:rsidRPr="00180FB5" w:rsidRDefault="00374464" w:rsidP="00374464">
      <w:pPr>
        <w:ind w:firstLine="0"/>
        <w:jc w:val="left"/>
        <w:rPr>
          <w:rFonts w:eastAsia="Calibri"/>
          <w:bCs w:val="0"/>
          <w:color w:val="92D050"/>
          <w:lang w:eastAsia="en-US"/>
        </w:rPr>
      </w:pPr>
      <w:r w:rsidRPr="00180FB5">
        <w:rPr>
          <w:rFonts w:eastAsia="Calibri"/>
          <w:bCs w:val="0"/>
          <w:color w:val="92D050"/>
          <w:lang w:eastAsia="en-US"/>
        </w:rPr>
        <w:br w:type="page"/>
      </w:r>
    </w:p>
    <w:p w14:paraId="11A5554E" w14:textId="77777777" w:rsidR="00374464" w:rsidRPr="005949A4" w:rsidRDefault="00374464" w:rsidP="00374464">
      <w:pPr>
        <w:ind w:firstLine="0"/>
        <w:jc w:val="left"/>
        <w:rPr>
          <w:rFonts w:eastAsia="Calibri"/>
          <w:b/>
          <w:lang w:eastAsia="en-US"/>
        </w:rPr>
      </w:pPr>
      <w:r w:rsidRPr="005949A4">
        <w:rPr>
          <w:rFonts w:eastAsia="Calibri"/>
          <w:b/>
          <w:color w:val="538135" w:themeColor="accent6" w:themeShade="BF"/>
          <w:lang w:eastAsia="en-US"/>
        </w:rPr>
        <w:lastRenderedPageBreak/>
        <w:t>Vytvořte si vlastní hypotézu, která souvisí s glukózou a škrobem, kterou můžete ověřit.</w:t>
      </w:r>
    </w:p>
    <w:p w14:paraId="0EC65812" w14:textId="77777777" w:rsidR="00374464" w:rsidRPr="00180FB5" w:rsidRDefault="00374464" w:rsidP="00374464">
      <w:pPr>
        <w:ind w:firstLine="0"/>
        <w:jc w:val="left"/>
        <w:rPr>
          <w:rFonts w:eastAsia="Calibri"/>
          <w:bCs w:val="0"/>
          <w:lang w:eastAsia="en-US"/>
        </w:rPr>
      </w:pPr>
    </w:p>
    <w:p w14:paraId="6A2D6FFF" w14:textId="77777777" w:rsidR="00374464" w:rsidRPr="00180FB5" w:rsidRDefault="00374464" w:rsidP="002F3792">
      <w:pPr>
        <w:ind w:firstLine="0"/>
        <w:rPr>
          <w:rFonts w:eastAsia="Calibri"/>
          <w:bCs w:val="0"/>
          <w:lang w:eastAsia="en-US"/>
        </w:rPr>
      </w:pPr>
      <w:r w:rsidRPr="00180FB5">
        <w:rPr>
          <w:rFonts w:eastAsia="Calibri"/>
          <w:bCs w:val="0"/>
          <w:lang w:eastAsia="en-US"/>
        </w:rPr>
        <w:t xml:space="preserve">Vaše hypotéza: </w:t>
      </w:r>
    </w:p>
    <w:p w14:paraId="6C2E7216" w14:textId="77777777" w:rsidR="00374464" w:rsidRPr="00180FB5" w:rsidRDefault="00374464" w:rsidP="002F3792">
      <w:pPr>
        <w:ind w:firstLine="0"/>
        <w:rPr>
          <w:rFonts w:eastAsia="Calibri"/>
          <w:bCs w:val="0"/>
          <w:lang w:eastAsia="en-US"/>
        </w:rPr>
      </w:pPr>
    </w:p>
    <w:p w14:paraId="4CDB97C6" w14:textId="77777777" w:rsidR="00374464" w:rsidRPr="00180FB5" w:rsidRDefault="00374464" w:rsidP="002F3792">
      <w:pPr>
        <w:ind w:firstLine="0"/>
        <w:rPr>
          <w:rFonts w:eastAsia="Calibri"/>
          <w:bCs w:val="0"/>
          <w:lang w:eastAsia="en-US"/>
        </w:rPr>
      </w:pPr>
    </w:p>
    <w:p w14:paraId="1F5A626B" w14:textId="77777777" w:rsidR="00374464" w:rsidRPr="00180FB5" w:rsidRDefault="00374464" w:rsidP="002F3792">
      <w:pPr>
        <w:ind w:firstLine="0"/>
        <w:rPr>
          <w:rFonts w:eastAsia="Calibri"/>
          <w:bCs w:val="0"/>
          <w:lang w:eastAsia="en-US"/>
        </w:rPr>
      </w:pPr>
      <w:r w:rsidRPr="00180FB5">
        <w:rPr>
          <w:rFonts w:eastAsia="Calibri"/>
          <w:bCs w:val="0"/>
          <w:lang w:eastAsia="en-US"/>
        </w:rPr>
        <w:t xml:space="preserve">Navrhněte a proveďte kroky, které povedou k ověření případě měření glukózy. Zapište hodnoty, které jste naměřili, v případě </w:t>
      </w:r>
      <w:proofErr w:type="spellStart"/>
      <w:r w:rsidRPr="00180FB5">
        <w:rPr>
          <w:rFonts w:eastAsia="Calibri"/>
          <w:bCs w:val="0"/>
          <w:lang w:eastAsia="en-US"/>
        </w:rPr>
        <w:t>Lugolova</w:t>
      </w:r>
      <w:proofErr w:type="spellEnd"/>
      <w:r w:rsidRPr="00180FB5">
        <w:rPr>
          <w:rFonts w:eastAsia="Calibri"/>
          <w:bCs w:val="0"/>
          <w:lang w:eastAsia="en-US"/>
        </w:rPr>
        <w:t xml:space="preserve"> roztoku uveďte, </w:t>
      </w:r>
      <w:proofErr w:type="gramStart"/>
      <w:r w:rsidRPr="00180FB5">
        <w:rPr>
          <w:rFonts w:eastAsia="Calibri"/>
          <w:bCs w:val="0"/>
          <w:lang w:eastAsia="en-US"/>
        </w:rPr>
        <w:t>zda-</w:t>
      </w:r>
      <w:proofErr w:type="spellStart"/>
      <w:r w:rsidRPr="00180FB5">
        <w:rPr>
          <w:rFonts w:eastAsia="Calibri"/>
          <w:bCs w:val="0"/>
          <w:lang w:eastAsia="en-US"/>
        </w:rPr>
        <w:t>li</w:t>
      </w:r>
      <w:proofErr w:type="spellEnd"/>
      <w:proofErr w:type="gramEnd"/>
      <w:r w:rsidRPr="00180FB5">
        <w:rPr>
          <w:rFonts w:eastAsia="Calibri"/>
          <w:bCs w:val="0"/>
          <w:lang w:eastAsia="en-US"/>
        </w:rPr>
        <w:t xml:space="preserve"> reakce byla pozitivní.</w:t>
      </w:r>
    </w:p>
    <w:p w14:paraId="697E7464" w14:textId="77777777" w:rsidR="00374464" w:rsidRPr="00180FB5" w:rsidRDefault="00374464" w:rsidP="002F3792">
      <w:pPr>
        <w:ind w:firstLine="0"/>
        <w:rPr>
          <w:rFonts w:eastAsia="Calibri"/>
          <w:bCs w:val="0"/>
          <w:lang w:eastAsia="en-US"/>
        </w:rPr>
      </w:pPr>
    </w:p>
    <w:p w14:paraId="33441225" w14:textId="77777777" w:rsidR="00374464" w:rsidRPr="00180FB5" w:rsidRDefault="00374464" w:rsidP="002F3792">
      <w:pPr>
        <w:ind w:firstLine="0"/>
        <w:rPr>
          <w:rFonts w:eastAsia="Calibri"/>
          <w:bCs w:val="0"/>
          <w:lang w:eastAsia="en-US"/>
        </w:rPr>
      </w:pPr>
    </w:p>
    <w:p w14:paraId="5578EBE8" w14:textId="77777777" w:rsidR="00374464" w:rsidRPr="00180FB5" w:rsidRDefault="00374464" w:rsidP="002F3792">
      <w:pPr>
        <w:ind w:firstLine="0"/>
        <w:rPr>
          <w:rFonts w:eastAsia="Calibri"/>
          <w:bCs w:val="0"/>
          <w:lang w:eastAsia="en-US"/>
        </w:rPr>
      </w:pPr>
      <w:r w:rsidRPr="00180FB5">
        <w:rPr>
          <w:rFonts w:eastAsia="Calibri"/>
          <w:bCs w:val="0"/>
          <w:lang w:eastAsia="en-US"/>
        </w:rPr>
        <w:t>Váš výsledek:</w:t>
      </w:r>
    </w:p>
    <w:p w14:paraId="1AFF14A6" w14:textId="77777777" w:rsidR="00374464" w:rsidRPr="00180FB5" w:rsidRDefault="00374464" w:rsidP="002F3792">
      <w:pPr>
        <w:ind w:firstLine="0"/>
        <w:rPr>
          <w:rFonts w:eastAsia="Calibri"/>
          <w:bCs w:val="0"/>
          <w:lang w:eastAsia="en-US"/>
        </w:rPr>
      </w:pPr>
    </w:p>
    <w:p w14:paraId="46C7F753" w14:textId="77777777" w:rsidR="00374464" w:rsidRPr="00180FB5" w:rsidRDefault="00374464" w:rsidP="002F3792">
      <w:pPr>
        <w:ind w:firstLine="0"/>
        <w:rPr>
          <w:rFonts w:eastAsia="Calibri"/>
          <w:bCs w:val="0"/>
          <w:lang w:eastAsia="en-US"/>
        </w:rPr>
      </w:pPr>
    </w:p>
    <w:p w14:paraId="00680EE3" w14:textId="77777777" w:rsidR="00374464" w:rsidRPr="00180FB5" w:rsidRDefault="00374464" w:rsidP="002F3792">
      <w:pPr>
        <w:ind w:firstLine="0"/>
        <w:rPr>
          <w:rFonts w:eastAsia="Calibri"/>
          <w:bCs w:val="0"/>
          <w:lang w:eastAsia="en-US"/>
        </w:rPr>
      </w:pPr>
      <w:r w:rsidRPr="00180FB5">
        <w:rPr>
          <w:rFonts w:eastAsia="Calibri"/>
          <w:bCs w:val="0"/>
          <w:lang w:eastAsia="en-US"/>
        </w:rPr>
        <w:t>Povedlo se vám vyvrátit nebo potvrdit dané tvrzení? Proč ano, proč ne? Uveďte důvod.</w:t>
      </w:r>
    </w:p>
    <w:p w14:paraId="330FC4E0" w14:textId="77777777" w:rsidR="00374464" w:rsidRPr="00180FB5" w:rsidRDefault="00374464" w:rsidP="00374464">
      <w:pPr>
        <w:ind w:firstLine="0"/>
        <w:jc w:val="left"/>
        <w:rPr>
          <w:rFonts w:eastAsia="Calibri"/>
          <w:bCs w:val="0"/>
          <w:lang w:eastAsia="en-US"/>
        </w:rPr>
      </w:pPr>
    </w:p>
    <w:p w14:paraId="7F0097DE" w14:textId="77777777" w:rsidR="00374464" w:rsidRPr="00180FB5" w:rsidRDefault="00374464" w:rsidP="00374464">
      <w:pPr>
        <w:ind w:firstLine="0"/>
        <w:jc w:val="left"/>
        <w:rPr>
          <w:rFonts w:eastAsia="Calibri"/>
          <w:bCs w:val="0"/>
          <w:lang w:eastAsia="en-US"/>
        </w:rPr>
      </w:pPr>
    </w:p>
    <w:p w14:paraId="54CF2DB6" w14:textId="77777777" w:rsidR="00374464" w:rsidRPr="00180FB5" w:rsidRDefault="00374464" w:rsidP="00374464">
      <w:pPr>
        <w:ind w:firstLine="0"/>
        <w:jc w:val="left"/>
        <w:rPr>
          <w:rFonts w:eastAsia="Calibri"/>
          <w:bCs w:val="0"/>
          <w:lang w:eastAsia="en-US"/>
        </w:rPr>
      </w:pPr>
    </w:p>
    <w:p w14:paraId="2B1987F2" w14:textId="77777777" w:rsidR="00374464" w:rsidRPr="00180FB5" w:rsidRDefault="00374464" w:rsidP="00374464">
      <w:pPr>
        <w:ind w:firstLine="0"/>
        <w:jc w:val="left"/>
        <w:rPr>
          <w:rFonts w:eastAsia="Calibri"/>
          <w:bCs w:val="0"/>
          <w:lang w:eastAsia="en-US"/>
        </w:rPr>
      </w:pPr>
    </w:p>
    <w:p w14:paraId="0D8106D0" w14:textId="2148CD38" w:rsidR="00374464" w:rsidRPr="00A62534" w:rsidRDefault="00374464" w:rsidP="002F3792">
      <w:pPr>
        <w:ind w:firstLine="0"/>
        <w:rPr>
          <w:rFonts w:eastAsia="Calibri"/>
          <w:bCs w:val="0"/>
          <w:color w:val="FF0000"/>
          <w:lang w:eastAsia="en-US"/>
        </w:rPr>
      </w:pPr>
      <w:r w:rsidRPr="00180FB5">
        <w:rPr>
          <w:rFonts w:eastAsia="Calibri"/>
          <w:bCs w:val="0"/>
          <w:color w:val="FF0000"/>
          <w:lang w:eastAsia="en-US"/>
        </w:rPr>
        <w:t xml:space="preserve">Srovnejte vaše získané hodnoty s tabulkovými hodnotami pro různé plodiny, části listů. Tyto tabulky jsou dostupné na internetu. Např. </w:t>
      </w:r>
      <w:r w:rsidRPr="00A62534">
        <w:rPr>
          <w:rFonts w:eastAsia="Calibri"/>
          <w:bCs w:val="0"/>
          <w:color w:val="FF0000"/>
          <w:lang w:eastAsia="en-US"/>
        </w:rPr>
        <w:t>https://www.nutridatabaze.cz/vyhledavani-potravin/podle-abecedy/?letter=</w:t>
      </w:r>
    </w:p>
    <w:p w14:paraId="29EF205F" w14:textId="77777777" w:rsidR="00374464" w:rsidRPr="00180FB5" w:rsidRDefault="00374464" w:rsidP="002F3792">
      <w:pPr>
        <w:ind w:firstLine="0"/>
        <w:rPr>
          <w:rFonts w:eastAsia="Calibri"/>
          <w:bCs w:val="0"/>
          <w:color w:val="FF0000"/>
          <w:lang w:eastAsia="en-US"/>
        </w:rPr>
      </w:pPr>
      <w:r w:rsidRPr="00180FB5">
        <w:rPr>
          <w:rFonts w:eastAsia="Calibri"/>
          <w:bCs w:val="0"/>
          <w:color w:val="FF0000"/>
          <w:lang w:eastAsia="en-US"/>
        </w:rPr>
        <w:t>Pokud nemůžete najít část rostliny, kterou jste testovali, pomůžete si tak, že srovnáte podobné s podobným (např. listy pampelišky – listy polníčku jako v tabulce níže). Nezapomeňte převést na stejné jednotky.</w:t>
      </w:r>
    </w:p>
    <w:p w14:paraId="55B9A8F0" w14:textId="77777777" w:rsidR="00374464" w:rsidRPr="00180FB5" w:rsidRDefault="00374464" w:rsidP="00374464">
      <w:pPr>
        <w:ind w:firstLine="0"/>
        <w:jc w:val="left"/>
        <w:rPr>
          <w:rFonts w:eastAsia="Calibri"/>
          <w:bCs w:val="0"/>
          <w:color w:val="FF0000"/>
          <w:lang w:eastAsia="en-US"/>
        </w:rPr>
      </w:pPr>
    </w:p>
    <w:tbl>
      <w:tblPr>
        <w:tblStyle w:val="Mkatabulky"/>
        <w:tblW w:w="0" w:type="auto"/>
        <w:tblLook w:val="04A0" w:firstRow="1" w:lastRow="0" w:firstColumn="1" w:lastColumn="0" w:noHBand="0" w:noVBand="1"/>
      </w:tblPr>
      <w:tblGrid>
        <w:gridCol w:w="4528"/>
        <w:gridCol w:w="4528"/>
      </w:tblGrid>
      <w:tr w:rsidR="00374464" w:rsidRPr="00180FB5" w14:paraId="4F160710" w14:textId="77777777" w:rsidTr="00DC4D7C">
        <w:tc>
          <w:tcPr>
            <w:tcW w:w="4528" w:type="dxa"/>
          </w:tcPr>
          <w:p w14:paraId="4E92E384" w14:textId="77777777" w:rsidR="00374464" w:rsidRPr="00180FB5" w:rsidRDefault="00374464" w:rsidP="00DC4D7C">
            <w:pPr>
              <w:ind w:firstLine="0"/>
              <w:jc w:val="left"/>
              <w:rPr>
                <w:rFonts w:eastAsia="Calibri"/>
                <w:b/>
                <w:color w:val="FF0000"/>
                <w:lang w:eastAsia="en-US"/>
              </w:rPr>
            </w:pPr>
            <w:r w:rsidRPr="00180FB5">
              <w:rPr>
                <w:rFonts w:eastAsia="Calibri"/>
                <w:b/>
                <w:color w:val="FF0000"/>
                <w:lang w:eastAsia="en-US"/>
              </w:rPr>
              <w:t>Vzorek</w:t>
            </w:r>
          </w:p>
        </w:tc>
        <w:tc>
          <w:tcPr>
            <w:tcW w:w="4528" w:type="dxa"/>
          </w:tcPr>
          <w:p w14:paraId="742F211B" w14:textId="77777777" w:rsidR="00374464" w:rsidRPr="00180FB5" w:rsidRDefault="00374464" w:rsidP="00DC4D7C">
            <w:pPr>
              <w:ind w:firstLine="0"/>
              <w:jc w:val="left"/>
              <w:rPr>
                <w:rFonts w:eastAsia="Calibri"/>
                <w:b/>
                <w:color w:val="FF0000"/>
                <w:lang w:eastAsia="en-US"/>
              </w:rPr>
            </w:pPr>
            <w:r w:rsidRPr="00180FB5">
              <w:rPr>
                <w:rFonts w:eastAsia="Calibri"/>
                <w:b/>
                <w:color w:val="FF0000"/>
                <w:lang w:eastAsia="en-US"/>
              </w:rPr>
              <w:t xml:space="preserve">Hodnota glukózy (v g / </w:t>
            </w:r>
            <w:proofErr w:type="gramStart"/>
            <w:r w:rsidRPr="00180FB5">
              <w:rPr>
                <w:rFonts w:eastAsia="Calibri"/>
                <w:b/>
                <w:color w:val="FF0000"/>
                <w:lang w:eastAsia="en-US"/>
              </w:rPr>
              <w:t>100g</w:t>
            </w:r>
            <w:proofErr w:type="gramEnd"/>
            <w:r w:rsidRPr="00180FB5">
              <w:rPr>
                <w:rFonts w:eastAsia="Calibri"/>
                <w:b/>
                <w:color w:val="FF0000"/>
                <w:lang w:eastAsia="en-US"/>
              </w:rPr>
              <w:t>)</w:t>
            </w:r>
          </w:p>
        </w:tc>
      </w:tr>
      <w:tr w:rsidR="00374464" w:rsidRPr="00180FB5" w14:paraId="42A50547" w14:textId="77777777" w:rsidTr="00DC4D7C">
        <w:tc>
          <w:tcPr>
            <w:tcW w:w="4528" w:type="dxa"/>
          </w:tcPr>
          <w:p w14:paraId="1B19CD34" w14:textId="7790AFB6" w:rsidR="00374464" w:rsidRPr="00180FB5" w:rsidRDefault="002F3792" w:rsidP="00DC4D7C">
            <w:pPr>
              <w:ind w:firstLine="0"/>
              <w:jc w:val="left"/>
              <w:rPr>
                <w:rFonts w:eastAsia="Calibri"/>
                <w:bCs w:val="0"/>
                <w:color w:val="000000"/>
                <w:lang w:eastAsia="en-US"/>
              </w:rPr>
            </w:pPr>
            <w:r>
              <w:rPr>
                <w:rFonts w:eastAsia="Calibri"/>
                <w:bCs w:val="0"/>
                <w:color w:val="000000"/>
                <w:lang w:eastAsia="en-US"/>
              </w:rPr>
              <w:t>če</w:t>
            </w:r>
            <w:r w:rsidR="00374464" w:rsidRPr="00180FB5">
              <w:rPr>
                <w:rFonts w:eastAsia="Calibri"/>
                <w:bCs w:val="0"/>
                <w:color w:val="000000"/>
                <w:lang w:eastAsia="en-US"/>
              </w:rPr>
              <w:t>rvený rybíz</w:t>
            </w:r>
          </w:p>
        </w:tc>
        <w:tc>
          <w:tcPr>
            <w:tcW w:w="4528" w:type="dxa"/>
          </w:tcPr>
          <w:p w14:paraId="47E1F5F1" w14:textId="77777777" w:rsidR="00374464" w:rsidRPr="00180FB5" w:rsidRDefault="00374464" w:rsidP="00DC4D7C">
            <w:pPr>
              <w:ind w:firstLine="0"/>
              <w:jc w:val="left"/>
              <w:rPr>
                <w:rFonts w:eastAsia="Calibri"/>
                <w:bCs w:val="0"/>
                <w:color w:val="000000"/>
                <w:lang w:eastAsia="en-US"/>
              </w:rPr>
            </w:pPr>
            <w:r w:rsidRPr="00180FB5">
              <w:rPr>
                <w:rFonts w:eastAsia="Calibri"/>
                <w:bCs w:val="0"/>
                <w:color w:val="000000"/>
                <w:lang w:eastAsia="en-US"/>
              </w:rPr>
              <w:t>4,9</w:t>
            </w:r>
          </w:p>
        </w:tc>
      </w:tr>
      <w:tr w:rsidR="00374464" w:rsidRPr="00180FB5" w14:paraId="2726186E" w14:textId="77777777" w:rsidTr="00DC4D7C">
        <w:tc>
          <w:tcPr>
            <w:tcW w:w="4528" w:type="dxa"/>
          </w:tcPr>
          <w:p w14:paraId="4FC84FC1" w14:textId="1C0E67E8" w:rsidR="00374464" w:rsidRPr="00180FB5" w:rsidRDefault="002F3792" w:rsidP="00DC4D7C">
            <w:pPr>
              <w:ind w:firstLine="0"/>
              <w:jc w:val="left"/>
              <w:rPr>
                <w:rFonts w:eastAsia="Calibri"/>
                <w:bCs w:val="0"/>
                <w:color w:val="000000"/>
                <w:lang w:eastAsia="en-US"/>
              </w:rPr>
            </w:pPr>
            <w:r>
              <w:rPr>
                <w:rFonts w:eastAsia="Calibri"/>
                <w:bCs w:val="0"/>
                <w:color w:val="000000"/>
                <w:lang w:eastAsia="en-US"/>
              </w:rPr>
              <w:t>l</w:t>
            </w:r>
            <w:r w:rsidR="00374464" w:rsidRPr="00180FB5">
              <w:rPr>
                <w:rFonts w:eastAsia="Calibri"/>
                <w:bCs w:val="0"/>
                <w:color w:val="000000"/>
                <w:lang w:eastAsia="en-US"/>
              </w:rPr>
              <w:t>isty pampelišky</w:t>
            </w:r>
          </w:p>
        </w:tc>
        <w:tc>
          <w:tcPr>
            <w:tcW w:w="4528" w:type="dxa"/>
          </w:tcPr>
          <w:p w14:paraId="52A88C95" w14:textId="030929DD" w:rsidR="00374464" w:rsidRPr="00180FB5" w:rsidRDefault="002F3792" w:rsidP="00DC4D7C">
            <w:pPr>
              <w:ind w:firstLine="0"/>
              <w:jc w:val="left"/>
              <w:rPr>
                <w:rFonts w:eastAsia="Calibri"/>
                <w:bCs w:val="0"/>
                <w:color w:val="000000"/>
                <w:lang w:eastAsia="en-US"/>
              </w:rPr>
            </w:pPr>
            <w:r>
              <w:rPr>
                <w:rFonts w:eastAsia="Calibri"/>
                <w:bCs w:val="0"/>
                <w:color w:val="000000"/>
                <w:lang w:eastAsia="en-US"/>
              </w:rPr>
              <w:t>l</w:t>
            </w:r>
            <w:r w:rsidR="00374464" w:rsidRPr="00180FB5">
              <w:rPr>
                <w:rFonts w:eastAsia="Calibri"/>
                <w:bCs w:val="0"/>
                <w:color w:val="000000"/>
                <w:lang w:eastAsia="en-US"/>
              </w:rPr>
              <w:t xml:space="preserve">isty polníčku: 0,1 </w:t>
            </w:r>
          </w:p>
        </w:tc>
      </w:tr>
      <w:tr w:rsidR="00374464" w:rsidRPr="00180FB5" w14:paraId="25A5A4BB" w14:textId="77777777" w:rsidTr="00DC4D7C">
        <w:tc>
          <w:tcPr>
            <w:tcW w:w="4528" w:type="dxa"/>
          </w:tcPr>
          <w:p w14:paraId="7B8407CD" w14:textId="1D3A9DDA" w:rsidR="00374464" w:rsidRPr="00180FB5" w:rsidRDefault="002F3792" w:rsidP="00DC4D7C">
            <w:pPr>
              <w:ind w:firstLine="0"/>
              <w:jc w:val="left"/>
              <w:rPr>
                <w:rFonts w:eastAsia="Calibri"/>
                <w:bCs w:val="0"/>
                <w:color w:val="000000"/>
                <w:lang w:eastAsia="en-US"/>
              </w:rPr>
            </w:pPr>
            <w:r>
              <w:rPr>
                <w:rFonts w:eastAsia="Calibri"/>
                <w:bCs w:val="0"/>
                <w:color w:val="000000"/>
                <w:lang w:eastAsia="en-US"/>
              </w:rPr>
              <w:t>m</w:t>
            </w:r>
            <w:r w:rsidR="00374464" w:rsidRPr="00180FB5">
              <w:rPr>
                <w:rFonts w:eastAsia="Calibri"/>
                <w:bCs w:val="0"/>
                <w:color w:val="000000"/>
                <w:lang w:eastAsia="en-US"/>
              </w:rPr>
              <w:t>aliny</w:t>
            </w:r>
          </w:p>
        </w:tc>
        <w:tc>
          <w:tcPr>
            <w:tcW w:w="4528" w:type="dxa"/>
          </w:tcPr>
          <w:p w14:paraId="132C4D7E" w14:textId="77777777" w:rsidR="00374464" w:rsidRPr="00180FB5" w:rsidRDefault="00374464" w:rsidP="00DC4D7C">
            <w:pPr>
              <w:ind w:firstLine="0"/>
              <w:jc w:val="left"/>
              <w:rPr>
                <w:rFonts w:eastAsia="Calibri"/>
                <w:bCs w:val="0"/>
                <w:color w:val="000000"/>
                <w:lang w:eastAsia="en-US"/>
              </w:rPr>
            </w:pPr>
            <w:r w:rsidRPr="00180FB5">
              <w:rPr>
                <w:rFonts w:eastAsia="Calibri"/>
                <w:bCs w:val="0"/>
                <w:color w:val="000000"/>
                <w:lang w:eastAsia="en-US"/>
              </w:rPr>
              <w:t>5,3</w:t>
            </w:r>
          </w:p>
        </w:tc>
      </w:tr>
      <w:tr w:rsidR="00374464" w:rsidRPr="00180FB5" w14:paraId="05B8FFAF" w14:textId="77777777" w:rsidTr="00DC4D7C">
        <w:tc>
          <w:tcPr>
            <w:tcW w:w="4528" w:type="dxa"/>
          </w:tcPr>
          <w:p w14:paraId="5EAD581F" w14:textId="7D6350DD" w:rsidR="00374464" w:rsidRPr="00180FB5" w:rsidRDefault="002F3792" w:rsidP="00DC4D7C">
            <w:pPr>
              <w:ind w:firstLine="0"/>
              <w:jc w:val="left"/>
              <w:rPr>
                <w:rFonts w:eastAsia="Calibri"/>
                <w:bCs w:val="0"/>
                <w:color w:val="000000"/>
                <w:lang w:eastAsia="en-US"/>
              </w:rPr>
            </w:pPr>
            <w:r>
              <w:rPr>
                <w:rFonts w:eastAsia="Calibri"/>
                <w:bCs w:val="0"/>
                <w:color w:val="000000"/>
                <w:lang w:eastAsia="en-US"/>
              </w:rPr>
              <w:t>p</w:t>
            </w:r>
            <w:r w:rsidR="00374464" w:rsidRPr="00180FB5">
              <w:rPr>
                <w:rFonts w:eastAsia="Calibri"/>
                <w:bCs w:val="0"/>
                <w:color w:val="000000"/>
                <w:lang w:eastAsia="en-US"/>
              </w:rPr>
              <w:t>lody bezu černého</w:t>
            </w:r>
          </w:p>
        </w:tc>
        <w:tc>
          <w:tcPr>
            <w:tcW w:w="4528" w:type="dxa"/>
          </w:tcPr>
          <w:p w14:paraId="3B1A9453" w14:textId="77777777" w:rsidR="00374464" w:rsidRPr="00180FB5" w:rsidRDefault="00374464" w:rsidP="00DC4D7C">
            <w:pPr>
              <w:ind w:firstLine="0"/>
              <w:jc w:val="left"/>
              <w:rPr>
                <w:rFonts w:eastAsia="Calibri"/>
                <w:bCs w:val="0"/>
                <w:color w:val="000000"/>
                <w:lang w:eastAsia="en-US"/>
              </w:rPr>
            </w:pPr>
            <w:r w:rsidRPr="00180FB5">
              <w:rPr>
                <w:rFonts w:eastAsia="Calibri"/>
                <w:bCs w:val="0"/>
                <w:color w:val="000000"/>
                <w:lang w:eastAsia="en-US"/>
              </w:rPr>
              <w:t>3,5</w:t>
            </w:r>
          </w:p>
        </w:tc>
      </w:tr>
    </w:tbl>
    <w:p w14:paraId="253593A6" w14:textId="77777777" w:rsidR="00374464" w:rsidRPr="00180FB5" w:rsidRDefault="00374464" w:rsidP="00374464">
      <w:pPr>
        <w:ind w:firstLine="0"/>
        <w:jc w:val="left"/>
        <w:rPr>
          <w:rFonts w:eastAsia="Calibri"/>
          <w:bCs w:val="0"/>
          <w:lang w:eastAsia="en-US"/>
        </w:rPr>
      </w:pPr>
    </w:p>
    <w:p w14:paraId="136E0E31" w14:textId="77777777" w:rsidR="00374464" w:rsidRPr="00180FB5" w:rsidRDefault="00374464" w:rsidP="00374464">
      <w:pPr>
        <w:ind w:firstLine="0"/>
        <w:jc w:val="left"/>
        <w:rPr>
          <w:rFonts w:eastAsia="Calibri"/>
          <w:bCs w:val="0"/>
          <w:lang w:eastAsia="en-US"/>
        </w:rPr>
      </w:pPr>
    </w:p>
    <w:p w14:paraId="00231AD6" w14:textId="77777777" w:rsidR="00374464" w:rsidRDefault="00374464" w:rsidP="00374464">
      <w:pPr>
        <w:spacing w:after="160" w:line="259" w:lineRule="auto"/>
        <w:ind w:firstLine="0"/>
        <w:jc w:val="left"/>
        <w:rPr>
          <w:rFonts w:eastAsia="Calibri"/>
          <w:b/>
          <w:color w:val="FF0000"/>
          <w:lang w:eastAsia="en-US"/>
        </w:rPr>
      </w:pPr>
      <w:r>
        <w:rPr>
          <w:rFonts w:eastAsia="Calibri"/>
          <w:b/>
          <w:color w:val="FF0000"/>
          <w:lang w:eastAsia="en-US"/>
        </w:rPr>
        <w:br w:type="page"/>
      </w:r>
    </w:p>
    <w:p w14:paraId="5DC93D96" w14:textId="77777777" w:rsidR="00374464" w:rsidRPr="005949A4" w:rsidRDefault="00374464" w:rsidP="00374464">
      <w:pPr>
        <w:ind w:firstLine="0"/>
        <w:jc w:val="left"/>
        <w:rPr>
          <w:rFonts w:eastAsia="Calibri"/>
          <w:b/>
          <w:color w:val="FF0000"/>
          <w:lang w:eastAsia="en-US"/>
        </w:rPr>
      </w:pPr>
      <w:r w:rsidRPr="005949A4">
        <w:rPr>
          <w:rFonts w:eastAsia="Calibri"/>
          <w:b/>
          <w:color w:val="FF0000"/>
          <w:lang w:eastAsia="en-US"/>
        </w:rPr>
        <w:lastRenderedPageBreak/>
        <w:t>Odpovězte na následující otázky:</w:t>
      </w:r>
    </w:p>
    <w:p w14:paraId="0C4C8607" w14:textId="77777777" w:rsidR="00374464" w:rsidRPr="00180FB5" w:rsidRDefault="00374464" w:rsidP="00374464">
      <w:pPr>
        <w:ind w:firstLine="0"/>
        <w:jc w:val="left"/>
        <w:rPr>
          <w:rFonts w:eastAsia="Calibri"/>
          <w:bCs w:val="0"/>
          <w:lang w:eastAsia="en-US"/>
        </w:rPr>
      </w:pPr>
    </w:p>
    <w:p w14:paraId="6EBE76EF" w14:textId="77777777" w:rsidR="00374464" w:rsidRPr="00180FB5" w:rsidRDefault="00374464" w:rsidP="002F3792">
      <w:pPr>
        <w:numPr>
          <w:ilvl w:val="0"/>
          <w:numId w:val="25"/>
        </w:numPr>
        <w:contextualSpacing/>
        <w:rPr>
          <w:rFonts w:eastAsia="Calibri"/>
          <w:bCs w:val="0"/>
          <w:lang w:eastAsia="en-US"/>
        </w:rPr>
      </w:pPr>
      <w:r w:rsidRPr="00180FB5">
        <w:rPr>
          <w:rFonts w:eastAsia="Calibri"/>
          <w:bCs w:val="0"/>
          <w:lang w:eastAsia="en-US"/>
        </w:rPr>
        <w:t>Proč je více glukózy v bobulích (plodech), než v listech?</w:t>
      </w:r>
    </w:p>
    <w:p w14:paraId="1BE5981A" w14:textId="77777777" w:rsidR="00374464" w:rsidRPr="00180FB5" w:rsidRDefault="00374464" w:rsidP="002F3792">
      <w:pPr>
        <w:ind w:firstLine="0"/>
        <w:rPr>
          <w:rFonts w:eastAsia="Calibri"/>
          <w:bCs w:val="0"/>
          <w:lang w:eastAsia="en-US"/>
        </w:rPr>
      </w:pPr>
    </w:p>
    <w:p w14:paraId="5208D8DD" w14:textId="77777777" w:rsidR="00374464" w:rsidRPr="00180FB5" w:rsidRDefault="00374464" w:rsidP="002F3792">
      <w:pPr>
        <w:ind w:firstLine="0"/>
        <w:rPr>
          <w:rFonts w:eastAsia="Calibri"/>
          <w:bCs w:val="0"/>
          <w:lang w:eastAsia="en-US"/>
        </w:rPr>
      </w:pPr>
      <w:r w:rsidRPr="00180FB5">
        <w:rPr>
          <w:rFonts w:eastAsia="Calibri"/>
          <w:bCs w:val="0"/>
          <w:lang w:eastAsia="en-US"/>
        </w:rPr>
        <w:t>V listech cukry sice vznikají, ale jsou transportovány pryč z listů na místo spotřeby</w:t>
      </w:r>
      <w:r>
        <w:rPr>
          <w:rFonts w:eastAsia="Calibri"/>
          <w:bCs w:val="0"/>
          <w:lang w:eastAsia="en-US"/>
        </w:rPr>
        <w:t>, případně</w:t>
      </w:r>
      <w:r w:rsidRPr="00180FB5">
        <w:rPr>
          <w:rFonts w:eastAsia="Calibri"/>
          <w:bCs w:val="0"/>
          <w:lang w:eastAsia="en-US"/>
        </w:rPr>
        <w:t xml:space="preserve"> do zásobních orgánů. Nebo právě do obalů semen – bobulí. Ty obsahují cukry jako výživu pro semeno</w:t>
      </w:r>
      <w:r>
        <w:rPr>
          <w:rFonts w:eastAsia="Calibri"/>
          <w:bCs w:val="0"/>
          <w:lang w:eastAsia="en-US"/>
        </w:rPr>
        <w:t>. Dalším důvodem je,</w:t>
      </w:r>
      <w:r w:rsidRPr="00180FB5">
        <w:rPr>
          <w:rFonts w:eastAsia="Calibri"/>
          <w:bCs w:val="0"/>
          <w:lang w:eastAsia="en-US"/>
        </w:rPr>
        <w:t xml:space="preserve"> aby byly chutné pro zvířata, ta je pozřela a nestrávená semena rozšířila ve svých výkalech.</w:t>
      </w:r>
    </w:p>
    <w:p w14:paraId="387471B3" w14:textId="77777777" w:rsidR="00374464" w:rsidRPr="00180FB5" w:rsidRDefault="00374464" w:rsidP="00374464">
      <w:pPr>
        <w:ind w:firstLine="0"/>
        <w:jc w:val="left"/>
        <w:rPr>
          <w:rFonts w:eastAsia="Calibri"/>
          <w:bCs w:val="0"/>
          <w:lang w:eastAsia="en-US"/>
        </w:rPr>
      </w:pPr>
    </w:p>
    <w:p w14:paraId="663AAA94" w14:textId="77777777" w:rsidR="00374464" w:rsidRDefault="00374464" w:rsidP="002F3792">
      <w:pPr>
        <w:numPr>
          <w:ilvl w:val="0"/>
          <w:numId w:val="25"/>
        </w:numPr>
        <w:contextualSpacing/>
        <w:rPr>
          <w:rFonts w:eastAsia="Calibri"/>
          <w:bCs w:val="0"/>
          <w:lang w:eastAsia="en-US"/>
        </w:rPr>
      </w:pPr>
      <w:r w:rsidRPr="00180FB5">
        <w:rPr>
          <w:rFonts w:eastAsia="Calibri"/>
          <w:bCs w:val="0"/>
          <w:lang w:eastAsia="en-US"/>
        </w:rPr>
        <w:t>Proč v plodech není žádný škrob, zatímco v kořenech je?</w:t>
      </w:r>
    </w:p>
    <w:p w14:paraId="73AEE5B3" w14:textId="77777777" w:rsidR="00374464" w:rsidRPr="00180FB5" w:rsidRDefault="00374464" w:rsidP="002F3792">
      <w:pPr>
        <w:contextualSpacing/>
        <w:rPr>
          <w:rFonts w:eastAsia="Calibri"/>
          <w:bCs w:val="0"/>
          <w:lang w:eastAsia="en-US"/>
        </w:rPr>
      </w:pPr>
    </w:p>
    <w:p w14:paraId="17AF007C" w14:textId="11E62882" w:rsidR="00374464" w:rsidRDefault="00374464" w:rsidP="002F3792">
      <w:pPr>
        <w:ind w:firstLine="0"/>
        <w:rPr>
          <w:rFonts w:eastAsia="Calibri"/>
          <w:bCs w:val="0"/>
          <w:lang w:eastAsia="en-US"/>
        </w:rPr>
      </w:pPr>
      <w:r w:rsidRPr="00180FB5">
        <w:rPr>
          <w:rFonts w:eastAsia="Calibri"/>
          <w:bCs w:val="0"/>
          <w:lang w:eastAsia="en-US"/>
        </w:rPr>
        <w:t xml:space="preserve">Plody využívají jako zásobní energii glukózu pro semena, zatímco kořeny obsahují škrob jako zásobní látku pro celou rostlinu. Ta se ukládá v kořenech, aby mohla být dále např. rozložena zpátky na glukózu a spotřebována v místě potřeby. </w:t>
      </w:r>
    </w:p>
    <w:p w14:paraId="69A59F89" w14:textId="2E711B68" w:rsidR="00374464" w:rsidRDefault="00374464">
      <w:pPr>
        <w:spacing w:after="160" w:line="259" w:lineRule="auto"/>
        <w:ind w:firstLine="0"/>
        <w:jc w:val="left"/>
        <w:rPr>
          <w:rFonts w:eastAsia="Calibri"/>
          <w:bCs w:val="0"/>
          <w:lang w:eastAsia="en-US"/>
        </w:rPr>
      </w:pPr>
      <w:r>
        <w:rPr>
          <w:rFonts w:eastAsia="Calibri"/>
          <w:bCs w:val="0"/>
          <w:lang w:eastAsia="en-US"/>
        </w:rPr>
        <w:br w:type="page"/>
      </w:r>
    </w:p>
    <w:p w14:paraId="6732F51E" w14:textId="45BCFDCF" w:rsidR="00374464" w:rsidRPr="002F3792" w:rsidRDefault="00374464" w:rsidP="00374464">
      <w:pPr>
        <w:pStyle w:val="Titulek"/>
        <w:rPr>
          <w:b/>
          <w:bCs w:val="0"/>
          <w:i w:val="0"/>
          <w:iCs w:val="0"/>
          <w:color w:val="auto"/>
          <w:sz w:val="24"/>
          <w:szCs w:val="24"/>
        </w:rPr>
      </w:pPr>
      <w:bookmarkStart w:id="68" w:name="_Toc107495838"/>
      <w:r w:rsidRPr="002F3792">
        <w:rPr>
          <w:b/>
          <w:bCs w:val="0"/>
          <w:i w:val="0"/>
          <w:iCs w:val="0"/>
          <w:color w:val="auto"/>
          <w:sz w:val="24"/>
          <w:szCs w:val="24"/>
        </w:rPr>
        <w:lastRenderedPageBreak/>
        <w:t xml:space="preserve">Příloha č. </w:t>
      </w:r>
      <w:r w:rsidRPr="002F3792">
        <w:rPr>
          <w:b/>
          <w:bCs w:val="0"/>
          <w:i w:val="0"/>
          <w:iCs w:val="0"/>
          <w:color w:val="auto"/>
          <w:sz w:val="24"/>
          <w:szCs w:val="24"/>
        </w:rPr>
        <w:fldChar w:fldCharType="begin"/>
      </w:r>
      <w:r w:rsidRPr="002F3792">
        <w:rPr>
          <w:b/>
          <w:bCs w:val="0"/>
          <w:i w:val="0"/>
          <w:iCs w:val="0"/>
          <w:color w:val="auto"/>
          <w:sz w:val="24"/>
          <w:szCs w:val="24"/>
        </w:rPr>
        <w:instrText xml:space="preserve"> SEQ Příloha_č. \* ARABIC </w:instrText>
      </w:r>
      <w:r w:rsidRPr="002F3792">
        <w:rPr>
          <w:b/>
          <w:bCs w:val="0"/>
          <w:i w:val="0"/>
          <w:iCs w:val="0"/>
          <w:color w:val="auto"/>
          <w:sz w:val="24"/>
          <w:szCs w:val="24"/>
        </w:rPr>
        <w:fldChar w:fldCharType="separate"/>
      </w:r>
      <w:r w:rsidRPr="002F3792">
        <w:rPr>
          <w:b/>
          <w:bCs w:val="0"/>
          <w:i w:val="0"/>
          <w:iCs w:val="0"/>
          <w:noProof/>
          <w:color w:val="auto"/>
          <w:sz w:val="24"/>
          <w:szCs w:val="24"/>
        </w:rPr>
        <w:t>3</w:t>
      </w:r>
      <w:r w:rsidRPr="002F3792">
        <w:rPr>
          <w:b/>
          <w:bCs w:val="0"/>
          <w:i w:val="0"/>
          <w:iCs w:val="0"/>
          <w:color w:val="auto"/>
          <w:sz w:val="24"/>
          <w:szCs w:val="24"/>
        </w:rPr>
        <w:fldChar w:fldCharType="end"/>
      </w:r>
      <w:r w:rsidRPr="002F3792">
        <w:rPr>
          <w:b/>
          <w:bCs w:val="0"/>
          <w:i w:val="0"/>
          <w:iCs w:val="0"/>
          <w:color w:val="auto"/>
          <w:sz w:val="24"/>
          <w:szCs w:val="24"/>
        </w:rPr>
        <w:t>: Šuměnka a chemická reakce – správné odpovědi</w:t>
      </w:r>
      <w:bookmarkEnd w:id="68"/>
    </w:p>
    <w:p w14:paraId="25E90196" w14:textId="77777777" w:rsidR="00374464" w:rsidRDefault="00374464" w:rsidP="00374464">
      <w:pPr>
        <w:spacing w:line="240" w:lineRule="auto"/>
        <w:ind w:firstLine="0"/>
        <w:jc w:val="center"/>
        <w:rPr>
          <w:rFonts w:ascii="Gunny Handwriting" w:eastAsia="Calibri" w:hAnsi="Gunny Handwriting"/>
          <w:bCs w:val="0"/>
          <w:sz w:val="72"/>
          <w:szCs w:val="72"/>
          <w:lang w:eastAsia="en-US"/>
        </w:rPr>
      </w:pPr>
      <w:r w:rsidRPr="00CB7877">
        <w:rPr>
          <w:rFonts w:ascii="Gunny Handwriting" w:eastAsia="Calibri" w:hAnsi="Gunny Handwriting"/>
          <w:bCs w:val="0"/>
          <w:sz w:val="72"/>
          <w:szCs w:val="72"/>
          <w:lang w:eastAsia="en-US"/>
        </w:rPr>
        <w:t>Šuměnka a chemické reakce</w:t>
      </w:r>
      <w:r w:rsidRPr="00CB7877">
        <w:rPr>
          <w:rFonts w:ascii="Gunny Handwriting" w:eastAsia="Calibri" w:hAnsi="Gunny Handwriting"/>
          <w:bCs w:val="0"/>
          <w:sz w:val="72"/>
          <w:szCs w:val="72"/>
          <w:lang w:eastAsia="en-US"/>
        </w:rPr>
        <w:br/>
      </w:r>
      <w:r>
        <w:rPr>
          <w:rFonts w:ascii="Gunny Handwriting" w:eastAsia="Calibri" w:hAnsi="Gunny Handwriting"/>
          <w:bCs w:val="0"/>
          <w:sz w:val="72"/>
          <w:szCs w:val="72"/>
          <w:lang w:eastAsia="en-US"/>
        </w:rPr>
        <w:t xml:space="preserve"> - správné odpovědi</w:t>
      </w:r>
    </w:p>
    <w:p w14:paraId="76EE9707" w14:textId="77777777" w:rsidR="00374464" w:rsidRPr="006B1009" w:rsidRDefault="00374464" w:rsidP="00374464">
      <w:pPr>
        <w:spacing w:line="240" w:lineRule="auto"/>
        <w:ind w:firstLine="0"/>
        <w:jc w:val="center"/>
        <w:rPr>
          <w:rFonts w:eastAsia="Calibri"/>
          <w:bCs w:val="0"/>
          <w:lang w:eastAsia="en-US"/>
        </w:rPr>
      </w:pPr>
    </w:p>
    <w:p w14:paraId="3A24E8F2" w14:textId="77777777" w:rsidR="00374464" w:rsidRPr="00FE67D7" w:rsidRDefault="00374464" w:rsidP="002F3792">
      <w:pPr>
        <w:ind w:firstLine="0"/>
        <w:rPr>
          <w:rFonts w:eastAsia="Calibri"/>
          <w:b/>
          <w:color w:val="FF0000"/>
          <w:lang w:eastAsia="en-US"/>
        </w:rPr>
      </w:pPr>
      <w:r w:rsidRPr="00FE67D7">
        <w:rPr>
          <w:rFonts w:eastAsia="Calibri"/>
          <w:b/>
          <w:color w:val="FF0000"/>
          <w:lang w:eastAsia="en-US"/>
        </w:rPr>
        <w:t>Vyjmenujte faktory, které ovlivňují rychlost chemických reakcí.</w:t>
      </w:r>
    </w:p>
    <w:p w14:paraId="35095A11" w14:textId="77777777" w:rsidR="00374464" w:rsidRPr="00167F4A" w:rsidRDefault="00374464" w:rsidP="002F3792">
      <w:pPr>
        <w:ind w:firstLine="0"/>
        <w:rPr>
          <w:rFonts w:eastAsia="Calibri"/>
          <w:bCs w:val="0"/>
          <w:color w:val="000000" w:themeColor="text1"/>
          <w:lang w:eastAsia="en-US"/>
        </w:rPr>
      </w:pPr>
      <w:r w:rsidRPr="00167F4A">
        <w:rPr>
          <w:rFonts w:eastAsia="Calibri"/>
          <w:bCs w:val="0"/>
          <w:color w:val="000000" w:themeColor="text1"/>
          <w:lang w:eastAsia="en-US"/>
        </w:rPr>
        <w:t xml:space="preserve">Množství výchozích látek, </w:t>
      </w:r>
      <w:r>
        <w:rPr>
          <w:rFonts w:eastAsia="Calibri"/>
          <w:bCs w:val="0"/>
          <w:color w:val="000000" w:themeColor="text1"/>
          <w:lang w:eastAsia="en-US"/>
        </w:rPr>
        <w:t xml:space="preserve">množství vznikajících produktů, </w:t>
      </w:r>
      <w:r w:rsidRPr="00167F4A">
        <w:rPr>
          <w:rFonts w:eastAsia="Calibri"/>
          <w:bCs w:val="0"/>
          <w:color w:val="000000" w:themeColor="text1"/>
          <w:lang w:eastAsia="en-US"/>
        </w:rPr>
        <w:t>teplota, velikost povrchu, tlak, katalyzátor.</w:t>
      </w:r>
    </w:p>
    <w:p w14:paraId="42D102F6" w14:textId="77777777" w:rsidR="00374464" w:rsidRPr="00FE67D7" w:rsidRDefault="00374464" w:rsidP="002F3792">
      <w:pPr>
        <w:ind w:firstLine="0"/>
        <w:rPr>
          <w:rFonts w:eastAsia="Calibri"/>
          <w:b/>
          <w:color w:val="FF0000"/>
          <w:lang w:eastAsia="en-US"/>
        </w:rPr>
      </w:pPr>
    </w:p>
    <w:p w14:paraId="676B6777" w14:textId="77777777" w:rsidR="00374464" w:rsidRPr="00FE67D7" w:rsidRDefault="00374464" w:rsidP="002F3792">
      <w:pPr>
        <w:ind w:firstLine="0"/>
        <w:rPr>
          <w:rFonts w:eastAsia="Calibri"/>
          <w:b/>
          <w:color w:val="FF0000"/>
          <w:lang w:eastAsia="en-US"/>
        </w:rPr>
      </w:pPr>
      <w:r w:rsidRPr="00FE67D7">
        <w:rPr>
          <w:rFonts w:eastAsia="Calibri"/>
          <w:b/>
          <w:color w:val="FF0000"/>
          <w:lang w:eastAsia="en-US"/>
        </w:rPr>
        <w:t>Vysvětlete, co je to srážková teorie. Jak ovlivňuje míra srážek rychlost reakce?</w:t>
      </w:r>
    </w:p>
    <w:p w14:paraId="1E6D20BE" w14:textId="77777777" w:rsidR="00374464" w:rsidRPr="00167F4A" w:rsidRDefault="00374464" w:rsidP="002F3792">
      <w:pPr>
        <w:ind w:firstLine="0"/>
        <w:rPr>
          <w:rFonts w:eastAsia="Calibri"/>
          <w:bCs w:val="0"/>
          <w:color w:val="000000" w:themeColor="text1"/>
          <w:lang w:eastAsia="en-US"/>
        </w:rPr>
      </w:pPr>
      <w:r w:rsidRPr="00167F4A">
        <w:rPr>
          <w:rFonts w:eastAsia="Calibri"/>
          <w:bCs w:val="0"/>
          <w:color w:val="000000" w:themeColor="text1"/>
          <w:lang w:eastAsia="en-US"/>
        </w:rPr>
        <w:t>Dle srážkové teorie může reakce proběhnout jen tehdy, pokud se reagující molekuly srazí. Protože je pravděpodobnost srážky úměrná koncentraci, bude i rychlost reakce závislá na koncentraci. Čím více srážek, tím větší rychlost reakce.</w:t>
      </w:r>
    </w:p>
    <w:p w14:paraId="5B8DCAB3" w14:textId="77777777" w:rsidR="00374464" w:rsidRPr="00FE67D7" w:rsidRDefault="00374464" w:rsidP="002F3792">
      <w:pPr>
        <w:ind w:firstLine="0"/>
        <w:rPr>
          <w:rFonts w:eastAsia="Calibri"/>
          <w:b/>
          <w:color w:val="FF0000"/>
          <w:lang w:eastAsia="en-US"/>
        </w:rPr>
      </w:pPr>
    </w:p>
    <w:p w14:paraId="69A61F46" w14:textId="77777777" w:rsidR="00374464" w:rsidRPr="00FE67D7" w:rsidRDefault="00374464" w:rsidP="002F3792">
      <w:pPr>
        <w:ind w:firstLine="0"/>
        <w:rPr>
          <w:rFonts w:eastAsia="Calibri"/>
          <w:b/>
          <w:color w:val="FF0000"/>
          <w:lang w:eastAsia="en-US"/>
        </w:rPr>
      </w:pPr>
      <w:r w:rsidRPr="00FE67D7">
        <w:rPr>
          <w:rFonts w:eastAsia="Calibri"/>
          <w:b/>
          <w:color w:val="FF0000"/>
          <w:lang w:eastAsia="en-US"/>
        </w:rPr>
        <w:t>Co je to katalyzátor a co dělá? Co je to chemický inhibitor?</w:t>
      </w:r>
    </w:p>
    <w:p w14:paraId="250AB000" w14:textId="77777777" w:rsidR="00374464" w:rsidRDefault="00374464" w:rsidP="002F3792">
      <w:pPr>
        <w:ind w:firstLine="0"/>
        <w:rPr>
          <w:rFonts w:eastAsia="Calibri"/>
          <w:bCs w:val="0"/>
          <w:color w:val="000000" w:themeColor="text1"/>
          <w:lang w:eastAsia="en-US"/>
        </w:rPr>
      </w:pPr>
      <w:r w:rsidRPr="00B66605">
        <w:rPr>
          <w:rFonts w:eastAsia="Calibri"/>
          <w:bCs w:val="0"/>
          <w:color w:val="000000" w:themeColor="text1"/>
          <w:lang w:eastAsia="en-US"/>
        </w:rPr>
        <w:t>Katalyzátor je látka, která mění reakční rychlost chemické reakce, ale na konci procesu zůstává nezměněna.</w:t>
      </w:r>
    </w:p>
    <w:p w14:paraId="260EB53C" w14:textId="77777777" w:rsidR="00374464" w:rsidRPr="00B66605" w:rsidRDefault="00374464" w:rsidP="002F3792">
      <w:pPr>
        <w:ind w:firstLine="0"/>
        <w:rPr>
          <w:rFonts w:eastAsia="Calibri"/>
          <w:bCs w:val="0"/>
          <w:color w:val="000000" w:themeColor="text1"/>
          <w:lang w:eastAsia="en-US"/>
        </w:rPr>
      </w:pPr>
      <w:r>
        <w:rPr>
          <w:rFonts w:eastAsia="Calibri"/>
          <w:bCs w:val="0"/>
          <w:color w:val="000000" w:themeColor="text1"/>
          <w:lang w:eastAsia="en-US"/>
        </w:rPr>
        <w:t>Inhibitor je naopak látka, která zpomaluje, případně úplně zastavuje reakci.</w:t>
      </w:r>
    </w:p>
    <w:p w14:paraId="1D4B9258" w14:textId="77777777" w:rsidR="00374464" w:rsidRPr="00FE67D7" w:rsidRDefault="00374464" w:rsidP="002F3792">
      <w:pPr>
        <w:ind w:firstLine="0"/>
        <w:rPr>
          <w:rFonts w:eastAsia="Calibri"/>
          <w:b/>
          <w:color w:val="FF0000"/>
          <w:lang w:eastAsia="en-US"/>
        </w:rPr>
      </w:pPr>
    </w:p>
    <w:p w14:paraId="773A01BF" w14:textId="77777777" w:rsidR="00374464" w:rsidRPr="00FE67D7" w:rsidRDefault="00374464" w:rsidP="002F3792">
      <w:pPr>
        <w:ind w:firstLine="0"/>
        <w:rPr>
          <w:rFonts w:eastAsia="Calibri"/>
          <w:b/>
          <w:color w:val="FF0000"/>
          <w:lang w:eastAsia="en-US"/>
        </w:rPr>
      </w:pPr>
      <w:r w:rsidRPr="00FE67D7">
        <w:rPr>
          <w:rFonts w:eastAsia="Calibri"/>
          <w:b/>
          <w:color w:val="FF0000"/>
          <w:lang w:eastAsia="en-US"/>
        </w:rPr>
        <w:t xml:space="preserve"> Jaké látky obecně obsahují šumivé tablety? Zakroužkujte tu, která je zodpovědná za tvořící se bublinky (oxid uhličitý).</w:t>
      </w:r>
    </w:p>
    <w:p w14:paraId="0761FD0B" w14:textId="77777777" w:rsidR="00374464" w:rsidRDefault="00374464" w:rsidP="002F3792">
      <w:pPr>
        <w:spacing w:after="160"/>
        <w:ind w:firstLine="0"/>
        <w:rPr>
          <w:rFonts w:eastAsia="Calibri"/>
          <w:bCs w:val="0"/>
          <w:lang w:eastAsia="en-US"/>
        </w:rPr>
      </w:pPr>
      <w:r>
        <w:rPr>
          <w:rFonts w:eastAsia="Calibri"/>
          <w:bCs w:val="0"/>
          <w:lang w:eastAsia="en-US"/>
        </w:rPr>
        <w:t xml:space="preserve">Např.: </w:t>
      </w:r>
      <w:r w:rsidRPr="00B66605">
        <w:rPr>
          <w:rFonts w:eastAsia="Calibri"/>
          <w:bCs w:val="0"/>
          <w:lang w:eastAsia="en-US"/>
        </w:rPr>
        <w:t xml:space="preserve">kyselina L-askorbová, </w:t>
      </w:r>
      <w:proofErr w:type="gramStart"/>
      <w:r w:rsidRPr="00B66605">
        <w:rPr>
          <w:rFonts w:eastAsia="Calibri"/>
          <w:bCs w:val="0"/>
          <w:lang w:eastAsia="en-US"/>
        </w:rPr>
        <w:t>kyselina - kyselina</w:t>
      </w:r>
      <w:proofErr w:type="gramEnd"/>
      <w:r w:rsidRPr="00B66605">
        <w:rPr>
          <w:rFonts w:eastAsia="Calibri"/>
          <w:bCs w:val="0"/>
          <w:lang w:eastAsia="en-US"/>
        </w:rPr>
        <w:t xml:space="preserve"> citronová, regulátor kyselosti – hydrogenuhličitan sodný, sladidlo – sorbitol, vláknina z čekanky – inulin, aroma, protispékavá látka </w:t>
      </w:r>
      <w:proofErr w:type="spellStart"/>
      <w:r w:rsidRPr="00B66605">
        <w:rPr>
          <w:rFonts w:eastAsia="Calibri"/>
          <w:bCs w:val="0"/>
          <w:lang w:eastAsia="en-US"/>
        </w:rPr>
        <w:t>polyethylenglykol</w:t>
      </w:r>
      <w:proofErr w:type="spellEnd"/>
      <w:r w:rsidRPr="00B66605">
        <w:rPr>
          <w:rFonts w:eastAsia="Calibri"/>
          <w:bCs w:val="0"/>
          <w:lang w:eastAsia="en-US"/>
        </w:rPr>
        <w:t xml:space="preserve"> (PEG 6000), barvivo – beta-karoten, aroma, sladidla – </w:t>
      </w:r>
      <w:proofErr w:type="spellStart"/>
      <w:r w:rsidRPr="00B66605">
        <w:rPr>
          <w:rFonts w:eastAsia="Calibri"/>
          <w:bCs w:val="0"/>
          <w:lang w:eastAsia="en-US"/>
        </w:rPr>
        <w:t>sukralóza</w:t>
      </w:r>
      <w:proofErr w:type="spellEnd"/>
      <w:r>
        <w:rPr>
          <w:rFonts w:eastAsia="Calibri"/>
          <w:bCs w:val="0"/>
          <w:lang w:eastAsia="en-US"/>
        </w:rPr>
        <w:t>.</w:t>
      </w:r>
    </w:p>
    <w:p w14:paraId="55353DD3" w14:textId="77777777" w:rsidR="00374464" w:rsidRDefault="00374464" w:rsidP="002F3792">
      <w:pPr>
        <w:spacing w:after="160"/>
        <w:ind w:firstLine="0"/>
        <w:rPr>
          <w:rFonts w:eastAsia="Calibri"/>
          <w:bCs w:val="0"/>
          <w:lang w:eastAsia="en-US"/>
        </w:rPr>
      </w:pPr>
      <w:r>
        <w:rPr>
          <w:rFonts w:eastAsia="Calibri"/>
          <w:bCs w:val="0"/>
          <w:lang w:eastAsia="en-US"/>
        </w:rPr>
        <w:t>Za bublinky je zodpovědný hydrogenuhličitan sodný.</w:t>
      </w:r>
    </w:p>
    <w:p w14:paraId="1A2C6E85" w14:textId="77777777" w:rsidR="00374464" w:rsidRDefault="00374464">
      <w:pPr>
        <w:spacing w:after="160" w:line="259" w:lineRule="auto"/>
        <w:ind w:firstLine="0"/>
        <w:jc w:val="left"/>
        <w:rPr>
          <w:rFonts w:eastAsia="Calibri"/>
          <w:b/>
          <w:color w:val="FF0000"/>
          <w:lang w:eastAsia="en-US"/>
        </w:rPr>
      </w:pPr>
      <w:r>
        <w:rPr>
          <w:rFonts w:eastAsia="Calibri"/>
          <w:b/>
          <w:color w:val="FF0000"/>
          <w:lang w:eastAsia="en-US"/>
        </w:rPr>
        <w:br w:type="page"/>
      </w:r>
    </w:p>
    <w:p w14:paraId="7691B5A5" w14:textId="48C073EF" w:rsidR="00374464" w:rsidRPr="00FE67D7" w:rsidRDefault="00374464" w:rsidP="002F3792">
      <w:pPr>
        <w:ind w:firstLine="0"/>
        <w:rPr>
          <w:rFonts w:eastAsia="Calibri"/>
          <w:b/>
          <w:color w:val="FF0000"/>
          <w:lang w:eastAsia="en-US"/>
        </w:rPr>
      </w:pPr>
      <w:r w:rsidRPr="00FE67D7">
        <w:rPr>
          <w:rFonts w:eastAsia="Calibri"/>
          <w:b/>
          <w:color w:val="FF0000"/>
          <w:lang w:eastAsia="en-US"/>
        </w:rPr>
        <w:lastRenderedPageBreak/>
        <w:t>Na základě experimentů nebo dohledaných informací odpovězte na otázky:</w:t>
      </w:r>
    </w:p>
    <w:p w14:paraId="4EF26DA8" w14:textId="77777777" w:rsidR="00374464" w:rsidRPr="00FE67D7" w:rsidRDefault="00374464" w:rsidP="002F3792">
      <w:pPr>
        <w:numPr>
          <w:ilvl w:val="0"/>
          <w:numId w:val="26"/>
        </w:numPr>
        <w:contextualSpacing/>
        <w:rPr>
          <w:rFonts w:eastAsia="Calibri"/>
          <w:bCs w:val="0"/>
          <w:lang w:eastAsia="en-US"/>
        </w:rPr>
      </w:pPr>
      <w:r w:rsidRPr="00FE67D7">
        <w:rPr>
          <w:rFonts w:eastAsia="Calibri"/>
          <w:bCs w:val="0"/>
          <w:lang w:eastAsia="en-US"/>
        </w:rPr>
        <w:t>Jak ovlivňuje velikost povrchu rychlost reakce?</w:t>
      </w:r>
    </w:p>
    <w:p w14:paraId="4565A378" w14:textId="77777777" w:rsidR="00374464" w:rsidRPr="00FE67D7" w:rsidRDefault="00374464" w:rsidP="002F3792">
      <w:pPr>
        <w:ind w:left="360" w:firstLine="0"/>
        <w:rPr>
          <w:rFonts w:eastAsia="Calibri"/>
          <w:bCs w:val="0"/>
          <w:lang w:eastAsia="en-US"/>
        </w:rPr>
      </w:pPr>
      <w:r>
        <w:rPr>
          <w:rFonts w:eastAsia="Calibri"/>
          <w:bCs w:val="0"/>
          <w:lang w:eastAsia="en-US"/>
        </w:rPr>
        <w:t>Čím větší reakční povrch, tím větší rychlost reakce.</w:t>
      </w:r>
    </w:p>
    <w:p w14:paraId="673CF979" w14:textId="77777777" w:rsidR="00374464" w:rsidRPr="00FE67D7" w:rsidRDefault="00374464" w:rsidP="002F3792">
      <w:pPr>
        <w:ind w:firstLine="0"/>
        <w:rPr>
          <w:rFonts w:eastAsia="Calibri"/>
          <w:bCs w:val="0"/>
          <w:lang w:eastAsia="en-US"/>
        </w:rPr>
      </w:pPr>
    </w:p>
    <w:p w14:paraId="293B90B8" w14:textId="77777777" w:rsidR="00374464" w:rsidRPr="00FE67D7" w:rsidRDefault="00374464" w:rsidP="002F3792">
      <w:pPr>
        <w:numPr>
          <w:ilvl w:val="0"/>
          <w:numId w:val="26"/>
        </w:numPr>
        <w:contextualSpacing/>
        <w:rPr>
          <w:rFonts w:eastAsia="Calibri"/>
          <w:bCs w:val="0"/>
          <w:lang w:eastAsia="en-US"/>
        </w:rPr>
      </w:pPr>
      <w:r w:rsidRPr="00FE67D7">
        <w:rPr>
          <w:rFonts w:eastAsia="Calibri"/>
          <w:bCs w:val="0"/>
          <w:lang w:eastAsia="en-US"/>
        </w:rPr>
        <w:t>Jak ovlivňuje teplota rychlost reakce?</w:t>
      </w:r>
    </w:p>
    <w:p w14:paraId="6D2B9CB0" w14:textId="77777777" w:rsidR="00374464" w:rsidRPr="00FE67D7" w:rsidRDefault="00374464" w:rsidP="002F3792">
      <w:pPr>
        <w:ind w:left="360" w:firstLine="0"/>
        <w:rPr>
          <w:rFonts w:eastAsia="Calibri"/>
          <w:bCs w:val="0"/>
          <w:lang w:eastAsia="en-US"/>
        </w:rPr>
      </w:pPr>
      <w:r>
        <w:rPr>
          <w:rFonts w:eastAsia="Calibri"/>
          <w:bCs w:val="0"/>
          <w:lang w:eastAsia="en-US"/>
        </w:rPr>
        <w:t xml:space="preserve">Čím větší teplota, tím vyšší pohyb molekul a tím větší šance ke srážce. Takže s větší teplotou roste reakční </w:t>
      </w:r>
      <w:proofErr w:type="spellStart"/>
      <w:r>
        <w:rPr>
          <w:rFonts w:eastAsia="Calibri"/>
          <w:bCs w:val="0"/>
          <w:lang w:eastAsia="en-US"/>
        </w:rPr>
        <w:t>rchlost</w:t>
      </w:r>
      <w:proofErr w:type="spellEnd"/>
      <w:r>
        <w:rPr>
          <w:rFonts w:eastAsia="Calibri"/>
          <w:bCs w:val="0"/>
          <w:lang w:eastAsia="en-US"/>
        </w:rPr>
        <w:t>.</w:t>
      </w:r>
    </w:p>
    <w:p w14:paraId="3D26EE78" w14:textId="77777777" w:rsidR="00374464" w:rsidRPr="00FE67D7" w:rsidRDefault="00374464" w:rsidP="002F3792">
      <w:pPr>
        <w:ind w:firstLine="0"/>
        <w:rPr>
          <w:rFonts w:eastAsia="Calibri"/>
          <w:bCs w:val="0"/>
          <w:lang w:eastAsia="en-US"/>
        </w:rPr>
      </w:pPr>
    </w:p>
    <w:p w14:paraId="1997460A" w14:textId="77777777" w:rsidR="00374464" w:rsidRPr="00FE67D7" w:rsidRDefault="00374464" w:rsidP="002F3792">
      <w:pPr>
        <w:numPr>
          <w:ilvl w:val="0"/>
          <w:numId w:val="26"/>
        </w:numPr>
        <w:contextualSpacing/>
        <w:rPr>
          <w:rFonts w:eastAsia="Calibri"/>
          <w:bCs w:val="0"/>
          <w:lang w:eastAsia="en-US"/>
        </w:rPr>
      </w:pPr>
      <w:r w:rsidRPr="00FE67D7">
        <w:rPr>
          <w:rFonts w:eastAsia="Calibri"/>
          <w:bCs w:val="0"/>
          <w:lang w:eastAsia="en-US"/>
        </w:rPr>
        <w:t>Jak ovlivňuje tlak rychlost reakce?</w:t>
      </w:r>
    </w:p>
    <w:p w14:paraId="5B66BC4E" w14:textId="77777777" w:rsidR="00374464" w:rsidRPr="00B66605" w:rsidRDefault="00374464" w:rsidP="002F3792">
      <w:pPr>
        <w:ind w:left="360" w:firstLine="0"/>
        <w:rPr>
          <w:rFonts w:eastAsia="Calibri"/>
          <w:bCs w:val="0"/>
          <w:lang w:eastAsia="en-US"/>
        </w:rPr>
      </w:pPr>
      <w:r>
        <w:rPr>
          <w:rFonts w:eastAsia="Calibri"/>
          <w:bCs w:val="0"/>
          <w:lang w:eastAsia="en-US"/>
        </w:rPr>
        <w:t xml:space="preserve">Zvýšením tlaku se </w:t>
      </w:r>
      <w:proofErr w:type="gramStart"/>
      <w:r>
        <w:rPr>
          <w:rFonts w:eastAsia="Calibri"/>
          <w:bCs w:val="0"/>
          <w:lang w:eastAsia="en-US"/>
        </w:rPr>
        <w:t>zvýší</w:t>
      </w:r>
      <w:proofErr w:type="gramEnd"/>
      <w:r>
        <w:rPr>
          <w:rFonts w:eastAsia="Calibri"/>
          <w:bCs w:val="0"/>
          <w:lang w:eastAsia="en-US"/>
        </w:rPr>
        <w:t xml:space="preserve"> rychlost reakce, snížením tlaku se sníží rychlost reakce.</w:t>
      </w:r>
    </w:p>
    <w:p w14:paraId="113B2AE3" w14:textId="77777777" w:rsidR="00374464" w:rsidRPr="00374464" w:rsidRDefault="00374464" w:rsidP="00374464">
      <w:pPr>
        <w:rPr>
          <w:rFonts w:eastAsia="Calibri"/>
        </w:rPr>
      </w:pPr>
    </w:p>
    <w:p w14:paraId="1CDDDCE1" w14:textId="35989DDD" w:rsidR="00374464" w:rsidRDefault="00374464">
      <w:pPr>
        <w:spacing w:after="160" w:line="259" w:lineRule="auto"/>
        <w:ind w:firstLine="0"/>
        <w:jc w:val="left"/>
        <w:rPr>
          <w:lang w:eastAsia="en-US"/>
        </w:rPr>
      </w:pPr>
      <w:r>
        <w:rPr>
          <w:lang w:eastAsia="en-US"/>
        </w:rPr>
        <w:br w:type="page"/>
      </w:r>
    </w:p>
    <w:p w14:paraId="3AECEDF1" w14:textId="5A669070" w:rsidR="00374464" w:rsidRPr="002F3792" w:rsidRDefault="00374464" w:rsidP="00374464">
      <w:pPr>
        <w:pStyle w:val="Titulek"/>
        <w:rPr>
          <w:b/>
          <w:bCs w:val="0"/>
          <w:i w:val="0"/>
          <w:iCs w:val="0"/>
          <w:color w:val="auto"/>
          <w:sz w:val="24"/>
          <w:szCs w:val="24"/>
        </w:rPr>
      </w:pPr>
      <w:bookmarkStart w:id="69" w:name="_Toc107495839"/>
      <w:r w:rsidRPr="002F3792">
        <w:rPr>
          <w:b/>
          <w:bCs w:val="0"/>
          <w:i w:val="0"/>
          <w:iCs w:val="0"/>
          <w:color w:val="auto"/>
          <w:sz w:val="24"/>
          <w:szCs w:val="24"/>
        </w:rPr>
        <w:lastRenderedPageBreak/>
        <w:t xml:space="preserve">Příloha č. </w:t>
      </w:r>
      <w:r w:rsidRPr="002F3792">
        <w:rPr>
          <w:b/>
          <w:bCs w:val="0"/>
          <w:i w:val="0"/>
          <w:iCs w:val="0"/>
          <w:color w:val="auto"/>
          <w:sz w:val="24"/>
          <w:szCs w:val="24"/>
        </w:rPr>
        <w:fldChar w:fldCharType="begin"/>
      </w:r>
      <w:r w:rsidRPr="002F3792">
        <w:rPr>
          <w:b/>
          <w:bCs w:val="0"/>
          <w:i w:val="0"/>
          <w:iCs w:val="0"/>
          <w:color w:val="auto"/>
          <w:sz w:val="24"/>
          <w:szCs w:val="24"/>
        </w:rPr>
        <w:instrText xml:space="preserve"> SEQ Příloha_č. \* ARABIC </w:instrText>
      </w:r>
      <w:r w:rsidRPr="002F3792">
        <w:rPr>
          <w:b/>
          <w:bCs w:val="0"/>
          <w:i w:val="0"/>
          <w:iCs w:val="0"/>
          <w:color w:val="auto"/>
          <w:sz w:val="24"/>
          <w:szCs w:val="24"/>
        </w:rPr>
        <w:fldChar w:fldCharType="separate"/>
      </w:r>
      <w:r w:rsidRPr="002F3792">
        <w:rPr>
          <w:b/>
          <w:bCs w:val="0"/>
          <w:i w:val="0"/>
          <w:iCs w:val="0"/>
          <w:noProof/>
          <w:color w:val="auto"/>
          <w:sz w:val="24"/>
          <w:szCs w:val="24"/>
        </w:rPr>
        <w:t>4</w:t>
      </w:r>
      <w:r w:rsidRPr="002F3792">
        <w:rPr>
          <w:b/>
          <w:bCs w:val="0"/>
          <w:i w:val="0"/>
          <w:iCs w:val="0"/>
          <w:color w:val="auto"/>
          <w:sz w:val="24"/>
          <w:szCs w:val="24"/>
        </w:rPr>
        <w:fldChar w:fldCharType="end"/>
      </w:r>
      <w:r w:rsidRPr="002F3792">
        <w:rPr>
          <w:b/>
          <w:bCs w:val="0"/>
          <w:i w:val="0"/>
          <w:iCs w:val="0"/>
          <w:color w:val="auto"/>
          <w:sz w:val="24"/>
          <w:szCs w:val="24"/>
        </w:rPr>
        <w:t>: Kolik molů obsahuje jedna lžička? Správné odpovědi</w:t>
      </w:r>
      <w:bookmarkEnd w:id="69"/>
    </w:p>
    <w:p w14:paraId="0F213DC3" w14:textId="77777777" w:rsidR="00374464" w:rsidRPr="00C67EE9" w:rsidRDefault="00374464" w:rsidP="00374464">
      <w:pPr>
        <w:spacing w:line="240" w:lineRule="auto"/>
        <w:ind w:firstLine="0"/>
        <w:jc w:val="center"/>
        <w:rPr>
          <w:rFonts w:ascii="Gunny Handwriting" w:eastAsia="Calibri" w:hAnsi="Gunny Handwriting"/>
          <w:bCs w:val="0"/>
          <w:sz w:val="72"/>
          <w:szCs w:val="72"/>
          <w:lang w:eastAsia="en-US"/>
        </w:rPr>
      </w:pPr>
      <w:r w:rsidRPr="00C67EE9">
        <w:rPr>
          <w:rFonts w:ascii="Gunny Handwriting" w:eastAsia="Calibri" w:hAnsi="Gunny Handwriting"/>
          <w:bCs w:val="0"/>
          <w:sz w:val="72"/>
          <w:szCs w:val="72"/>
          <w:lang w:eastAsia="en-US"/>
        </w:rPr>
        <w:t>Kolik molů obsahuje jedna lžička?</w:t>
      </w:r>
    </w:p>
    <w:p w14:paraId="094B15D8" w14:textId="77777777" w:rsidR="00374464" w:rsidRPr="00C67EE9" w:rsidRDefault="00374464" w:rsidP="00374464">
      <w:pPr>
        <w:spacing w:line="240" w:lineRule="auto"/>
        <w:ind w:firstLine="0"/>
        <w:jc w:val="center"/>
        <w:rPr>
          <w:rFonts w:ascii="Gunny Handwriting" w:eastAsia="Calibri" w:hAnsi="Gunny Handwriting"/>
          <w:bCs w:val="0"/>
          <w:sz w:val="72"/>
          <w:szCs w:val="72"/>
          <w:lang w:eastAsia="en-US"/>
        </w:rPr>
      </w:pPr>
      <w:r>
        <w:rPr>
          <w:rFonts w:ascii="Gunny Handwriting" w:eastAsia="Calibri" w:hAnsi="Gunny Handwriting"/>
          <w:bCs w:val="0"/>
          <w:sz w:val="72"/>
          <w:szCs w:val="72"/>
          <w:lang w:eastAsia="en-US"/>
        </w:rPr>
        <w:t>s</w:t>
      </w:r>
      <w:r w:rsidRPr="00C67EE9">
        <w:rPr>
          <w:rFonts w:ascii="Gunny Handwriting" w:eastAsia="Calibri" w:hAnsi="Gunny Handwriting"/>
          <w:bCs w:val="0"/>
          <w:sz w:val="72"/>
          <w:szCs w:val="72"/>
          <w:lang w:eastAsia="en-US"/>
        </w:rPr>
        <w:t>právné odpovědi</w:t>
      </w:r>
    </w:p>
    <w:p w14:paraId="2091B532" w14:textId="68983125" w:rsidR="00374464" w:rsidRPr="0018233D" w:rsidRDefault="00374464" w:rsidP="002F3792">
      <w:pPr>
        <w:ind w:firstLine="0"/>
        <w:rPr>
          <w:rFonts w:eastAsia="Calibri"/>
          <w:bCs w:val="0"/>
          <w:lang w:eastAsia="en-US"/>
        </w:rPr>
      </w:pPr>
      <w:r w:rsidRPr="0018233D">
        <w:rPr>
          <w:rFonts w:eastAsia="Calibri"/>
          <w:bCs w:val="0"/>
          <w:lang w:eastAsia="en-US"/>
        </w:rPr>
        <w:t>Hmota může být zkoumána různými způsoby. Můžeš spočítat počet něčeho, co máš, nebo můžeš určit hmotnost či objem dané látky. Jedna z těchto veličin, díky kterým je možno určit, kolik hmoty se nachází v </w:t>
      </w:r>
      <w:r w:rsidRPr="007A24DF">
        <w:rPr>
          <w:rFonts w:eastAsia="Calibri"/>
          <w:bCs w:val="0"/>
          <w:lang w:eastAsia="en-US"/>
        </w:rPr>
        <w:t>dané látce</w:t>
      </w:r>
      <w:r w:rsidR="002F3792" w:rsidRPr="007A24DF">
        <w:rPr>
          <w:rFonts w:eastAsia="Calibri"/>
          <w:bCs w:val="0"/>
          <w:lang w:eastAsia="en-US"/>
        </w:rPr>
        <w:t>,</w:t>
      </w:r>
      <w:r w:rsidRPr="007A24DF">
        <w:rPr>
          <w:rFonts w:eastAsia="Calibri"/>
          <w:bCs w:val="0"/>
          <w:lang w:eastAsia="en-US"/>
        </w:rPr>
        <w:t xml:space="preserve"> se nazývá</w:t>
      </w:r>
      <w:r w:rsidRPr="0018233D">
        <w:rPr>
          <w:rFonts w:eastAsia="Calibri"/>
          <w:bCs w:val="0"/>
          <w:lang w:eastAsia="en-US"/>
        </w:rPr>
        <w:t xml:space="preserve"> mol. Mol je základní jednotkou SI (</w:t>
      </w:r>
      <w:proofErr w:type="spellStart"/>
      <w:r w:rsidRPr="00180FB5">
        <w:rPr>
          <w:rFonts w:eastAsia="Calibri"/>
          <w:bCs w:val="0"/>
          <w:i/>
          <w:iCs/>
          <w:lang w:eastAsia="en-US"/>
        </w:rPr>
        <w:t>Le</w:t>
      </w:r>
      <w:proofErr w:type="spellEnd"/>
      <w:r w:rsidRPr="00180FB5">
        <w:rPr>
          <w:rFonts w:eastAsia="Calibri"/>
          <w:bCs w:val="0"/>
          <w:i/>
          <w:iCs/>
          <w:lang w:eastAsia="en-US"/>
        </w:rPr>
        <w:t xml:space="preserve"> </w:t>
      </w:r>
      <w:proofErr w:type="spellStart"/>
      <w:r w:rsidRPr="00180FB5">
        <w:rPr>
          <w:rFonts w:eastAsia="Calibri"/>
          <w:bCs w:val="0"/>
          <w:i/>
          <w:iCs/>
          <w:lang w:eastAsia="en-US"/>
        </w:rPr>
        <w:t>Système</w:t>
      </w:r>
      <w:proofErr w:type="spellEnd"/>
      <w:r w:rsidRPr="00180FB5">
        <w:rPr>
          <w:rFonts w:eastAsia="Calibri"/>
          <w:bCs w:val="0"/>
          <w:i/>
          <w:iCs/>
          <w:lang w:eastAsia="en-US"/>
        </w:rPr>
        <w:t xml:space="preserve"> </w:t>
      </w:r>
      <w:proofErr w:type="spellStart"/>
      <w:r w:rsidRPr="00180FB5">
        <w:rPr>
          <w:rFonts w:eastAsia="Calibri"/>
          <w:bCs w:val="0"/>
          <w:i/>
          <w:iCs/>
          <w:lang w:eastAsia="en-US"/>
        </w:rPr>
        <w:t>international</w:t>
      </w:r>
      <w:proofErr w:type="spellEnd"/>
      <w:r w:rsidRPr="00180FB5">
        <w:rPr>
          <w:rFonts w:eastAsia="Calibri"/>
          <w:bCs w:val="0"/>
          <w:i/>
          <w:iCs/>
          <w:lang w:eastAsia="en-US"/>
        </w:rPr>
        <w:t xml:space="preserve"> </w:t>
      </w:r>
      <w:proofErr w:type="spellStart"/>
      <w:r w:rsidRPr="00180FB5">
        <w:rPr>
          <w:rFonts w:eastAsia="Calibri"/>
          <w:bCs w:val="0"/>
          <w:i/>
          <w:iCs/>
          <w:lang w:eastAsia="en-US"/>
        </w:rPr>
        <w:t>d’unités</w:t>
      </w:r>
      <w:proofErr w:type="spellEnd"/>
      <w:r w:rsidRPr="00180FB5">
        <w:rPr>
          <w:rFonts w:eastAsia="Calibri"/>
          <w:bCs w:val="0"/>
          <w:i/>
          <w:iCs/>
          <w:lang w:eastAsia="en-US"/>
        </w:rPr>
        <w:t xml:space="preserve"> (SI) – </w:t>
      </w:r>
      <w:proofErr w:type="spellStart"/>
      <w:r w:rsidRPr="00180FB5">
        <w:rPr>
          <w:rFonts w:eastAsia="Calibri"/>
          <w:bCs w:val="0"/>
          <w:i/>
          <w:iCs/>
          <w:lang w:eastAsia="en-US"/>
        </w:rPr>
        <w:t>The</w:t>
      </w:r>
      <w:proofErr w:type="spellEnd"/>
      <w:r w:rsidRPr="00180FB5">
        <w:rPr>
          <w:rFonts w:eastAsia="Calibri"/>
          <w:bCs w:val="0"/>
          <w:i/>
          <w:iCs/>
          <w:lang w:eastAsia="en-US"/>
        </w:rPr>
        <w:t xml:space="preserve"> International </w:t>
      </w:r>
      <w:proofErr w:type="spellStart"/>
      <w:r w:rsidRPr="00180FB5">
        <w:rPr>
          <w:rFonts w:eastAsia="Calibri"/>
          <w:bCs w:val="0"/>
          <w:i/>
          <w:iCs/>
          <w:lang w:eastAsia="en-US"/>
        </w:rPr>
        <w:t>System</w:t>
      </w:r>
      <w:proofErr w:type="spellEnd"/>
      <w:r w:rsidRPr="00180FB5">
        <w:rPr>
          <w:rFonts w:eastAsia="Calibri"/>
          <w:bCs w:val="0"/>
          <w:i/>
          <w:iCs/>
          <w:lang w:eastAsia="en-US"/>
        </w:rPr>
        <w:t xml:space="preserve"> </w:t>
      </w:r>
      <w:proofErr w:type="spellStart"/>
      <w:r w:rsidRPr="00180FB5">
        <w:rPr>
          <w:rFonts w:eastAsia="Calibri"/>
          <w:bCs w:val="0"/>
          <w:i/>
          <w:iCs/>
          <w:lang w:eastAsia="en-US"/>
        </w:rPr>
        <w:t>of</w:t>
      </w:r>
      <w:proofErr w:type="spellEnd"/>
      <w:r w:rsidRPr="00180FB5">
        <w:rPr>
          <w:rFonts w:eastAsia="Calibri"/>
          <w:bCs w:val="0"/>
          <w:i/>
          <w:iCs/>
          <w:lang w:eastAsia="en-US"/>
        </w:rPr>
        <w:t xml:space="preserve"> </w:t>
      </w:r>
      <w:proofErr w:type="spellStart"/>
      <w:r w:rsidRPr="00180FB5">
        <w:rPr>
          <w:rFonts w:eastAsia="Calibri"/>
          <w:bCs w:val="0"/>
          <w:i/>
          <w:iCs/>
          <w:lang w:eastAsia="en-US"/>
        </w:rPr>
        <w:t>Units</w:t>
      </w:r>
      <w:proofErr w:type="spellEnd"/>
      <w:r w:rsidRPr="00180FB5">
        <w:rPr>
          <w:rFonts w:eastAsia="Calibri"/>
          <w:bCs w:val="0"/>
          <w:i/>
          <w:iCs/>
          <w:lang w:eastAsia="en-US"/>
        </w:rPr>
        <w:t xml:space="preserve"> (SI), 2019)</w:t>
      </w:r>
      <w:r>
        <w:rPr>
          <w:rFonts w:eastAsia="Calibri"/>
          <w:bCs w:val="0"/>
          <w:i/>
          <w:iCs/>
          <w:lang w:eastAsia="en-US"/>
        </w:rPr>
        <w:t xml:space="preserve"> </w:t>
      </w:r>
      <w:r w:rsidRPr="0018233D">
        <w:rPr>
          <w:rFonts w:eastAsia="Calibri"/>
          <w:bCs w:val="0"/>
          <w:lang w:eastAsia="en-US"/>
        </w:rPr>
        <w:t>pro určení množství hmoty v dané látce. Experimentálně bylo stanoveno, že 1 mol jakékoliv látky bude obsahovat 6,023 x 10</w:t>
      </w:r>
      <w:r w:rsidRPr="0018233D">
        <w:rPr>
          <w:rFonts w:eastAsia="Calibri"/>
          <w:bCs w:val="0"/>
          <w:vertAlign w:val="superscript"/>
          <w:lang w:eastAsia="en-US"/>
        </w:rPr>
        <w:t xml:space="preserve">23 </w:t>
      </w:r>
      <w:r w:rsidRPr="0018233D">
        <w:rPr>
          <w:rFonts w:eastAsia="Calibri"/>
          <w:bCs w:val="0"/>
          <w:lang w:eastAsia="en-US"/>
        </w:rPr>
        <w:t>částic této látky. Pokud bys tedy měl 1 mol tužek, bylo by to 6,023 x 10</w:t>
      </w:r>
      <w:r w:rsidRPr="0018233D">
        <w:rPr>
          <w:rFonts w:eastAsia="Calibri"/>
          <w:bCs w:val="0"/>
          <w:vertAlign w:val="superscript"/>
          <w:lang w:eastAsia="en-US"/>
        </w:rPr>
        <w:t xml:space="preserve">23 </w:t>
      </w:r>
      <w:r w:rsidRPr="0018233D">
        <w:rPr>
          <w:rFonts w:eastAsia="Calibri"/>
          <w:bCs w:val="0"/>
          <w:lang w:eastAsia="en-US"/>
        </w:rPr>
        <w:t xml:space="preserve">tužek! Počet částic v 1 molu látky se také nazývá </w:t>
      </w:r>
      <w:proofErr w:type="spellStart"/>
      <w:r w:rsidRPr="0018233D">
        <w:rPr>
          <w:rFonts w:eastAsia="Calibri"/>
          <w:bCs w:val="0"/>
          <w:lang w:eastAsia="en-US"/>
        </w:rPr>
        <w:t>Avogadrova</w:t>
      </w:r>
      <w:proofErr w:type="spellEnd"/>
      <w:r w:rsidRPr="0018233D">
        <w:rPr>
          <w:rFonts w:eastAsia="Calibri"/>
          <w:bCs w:val="0"/>
          <w:lang w:eastAsia="en-US"/>
        </w:rPr>
        <w:t xml:space="preserve"> konstanta.</w:t>
      </w:r>
    </w:p>
    <w:p w14:paraId="10E0FBB6" w14:textId="77777777" w:rsidR="00374464" w:rsidRPr="0018233D" w:rsidRDefault="00374464" w:rsidP="00374464">
      <w:pPr>
        <w:ind w:firstLine="0"/>
        <w:jc w:val="left"/>
        <w:rPr>
          <w:rFonts w:eastAsia="Calibri"/>
          <w:bCs w:val="0"/>
          <w:lang w:eastAsia="en-US"/>
        </w:rPr>
      </w:pPr>
    </w:p>
    <w:p w14:paraId="22251F9B" w14:textId="77777777" w:rsidR="00374464" w:rsidRPr="0018233D" w:rsidRDefault="00374464" w:rsidP="00752B26">
      <w:pPr>
        <w:ind w:firstLine="0"/>
        <w:rPr>
          <w:rFonts w:eastAsia="Calibri"/>
          <w:b/>
          <w:color w:val="FF0000"/>
          <w:lang w:eastAsia="en-US"/>
        </w:rPr>
      </w:pPr>
      <w:r w:rsidRPr="0018233D">
        <w:rPr>
          <w:rFonts w:eastAsia="Calibri"/>
          <w:b/>
          <w:color w:val="FF0000"/>
          <w:lang w:eastAsia="en-US"/>
        </w:rPr>
        <w:t>Co je to molární hmotnost?</w:t>
      </w:r>
    </w:p>
    <w:p w14:paraId="053A306A" w14:textId="77777777" w:rsidR="00374464" w:rsidRPr="0018233D" w:rsidRDefault="00374464" w:rsidP="00752B26">
      <w:pPr>
        <w:ind w:firstLine="0"/>
        <w:rPr>
          <w:rFonts w:eastAsia="Calibri"/>
          <w:bCs w:val="0"/>
          <w:lang w:eastAsia="en-US"/>
        </w:rPr>
      </w:pPr>
      <w:r w:rsidRPr="0018233D">
        <w:rPr>
          <w:rFonts w:eastAsia="Calibri"/>
          <w:bCs w:val="0"/>
          <w:lang w:eastAsia="en-US"/>
        </w:rPr>
        <w:t>Jedná se fyzikální veličinu, která udává, kolik váží 1 mol dané látky. Údaj je zjistitelný v periodické tabulce prvků.</w:t>
      </w:r>
    </w:p>
    <w:p w14:paraId="24600157" w14:textId="77777777" w:rsidR="00374464" w:rsidRPr="0018233D" w:rsidRDefault="00374464" w:rsidP="00752B26">
      <w:pPr>
        <w:ind w:firstLine="0"/>
        <w:rPr>
          <w:rFonts w:eastAsia="Calibri"/>
          <w:b/>
          <w:lang w:eastAsia="en-US"/>
        </w:rPr>
      </w:pPr>
    </w:p>
    <w:p w14:paraId="12202E3D" w14:textId="77777777" w:rsidR="00374464" w:rsidRPr="0018233D" w:rsidRDefault="00374464" w:rsidP="00752B26">
      <w:pPr>
        <w:ind w:firstLine="0"/>
        <w:rPr>
          <w:rFonts w:eastAsia="Calibri"/>
          <w:b/>
          <w:color w:val="FF0000"/>
          <w:lang w:eastAsia="en-US"/>
        </w:rPr>
      </w:pPr>
      <w:r w:rsidRPr="0018233D">
        <w:rPr>
          <w:rFonts w:eastAsia="Calibri"/>
          <w:b/>
          <w:color w:val="FF0000"/>
          <w:lang w:eastAsia="en-US"/>
        </w:rPr>
        <w:t>Vyhledejte molární hmotnosti následujících prvků v periodické tabulce prvků:</w:t>
      </w:r>
    </w:p>
    <w:p w14:paraId="779AA682" w14:textId="77777777" w:rsidR="00374464" w:rsidRPr="0018233D" w:rsidRDefault="00374464" w:rsidP="00752B26">
      <w:pPr>
        <w:ind w:firstLine="0"/>
        <w:rPr>
          <w:rFonts w:eastAsia="Calibri"/>
          <w:b/>
          <w:color w:val="FF0000"/>
          <w:lang w:eastAsia="en-US"/>
        </w:rPr>
      </w:pPr>
    </w:p>
    <w:p w14:paraId="02F2CCF4" w14:textId="4639BD5B" w:rsidR="00374464" w:rsidRPr="0018233D" w:rsidRDefault="002F3792" w:rsidP="00752B26">
      <w:pPr>
        <w:ind w:firstLine="0"/>
        <w:rPr>
          <w:rFonts w:eastAsia="Calibri"/>
          <w:bCs w:val="0"/>
          <w:lang w:eastAsia="en-US"/>
        </w:rPr>
      </w:pPr>
      <w:r>
        <w:rPr>
          <w:rFonts w:eastAsia="Calibri"/>
          <w:bCs w:val="0"/>
          <w:lang w:eastAsia="en-US"/>
        </w:rPr>
        <w:t>v</w:t>
      </w:r>
      <w:r w:rsidR="00374464" w:rsidRPr="0018233D">
        <w:rPr>
          <w:rFonts w:eastAsia="Calibri"/>
          <w:bCs w:val="0"/>
          <w:lang w:eastAsia="en-US"/>
        </w:rPr>
        <w:t>odík:</w:t>
      </w:r>
      <w:r w:rsidR="00374464" w:rsidRPr="0018233D">
        <w:rPr>
          <w:rFonts w:eastAsia="Calibri"/>
          <w:bCs w:val="0"/>
          <w:lang w:eastAsia="en-US"/>
        </w:rPr>
        <w:tab/>
        <w:t>1</w:t>
      </w:r>
      <w:r w:rsidR="00374464" w:rsidRPr="0018233D">
        <w:rPr>
          <w:rFonts w:eastAsia="Calibri"/>
          <w:bCs w:val="0"/>
          <w:lang w:eastAsia="en-US"/>
        </w:rPr>
        <w:tab/>
      </w:r>
      <w:r w:rsidR="00374464" w:rsidRPr="0018233D">
        <w:rPr>
          <w:rFonts w:eastAsia="Calibri"/>
          <w:bCs w:val="0"/>
          <w:lang w:eastAsia="en-US"/>
        </w:rPr>
        <w:tab/>
      </w:r>
      <w:r w:rsidR="00374464" w:rsidRPr="0018233D">
        <w:rPr>
          <w:rFonts w:eastAsia="Calibri"/>
          <w:bCs w:val="0"/>
          <w:lang w:eastAsia="en-US"/>
        </w:rPr>
        <w:tab/>
      </w:r>
      <w:r>
        <w:rPr>
          <w:rFonts w:eastAsia="Calibri"/>
          <w:bCs w:val="0"/>
          <w:lang w:eastAsia="en-US"/>
        </w:rPr>
        <w:t>k</w:t>
      </w:r>
      <w:r w:rsidR="00374464" w:rsidRPr="0018233D">
        <w:rPr>
          <w:rFonts w:eastAsia="Calibri"/>
          <w:bCs w:val="0"/>
          <w:lang w:eastAsia="en-US"/>
        </w:rPr>
        <w:t>yslík: 16</w:t>
      </w:r>
    </w:p>
    <w:p w14:paraId="37AD6CB5" w14:textId="71492995" w:rsidR="00374464" w:rsidRPr="0018233D" w:rsidRDefault="002F3792" w:rsidP="00752B26">
      <w:pPr>
        <w:ind w:firstLine="0"/>
        <w:rPr>
          <w:rFonts w:eastAsia="Calibri"/>
          <w:bCs w:val="0"/>
          <w:lang w:eastAsia="en-US"/>
        </w:rPr>
      </w:pPr>
      <w:r>
        <w:rPr>
          <w:rFonts w:eastAsia="Calibri"/>
          <w:bCs w:val="0"/>
          <w:lang w:eastAsia="en-US"/>
        </w:rPr>
        <w:t>h</w:t>
      </w:r>
      <w:r w:rsidR="00374464" w:rsidRPr="0018233D">
        <w:rPr>
          <w:rFonts w:eastAsia="Calibri"/>
          <w:bCs w:val="0"/>
          <w:lang w:eastAsia="en-US"/>
        </w:rPr>
        <w:t>elium: 4</w:t>
      </w:r>
      <w:r w:rsidR="00374464" w:rsidRPr="0018233D">
        <w:rPr>
          <w:rFonts w:eastAsia="Calibri"/>
          <w:bCs w:val="0"/>
          <w:lang w:eastAsia="en-US"/>
        </w:rPr>
        <w:tab/>
      </w:r>
      <w:r w:rsidR="00374464" w:rsidRPr="0018233D">
        <w:rPr>
          <w:rFonts w:eastAsia="Calibri"/>
          <w:bCs w:val="0"/>
          <w:lang w:eastAsia="en-US"/>
        </w:rPr>
        <w:tab/>
      </w:r>
      <w:r w:rsidR="00374464" w:rsidRPr="0018233D">
        <w:rPr>
          <w:rFonts w:eastAsia="Calibri"/>
          <w:bCs w:val="0"/>
          <w:lang w:eastAsia="en-US"/>
        </w:rPr>
        <w:tab/>
      </w:r>
      <w:r>
        <w:rPr>
          <w:rFonts w:eastAsia="Calibri"/>
          <w:bCs w:val="0"/>
          <w:lang w:eastAsia="en-US"/>
        </w:rPr>
        <w:t>s</w:t>
      </w:r>
      <w:r w:rsidR="00374464" w:rsidRPr="0018233D">
        <w:rPr>
          <w:rFonts w:eastAsia="Calibri"/>
          <w:bCs w:val="0"/>
          <w:lang w:eastAsia="en-US"/>
        </w:rPr>
        <w:t>íra: 32,06</w:t>
      </w:r>
    </w:p>
    <w:p w14:paraId="13301AD9" w14:textId="2602ECE1" w:rsidR="00374464" w:rsidRPr="0018233D" w:rsidRDefault="002F3792" w:rsidP="00752B26">
      <w:pPr>
        <w:ind w:firstLine="0"/>
        <w:rPr>
          <w:rFonts w:eastAsia="Calibri"/>
          <w:bCs w:val="0"/>
          <w:lang w:eastAsia="en-US"/>
        </w:rPr>
      </w:pPr>
      <w:r>
        <w:rPr>
          <w:rFonts w:eastAsia="Calibri"/>
          <w:bCs w:val="0"/>
          <w:lang w:eastAsia="en-US"/>
        </w:rPr>
        <w:t>u</w:t>
      </w:r>
      <w:r w:rsidR="00374464" w:rsidRPr="0018233D">
        <w:rPr>
          <w:rFonts w:eastAsia="Calibri"/>
          <w:bCs w:val="0"/>
          <w:lang w:eastAsia="en-US"/>
        </w:rPr>
        <w:t>hlík: 12,01</w:t>
      </w:r>
      <w:r w:rsidR="00374464" w:rsidRPr="0018233D">
        <w:rPr>
          <w:rFonts w:eastAsia="Calibri"/>
          <w:bCs w:val="0"/>
          <w:lang w:eastAsia="en-US"/>
        </w:rPr>
        <w:tab/>
      </w:r>
      <w:r w:rsidR="00374464" w:rsidRPr="0018233D">
        <w:rPr>
          <w:rFonts w:eastAsia="Calibri"/>
          <w:bCs w:val="0"/>
          <w:lang w:eastAsia="en-US"/>
        </w:rPr>
        <w:tab/>
      </w:r>
      <w:r w:rsidR="00374464" w:rsidRPr="0018233D">
        <w:rPr>
          <w:rFonts w:eastAsia="Calibri"/>
          <w:bCs w:val="0"/>
          <w:lang w:eastAsia="en-US"/>
        </w:rPr>
        <w:tab/>
      </w:r>
      <w:r>
        <w:rPr>
          <w:rFonts w:eastAsia="Calibri"/>
          <w:bCs w:val="0"/>
          <w:lang w:eastAsia="en-US"/>
        </w:rPr>
        <w:t>ž</w:t>
      </w:r>
      <w:r w:rsidR="00374464" w:rsidRPr="0018233D">
        <w:rPr>
          <w:rFonts w:eastAsia="Calibri"/>
          <w:bCs w:val="0"/>
          <w:lang w:eastAsia="en-US"/>
        </w:rPr>
        <w:t>elezo: 55,85</w:t>
      </w:r>
    </w:p>
    <w:p w14:paraId="3782BF10" w14:textId="4C9C4A6B" w:rsidR="00374464" w:rsidRPr="0018233D" w:rsidRDefault="002F3792" w:rsidP="00752B26">
      <w:pPr>
        <w:ind w:firstLine="0"/>
        <w:rPr>
          <w:rFonts w:eastAsia="Calibri"/>
          <w:bCs w:val="0"/>
          <w:lang w:eastAsia="en-US"/>
        </w:rPr>
      </w:pPr>
      <w:r>
        <w:rPr>
          <w:rFonts w:eastAsia="Calibri"/>
          <w:bCs w:val="0"/>
          <w:lang w:eastAsia="en-US"/>
        </w:rPr>
        <w:t>d</w:t>
      </w:r>
      <w:r w:rsidR="00374464" w:rsidRPr="0018233D">
        <w:rPr>
          <w:rFonts w:eastAsia="Calibri"/>
          <w:bCs w:val="0"/>
          <w:lang w:eastAsia="en-US"/>
        </w:rPr>
        <w:t>usík: 14,01</w:t>
      </w:r>
      <w:r w:rsidR="00374464" w:rsidRPr="0018233D">
        <w:rPr>
          <w:rFonts w:eastAsia="Calibri"/>
          <w:bCs w:val="0"/>
          <w:lang w:eastAsia="en-US"/>
        </w:rPr>
        <w:tab/>
      </w:r>
      <w:r w:rsidR="00374464" w:rsidRPr="0018233D">
        <w:rPr>
          <w:rFonts w:eastAsia="Calibri"/>
          <w:bCs w:val="0"/>
          <w:lang w:eastAsia="en-US"/>
        </w:rPr>
        <w:tab/>
      </w:r>
      <w:r w:rsidR="00374464" w:rsidRPr="0018233D">
        <w:rPr>
          <w:rFonts w:eastAsia="Calibri"/>
          <w:bCs w:val="0"/>
          <w:lang w:eastAsia="en-US"/>
        </w:rPr>
        <w:tab/>
      </w:r>
      <w:r>
        <w:rPr>
          <w:rFonts w:eastAsia="Calibri"/>
          <w:bCs w:val="0"/>
          <w:lang w:eastAsia="en-US"/>
        </w:rPr>
        <w:t>o</w:t>
      </w:r>
      <w:r w:rsidR="00374464" w:rsidRPr="0018233D">
        <w:rPr>
          <w:rFonts w:eastAsia="Calibri"/>
          <w:bCs w:val="0"/>
          <w:lang w:eastAsia="en-US"/>
        </w:rPr>
        <w:t>lovo: 207,2</w:t>
      </w:r>
    </w:p>
    <w:p w14:paraId="2DE8A68D" w14:textId="77777777" w:rsidR="00374464" w:rsidRPr="00C67EE9" w:rsidRDefault="00374464" w:rsidP="00374464">
      <w:pPr>
        <w:spacing w:line="240" w:lineRule="auto"/>
        <w:ind w:firstLine="0"/>
        <w:jc w:val="left"/>
        <w:rPr>
          <w:rFonts w:ascii="Calibri" w:eastAsia="Calibri" w:hAnsi="Calibri" w:cs="Calibri"/>
          <w:bCs w:val="0"/>
          <w:lang w:eastAsia="en-US"/>
        </w:rPr>
      </w:pPr>
    </w:p>
    <w:p w14:paraId="514A2B9D" w14:textId="6FC9510B" w:rsidR="00374464" w:rsidRPr="0018233D" w:rsidRDefault="00374464" w:rsidP="00374464">
      <w:pPr>
        <w:spacing w:line="240" w:lineRule="auto"/>
        <w:ind w:firstLine="0"/>
        <w:jc w:val="left"/>
        <w:rPr>
          <w:rFonts w:eastAsia="Calibri"/>
          <w:b/>
          <w:color w:val="FF0000"/>
          <w:lang w:eastAsia="en-US"/>
        </w:rPr>
      </w:pPr>
      <w:r w:rsidRPr="0018233D">
        <w:rPr>
          <w:rFonts w:eastAsia="Calibri"/>
          <w:b/>
          <w:color w:val="FF0000"/>
          <w:lang w:eastAsia="en-US"/>
        </w:rPr>
        <w:t>Doplňte tabulku:</w:t>
      </w:r>
      <w:r w:rsidRPr="0018233D">
        <w:rPr>
          <w:rFonts w:eastAsia="Calibri"/>
          <w:b/>
          <w:color w:val="FF0000"/>
          <w:vertAlign w:val="superscript"/>
          <w:lang w:eastAsia="en-US"/>
        </w:rPr>
        <w:footnoteReference w:id="9"/>
      </w:r>
      <w:r w:rsidRPr="0018233D">
        <w:rPr>
          <w:rFonts w:eastAsia="Calibri"/>
          <w:b/>
          <w:color w:val="FF0000"/>
          <w:lang w:eastAsia="en-US"/>
        </w:rPr>
        <w:t xml:space="preserve"> (</w:t>
      </w:r>
      <w:r w:rsidRPr="002F3792">
        <w:rPr>
          <w:rFonts w:eastAsia="Calibri"/>
          <w:b/>
          <w:color w:val="FF0000"/>
          <w:lang w:eastAsia="en-US"/>
        </w:rPr>
        <w:t>která zobrazuje vztah mezi látkovým množstvím a počtu částic)</w:t>
      </w:r>
    </w:p>
    <w:p w14:paraId="25780F50" w14:textId="77777777" w:rsidR="00374464" w:rsidRPr="0018233D" w:rsidRDefault="00374464" w:rsidP="00374464">
      <w:pPr>
        <w:spacing w:line="240" w:lineRule="auto"/>
        <w:ind w:firstLine="0"/>
        <w:jc w:val="left"/>
        <w:rPr>
          <w:rFonts w:eastAsia="Calibri"/>
          <w:b/>
          <w:lang w:eastAsia="en-US"/>
        </w:rPr>
      </w:pPr>
    </w:p>
    <w:tbl>
      <w:tblPr>
        <w:tblW w:w="7995"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997"/>
        <w:gridCol w:w="3998"/>
      </w:tblGrid>
      <w:tr w:rsidR="00374464" w:rsidRPr="0018233D" w14:paraId="5E74C4BE" w14:textId="77777777" w:rsidTr="00DC4D7C">
        <w:trPr>
          <w:trHeight w:val="567"/>
          <w:tblCellSpacing w:w="0" w:type="dxa"/>
        </w:trPr>
        <w:tc>
          <w:tcPr>
            <w:tcW w:w="2835" w:type="dxa"/>
            <w:shd w:val="clear" w:color="auto" w:fill="FFFFFF"/>
          </w:tcPr>
          <w:p w14:paraId="09F02B69" w14:textId="77777777" w:rsidR="00374464" w:rsidRPr="0018233D" w:rsidRDefault="00374464" w:rsidP="00DC4D7C">
            <w:pPr>
              <w:spacing w:line="240" w:lineRule="auto"/>
              <w:ind w:firstLine="0"/>
              <w:jc w:val="center"/>
              <w:rPr>
                <w:rFonts w:eastAsia="Calibri"/>
                <w:bCs w:val="0"/>
                <w:lang w:eastAsia="en-US"/>
              </w:rPr>
            </w:pPr>
            <w:r w:rsidRPr="0018233D">
              <w:rPr>
                <w:rFonts w:eastAsia="Calibri"/>
                <w:bCs w:val="0"/>
                <w:lang w:eastAsia="en-US"/>
              </w:rPr>
              <w:t>Látkové množství</w:t>
            </w:r>
          </w:p>
        </w:tc>
        <w:tc>
          <w:tcPr>
            <w:tcW w:w="2835" w:type="dxa"/>
            <w:shd w:val="clear" w:color="auto" w:fill="FFFFFF"/>
          </w:tcPr>
          <w:p w14:paraId="5DBE0939" w14:textId="77777777" w:rsidR="00374464" w:rsidRPr="0018233D" w:rsidRDefault="00374464" w:rsidP="00DC4D7C">
            <w:pPr>
              <w:spacing w:line="240" w:lineRule="auto"/>
              <w:ind w:firstLine="0"/>
              <w:jc w:val="center"/>
              <w:rPr>
                <w:rFonts w:eastAsia="Calibri"/>
                <w:bCs w:val="0"/>
                <w:lang w:eastAsia="en-US"/>
              </w:rPr>
            </w:pPr>
            <w:r w:rsidRPr="0018233D">
              <w:rPr>
                <w:rFonts w:eastAsia="Calibri"/>
                <w:bCs w:val="0"/>
                <w:lang w:eastAsia="en-US"/>
              </w:rPr>
              <w:t>Počet částic</w:t>
            </w:r>
          </w:p>
        </w:tc>
      </w:tr>
      <w:tr w:rsidR="00374464" w:rsidRPr="0018233D" w14:paraId="4E83A4F0" w14:textId="77777777" w:rsidTr="00DC4D7C">
        <w:trPr>
          <w:trHeight w:val="567"/>
          <w:tblCellSpacing w:w="0" w:type="dxa"/>
        </w:trPr>
        <w:tc>
          <w:tcPr>
            <w:tcW w:w="2835" w:type="dxa"/>
            <w:shd w:val="clear" w:color="auto" w:fill="FFFFFF"/>
          </w:tcPr>
          <w:p w14:paraId="40ACA296"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1 mol</w:t>
            </w:r>
          </w:p>
        </w:tc>
        <w:tc>
          <w:tcPr>
            <w:tcW w:w="2835" w:type="dxa"/>
            <w:shd w:val="clear" w:color="auto" w:fill="FFFFFF"/>
          </w:tcPr>
          <w:p w14:paraId="39E62E1B"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 xml:space="preserve">6,02 </w:t>
            </w:r>
            <w:r w:rsidRPr="00415515">
              <w:rPr>
                <w:rFonts w:eastAsia="Calibri"/>
                <w:bCs w:val="0"/>
                <w:color w:val="000000" w:themeColor="text1"/>
                <w:lang w:val="en-US" w:eastAsia="en-US"/>
              </w:rPr>
              <w:t>·</w:t>
            </w:r>
            <w:r w:rsidRPr="00415515">
              <w:rPr>
                <w:rFonts w:eastAsia="Calibri"/>
                <w:bCs w:val="0"/>
                <w:color w:val="000000" w:themeColor="text1"/>
                <w:lang w:eastAsia="en-US"/>
              </w:rPr>
              <w:t xml:space="preserve"> 10</w:t>
            </w:r>
            <w:r w:rsidRPr="00415515">
              <w:rPr>
                <w:rFonts w:eastAsia="Calibri"/>
                <w:bCs w:val="0"/>
                <w:color w:val="000000" w:themeColor="text1"/>
                <w:vertAlign w:val="superscript"/>
                <w:lang w:eastAsia="en-US"/>
              </w:rPr>
              <w:t>2</w:t>
            </w:r>
            <w:r>
              <w:rPr>
                <w:rFonts w:eastAsia="Calibri"/>
                <w:bCs w:val="0"/>
                <w:color w:val="000000" w:themeColor="text1"/>
                <w:vertAlign w:val="superscript"/>
                <w:lang w:eastAsia="en-US"/>
              </w:rPr>
              <w:t>3</w:t>
            </w:r>
          </w:p>
        </w:tc>
      </w:tr>
      <w:tr w:rsidR="00374464" w:rsidRPr="0018233D" w14:paraId="5B21CEFC" w14:textId="77777777" w:rsidTr="00DC4D7C">
        <w:trPr>
          <w:trHeight w:val="567"/>
          <w:tblCellSpacing w:w="0" w:type="dxa"/>
        </w:trPr>
        <w:tc>
          <w:tcPr>
            <w:tcW w:w="2835" w:type="dxa"/>
            <w:shd w:val="clear" w:color="auto" w:fill="FFFFFF"/>
          </w:tcPr>
          <w:p w14:paraId="2B5B70F1"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3 mol</w:t>
            </w:r>
          </w:p>
        </w:tc>
        <w:tc>
          <w:tcPr>
            <w:tcW w:w="2835" w:type="dxa"/>
            <w:shd w:val="clear" w:color="auto" w:fill="FFFFFF"/>
          </w:tcPr>
          <w:p w14:paraId="6E089AA6"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 xml:space="preserve">18,06 </w:t>
            </w:r>
            <w:r w:rsidRPr="00415515">
              <w:rPr>
                <w:rFonts w:eastAsia="Calibri"/>
                <w:bCs w:val="0"/>
                <w:color w:val="000000" w:themeColor="text1"/>
                <w:lang w:val="en-US" w:eastAsia="en-US"/>
              </w:rPr>
              <w:t>·</w:t>
            </w:r>
            <w:r w:rsidRPr="00415515">
              <w:rPr>
                <w:rFonts w:eastAsia="Calibri"/>
                <w:bCs w:val="0"/>
                <w:color w:val="000000" w:themeColor="text1"/>
                <w:lang w:eastAsia="en-US"/>
              </w:rPr>
              <w:t xml:space="preserve"> 10</w:t>
            </w:r>
            <w:r w:rsidRPr="00415515">
              <w:rPr>
                <w:rFonts w:eastAsia="Calibri"/>
                <w:bCs w:val="0"/>
                <w:color w:val="000000" w:themeColor="text1"/>
                <w:vertAlign w:val="superscript"/>
                <w:lang w:eastAsia="en-US"/>
              </w:rPr>
              <w:t>23</w:t>
            </w:r>
            <w:r w:rsidRPr="00415515">
              <w:rPr>
                <w:rFonts w:eastAsia="Calibri"/>
                <w:bCs w:val="0"/>
                <w:color w:val="000000" w:themeColor="text1"/>
                <w:lang w:eastAsia="en-US"/>
              </w:rPr>
              <w:t xml:space="preserve"> = 1,806 </w:t>
            </w:r>
            <w:r w:rsidRPr="00415515">
              <w:rPr>
                <w:rFonts w:eastAsia="Calibri"/>
                <w:bCs w:val="0"/>
                <w:color w:val="000000" w:themeColor="text1"/>
                <w:lang w:val="en-US" w:eastAsia="en-US"/>
              </w:rPr>
              <w:t>·</w:t>
            </w:r>
            <w:r w:rsidRPr="00415515">
              <w:rPr>
                <w:rFonts w:eastAsia="Calibri"/>
                <w:bCs w:val="0"/>
                <w:color w:val="000000" w:themeColor="text1"/>
                <w:lang w:eastAsia="en-US"/>
              </w:rPr>
              <w:t xml:space="preserve"> 10</w:t>
            </w:r>
            <w:r w:rsidRPr="00415515">
              <w:rPr>
                <w:rFonts w:eastAsia="Calibri"/>
                <w:bCs w:val="0"/>
                <w:color w:val="000000" w:themeColor="text1"/>
                <w:vertAlign w:val="superscript"/>
                <w:lang w:eastAsia="en-US"/>
              </w:rPr>
              <w:t>24</w:t>
            </w:r>
          </w:p>
        </w:tc>
      </w:tr>
      <w:tr w:rsidR="00374464" w:rsidRPr="0018233D" w14:paraId="086F2E9D" w14:textId="77777777" w:rsidTr="00DC4D7C">
        <w:trPr>
          <w:trHeight w:val="567"/>
          <w:tblCellSpacing w:w="0" w:type="dxa"/>
        </w:trPr>
        <w:tc>
          <w:tcPr>
            <w:tcW w:w="2835" w:type="dxa"/>
            <w:shd w:val="clear" w:color="auto" w:fill="FFFFFF"/>
          </w:tcPr>
          <w:p w14:paraId="3B0E7CFA"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0,1 mol</w:t>
            </w:r>
          </w:p>
        </w:tc>
        <w:tc>
          <w:tcPr>
            <w:tcW w:w="2835" w:type="dxa"/>
            <w:shd w:val="clear" w:color="auto" w:fill="FFFFFF"/>
          </w:tcPr>
          <w:p w14:paraId="35DD5E15"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 xml:space="preserve">6,02 </w:t>
            </w:r>
            <w:r w:rsidRPr="00415515">
              <w:rPr>
                <w:rFonts w:eastAsia="Calibri"/>
                <w:bCs w:val="0"/>
                <w:color w:val="000000" w:themeColor="text1"/>
                <w:lang w:val="en-US" w:eastAsia="en-US"/>
              </w:rPr>
              <w:t>·</w:t>
            </w:r>
            <w:r w:rsidRPr="00415515">
              <w:rPr>
                <w:rFonts w:eastAsia="Calibri"/>
                <w:bCs w:val="0"/>
                <w:color w:val="000000" w:themeColor="text1"/>
                <w:lang w:eastAsia="en-US"/>
              </w:rPr>
              <w:t xml:space="preserve"> 10</w:t>
            </w:r>
            <w:r w:rsidRPr="00415515">
              <w:rPr>
                <w:rFonts w:eastAsia="Calibri"/>
                <w:bCs w:val="0"/>
                <w:color w:val="000000" w:themeColor="text1"/>
                <w:vertAlign w:val="superscript"/>
                <w:lang w:eastAsia="en-US"/>
              </w:rPr>
              <w:t>22</w:t>
            </w:r>
          </w:p>
        </w:tc>
      </w:tr>
      <w:tr w:rsidR="00374464" w:rsidRPr="0018233D" w14:paraId="69E4EFAE" w14:textId="77777777" w:rsidTr="00DC4D7C">
        <w:trPr>
          <w:trHeight w:val="567"/>
          <w:tblCellSpacing w:w="0" w:type="dxa"/>
        </w:trPr>
        <w:tc>
          <w:tcPr>
            <w:tcW w:w="2835" w:type="dxa"/>
            <w:shd w:val="clear" w:color="auto" w:fill="FFFFFF"/>
          </w:tcPr>
          <w:p w14:paraId="2C5BEE7D"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10 mol</w:t>
            </w:r>
          </w:p>
        </w:tc>
        <w:tc>
          <w:tcPr>
            <w:tcW w:w="2835" w:type="dxa"/>
            <w:shd w:val="clear" w:color="auto" w:fill="FFFFFF"/>
          </w:tcPr>
          <w:p w14:paraId="5DD906C1" w14:textId="77777777" w:rsidR="00374464" w:rsidRPr="00415515" w:rsidRDefault="00374464" w:rsidP="00DC4D7C">
            <w:pPr>
              <w:spacing w:line="240" w:lineRule="auto"/>
              <w:ind w:firstLine="0"/>
              <w:jc w:val="center"/>
              <w:rPr>
                <w:rFonts w:eastAsia="Calibri"/>
                <w:bCs w:val="0"/>
                <w:color w:val="000000" w:themeColor="text1"/>
                <w:lang w:eastAsia="en-US"/>
              </w:rPr>
            </w:pPr>
            <w:r w:rsidRPr="00415515">
              <w:rPr>
                <w:rFonts w:eastAsia="Calibri"/>
                <w:bCs w:val="0"/>
                <w:color w:val="000000" w:themeColor="text1"/>
                <w:lang w:eastAsia="en-US"/>
              </w:rPr>
              <w:t xml:space="preserve">6,02 </w:t>
            </w:r>
            <w:r w:rsidRPr="00415515">
              <w:rPr>
                <w:rFonts w:eastAsia="Calibri"/>
                <w:bCs w:val="0"/>
                <w:color w:val="000000" w:themeColor="text1"/>
                <w:lang w:val="en-US" w:eastAsia="en-US"/>
              </w:rPr>
              <w:t>·</w:t>
            </w:r>
            <w:r w:rsidRPr="00415515">
              <w:rPr>
                <w:rFonts w:eastAsia="Calibri"/>
                <w:bCs w:val="0"/>
                <w:color w:val="000000" w:themeColor="text1"/>
                <w:lang w:eastAsia="en-US"/>
              </w:rPr>
              <w:t xml:space="preserve"> 1024</w:t>
            </w:r>
          </w:p>
        </w:tc>
      </w:tr>
    </w:tbl>
    <w:p w14:paraId="0ECBD0B0" w14:textId="77777777" w:rsidR="00374464" w:rsidRPr="0018233D" w:rsidRDefault="00374464" w:rsidP="00374464">
      <w:pPr>
        <w:spacing w:line="240" w:lineRule="auto"/>
        <w:ind w:firstLine="0"/>
        <w:jc w:val="left"/>
        <w:rPr>
          <w:rFonts w:eastAsia="Calibri"/>
          <w:b/>
          <w:color w:val="FF0000"/>
          <w:lang w:eastAsia="en-US"/>
        </w:rPr>
        <w:sectPr w:rsidR="00374464" w:rsidRPr="0018233D" w:rsidSect="00BB29C9">
          <w:pgSz w:w="11900" w:h="16840"/>
          <w:pgMar w:top="1417" w:right="1417" w:bottom="1417" w:left="1417" w:header="708" w:footer="708" w:gutter="0"/>
          <w:cols w:space="708"/>
          <w:docGrid w:linePitch="360"/>
        </w:sectPr>
      </w:pPr>
    </w:p>
    <w:p w14:paraId="3C11A7AF" w14:textId="77777777" w:rsidR="00374464" w:rsidRPr="0018233D" w:rsidRDefault="00374464" w:rsidP="002F3792">
      <w:pPr>
        <w:ind w:firstLine="0"/>
        <w:rPr>
          <w:rFonts w:eastAsia="Calibri"/>
          <w:b/>
          <w:color w:val="4472C4"/>
          <w:lang w:eastAsia="en-US"/>
        </w:rPr>
      </w:pPr>
      <w:r w:rsidRPr="0018233D">
        <w:rPr>
          <w:rFonts w:eastAsia="Calibri"/>
          <w:b/>
          <w:color w:val="4472C4"/>
          <w:lang w:eastAsia="en-US"/>
        </w:rPr>
        <w:lastRenderedPageBreak/>
        <w:t>Proveďte následující výpočty s vodou:</w:t>
      </w:r>
    </w:p>
    <w:p w14:paraId="0C5AC3D0" w14:textId="77777777" w:rsidR="00374464" w:rsidRPr="0018233D" w:rsidRDefault="00374464" w:rsidP="002F3792">
      <w:pPr>
        <w:ind w:firstLine="0"/>
        <w:rPr>
          <w:rFonts w:eastAsia="Calibri"/>
          <w:b/>
          <w:lang w:eastAsia="en-US"/>
        </w:rPr>
      </w:pPr>
      <w:r w:rsidRPr="0018233D">
        <w:rPr>
          <w:rFonts w:eastAsia="Calibri"/>
          <w:b/>
          <w:lang w:eastAsia="en-US"/>
        </w:rPr>
        <w:t>Pomůcky a chemikálie:</w:t>
      </w:r>
    </w:p>
    <w:p w14:paraId="1116B0DF" w14:textId="77777777" w:rsidR="00374464" w:rsidRPr="0018233D" w:rsidRDefault="00374464" w:rsidP="002F3792">
      <w:pPr>
        <w:ind w:firstLine="0"/>
        <w:rPr>
          <w:rFonts w:eastAsia="Calibri"/>
          <w:bCs w:val="0"/>
          <w:lang w:eastAsia="en-US"/>
        </w:rPr>
      </w:pPr>
      <w:r w:rsidRPr="0018233D">
        <w:rPr>
          <w:rFonts w:eastAsia="Calibri"/>
          <w:bCs w:val="0"/>
          <w:lang w:eastAsia="en-US"/>
        </w:rPr>
        <w:t>Váhy (nejlépe analytické), nádobí k vážení (váženky), plastová lžička, voda</w:t>
      </w:r>
    </w:p>
    <w:p w14:paraId="2E8C183B" w14:textId="77777777" w:rsidR="00374464" w:rsidRPr="0018233D" w:rsidRDefault="00374464" w:rsidP="002F3792">
      <w:pPr>
        <w:ind w:firstLine="0"/>
        <w:rPr>
          <w:rFonts w:eastAsia="Calibri"/>
          <w:b/>
          <w:lang w:eastAsia="en-US"/>
        </w:rPr>
      </w:pPr>
      <w:r w:rsidRPr="0018233D">
        <w:rPr>
          <w:rFonts w:eastAsia="Calibri"/>
          <w:b/>
          <w:lang w:eastAsia="en-US"/>
        </w:rPr>
        <w:t>Postup:</w:t>
      </w:r>
    </w:p>
    <w:p w14:paraId="4F8A5245" w14:textId="77777777" w:rsidR="00374464" w:rsidRPr="0018233D" w:rsidRDefault="00374464" w:rsidP="002F3792">
      <w:pPr>
        <w:numPr>
          <w:ilvl w:val="0"/>
          <w:numId w:val="28"/>
        </w:numPr>
        <w:contextualSpacing/>
        <w:rPr>
          <w:rFonts w:eastAsia="Calibri"/>
          <w:b/>
          <w:lang w:eastAsia="en-US"/>
        </w:rPr>
      </w:pPr>
      <w:r w:rsidRPr="0018233D">
        <w:rPr>
          <w:rFonts w:eastAsia="Calibri"/>
          <w:bCs w:val="0"/>
          <w:lang w:eastAsia="en-US"/>
        </w:rPr>
        <w:t>Zvažte jednu lžičku vody. Nezapomeňte použít váženku, nelijte vodu přímo na váhu. Hodnotu zapište do tabulky níže.</w:t>
      </w:r>
    </w:p>
    <w:p w14:paraId="0882FBCF" w14:textId="77777777" w:rsidR="00374464" w:rsidRPr="0018233D" w:rsidRDefault="00374464" w:rsidP="002F3792">
      <w:pPr>
        <w:numPr>
          <w:ilvl w:val="0"/>
          <w:numId w:val="28"/>
        </w:numPr>
        <w:contextualSpacing/>
        <w:rPr>
          <w:rFonts w:eastAsia="Calibri"/>
          <w:b/>
          <w:lang w:eastAsia="en-US"/>
        </w:rPr>
      </w:pPr>
      <w:r w:rsidRPr="0018233D">
        <w:rPr>
          <w:rFonts w:eastAsia="Calibri"/>
          <w:bCs w:val="0"/>
          <w:lang w:eastAsia="en-US"/>
        </w:rPr>
        <w:t>Pomocí periodické tabulky prvků určete molární hmotnost vody.</w:t>
      </w:r>
    </w:p>
    <w:p w14:paraId="2402E667" w14:textId="77777777" w:rsidR="00374464" w:rsidRPr="0018233D" w:rsidRDefault="00374464" w:rsidP="002F3792">
      <w:pPr>
        <w:numPr>
          <w:ilvl w:val="0"/>
          <w:numId w:val="28"/>
        </w:numPr>
        <w:contextualSpacing/>
        <w:rPr>
          <w:rFonts w:eastAsia="Calibri"/>
          <w:b/>
          <w:lang w:eastAsia="en-US"/>
        </w:rPr>
      </w:pPr>
      <w:r w:rsidRPr="0018233D">
        <w:rPr>
          <w:rFonts w:eastAsia="Calibri"/>
          <w:bCs w:val="0"/>
          <w:lang w:eastAsia="en-US"/>
        </w:rPr>
        <w:t>Doplňte tabulku s výpočty.</w:t>
      </w:r>
    </w:p>
    <w:p w14:paraId="1E4DCBB8" w14:textId="77777777" w:rsidR="00374464" w:rsidRPr="00C67EE9" w:rsidRDefault="00374464" w:rsidP="00374464">
      <w:pPr>
        <w:tabs>
          <w:tab w:val="left" w:pos="2459"/>
        </w:tabs>
        <w:spacing w:line="240" w:lineRule="auto"/>
        <w:ind w:firstLine="0"/>
        <w:jc w:val="left"/>
        <w:rPr>
          <w:rFonts w:ascii="Calibri" w:eastAsia="Calibri" w:hAnsi="Calibri" w:cs="Calibri"/>
          <w:bCs w:val="0"/>
          <w:lang w:eastAsia="en-US"/>
        </w:rPr>
      </w:pPr>
      <w:r w:rsidRPr="00C67EE9">
        <w:rPr>
          <w:rFonts w:ascii="Calibri" w:eastAsia="Calibri" w:hAnsi="Calibri" w:cs="Calibri"/>
          <w:bCs w:val="0"/>
          <w:lang w:eastAsia="en-US"/>
        </w:rPr>
        <w:tab/>
      </w:r>
    </w:p>
    <w:p w14:paraId="298D2491" w14:textId="77777777" w:rsidR="00374464" w:rsidRPr="00C67EE9" w:rsidRDefault="00374464" w:rsidP="00374464">
      <w:pPr>
        <w:tabs>
          <w:tab w:val="left" w:pos="2459"/>
        </w:tabs>
        <w:spacing w:line="240" w:lineRule="auto"/>
        <w:ind w:firstLine="0"/>
        <w:jc w:val="left"/>
        <w:rPr>
          <w:rFonts w:ascii="Calibri" w:eastAsia="Calibri" w:hAnsi="Calibri" w:cs="Calibri"/>
          <w:bCs w:val="0"/>
          <w:lang w:eastAsia="en-US"/>
        </w:rPr>
      </w:pPr>
    </w:p>
    <w:p w14:paraId="26C09689" w14:textId="2CF98B2A" w:rsidR="00374464" w:rsidRPr="00FA5E2F" w:rsidRDefault="00FB6168" w:rsidP="00374464">
      <w:pPr>
        <w:spacing w:line="240" w:lineRule="auto"/>
        <w:ind w:firstLine="0"/>
        <w:jc w:val="left"/>
        <w:rPr>
          <w:rFonts w:eastAsia="Calibri"/>
          <w:bCs w:val="0"/>
          <w:lang w:eastAsia="en-US"/>
        </w:rPr>
      </w:pPr>
      <w:r w:rsidRPr="00FA5E2F">
        <w:rPr>
          <w:noProof/>
        </w:rPr>
        <mc:AlternateContent>
          <mc:Choice Requires="wps">
            <w:drawing>
              <wp:anchor distT="0" distB="0" distL="114300" distR="114300" simplePos="0" relativeHeight="251695104" behindDoc="0" locked="0" layoutInCell="1" allowOverlap="1" wp14:anchorId="7C5C8C1E" wp14:editId="706AFA4F">
                <wp:simplePos x="0" y="0"/>
                <wp:positionH relativeFrom="column">
                  <wp:posOffset>24130</wp:posOffset>
                </wp:positionH>
                <wp:positionV relativeFrom="paragraph">
                  <wp:posOffset>5859145</wp:posOffset>
                </wp:positionV>
                <wp:extent cx="5767070" cy="635"/>
                <wp:effectExtent l="0" t="0" r="0" b="12065"/>
                <wp:wrapNone/>
                <wp:docPr id="10" name="Textové pole 10"/>
                <wp:cNvGraphicFramePr/>
                <a:graphic xmlns:a="http://schemas.openxmlformats.org/drawingml/2006/main">
                  <a:graphicData uri="http://schemas.microsoft.com/office/word/2010/wordprocessingShape">
                    <wps:wsp>
                      <wps:cNvSpPr txBox="1"/>
                      <wps:spPr>
                        <a:xfrm>
                          <a:off x="0" y="0"/>
                          <a:ext cx="5767070" cy="635"/>
                        </a:xfrm>
                        <a:prstGeom prst="rect">
                          <a:avLst/>
                        </a:prstGeom>
                        <a:solidFill>
                          <a:prstClr val="white"/>
                        </a:solidFill>
                        <a:ln>
                          <a:noFill/>
                        </a:ln>
                      </wps:spPr>
                      <wps:txbx>
                        <w:txbxContent>
                          <w:p w14:paraId="3B7B20D8" w14:textId="1638918E" w:rsidR="001C769F" w:rsidRPr="002F3792" w:rsidRDefault="001C769F" w:rsidP="00FB6168">
                            <w:pPr>
                              <w:pStyle w:val="Titulek"/>
                              <w:rPr>
                                <w:rFonts w:ascii="Calibri" w:hAnsi="Calibri" w:cs="Calibri"/>
                                <w:noProof/>
                                <w:color w:val="auto"/>
                              </w:rPr>
                            </w:pPr>
                            <w:bookmarkStart w:id="70" w:name="_Toc107496347"/>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3</w:t>
                            </w:r>
                            <w:r w:rsidRPr="002F3792">
                              <w:rPr>
                                <w:noProof/>
                                <w:color w:val="auto"/>
                              </w:rPr>
                              <w:fldChar w:fldCharType="end"/>
                            </w:r>
                            <w:r w:rsidRPr="002F3792">
                              <w:rPr>
                                <w:color w:val="auto"/>
                              </w:rPr>
                              <w:t>: Správné odpovědi – výpočty s vodou</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5C8C1E" id="_x0000_t202" coordsize="21600,21600" o:spt="202" path="m,l,21600r21600,l21600,xe">
                <v:stroke joinstyle="miter"/>
                <v:path gradientshapeok="t" o:connecttype="rect"/>
              </v:shapetype>
              <v:shape id="Textové pole 10" o:spid="_x0000_s1026" type="#_x0000_t202" style="position:absolute;margin-left:1.9pt;margin-top:461.35pt;width:454.1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" stroked="f">
                <v:textbox style="mso-fit-shape-to-text:t" inset="0,0,0,0">
                  <w:txbxContent>
                    <w:p w14:paraId="3B7B20D8" w14:textId="1638918E" w:rsidR="001C769F" w:rsidRPr="002F3792" w:rsidRDefault="001C769F" w:rsidP="00FB6168">
                      <w:pPr>
                        <w:pStyle w:val="Titulek"/>
                        <w:rPr>
                          <w:rFonts w:ascii="Calibri" w:hAnsi="Calibri" w:cs="Calibri"/>
                          <w:noProof/>
                          <w:color w:val="auto"/>
                        </w:rPr>
                      </w:pPr>
                      <w:bookmarkStart w:id="114" w:name="_Toc107496347"/>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3</w:t>
                      </w:r>
                      <w:r w:rsidRPr="002F3792">
                        <w:rPr>
                          <w:noProof/>
                          <w:color w:val="auto"/>
                        </w:rPr>
                        <w:fldChar w:fldCharType="end"/>
                      </w:r>
                      <w:r w:rsidRPr="002F3792">
                        <w:rPr>
                          <w:color w:val="auto"/>
                        </w:rPr>
                        <w:t>: Správné odpovědi – výpočty s vodou</w:t>
                      </w:r>
                      <w:bookmarkEnd w:id="114"/>
                    </w:p>
                  </w:txbxContent>
                </v:textbox>
              </v:shape>
            </w:pict>
          </mc:Fallback>
        </mc:AlternateContent>
      </w:r>
      <w:r w:rsidR="00374464" w:rsidRPr="00FA5E2F">
        <w:rPr>
          <w:noProof/>
        </w:rPr>
        <w:drawing>
          <wp:anchor distT="0" distB="0" distL="114300" distR="114300" simplePos="0" relativeHeight="251683840" behindDoc="0" locked="0" layoutInCell="1" allowOverlap="1" wp14:anchorId="7569D6DD" wp14:editId="7864D9A3">
            <wp:simplePos x="0" y="0"/>
            <wp:positionH relativeFrom="column">
              <wp:posOffset>24130</wp:posOffset>
            </wp:positionH>
            <wp:positionV relativeFrom="paragraph">
              <wp:posOffset>44910</wp:posOffset>
            </wp:positionV>
            <wp:extent cx="5767666" cy="5757706"/>
            <wp:effectExtent l="0" t="0" r="0" b="0"/>
            <wp:wrapNone/>
            <wp:docPr id="16" name="Obrázek 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7666" cy="5757706"/>
                    </a:xfrm>
                    <a:prstGeom prst="rect">
                      <a:avLst/>
                    </a:prstGeom>
                  </pic:spPr>
                </pic:pic>
              </a:graphicData>
            </a:graphic>
            <wp14:sizeRelH relativeFrom="page">
              <wp14:pctWidth>0</wp14:pctWidth>
            </wp14:sizeRelH>
            <wp14:sizeRelV relativeFrom="page">
              <wp14:pctHeight>0</wp14:pctHeight>
            </wp14:sizeRelV>
          </wp:anchor>
        </w:drawing>
      </w:r>
      <w:r w:rsidR="00374464" w:rsidRPr="00FA5E2F">
        <w:rPr>
          <w:rFonts w:eastAsia="Calibri"/>
          <w:bCs w:val="0"/>
          <w:lang w:eastAsia="en-US"/>
        </w:rPr>
        <w:br w:type="page"/>
      </w:r>
    </w:p>
    <w:p w14:paraId="455BC0AA" w14:textId="77777777" w:rsidR="00374464" w:rsidRPr="0018233D" w:rsidRDefault="00374464" w:rsidP="00374464">
      <w:pPr>
        <w:ind w:firstLine="0"/>
        <w:jc w:val="left"/>
        <w:rPr>
          <w:rFonts w:eastAsia="Calibri"/>
          <w:b/>
          <w:color w:val="4472C4"/>
          <w:lang w:eastAsia="en-US"/>
        </w:rPr>
      </w:pPr>
      <w:r w:rsidRPr="0018233D">
        <w:rPr>
          <w:rFonts w:eastAsia="Calibri"/>
          <w:b/>
          <w:color w:val="4472C4"/>
          <w:lang w:eastAsia="en-US"/>
        </w:rPr>
        <w:lastRenderedPageBreak/>
        <w:t>Proveďte následující výpočty se solí:</w:t>
      </w:r>
    </w:p>
    <w:p w14:paraId="6BFB0AC1" w14:textId="77777777" w:rsidR="00374464" w:rsidRPr="0018233D" w:rsidRDefault="00374464" w:rsidP="002F3792">
      <w:pPr>
        <w:ind w:firstLine="0"/>
        <w:rPr>
          <w:rFonts w:eastAsia="Calibri"/>
          <w:b/>
          <w:lang w:eastAsia="en-US"/>
        </w:rPr>
      </w:pPr>
      <w:r w:rsidRPr="0018233D">
        <w:rPr>
          <w:rFonts w:eastAsia="Calibri"/>
          <w:b/>
          <w:lang w:eastAsia="en-US"/>
        </w:rPr>
        <w:t>Pomůcky a chemikálie:</w:t>
      </w:r>
    </w:p>
    <w:p w14:paraId="18D87584" w14:textId="77777777" w:rsidR="00374464" w:rsidRPr="0018233D" w:rsidRDefault="00374464" w:rsidP="002F3792">
      <w:pPr>
        <w:ind w:firstLine="0"/>
        <w:rPr>
          <w:rFonts w:eastAsia="Calibri"/>
          <w:bCs w:val="0"/>
          <w:lang w:eastAsia="en-US"/>
        </w:rPr>
      </w:pPr>
      <w:r w:rsidRPr="0018233D">
        <w:rPr>
          <w:rFonts w:eastAsia="Calibri"/>
          <w:bCs w:val="0"/>
          <w:lang w:eastAsia="en-US"/>
        </w:rPr>
        <w:t>Váhy (nejlépe analytické), nádobí k vážení (váženky), plastová lžička, kuchyňská sůl (</w:t>
      </w:r>
      <w:proofErr w:type="spellStart"/>
      <w:r w:rsidRPr="0018233D">
        <w:rPr>
          <w:rFonts w:eastAsia="Calibri"/>
          <w:bCs w:val="0"/>
          <w:lang w:eastAsia="en-US"/>
        </w:rPr>
        <w:t>NaCl</w:t>
      </w:r>
      <w:proofErr w:type="spellEnd"/>
      <w:r>
        <w:rPr>
          <w:rFonts w:eastAsia="Calibri"/>
          <w:bCs w:val="0"/>
          <w:lang w:eastAsia="en-US"/>
        </w:rPr>
        <w:t>)</w:t>
      </w:r>
    </w:p>
    <w:p w14:paraId="432115E8" w14:textId="77777777" w:rsidR="00374464" w:rsidRPr="0018233D" w:rsidRDefault="00374464" w:rsidP="002F3792">
      <w:pPr>
        <w:ind w:firstLine="0"/>
        <w:rPr>
          <w:rFonts w:eastAsia="Calibri"/>
          <w:b/>
          <w:lang w:eastAsia="en-US"/>
        </w:rPr>
      </w:pPr>
      <w:r w:rsidRPr="0018233D">
        <w:rPr>
          <w:rFonts w:eastAsia="Calibri"/>
          <w:b/>
          <w:lang w:eastAsia="en-US"/>
        </w:rPr>
        <w:t>Postup:</w:t>
      </w:r>
    </w:p>
    <w:p w14:paraId="67522DA9" w14:textId="77777777" w:rsidR="00374464" w:rsidRPr="0018233D" w:rsidRDefault="00374464" w:rsidP="002F3792">
      <w:pPr>
        <w:numPr>
          <w:ilvl w:val="0"/>
          <w:numId w:val="29"/>
        </w:numPr>
        <w:contextualSpacing/>
        <w:rPr>
          <w:rFonts w:eastAsia="Calibri"/>
          <w:b/>
          <w:lang w:eastAsia="en-US"/>
        </w:rPr>
      </w:pPr>
      <w:r w:rsidRPr="0018233D">
        <w:rPr>
          <w:rFonts w:eastAsia="Calibri"/>
          <w:bCs w:val="0"/>
          <w:lang w:eastAsia="en-US"/>
        </w:rPr>
        <w:t>Zvažte jednu lžičku soli. Nezapomeňte použít váženku, nesypte sůl přímo na váhu. Hodnotu zapište do tabulky níže.</w:t>
      </w:r>
    </w:p>
    <w:p w14:paraId="56AE9811" w14:textId="77777777" w:rsidR="00374464" w:rsidRPr="0018233D" w:rsidRDefault="00374464" w:rsidP="002F3792">
      <w:pPr>
        <w:numPr>
          <w:ilvl w:val="0"/>
          <w:numId w:val="29"/>
        </w:numPr>
        <w:contextualSpacing/>
        <w:rPr>
          <w:rFonts w:eastAsia="Calibri"/>
          <w:b/>
          <w:lang w:eastAsia="en-US"/>
        </w:rPr>
      </w:pPr>
      <w:r w:rsidRPr="0018233D">
        <w:rPr>
          <w:rFonts w:eastAsia="Calibri"/>
          <w:bCs w:val="0"/>
          <w:lang w:eastAsia="en-US"/>
        </w:rPr>
        <w:t>Pomocí periodické tabulky prvků určete molární hmotnost vody.</w:t>
      </w:r>
    </w:p>
    <w:p w14:paraId="030C9EB1" w14:textId="77777777" w:rsidR="00374464" w:rsidRPr="0018233D" w:rsidRDefault="00374464" w:rsidP="002F3792">
      <w:pPr>
        <w:numPr>
          <w:ilvl w:val="0"/>
          <w:numId w:val="29"/>
        </w:numPr>
        <w:contextualSpacing/>
        <w:rPr>
          <w:rFonts w:eastAsia="Calibri"/>
          <w:b/>
          <w:lang w:eastAsia="en-US"/>
        </w:rPr>
      </w:pPr>
      <w:r w:rsidRPr="0018233D">
        <w:rPr>
          <w:rFonts w:eastAsia="Calibri"/>
          <w:bCs w:val="0"/>
          <w:lang w:eastAsia="en-US"/>
        </w:rPr>
        <w:t>Doplňte tabulku s výpočty.</w:t>
      </w:r>
    </w:p>
    <w:p w14:paraId="1630AFF7" w14:textId="77777777" w:rsidR="00374464" w:rsidRPr="00C67EE9" w:rsidRDefault="00374464" w:rsidP="00374464">
      <w:pPr>
        <w:tabs>
          <w:tab w:val="left" w:pos="2459"/>
        </w:tabs>
        <w:spacing w:line="240" w:lineRule="auto"/>
        <w:ind w:firstLine="0"/>
        <w:jc w:val="left"/>
        <w:rPr>
          <w:rFonts w:ascii="Calibri" w:eastAsia="Calibri" w:hAnsi="Calibri" w:cs="Calibri"/>
          <w:bCs w:val="0"/>
          <w:lang w:eastAsia="en-US"/>
        </w:rPr>
      </w:pPr>
      <w:r w:rsidRPr="00C67EE9">
        <w:rPr>
          <w:rFonts w:ascii="Calibri" w:eastAsia="Calibri" w:hAnsi="Calibri" w:cs="Calibri"/>
          <w:bCs w:val="0"/>
          <w:lang w:eastAsia="en-US"/>
        </w:rPr>
        <w:tab/>
      </w:r>
    </w:p>
    <w:p w14:paraId="64DB4B08" w14:textId="3A76A30D" w:rsidR="00374464" w:rsidRPr="00C67EE9" w:rsidRDefault="00FB6168" w:rsidP="00374464">
      <w:pPr>
        <w:tabs>
          <w:tab w:val="left" w:pos="2459"/>
        </w:tabs>
        <w:spacing w:line="240" w:lineRule="auto"/>
        <w:ind w:firstLine="0"/>
        <w:jc w:val="left"/>
        <w:rPr>
          <w:rFonts w:ascii="Calibri" w:eastAsia="Calibri" w:hAnsi="Calibri" w:cs="Calibri"/>
          <w:bCs w:val="0"/>
          <w:lang w:eastAsia="en-US"/>
        </w:rPr>
      </w:pPr>
      <w:r>
        <w:rPr>
          <w:noProof/>
        </w:rPr>
        <mc:AlternateContent>
          <mc:Choice Requires="wps">
            <w:drawing>
              <wp:anchor distT="0" distB="0" distL="114300" distR="114300" simplePos="0" relativeHeight="251697152" behindDoc="0" locked="0" layoutInCell="1" allowOverlap="1" wp14:anchorId="7459FA7E" wp14:editId="7625B1D6">
                <wp:simplePos x="0" y="0"/>
                <wp:positionH relativeFrom="column">
                  <wp:posOffset>-45085</wp:posOffset>
                </wp:positionH>
                <wp:positionV relativeFrom="paragraph">
                  <wp:posOffset>5920105</wp:posOffset>
                </wp:positionV>
                <wp:extent cx="5762625" cy="635"/>
                <wp:effectExtent l="0" t="0" r="3175" b="12065"/>
                <wp:wrapNone/>
                <wp:docPr id="11" name="Textové pole 1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75D8C0F8" w14:textId="1FF173BB" w:rsidR="001C769F" w:rsidRPr="002F3792" w:rsidRDefault="001C769F" w:rsidP="00FB6168">
                            <w:pPr>
                              <w:pStyle w:val="Titulek"/>
                              <w:rPr>
                                <w:rFonts w:ascii="Calibri" w:hAnsi="Calibri" w:cs="Calibri"/>
                                <w:noProof/>
                                <w:color w:val="auto"/>
                              </w:rPr>
                            </w:pPr>
                            <w:bookmarkStart w:id="71" w:name="_Toc107496348"/>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4</w:t>
                            </w:r>
                            <w:r w:rsidRPr="002F3792">
                              <w:rPr>
                                <w:noProof/>
                                <w:color w:val="auto"/>
                              </w:rPr>
                              <w:fldChar w:fldCharType="end"/>
                            </w:r>
                            <w:r w:rsidRPr="002F3792">
                              <w:rPr>
                                <w:color w:val="auto"/>
                              </w:rPr>
                              <w:t>: Správné odpovědi – výpočty se solí</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9FA7E" id="Textové pole 11" o:spid="_x0000_s1027" type="#_x0000_t202" style="position:absolute;margin-left:-3.55pt;margin-top:466.15pt;width:453.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" stroked="f">
                <v:textbox style="mso-fit-shape-to-text:t" inset="0,0,0,0">
                  <w:txbxContent>
                    <w:p w14:paraId="75D8C0F8" w14:textId="1FF173BB" w:rsidR="001C769F" w:rsidRPr="002F3792" w:rsidRDefault="001C769F" w:rsidP="00FB6168">
                      <w:pPr>
                        <w:pStyle w:val="Titulek"/>
                        <w:rPr>
                          <w:rFonts w:ascii="Calibri" w:hAnsi="Calibri" w:cs="Calibri"/>
                          <w:noProof/>
                          <w:color w:val="auto"/>
                        </w:rPr>
                      </w:pPr>
                      <w:bookmarkStart w:id="116" w:name="_Toc107496348"/>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4</w:t>
                      </w:r>
                      <w:r w:rsidRPr="002F3792">
                        <w:rPr>
                          <w:noProof/>
                          <w:color w:val="auto"/>
                        </w:rPr>
                        <w:fldChar w:fldCharType="end"/>
                      </w:r>
                      <w:r w:rsidRPr="002F3792">
                        <w:rPr>
                          <w:color w:val="auto"/>
                        </w:rPr>
                        <w:t>: Správné odpovědi – výpočty se solí</w:t>
                      </w:r>
                      <w:bookmarkEnd w:id="116"/>
                    </w:p>
                  </w:txbxContent>
                </v:textbox>
              </v:shape>
            </w:pict>
          </mc:Fallback>
        </mc:AlternateContent>
      </w:r>
      <w:r w:rsidR="00374464" w:rsidRPr="00C67EE9">
        <w:rPr>
          <w:rFonts w:ascii="Calibri" w:hAnsi="Calibri" w:cs="Calibri"/>
          <w:noProof/>
        </w:rPr>
        <w:drawing>
          <wp:anchor distT="0" distB="0" distL="114300" distR="114300" simplePos="0" relativeHeight="251684864" behindDoc="0" locked="0" layoutInCell="1" allowOverlap="1" wp14:anchorId="4FFE3E12" wp14:editId="67A01C1E">
            <wp:simplePos x="0" y="0"/>
            <wp:positionH relativeFrom="column">
              <wp:posOffset>-45685</wp:posOffset>
            </wp:positionH>
            <wp:positionV relativeFrom="paragraph">
              <wp:posOffset>105717</wp:posOffset>
            </wp:positionV>
            <wp:extent cx="5762625" cy="5757545"/>
            <wp:effectExtent l="0" t="0" r="3175" b="0"/>
            <wp:wrapNone/>
            <wp:docPr id="17" name="Obrázek 1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3938" cy="5828795"/>
                    </a:xfrm>
                    <a:prstGeom prst="rect">
                      <a:avLst/>
                    </a:prstGeom>
                  </pic:spPr>
                </pic:pic>
              </a:graphicData>
            </a:graphic>
            <wp14:sizeRelH relativeFrom="page">
              <wp14:pctWidth>0</wp14:pctWidth>
            </wp14:sizeRelH>
            <wp14:sizeRelV relativeFrom="page">
              <wp14:pctHeight>0</wp14:pctHeight>
            </wp14:sizeRelV>
          </wp:anchor>
        </w:drawing>
      </w:r>
    </w:p>
    <w:p w14:paraId="4BDA5A81" w14:textId="77777777" w:rsidR="00374464" w:rsidRPr="00C67EE9" w:rsidRDefault="00374464" w:rsidP="00374464">
      <w:pPr>
        <w:spacing w:line="240" w:lineRule="auto"/>
        <w:ind w:firstLine="0"/>
        <w:jc w:val="left"/>
        <w:rPr>
          <w:rFonts w:ascii="Calibri" w:eastAsia="Calibri" w:hAnsi="Calibri" w:cs="Calibri"/>
          <w:bCs w:val="0"/>
          <w:lang w:eastAsia="en-US"/>
        </w:rPr>
      </w:pPr>
      <w:r w:rsidRPr="00C67EE9">
        <w:rPr>
          <w:rFonts w:ascii="Calibri" w:eastAsia="Calibri" w:hAnsi="Calibri" w:cs="Calibri"/>
          <w:bCs w:val="0"/>
          <w:lang w:eastAsia="en-US"/>
        </w:rPr>
        <w:br w:type="page"/>
      </w:r>
    </w:p>
    <w:p w14:paraId="12CEF696" w14:textId="77777777" w:rsidR="00374464" w:rsidRPr="0018233D" w:rsidRDefault="00374464" w:rsidP="00374464">
      <w:pPr>
        <w:ind w:firstLine="0"/>
        <w:jc w:val="left"/>
        <w:rPr>
          <w:rFonts w:eastAsia="Calibri"/>
          <w:b/>
          <w:color w:val="4472C4"/>
          <w:lang w:eastAsia="en-US"/>
        </w:rPr>
      </w:pPr>
      <w:r w:rsidRPr="0018233D">
        <w:rPr>
          <w:rFonts w:eastAsia="Calibri"/>
          <w:b/>
          <w:color w:val="4472C4"/>
          <w:lang w:eastAsia="en-US"/>
        </w:rPr>
        <w:lastRenderedPageBreak/>
        <w:t>Proveďte následující výpočty s cukrem (glukózou):</w:t>
      </w:r>
    </w:p>
    <w:p w14:paraId="28D6854D" w14:textId="77777777" w:rsidR="00374464" w:rsidRPr="0018233D" w:rsidRDefault="00374464" w:rsidP="00374464">
      <w:pPr>
        <w:ind w:firstLine="0"/>
        <w:jc w:val="left"/>
        <w:rPr>
          <w:rFonts w:eastAsia="Calibri"/>
          <w:b/>
          <w:lang w:eastAsia="en-US"/>
        </w:rPr>
      </w:pPr>
      <w:r w:rsidRPr="0018233D">
        <w:rPr>
          <w:rFonts w:eastAsia="Calibri"/>
          <w:b/>
          <w:lang w:eastAsia="en-US"/>
        </w:rPr>
        <w:t>Pomůcky a chemikálie:</w:t>
      </w:r>
    </w:p>
    <w:p w14:paraId="48C4A646" w14:textId="77777777" w:rsidR="00374464" w:rsidRPr="0018233D" w:rsidRDefault="00374464" w:rsidP="002F3792">
      <w:pPr>
        <w:ind w:firstLine="0"/>
        <w:rPr>
          <w:rFonts w:eastAsia="Calibri"/>
          <w:bCs w:val="0"/>
          <w:lang w:eastAsia="en-US"/>
        </w:rPr>
      </w:pPr>
      <w:r w:rsidRPr="0018233D">
        <w:rPr>
          <w:rFonts w:eastAsia="Calibri"/>
          <w:bCs w:val="0"/>
          <w:lang w:eastAsia="en-US"/>
        </w:rPr>
        <w:t>Váhy (nejlépe analytické), nádobí k vážení (váženky), plastová lžička, cukr (glukóza)</w:t>
      </w:r>
    </w:p>
    <w:p w14:paraId="3B2BBA53" w14:textId="77777777" w:rsidR="00374464" w:rsidRPr="0018233D" w:rsidRDefault="00374464" w:rsidP="002F3792">
      <w:pPr>
        <w:ind w:firstLine="0"/>
        <w:rPr>
          <w:rFonts w:eastAsia="Calibri"/>
          <w:b/>
          <w:lang w:eastAsia="en-US"/>
        </w:rPr>
      </w:pPr>
      <w:r w:rsidRPr="0018233D">
        <w:rPr>
          <w:rFonts w:eastAsia="Calibri"/>
          <w:b/>
          <w:lang w:eastAsia="en-US"/>
        </w:rPr>
        <w:t>Postup:</w:t>
      </w:r>
    </w:p>
    <w:p w14:paraId="1797D567" w14:textId="77777777" w:rsidR="00374464" w:rsidRPr="0018233D" w:rsidRDefault="00374464" w:rsidP="002F3792">
      <w:pPr>
        <w:numPr>
          <w:ilvl w:val="0"/>
          <w:numId w:val="30"/>
        </w:numPr>
        <w:contextualSpacing/>
        <w:rPr>
          <w:rFonts w:eastAsia="Calibri"/>
          <w:b/>
          <w:lang w:eastAsia="en-US"/>
        </w:rPr>
      </w:pPr>
      <w:r w:rsidRPr="0018233D">
        <w:rPr>
          <w:rFonts w:eastAsia="Calibri"/>
          <w:bCs w:val="0"/>
          <w:lang w:eastAsia="en-US"/>
        </w:rPr>
        <w:t>Zvažte jednu lžičku cukru. Nezapomeňte použít váženku, nesypte cukr přímo na váhu. Hodnotu zapište do tabulky níže.</w:t>
      </w:r>
    </w:p>
    <w:p w14:paraId="36E27C54" w14:textId="77777777" w:rsidR="00374464" w:rsidRPr="0018233D" w:rsidRDefault="00374464" w:rsidP="002F3792">
      <w:pPr>
        <w:numPr>
          <w:ilvl w:val="0"/>
          <w:numId w:val="30"/>
        </w:numPr>
        <w:contextualSpacing/>
        <w:rPr>
          <w:rFonts w:eastAsia="Calibri"/>
          <w:b/>
          <w:lang w:eastAsia="en-US"/>
        </w:rPr>
      </w:pPr>
      <w:r w:rsidRPr="0018233D">
        <w:rPr>
          <w:rFonts w:eastAsia="Calibri"/>
          <w:bCs w:val="0"/>
          <w:lang w:eastAsia="en-US"/>
        </w:rPr>
        <w:t>Pomocí periodické tabulky prvků určete molární hmotnost vody.</w:t>
      </w:r>
    </w:p>
    <w:p w14:paraId="29C866ED" w14:textId="77777777" w:rsidR="00374464" w:rsidRPr="009D71BC" w:rsidRDefault="00374464" w:rsidP="002F3792">
      <w:pPr>
        <w:numPr>
          <w:ilvl w:val="0"/>
          <w:numId w:val="30"/>
        </w:numPr>
        <w:contextualSpacing/>
        <w:rPr>
          <w:rFonts w:eastAsia="Calibri"/>
          <w:b/>
          <w:lang w:eastAsia="en-US"/>
        </w:rPr>
      </w:pPr>
      <w:r w:rsidRPr="0018233D">
        <w:rPr>
          <w:rFonts w:eastAsia="Calibri"/>
          <w:bCs w:val="0"/>
          <w:lang w:eastAsia="en-US"/>
        </w:rPr>
        <w:t>Doplňte tabulku s výpočty.</w:t>
      </w:r>
    </w:p>
    <w:p w14:paraId="082165B9" w14:textId="28450090" w:rsidR="00374464" w:rsidRPr="0018233D" w:rsidRDefault="00374464" w:rsidP="00374464">
      <w:pPr>
        <w:spacing w:line="240" w:lineRule="auto"/>
        <w:ind w:left="360" w:firstLine="0"/>
        <w:contextualSpacing/>
        <w:jc w:val="left"/>
        <w:rPr>
          <w:rFonts w:eastAsia="Calibri"/>
          <w:b/>
          <w:lang w:eastAsia="en-US"/>
        </w:rPr>
      </w:pPr>
      <w:r>
        <w:rPr>
          <w:rFonts w:ascii="Calibri" w:hAnsi="Calibri" w:cs="Calibri"/>
          <w:noProof/>
        </w:rPr>
        <mc:AlternateContent>
          <mc:Choice Requires="wps">
            <w:drawing>
              <wp:anchor distT="0" distB="0" distL="114300" distR="114300" simplePos="0" relativeHeight="251686912" behindDoc="0" locked="0" layoutInCell="1" allowOverlap="1" wp14:anchorId="0463941A" wp14:editId="7B355DD1">
                <wp:simplePos x="0" y="0"/>
                <wp:positionH relativeFrom="column">
                  <wp:posOffset>6216</wp:posOffset>
                </wp:positionH>
                <wp:positionV relativeFrom="paragraph">
                  <wp:posOffset>300530</wp:posOffset>
                </wp:positionV>
                <wp:extent cx="0" cy="5777230"/>
                <wp:effectExtent l="0" t="0" r="12700" b="13970"/>
                <wp:wrapNone/>
                <wp:docPr id="9" name="Přímá spojnice 9"/>
                <wp:cNvGraphicFramePr/>
                <a:graphic xmlns:a="http://schemas.openxmlformats.org/drawingml/2006/main">
                  <a:graphicData uri="http://schemas.microsoft.com/office/word/2010/wordprocessingShape">
                    <wps:wsp>
                      <wps:cNvCnPr/>
                      <wps:spPr>
                        <a:xfrm>
                          <a:off x="0" y="0"/>
                          <a:ext cx="0" cy="5777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6F805" id="Přímá spojnice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3.65pt" to=".5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" strokecolor="black [3200]" strokeweight=".5pt">
                <v:stroke joinstyle="miter"/>
              </v:line>
            </w:pict>
          </mc:Fallback>
        </mc:AlternateContent>
      </w:r>
      <w:r w:rsidR="00FB6168">
        <w:rPr>
          <w:noProof/>
        </w:rPr>
        <mc:AlternateContent>
          <mc:Choice Requires="wps">
            <w:drawing>
              <wp:anchor distT="0" distB="0" distL="114300" distR="114300" simplePos="0" relativeHeight="251699200" behindDoc="0" locked="0" layoutInCell="1" allowOverlap="1" wp14:anchorId="7A336C0D" wp14:editId="24C8E223">
                <wp:simplePos x="0" y="0"/>
                <wp:positionH relativeFrom="column">
                  <wp:posOffset>4445</wp:posOffset>
                </wp:positionH>
                <wp:positionV relativeFrom="paragraph">
                  <wp:posOffset>6134735</wp:posOffset>
                </wp:positionV>
                <wp:extent cx="5765165" cy="635"/>
                <wp:effectExtent l="0" t="0" r="635" b="12065"/>
                <wp:wrapTopAndBottom/>
                <wp:docPr id="15" name="Textové pole 15"/>
                <wp:cNvGraphicFramePr/>
                <a:graphic xmlns:a="http://schemas.openxmlformats.org/drawingml/2006/main">
                  <a:graphicData uri="http://schemas.microsoft.com/office/word/2010/wordprocessingShape">
                    <wps:wsp>
                      <wps:cNvSpPr txBox="1"/>
                      <wps:spPr>
                        <a:xfrm>
                          <a:off x="0" y="0"/>
                          <a:ext cx="5765165" cy="635"/>
                        </a:xfrm>
                        <a:prstGeom prst="rect">
                          <a:avLst/>
                        </a:prstGeom>
                        <a:solidFill>
                          <a:prstClr val="white"/>
                        </a:solidFill>
                        <a:ln>
                          <a:noFill/>
                        </a:ln>
                      </wps:spPr>
                      <wps:txbx>
                        <w:txbxContent>
                          <w:p w14:paraId="0066032C" w14:textId="2F80D1D5" w:rsidR="001C769F" w:rsidRPr="002F3792" w:rsidRDefault="001C769F" w:rsidP="00FB6168">
                            <w:pPr>
                              <w:pStyle w:val="Titulek"/>
                              <w:rPr>
                                <w:rFonts w:ascii="Calibri" w:hAnsi="Calibri" w:cs="Calibri"/>
                                <w:noProof/>
                                <w:color w:val="auto"/>
                              </w:rPr>
                            </w:pPr>
                            <w:bookmarkStart w:id="72" w:name="_Toc107496349"/>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5</w:t>
                            </w:r>
                            <w:r w:rsidRPr="002F3792">
                              <w:rPr>
                                <w:noProof/>
                                <w:color w:val="auto"/>
                              </w:rPr>
                              <w:fldChar w:fldCharType="end"/>
                            </w:r>
                            <w:r w:rsidRPr="002F3792">
                              <w:rPr>
                                <w:color w:val="auto"/>
                              </w:rPr>
                              <w:t>: Správné odpovědi – výpočty s cukrem</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36C0D" id="Textové pole 15" o:spid="_x0000_s1028" type="#_x0000_t202" style="position:absolute;left:0;text-align:left;margin-left:.35pt;margin-top:483.05pt;width:453.9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" stroked="f">
                <v:textbox style="mso-fit-shape-to-text:t" inset="0,0,0,0">
                  <w:txbxContent>
                    <w:p w14:paraId="0066032C" w14:textId="2F80D1D5" w:rsidR="001C769F" w:rsidRPr="002F3792" w:rsidRDefault="001C769F" w:rsidP="00FB6168">
                      <w:pPr>
                        <w:pStyle w:val="Titulek"/>
                        <w:rPr>
                          <w:rFonts w:ascii="Calibri" w:hAnsi="Calibri" w:cs="Calibri"/>
                          <w:noProof/>
                          <w:color w:val="auto"/>
                        </w:rPr>
                      </w:pPr>
                      <w:bookmarkStart w:id="118" w:name="_Toc107496349"/>
                      <w:r w:rsidRPr="002F3792">
                        <w:rPr>
                          <w:color w:val="auto"/>
                        </w:rPr>
                        <w:t xml:space="preserve">Obrázek </w:t>
                      </w:r>
                      <w:r w:rsidRPr="002F3792">
                        <w:rPr>
                          <w:color w:val="auto"/>
                        </w:rPr>
                        <w:fldChar w:fldCharType="begin"/>
                      </w:r>
                      <w:r w:rsidRPr="002F3792">
                        <w:rPr>
                          <w:color w:val="auto"/>
                        </w:rPr>
                        <w:instrText xml:space="preserve"> SEQ Obrázek \* ARABIC </w:instrText>
                      </w:r>
                      <w:r w:rsidRPr="002F3792">
                        <w:rPr>
                          <w:color w:val="auto"/>
                        </w:rPr>
                        <w:fldChar w:fldCharType="separate"/>
                      </w:r>
                      <w:r w:rsidRPr="002F3792">
                        <w:rPr>
                          <w:noProof/>
                          <w:color w:val="auto"/>
                        </w:rPr>
                        <w:t>5</w:t>
                      </w:r>
                      <w:r w:rsidRPr="002F3792">
                        <w:rPr>
                          <w:noProof/>
                          <w:color w:val="auto"/>
                        </w:rPr>
                        <w:fldChar w:fldCharType="end"/>
                      </w:r>
                      <w:r w:rsidRPr="002F3792">
                        <w:rPr>
                          <w:color w:val="auto"/>
                        </w:rPr>
                        <w:t>: Správné odpovědi – výpočty s cukrem</w:t>
                      </w:r>
                      <w:bookmarkEnd w:id="118"/>
                    </w:p>
                  </w:txbxContent>
                </v:textbox>
                <w10:wrap type="topAndBottom"/>
              </v:shape>
            </w:pict>
          </mc:Fallback>
        </mc:AlternateContent>
      </w:r>
      <w:r w:rsidRPr="00C67EE9">
        <w:rPr>
          <w:rFonts w:ascii="Calibri" w:hAnsi="Calibri" w:cs="Calibri"/>
          <w:noProof/>
        </w:rPr>
        <w:drawing>
          <wp:anchor distT="0" distB="0" distL="114300" distR="114300" simplePos="0" relativeHeight="251685888" behindDoc="0" locked="0" layoutInCell="1" allowOverlap="1" wp14:anchorId="495D19DB" wp14:editId="13B5B503">
            <wp:simplePos x="0" y="0"/>
            <wp:positionH relativeFrom="column">
              <wp:posOffset>4445</wp:posOffset>
            </wp:positionH>
            <wp:positionV relativeFrom="paragraph">
              <wp:posOffset>300843</wp:posOffset>
            </wp:positionV>
            <wp:extent cx="5765165" cy="5777230"/>
            <wp:effectExtent l="0" t="0" r="635" b="1270"/>
            <wp:wrapTopAndBottom/>
            <wp:docPr id="18" name="Obrázek 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5165" cy="5777230"/>
                    </a:xfrm>
                    <a:prstGeom prst="rect">
                      <a:avLst/>
                    </a:prstGeom>
                  </pic:spPr>
                </pic:pic>
              </a:graphicData>
            </a:graphic>
            <wp14:sizeRelH relativeFrom="page">
              <wp14:pctWidth>0</wp14:pctWidth>
            </wp14:sizeRelH>
            <wp14:sizeRelV relativeFrom="page">
              <wp14:pctHeight>0</wp14:pctHeight>
            </wp14:sizeRelV>
          </wp:anchor>
        </w:drawing>
      </w:r>
    </w:p>
    <w:p w14:paraId="04481299" w14:textId="77777777" w:rsidR="00374464" w:rsidRPr="00C67EE9" w:rsidRDefault="00374464" w:rsidP="00374464">
      <w:pPr>
        <w:tabs>
          <w:tab w:val="left" w:pos="2459"/>
        </w:tabs>
        <w:spacing w:line="240" w:lineRule="auto"/>
        <w:ind w:firstLine="0"/>
        <w:jc w:val="left"/>
        <w:rPr>
          <w:rFonts w:ascii="Calibri" w:eastAsia="Calibri" w:hAnsi="Calibri" w:cs="Calibri"/>
          <w:bCs w:val="0"/>
          <w:lang w:eastAsia="en-US"/>
        </w:rPr>
      </w:pPr>
      <w:r w:rsidRPr="00C67EE9">
        <w:rPr>
          <w:rFonts w:ascii="Calibri" w:eastAsia="Calibri" w:hAnsi="Calibri" w:cs="Calibri"/>
          <w:bCs w:val="0"/>
          <w:lang w:eastAsia="en-US"/>
        </w:rPr>
        <w:tab/>
      </w:r>
    </w:p>
    <w:p w14:paraId="4039D675" w14:textId="7BFEA254" w:rsidR="00374464" w:rsidRDefault="00374464" w:rsidP="00374464">
      <w:pPr>
        <w:spacing w:after="160" w:line="259" w:lineRule="auto"/>
        <w:ind w:firstLine="0"/>
        <w:jc w:val="left"/>
        <w:rPr>
          <w:rFonts w:eastAsia="Calibri"/>
          <w:b/>
          <w:color w:val="70AD47"/>
          <w:lang w:eastAsia="en-US"/>
        </w:rPr>
      </w:pPr>
    </w:p>
    <w:p w14:paraId="05E52A03" w14:textId="77777777" w:rsidR="00374464" w:rsidRPr="00E12D47" w:rsidRDefault="00374464" w:rsidP="002F3792">
      <w:pPr>
        <w:tabs>
          <w:tab w:val="left" w:pos="2459"/>
        </w:tabs>
        <w:ind w:firstLine="0"/>
        <w:rPr>
          <w:rFonts w:eastAsia="Calibri"/>
          <w:b/>
          <w:color w:val="538135" w:themeColor="accent6" w:themeShade="BF"/>
          <w:lang w:eastAsia="en-US"/>
        </w:rPr>
      </w:pPr>
      <w:r w:rsidRPr="00E12D47">
        <w:rPr>
          <w:rFonts w:eastAsia="Calibri"/>
          <w:b/>
          <w:color w:val="538135" w:themeColor="accent6" w:themeShade="BF"/>
          <w:lang w:eastAsia="en-US"/>
        </w:rPr>
        <w:lastRenderedPageBreak/>
        <w:t>Kolik molů křídy (CaCO</w:t>
      </w:r>
      <w:r w:rsidRPr="00E12D47">
        <w:rPr>
          <w:rFonts w:eastAsia="Calibri"/>
          <w:b/>
          <w:color w:val="538135" w:themeColor="accent6" w:themeShade="BF"/>
          <w:vertAlign w:val="subscript"/>
          <w:lang w:eastAsia="en-US"/>
        </w:rPr>
        <w:t>3</w:t>
      </w:r>
      <w:r w:rsidRPr="00E12D47">
        <w:rPr>
          <w:rFonts w:eastAsia="Calibri"/>
          <w:b/>
          <w:color w:val="538135" w:themeColor="accent6" w:themeShade="BF"/>
          <w:lang w:eastAsia="en-US"/>
        </w:rPr>
        <w:t>) je potřeba, abyste napsali vaše jméno na tabuli? Navrhněte způsob, kterým vypočítáte tuto hodnotu.</w:t>
      </w:r>
    </w:p>
    <w:p w14:paraId="438970F5" w14:textId="77777777" w:rsidR="00374464" w:rsidRPr="0018233D" w:rsidRDefault="00374464" w:rsidP="002F3792">
      <w:pPr>
        <w:tabs>
          <w:tab w:val="left" w:pos="2459"/>
        </w:tabs>
        <w:ind w:firstLine="0"/>
        <w:rPr>
          <w:rFonts w:eastAsia="Calibri"/>
          <w:b/>
          <w:lang w:eastAsia="en-US"/>
        </w:rPr>
      </w:pPr>
    </w:p>
    <w:p w14:paraId="0ABF45DE" w14:textId="77777777" w:rsidR="00374464" w:rsidRPr="0018233D" w:rsidRDefault="00374464" w:rsidP="002F3792">
      <w:pPr>
        <w:tabs>
          <w:tab w:val="left" w:pos="2459"/>
        </w:tabs>
        <w:ind w:firstLine="0"/>
        <w:rPr>
          <w:rFonts w:eastAsia="Calibri"/>
          <w:bCs w:val="0"/>
          <w:lang w:eastAsia="en-US"/>
        </w:rPr>
      </w:pPr>
      <w:r w:rsidRPr="0018233D">
        <w:rPr>
          <w:rFonts w:eastAsia="Calibri"/>
          <w:bCs w:val="0"/>
          <w:lang w:eastAsia="en-US"/>
        </w:rPr>
        <w:t>Vypište kroky, které musíte podniknout:</w:t>
      </w:r>
    </w:p>
    <w:p w14:paraId="66E80779" w14:textId="77777777" w:rsidR="00374464" w:rsidRPr="0018233D" w:rsidRDefault="00374464" w:rsidP="002F3792">
      <w:pPr>
        <w:tabs>
          <w:tab w:val="left" w:pos="2459"/>
        </w:tabs>
        <w:ind w:firstLine="0"/>
        <w:rPr>
          <w:rFonts w:eastAsia="Calibri"/>
          <w:bCs w:val="0"/>
          <w:lang w:eastAsia="en-US"/>
        </w:rPr>
      </w:pPr>
      <w:r w:rsidRPr="0018233D">
        <w:rPr>
          <w:rFonts w:eastAsia="Calibri"/>
          <w:bCs w:val="0"/>
          <w:lang w:eastAsia="en-US"/>
        </w:rPr>
        <w:t>1. Zvážit křídu před napsáním jména</w:t>
      </w:r>
    </w:p>
    <w:p w14:paraId="6E73A524" w14:textId="77777777" w:rsidR="00374464" w:rsidRPr="0018233D" w:rsidRDefault="00374464" w:rsidP="002F3792">
      <w:pPr>
        <w:tabs>
          <w:tab w:val="left" w:pos="2459"/>
        </w:tabs>
        <w:ind w:firstLine="0"/>
        <w:rPr>
          <w:rFonts w:eastAsia="Calibri"/>
          <w:bCs w:val="0"/>
          <w:lang w:eastAsia="en-US"/>
        </w:rPr>
      </w:pPr>
      <w:r w:rsidRPr="0018233D">
        <w:rPr>
          <w:rFonts w:eastAsia="Calibri"/>
          <w:bCs w:val="0"/>
          <w:lang w:eastAsia="en-US"/>
        </w:rPr>
        <w:t>2. Zvážit křídu po napsání jména</w:t>
      </w:r>
    </w:p>
    <w:p w14:paraId="65933D67" w14:textId="77777777" w:rsidR="00374464" w:rsidRPr="0018233D" w:rsidRDefault="00374464" w:rsidP="002F3792">
      <w:pPr>
        <w:tabs>
          <w:tab w:val="left" w:pos="2459"/>
        </w:tabs>
        <w:ind w:firstLine="0"/>
        <w:rPr>
          <w:rFonts w:eastAsia="Calibri"/>
          <w:bCs w:val="0"/>
          <w:lang w:eastAsia="en-US"/>
        </w:rPr>
      </w:pPr>
      <w:r w:rsidRPr="0018233D">
        <w:rPr>
          <w:rFonts w:eastAsia="Calibri"/>
          <w:bCs w:val="0"/>
          <w:lang w:eastAsia="en-US"/>
        </w:rPr>
        <w:t>3. Tyto hodnoty odečíst od sebe</w:t>
      </w:r>
    </w:p>
    <w:p w14:paraId="5CA784D6" w14:textId="77777777" w:rsidR="00374464" w:rsidRPr="0018233D" w:rsidRDefault="00374464" w:rsidP="002F3792">
      <w:pPr>
        <w:tabs>
          <w:tab w:val="left" w:pos="2459"/>
        </w:tabs>
        <w:ind w:firstLine="0"/>
        <w:rPr>
          <w:rFonts w:eastAsia="Calibri"/>
          <w:bCs w:val="0"/>
          <w:lang w:eastAsia="en-US"/>
        </w:rPr>
      </w:pPr>
      <w:r w:rsidRPr="0018233D">
        <w:rPr>
          <w:rFonts w:eastAsia="Calibri"/>
          <w:bCs w:val="0"/>
          <w:lang w:eastAsia="en-US"/>
        </w:rPr>
        <w:t>4. Z rozdílu vypočítat počet molů</w:t>
      </w:r>
    </w:p>
    <w:p w14:paraId="219FFF94" w14:textId="77777777" w:rsidR="00374464" w:rsidRPr="0018233D" w:rsidRDefault="00374464" w:rsidP="00374464">
      <w:pPr>
        <w:tabs>
          <w:tab w:val="left" w:pos="2459"/>
        </w:tabs>
        <w:ind w:firstLine="0"/>
        <w:jc w:val="left"/>
        <w:rPr>
          <w:rFonts w:eastAsia="Calibri"/>
          <w:bCs w:val="0"/>
          <w:lang w:eastAsia="en-US"/>
        </w:rPr>
      </w:pPr>
    </w:p>
    <w:p w14:paraId="121C9195" w14:textId="77777777" w:rsidR="00374464" w:rsidRPr="0018233D" w:rsidRDefault="00374464" w:rsidP="00374464">
      <w:pPr>
        <w:tabs>
          <w:tab w:val="left" w:pos="2459"/>
        </w:tabs>
        <w:ind w:firstLine="0"/>
        <w:jc w:val="left"/>
        <w:rPr>
          <w:rFonts w:eastAsia="Calibri"/>
          <w:bCs w:val="0"/>
          <w:lang w:eastAsia="en-US"/>
        </w:rPr>
      </w:pPr>
      <w:r w:rsidRPr="0018233D">
        <w:rPr>
          <w:rFonts w:eastAsia="Calibri"/>
          <w:bCs w:val="0"/>
          <w:lang w:eastAsia="en-US"/>
        </w:rPr>
        <w:t>Prostor pro výpočet níže:</w:t>
      </w:r>
    </w:p>
    <w:p w14:paraId="6D09B92C" w14:textId="77777777" w:rsidR="00374464" w:rsidRPr="00C67EE9" w:rsidRDefault="00374464" w:rsidP="00374464">
      <w:pPr>
        <w:tabs>
          <w:tab w:val="left" w:pos="2459"/>
        </w:tabs>
        <w:ind w:firstLine="0"/>
        <w:jc w:val="left"/>
        <w:rPr>
          <w:rFonts w:ascii="Calibri" w:eastAsia="Calibri" w:hAnsi="Calibri" w:cs="Calibri"/>
          <w:bCs w:val="0"/>
          <w:lang w:eastAsia="en-US"/>
        </w:rPr>
      </w:pPr>
      <w:r w:rsidRPr="00C67EE9">
        <w:rPr>
          <w:rFonts w:ascii="Calibri" w:eastAsia="Calibri" w:hAnsi="Calibri" w:cs="Calibri"/>
          <w:bCs w:val="0"/>
          <w:noProof/>
        </w:rPr>
        <w:drawing>
          <wp:inline distT="0" distB="0" distL="0" distR="0" wp14:anchorId="3CEDEE62" wp14:editId="0EDF0B95">
            <wp:extent cx="5756910" cy="145605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1456055"/>
                    </a:xfrm>
                    <a:prstGeom prst="rect">
                      <a:avLst/>
                    </a:prstGeom>
                  </pic:spPr>
                </pic:pic>
              </a:graphicData>
            </a:graphic>
          </wp:inline>
        </w:drawing>
      </w:r>
    </w:p>
    <w:p w14:paraId="2911C818" w14:textId="77777777" w:rsidR="00374464" w:rsidRPr="0018233D" w:rsidRDefault="00374464" w:rsidP="00374464">
      <w:pPr>
        <w:tabs>
          <w:tab w:val="left" w:pos="2459"/>
        </w:tabs>
        <w:ind w:firstLine="0"/>
        <w:jc w:val="left"/>
        <w:rPr>
          <w:rFonts w:eastAsia="Calibri"/>
          <w:bCs w:val="0"/>
          <w:lang w:eastAsia="en-US"/>
        </w:rPr>
      </w:pPr>
    </w:p>
    <w:p w14:paraId="2A3604FB" w14:textId="77777777" w:rsidR="00374464" w:rsidRPr="0018233D" w:rsidRDefault="00374464" w:rsidP="00374464">
      <w:pPr>
        <w:tabs>
          <w:tab w:val="left" w:pos="2459"/>
        </w:tabs>
        <w:ind w:firstLine="0"/>
        <w:jc w:val="left"/>
        <w:rPr>
          <w:rFonts w:eastAsia="Calibri"/>
          <w:bCs w:val="0"/>
          <w:lang w:eastAsia="en-US"/>
        </w:rPr>
      </w:pPr>
      <w:r w:rsidRPr="0018233D">
        <w:rPr>
          <w:rFonts w:eastAsia="Calibri"/>
          <w:bCs w:val="0"/>
          <w:lang w:eastAsia="en-US"/>
        </w:rPr>
        <w:t>Kolik molů křídy</w:t>
      </w:r>
      <w:r>
        <w:rPr>
          <w:rFonts w:eastAsia="Calibri"/>
          <w:bCs w:val="0"/>
          <w:lang w:eastAsia="en-US"/>
        </w:rPr>
        <w:t xml:space="preserve"> potřebujete pro napsání vašeho jména na tabuli?</w:t>
      </w:r>
      <w:r w:rsidRPr="0018233D">
        <w:rPr>
          <w:rFonts w:eastAsia="Calibri"/>
          <w:bCs w:val="0"/>
          <w:lang w:eastAsia="en-US"/>
        </w:rPr>
        <w:t xml:space="preserve"> </w:t>
      </w:r>
    </w:p>
    <w:p w14:paraId="2351AB31" w14:textId="2982C65F" w:rsidR="00374464" w:rsidRDefault="00374464">
      <w:pPr>
        <w:spacing w:after="160" w:line="259" w:lineRule="auto"/>
        <w:ind w:firstLine="0"/>
        <w:jc w:val="left"/>
        <w:rPr>
          <w:lang w:eastAsia="en-US"/>
        </w:rPr>
      </w:pPr>
      <w:r>
        <w:rPr>
          <w:lang w:eastAsia="en-US"/>
        </w:rPr>
        <w:br w:type="page"/>
      </w:r>
    </w:p>
    <w:p w14:paraId="1901052D" w14:textId="1DDF7F96" w:rsidR="00374464" w:rsidRPr="002F3792" w:rsidRDefault="00374464" w:rsidP="00374464">
      <w:pPr>
        <w:pStyle w:val="Titulek"/>
        <w:rPr>
          <w:b/>
          <w:bCs w:val="0"/>
          <w:i w:val="0"/>
          <w:iCs w:val="0"/>
          <w:color w:val="auto"/>
          <w:sz w:val="24"/>
          <w:szCs w:val="24"/>
        </w:rPr>
      </w:pPr>
      <w:bookmarkStart w:id="73" w:name="_Toc107495840"/>
      <w:r w:rsidRPr="002F3792">
        <w:rPr>
          <w:b/>
          <w:bCs w:val="0"/>
          <w:i w:val="0"/>
          <w:iCs w:val="0"/>
          <w:color w:val="auto"/>
          <w:sz w:val="24"/>
          <w:szCs w:val="24"/>
        </w:rPr>
        <w:lastRenderedPageBreak/>
        <w:t xml:space="preserve">Příloha č. </w:t>
      </w:r>
      <w:r w:rsidRPr="002F3792">
        <w:rPr>
          <w:b/>
          <w:bCs w:val="0"/>
          <w:i w:val="0"/>
          <w:iCs w:val="0"/>
          <w:color w:val="auto"/>
          <w:sz w:val="24"/>
          <w:szCs w:val="24"/>
        </w:rPr>
        <w:fldChar w:fldCharType="begin"/>
      </w:r>
      <w:r w:rsidRPr="002F3792">
        <w:rPr>
          <w:b/>
          <w:bCs w:val="0"/>
          <w:i w:val="0"/>
          <w:iCs w:val="0"/>
          <w:color w:val="auto"/>
          <w:sz w:val="24"/>
          <w:szCs w:val="24"/>
        </w:rPr>
        <w:instrText xml:space="preserve"> SEQ Příloha_č. \* ARABIC </w:instrText>
      </w:r>
      <w:r w:rsidRPr="002F3792">
        <w:rPr>
          <w:b/>
          <w:bCs w:val="0"/>
          <w:i w:val="0"/>
          <w:iCs w:val="0"/>
          <w:color w:val="auto"/>
          <w:sz w:val="24"/>
          <w:szCs w:val="24"/>
        </w:rPr>
        <w:fldChar w:fldCharType="separate"/>
      </w:r>
      <w:r w:rsidRPr="002F3792">
        <w:rPr>
          <w:b/>
          <w:bCs w:val="0"/>
          <w:i w:val="0"/>
          <w:iCs w:val="0"/>
          <w:noProof/>
          <w:color w:val="auto"/>
          <w:sz w:val="24"/>
          <w:szCs w:val="24"/>
        </w:rPr>
        <w:t>5</w:t>
      </w:r>
      <w:r w:rsidRPr="002F3792">
        <w:rPr>
          <w:b/>
          <w:bCs w:val="0"/>
          <w:i w:val="0"/>
          <w:iCs w:val="0"/>
          <w:color w:val="auto"/>
          <w:sz w:val="24"/>
          <w:szCs w:val="24"/>
        </w:rPr>
        <w:fldChar w:fldCharType="end"/>
      </w:r>
      <w:r w:rsidRPr="002F3792">
        <w:rPr>
          <w:b/>
          <w:bCs w:val="0"/>
          <w:i w:val="0"/>
          <w:iCs w:val="0"/>
          <w:color w:val="auto"/>
          <w:sz w:val="24"/>
          <w:szCs w:val="24"/>
        </w:rPr>
        <w:t xml:space="preserve">: </w:t>
      </w:r>
      <w:proofErr w:type="gramStart"/>
      <w:r w:rsidRPr="002F3792">
        <w:rPr>
          <w:b/>
          <w:bCs w:val="0"/>
          <w:i w:val="0"/>
          <w:iCs w:val="0"/>
          <w:color w:val="auto"/>
          <w:sz w:val="24"/>
          <w:szCs w:val="24"/>
        </w:rPr>
        <w:t>Směsi - správné</w:t>
      </w:r>
      <w:proofErr w:type="gramEnd"/>
      <w:r w:rsidRPr="002F3792">
        <w:rPr>
          <w:b/>
          <w:bCs w:val="0"/>
          <w:i w:val="0"/>
          <w:iCs w:val="0"/>
          <w:color w:val="auto"/>
          <w:sz w:val="24"/>
          <w:szCs w:val="24"/>
        </w:rPr>
        <w:t xml:space="preserve"> </w:t>
      </w:r>
      <w:bookmarkEnd w:id="73"/>
      <w:r w:rsidR="008154FB" w:rsidRPr="002F3792">
        <w:rPr>
          <w:b/>
          <w:bCs w:val="0"/>
          <w:i w:val="0"/>
          <w:iCs w:val="0"/>
          <w:color w:val="auto"/>
          <w:sz w:val="24"/>
          <w:szCs w:val="24"/>
        </w:rPr>
        <w:t>odpovědi</w:t>
      </w:r>
    </w:p>
    <w:p w14:paraId="692B3BF0" w14:textId="42D0FC85" w:rsidR="00374464" w:rsidRPr="004A1BF4" w:rsidRDefault="00374464" w:rsidP="00374464">
      <w:pPr>
        <w:jc w:val="center"/>
        <w:rPr>
          <w:rFonts w:ascii="Gunny Handwriting" w:hAnsi="Gunny Handwriting" w:cstheme="minorHAnsi"/>
          <w:sz w:val="72"/>
          <w:szCs w:val="72"/>
        </w:rPr>
      </w:pPr>
      <w:r>
        <w:rPr>
          <w:rFonts w:ascii="Gunny Handwriting" w:hAnsi="Gunny Handwriting" w:cstheme="minorHAnsi"/>
          <w:sz w:val="72"/>
          <w:szCs w:val="72"/>
        </w:rPr>
        <w:t>Směsi</w:t>
      </w:r>
      <w:r w:rsidRPr="004A1BF4">
        <w:rPr>
          <w:rFonts w:ascii="Gunny Handwriting" w:hAnsi="Gunny Handwriting" w:cstheme="minorHAnsi"/>
          <w:sz w:val="72"/>
          <w:szCs w:val="72"/>
        </w:rPr>
        <w:t xml:space="preserve"> – </w:t>
      </w:r>
      <w:r>
        <w:rPr>
          <w:rFonts w:ascii="Gunny Handwriting" w:hAnsi="Gunny Handwriting" w:cstheme="minorHAnsi"/>
          <w:sz w:val="72"/>
          <w:szCs w:val="72"/>
        </w:rPr>
        <w:t xml:space="preserve">správné </w:t>
      </w:r>
      <w:r w:rsidR="008154FB">
        <w:rPr>
          <w:rFonts w:ascii="Gunny Handwriting" w:hAnsi="Gunny Handwriting" w:cstheme="minorHAnsi"/>
          <w:sz w:val="72"/>
          <w:szCs w:val="72"/>
        </w:rPr>
        <w:t>odpovědi</w:t>
      </w:r>
      <w:r w:rsidRPr="004A1BF4">
        <w:rPr>
          <w:rFonts w:ascii="Gunny Handwriting" w:hAnsi="Gunny Handwriting" w:cstheme="minorHAnsi"/>
          <w:sz w:val="72"/>
          <w:szCs w:val="72"/>
        </w:rPr>
        <w:t>:</w:t>
      </w:r>
    </w:p>
    <w:p w14:paraId="3AA7657E" w14:textId="77777777" w:rsidR="00374464" w:rsidRPr="00A50C45" w:rsidRDefault="00374464" w:rsidP="002F3792">
      <w:pPr>
        <w:pStyle w:val="CluesTiny"/>
        <w:spacing w:line="360" w:lineRule="auto"/>
        <w:jc w:val="both"/>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Rozhodni</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zda</w:t>
      </w:r>
      <w:proofErr w:type="spellEnd"/>
      <w:r w:rsidRPr="00A50C45">
        <w:rPr>
          <w:rFonts w:ascii="Times New Roman" w:hAnsi="Times New Roman"/>
          <w:b/>
          <w:bCs w:val="0"/>
          <w:color w:val="FF0000"/>
          <w:sz w:val="24"/>
          <w:szCs w:val="24"/>
        </w:rPr>
        <w:t xml:space="preserve">-li </w:t>
      </w:r>
      <w:proofErr w:type="spellStart"/>
      <w:r w:rsidRPr="00A50C45">
        <w:rPr>
          <w:rFonts w:ascii="Times New Roman" w:hAnsi="Times New Roman"/>
          <w:b/>
          <w:bCs w:val="0"/>
          <w:color w:val="FF0000"/>
          <w:sz w:val="24"/>
          <w:szCs w:val="24"/>
        </w:rPr>
        <w:t>jsou</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věty</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pravda</w:t>
      </w:r>
      <w:proofErr w:type="spellEnd"/>
      <w:r w:rsidRPr="00A50C45">
        <w:rPr>
          <w:rFonts w:ascii="Times New Roman" w:hAnsi="Times New Roman"/>
          <w:b/>
          <w:bCs w:val="0"/>
          <w:color w:val="FF0000"/>
          <w:sz w:val="24"/>
          <w:szCs w:val="24"/>
        </w:rPr>
        <w:t xml:space="preserve"> (P) </w:t>
      </w:r>
      <w:proofErr w:type="spellStart"/>
      <w:r w:rsidRPr="00A50C45">
        <w:rPr>
          <w:rFonts w:ascii="Times New Roman" w:hAnsi="Times New Roman"/>
          <w:b/>
          <w:bCs w:val="0"/>
          <w:color w:val="FF0000"/>
          <w:sz w:val="24"/>
          <w:szCs w:val="24"/>
        </w:rPr>
        <w:t>nebo</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lež</w:t>
      </w:r>
      <w:proofErr w:type="spellEnd"/>
      <w:r w:rsidRPr="00A50C45">
        <w:rPr>
          <w:rFonts w:ascii="Times New Roman" w:hAnsi="Times New Roman"/>
          <w:b/>
          <w:bCs w:val="0"/>
          <w:color w:val="FF0000"/>
          <w:sz w:val="24"/>
          <w:szCs w:val="24"/>
        </w:rPr>
        <w:t xml:space="preserve"> (L). </w:t>
      </w:r>
      <w:proofErr w:type="spellStart"/>
      <w:r w:rsidRPr="00A50C45">
        <w:rPr>
          <w:rFonts w:ascii="Times New Roman" w:hAnsi="Times New Roman"/>
          <w:b/>
          <w:bCs w:val="0"/>
          <w:color w:val="FF0000"/>
          <w:sz w:val="24"/>
          <w:szCs w:val="24"/>
        </w:rPr>
        <w:t>Označ</w:t>
      </w:r>
      <w:proofErr w:type="spellEnd"/>
      <w:r w:rsidRPr="00A50C45">
        <w:rPr>
          <w:rFonts w:ascii="Times New Roman" w:hAnsi="Times New Roman"/>
          <w:b/>
          <w:bCs w:val="0"/>
          <w:color w:val="FF0000"/>
          <w:sz w:val="24"/>
          <w:szCs w:val="24"/>
        </w:rPr>
        <w:t xml:space="preserve"> je </w:t>
      </w:r>
      <w:proofErr w:type="spellStart"/>
      <w:r w:rsidRPr="00A50C45">
        <w:rPr>
          <w:rFonts w:ascii="Times New Roman" w:hAnsi="Times New Roman"/>
          <w:b/>
          <w:bCs w:val="0"/>
          <w:color w:val="FF0000"/>
          <w:sz w:val="24"/>
          <w:szCs w:val="24"/>
        </w:rPr>
        <w:t>příslušným</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písmenkem</w:t>
      </w:r>
      <w:proofErr w:type="spellEnd"/>
      <w:r w:rsidRPr="00A50C45">
        <w:rPr>
          <w:rFonts w:ascii="Times New Roman" w:hAnsi="Times New Roman"/>
          <w:b/>
          <w:bCs w:val="0"/>
          <w:color w:val="FF0000"/>
          <w:sz w:val="24"/>
          <w:szCs w:val="24"/>
        </w:rPr>
        <w:t>.</w:t>
      </w:r>
    </w:p>
    <w:p w14:paraId="42ED5D8D" w14:textId="77777777" w:rsidR="00374464" w:rsidRPr="00A50C45" w:rsidRDefault="00374464" w:rsidP="002F3792">
      <w:pPr>
        <w:pStyle w:val="CluesTiny"/>
        <w:numPr>
          <w:ilvl w:val="0"/>
          <w:numId w:val="38"/>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Směs</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složená</w:t>
      </w:r>
      <w:proofErr w:type="spellEnd"/>
      <w:r w:rsidRPr="00A50C45">
        <w:rPr>
          <w:rFonts w:ascii="Times New Roman" w:hAnsi="Times New Roman"/>
          <w:color w:val="000000" w:themeColor="text1"/>
          <w:sz w:val="24"/>
          <w:szCs w:val="24"/>
        </w:rPr>
        <w:t xml:space="preserve"> ze 2 a </w:t>
      </w:r>
      <w:proofErr w:type="spellStart"/>
      <w:r w:rsidRPr="00A50C45">
        <w:rPr>
          <w:rFonts w:ascii="Times New Roman" w:hAnsi="Times New Roman"/>
          <w:color w:val="000000" w:themeColor="text1"/>
          <w:sz w:val="24"/>
          <w:szCs w:val="24"/>
        </w:rPr>
        <w:t>více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látek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smíchaných</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dohromady</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můžeš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rozlišit</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pouhým</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okem</w:t>
      </w:r>
      <w:proofErr w:type="spellEnd"/>
      <w:r w:rsidRPr="00A50C45">
        <w:rPr>
          <w:rFonts w:ascii="Times New Roman" w:hAnsi="Times New Roman"/>
          <w:color w:val="000000" w:themeColor="text1"/>
          <w:sz w:val="24"/>
          <w:szCs w:val="24"/>
        </w:rPr>
        <w:t>.</w:t>
      </w:r>
      <w:r w:rsidRPr="002531F6">
        <w:rPr>
          <w:rFonts w:ascii="Times New Roman" w:hAnsi="Times New Roman"/>
          <w:color w:val="000000" w:themeColor="text1"/>
          <w:sz w:val="24"/>
          <w:szCs w:val="24"/>
        </w:rPr>
        <w:t xml:space="preserve"> P</w:t>
      </w:r>
    </w:p>
    <w:p w14:paraId="272ACEB4" w14:textId="77777777" w:rsidR="00374464" w:rsidRPr="00A50C45" w:rsidRDefault="00374464" w:rsidP="002F3792">
      <w:pPr>
        <w:pStyle w:val="CluesTiny"/>
        <w:numPr>
          <w:ilvl w:val="0"/>
          <w:numId w:val="38"/>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Roztok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vzniká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smícháním</w:t>
      </w:r>
      <w:proofErr w:type="spellEnd"/>
      <w:r w:rsidRPr="00A50C45">
        <w:rPr>
          <w:rFonts w:ascii="Times New Roman" w:hAnsi="Times New Roman"/>
          <w:color w:val="000000" w:themeColor="text1"/>
          <w:sz w:val="24"/>
          <w:szCs w:val="24"/>
        </w:rPr>
        <w:t xml:space="preserve"> 2 a </w:t>
      </w:r>
      <w:proofErr w:type="spellStart"/>
      <w:r w:rsidRPr="00A50C45">
        <w:rPr>
          <w:rFonts w:ascii="Times New Roman" w:hAnsi="Times New Roman"/>
          <w:color w:val="000000" w:themeColor="text1"/>
          <w:sz w:val="24"/>
          <w:szCs w:val="24"/>
        </w:rPr>
        <w:t>více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látek</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dohromady</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Jedna</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látka</w:t>
      </w:r>
      <w:proofErr w:type="spellEnd"/>
      <w:r w:rsidRPr="00A50C45">
        <w:rPr>
          <w:rFonts w:ascii="Times New Roman" w:hAnsi="Times New Roman"/>
          <w:color w:val="000000" w:themeColor="text1"/>
          <w:sz w:val="24"/>
          <w:szCs w:val="24"/>
        </w:rPr>
        <w:t xml:space="preserve"> se </w:t>
      </w:r>
      <w:proofErr w:type="spellStart"/>
      <w:r w:rsidRPr="00A50C45">
        <w:rPr>
          <w:rFonts w:ascii="Times New Roman" w:hAnsi="Times New Roman"/>
          <w:color w:val="000000" w:themeColor="text1"/>
          <w:sz w:val="24"/>
          <w:szCs w:val="24"/>
        </w:rPr>
        <w:t>rozpouští</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druhé</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nemůžeme</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snadno</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rozdělit</w:t>
      </w:r>
      <w:proofErr w:type="spellEnd"/>
      <w:r w:rsidRPr="00A50C45">
        <w:rPr>
          <w:rFonts w:ascii="Times New Roman" w:hAnsi="Times New Roman"/>
          <w:color w:val="000000" w:themeColor="text1"/>
          <w:sz w:val="24"/>
          <w:szCs w:val="24"/>
        </w:rPr>
        <w:t xml:space="preserve">. </w:t>
      </w:r>
      <w:r w:rsidRPr="002531F6">
        <w:rPr>
          <w:rFonts w:ascii="Times New Roman" w:hAnsi="Times New Roman"/>
          <w:color w:val="000000" w:themeColor="text1"/>
          <w:sz w:val="24"/>
          <w:szCs w:val="24"/>
        </w:rPr>
        <w:t>P</w:t>
      </w:r>
    </w:p>
    <w:p w14:paraId="3048991F" w14:textId="77777777" w:rsidR="00374464" w:rsidRPr="00A50C45" w:rsidRDefault="00374464" w:rsidP="002F3792">
      <w:pPr>
        <w:pStyle w:val="CluesTiny"/>
        <w:numPr>
          <w:ilvl w:val="0"/>
          <w:numId w:val="38"/>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Rozpouštědlo</w:t>
      </w:r>
      <w:proofErr w:type="spellEnd"/>
      <w:r w:rsidRPr="00A50C45">
        <w:rPr>
          <w:rFonts w:ascii="Times New Roman" w:hAnsi="Times New Roman"/>
          <w:color w:val="000000" w:themeColor="text1"/>
          <w:sz w:val="24"/>
          <w:szCs w:val="24"/>
        </w:rPr>
        <w:t xml:space="preserve"> je </w:t>
      </w:r>
      <w:proofErr w:type="spellStart"/>
      <w:r w:rsidRPr="00A50C45">
        <w:rPr>
          <w:rFonts w:ascii="Times New Roman" w:hAnsi="Times New Roman"/>
          <w:color w:val="000000" w:themeColor="text1"/>
          <w:sz w:val="24"/>
          <w:szCs w:val="24"/>
        </w:rPr>
        <w:t>například</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kuchyňská</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sůl</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chlorid</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sodný</w:t>
      </w:r>
      <w:proofErr w:type="spellEnd"/>
      <w:r w:rsidRPr="00A50C45">
        <w:rPr>
          <w:rFonts w:ascii="Times New Roman" w:hAnsi="Times New Roman"/>
          <w:color w:val="000000" w:themeColor="text1"/>
          <w:sz w:val="24"/>
          <w:szCs w:val="24"/>
        </w:rPr>
        <w:t>). L</w:t>
      </w:r>
    </w:p>
    <w:p w14:paraId="6C2709E8" w14:textId="77777777" w:rsidR="00374464" w:rsidRPr="00A50C45" w:rsidRDefault="00374464" w:rsidP="002F3792">
      <w:pPr>
        <w:pStyle w:val="CluesTiny"/>
        <w:numPr>
          <w:ilvl w:val="0"/>
          <w:numId w:val="38"/>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Když</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zkombinujeme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olej</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vodu</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vznikne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nám</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roztok</w:t>
      </w:r>
      <w:proofErr w:type="spellEnd"/>
      <w:r w:rsidRPr="00A50C45">
        <w:rPr>
          <w:rFonts w:ascii="Times New Roman" w:hAnsi="Times New Roman"/>
          <w:color w:val="000000" w:themeColor="text1"/>
          <w:sz w:val="24"/>
          <w:szCs w:val="24"/>
        </w:rPr>
        <w:t>. L</w:t>
      </w:r>
    </w:p>
    <w:p w14:paraId="30B40CB5" w14:textId="77777777" w:rsidR="00374464" w:rsidRPr="00A50C45" w:rsidRDefault="00374464" w:rsidP="002F3792">
      <w:pPr>
        <w:pStyle w:val="CluesTiny"/>
        <w:numPr>
          <w:ilvl w:val="0"/>
          <w:numId w:val="38"/>
        </w:numPr>
        <w:spacing w:line="360" w:lineRule="auto"/>
        <w:jc w:val="both"/>
        <w:rPr>
          <w:rFonts w:ascii="Times New Roman" w:hAnsi="Times New Roman"/>
          <w:color w:val="000000" w:themeColor="text1"/>
          <w:sz w:val="24"/>
          <w:szCs w:val="24"/>
        </w:rPr>
      </w:pPr>
      <w:proofErr w:type="spellStart"/>
      <w:r w:rsidRPr="00A50C45">
        <w:rPr>
          <w:rFonts w:ascii="Times New Roman" w:hAnsi="Times New Roman"/>
          <w:color w:val="000000" w:themeColor="text1"/>
          <w:sz w:val="24"/>
          <w:szCs w:val="24"/>
        </w:rPr>
        <w:t>Směsi</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můžeme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rozdělit</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na</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stejnorodé</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různorodé</w:t>
      </w:r>
      <w:proofErr w:type="spellEnd"/>
      <w:r w:rsidRPr="00A50C45">
        <w:rPr>
          <w:rFonts w:ascii="Times New Roman" w:hAnsi="Times New Roman"/>
          <w:color w:val="000000" w:themeColor="text1"/>
          <w:sz w:val="24"/>
          <w:szCs w:val="24"/>
        </w:rPr>
        <w:t>. P</w:t>
      </w:r>
    </w:p>
    <w:p w14:paraId="06584650" w14:textId="77777777" w:rsidR="00374464" w:rsidRPr="00A50C45" w:rsidRDefault="00374464" w:rsidP="002F3792">
      <w:pPr>
        <w:pStyle w:val="CluesTiny"/>
        <w:spacing w:line="360" w:lineRule="auto"/>
        <w:jc w:val="both"/>
        <w:rPr>
          <w:rFonts w:ascii="Times New Roman" w:hAnsi="Times New Roman"/>
          <w:b/>
          <w:bCs w:val="0"/>
          <w:color w:val="FF0000"/>
          <w:sz w:val="24"/>
          <w:szCs w:val="24"/>
        </w:rPr>
      </w:pPr>
    </w:p>
    <w:p w14:paraId="038E1447" w14:textId="77777777" w:rsidR="00374464" w:rsidRPr="00A50C45" w:rsidRDefault="00374464" w:rsidP="002F3792">
      <w:pPr>
        <w:pStyle w:val="CluesTiny"/>
        <w:spacing w:line="360" w:lineRule="auto"/>
        <w:jc w:val="both"/>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Spoj</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čarou</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pojmy</w:t>
      </w:r>
      <w:proofErr w:type="spellEnd"/>
      <w:r w:rsidRPr="00A50C45">
        <w:rPr>
          <w:rFonts w:ascii="Times New Roman" w:hAnsi="Times New Roman"/>
          <w:b/>
          <w:bCs w:val="0"/>
          <w:color w:val="FF0000"/>
          <w:sz w:val="24"/>
          <w:szCs w:val="24"/>
        </w:rPr>
        <w:t xml:space="preserve"> a </w:t>
      </w:r>
      <w:proofErr w:type="spellStart"/>
      <w:r w:rsidRPr="00A50C45">
        <w:rPr>
          <w:rFonts w:ascii="Times New Roman" w:hAnsi="Times New Roman"/>
          <w:b/>
          <w:bCs w:val="0"/>
          <w:color w:val="FF0000"/>
          <w:sz w:val="24"/>
          <w:szCs w:val="24"/>
        </w:rPr>
        <w:t>definice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které</w:t>
      </w:r>
      <w:proofErr w:type="spellEnd"/>
      <w:r w:rsidRPr="00A50C45">
        <w:rPr>
          <w:rFonts w:ascii="Times New Roman" w:hAnsi="Times New Roman"/>
          <w:b/>
          <w:bCs w:val="0"/>
          <w:color w:val="FF0000"/>
          <w:sz w:val="24"/>
          <w:szCs w:val="24"/>
        </w:rPr>
        <w:t xml:space="preserve"> k </w:t>
      </w:r>
      <w:proofErr w:type="spellStart"/>
      <w:r w:rsidRPr="00A50C45">
        <w:rPr>
          <w:rFonts w:ascii="Times New Roman" w:hAnsi="Times New Roman"/>
          <w:b/>
          <w:bCs w:val="0"/>
          <w:color w:val="FF0000"/>
          <w:sz w:val="24"/>
          <w:szCs w:val="24"/>
        </w:rPr>
        <w:t>sobě</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patří</w:t>
      </w:r>
      <w:proofErr w:type="spellEnd"/>
      <w:r w:rsidRPr="00A50C45">
        <w:rPr>
          <w:rFonts w:ascii="Times New Roman" w:hAnsi="Times New Roman"/>
          <w:b/>
          <w:bCs w:val="0"/>
          <w:color w:val="FF0000"/>
          <w:sz w:val="24"/>
          <w:szCs w:val="24"/>
        </w:rPr>
        <w:t>:</w:t>
      </w:r>
    </w:p>
    <w:p w14:paraId="7CAC9785" w14:textId="5079FE2C" w:rsidR="00374464" w:rsidRPr="00A50C45" w:rsidRDefault="00374464" w:rsidP="002F3792">
      <w:pPr>
        <w:pStyle w:val="CluesTiny"/>
        <w:spacing w:line="360" w:lineRule="auto"/>
        <w:jc w:val="both"/>
        <w:rPr>
          <w:rFonts w:ascii="Times New Roman" w:hAnsi="Times New Roman"/>
          <w:color w:val="000000" w:themeColor="text1"/>
          <w:sz w:val="24"/>
          <w:szCs w:val="24"/>
        </w:rPr>
      </w:pPr>
      <w:r w:rsidRPr="00A50C45">
        <w:rPr>
          <w:rFonts w:ascii="Times New Roman" w:hAnsi="Times New Roman"/>
          <w:noProof/>
          <w:color w:val="000000" w:themeColor="text1"/>
          <w:sz w:val="24"/>
          <w:szCs w:val="24"/>
          <w:lang w:val="cs-CZ" w:eastAsia="cs-CZ"/>
        </w:rPr>
        <mc:AlternateContent>
          <mc:Choice Requires="wps">
            <w:drawing>
              <wp:anchor distT="0" distB="0" distL="114300" distR="114300" simplePos="0" relativeHeight="251693056" behindDoc="0" locked="0" layoutInCell="1" allowOverlap="1" wp14:anchorId="73F50E92" wp14:editId="1B3CE3EA">
                <wp:simplePos x="0" y="0"/>
                <wp:positionH relativeFrom="column">
                  <wp:posOffset>1717899</wp:posOffset>
                </wp:positionH>
                <wp:positionV relativeFrom="paragraph">
                  <wp:posOffset>106643</wp:posOffset>
                </wp:positionV>
                <wp:extent cx="492424" cy="833120"/>
                <wp:effectExtent l="0" t="0" r="15875" b="17780"/>
                <wp:wrapNone/>
                <wp:docPr id="12" name="Přímá spojnice 12"/>
                <wp:cNvGraphicFramePr/>
                <a:graphic xmlns:a="http://schemas.openxmlformats.org/drawingml/2006/main">
                  <a:graphicData uri="http://schemas.microsoft.com/office/word/2010/wordprocessingShape">
                    <wps:wsp>
                      <wps:cNvCnPr/>
                      <wps:spPr>
                        <a:xfrm>
                          <a:off x="0" y="0"/>
                          <a:ext cx="492424" cy="833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2137F1" id="Přímá spojnice 1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5.25pt,8.4pt" to="17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" strokecolor="black [3200]" strokeweight=".5pt">
                <v:stroke joinstyle="miter"/>
              </v:line>
            </w:pict>
          </mc:Fallback>
        </mc:AlternateContent>
      </w:r>
      <w:r w:rsidRPr="00A50C45">
        <w:rPr>
          <w:rFonts w:ascii="Times New Roman" w:hAnsi="Times New Roman"/>
          <w:noProof/>
          <w:color w:val="000000" w:themeColor="text1"/>
          <w:sz w:val="24"/>
          <w:szCs w:val="24"/>
          <w:lang w:val="cs-CZ" w:eastAsia="cs-CZ"/>
        </w:rPr>
        <mc:AlternateContent>
          <mc:Choice Requires="wps">
            <w:drawing>
              <wp:anchor distT="0" distB="0" distL="114300" distR="114300" simplePos="0" relativeHeight="251691008" behindDoc="0" locked="0" layoutInCell="1" allowOverlap="1" wp14:anchorId="0A0038A4" wp14:editId="45899AA2">
                <wp:simplePos x="0" y="0"/>
                <wp:positionH relativeFrom="column">
                  <wp:posOffset>597311</wp:posOffset>
                </wp:positionH>
                <wp:positionV relativeFrom="paragraph">
                  <wp:posOffset>106643</wp:posOffset>
                </wp:positionV>
                <wp:extent cx="1613610" cy="833717"/>
                <wp:effectExtent l="0" t="0" r="24765" b="17780"/>
                <wp:wrapNone/>
                <wp:docPr id="13" name="Přímá spojnice 13"/>
                <wp:cNvGraphicFramePr/>
                <a:graphic xmlns:a="http://schemas.openxmlformats.org/drawingml/2006/main">
                  <a:graphicData uri="http://schemas.microsoft.com/office/word/2010/wordprocessingShape">
                    <wps:wsp>
                      <wps:cNvCnPr/>
                      <wps:spPr>
                        <a:xfrm flipV="1">
                          <a:off x="0" y="0"/>
                          <a:ext cx="1613610" cy="83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4C24E" id="Přímá spojnice 13"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7.05pt,8.4pt" to="174.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" strokecolor="black [3200]" strokeweight=".5pt">
                <v:stroke joinstyle="miter"/>
              </v:line>
            </w:pict>
          </mc:Fallback>
        </mc:AlternateContent>
      </w:r>
      <w:proofErr w:type="spellStart"/>
      <w:r w:rsidR="002F3792">
        <w:rPr>
          <w:rFonts w:ascii="Times New Roman" w:hAnsi="Times New Roman"/>
          <w:color w:val="000000" w:themeColor="text1"/>
          <w:sz w:val="24"/>
          <w:szCs w:val="24"/>
        </w:rPr>
        <w:t>o</w:t>
      </w:r>
      <w:r w:rsidRPr="00A50C45">
        <w:rPr>
          <w:rFonts w:ascii="Times New Roman" w:hAnsi="Times New Roman"/>
          <w:color w:val="000000" w:themeColor="text1"/>
          <w:sz w:val="24"/>
          <w:szCs w:val="24"/>
        </w:rPr>
        <w:t>dpařování</w:t>
      </w:r>
      <w:proofErr w:type="spellEnd"/>
      <w:r w:rsidRPr="00A50C45">
        <w:rPr>
          <w:rFonts w:ascii="Times New Roman" w:hAnsi="Times New Roman"/>
          <w:color w:val="000000" w:themeColor="text1"/>
          <w:sz w:val="24"/>
          <w:szCs w:val="24"/>
        </w:rPr>
        <w:t xml:space="preserve"> a </w:t>
      </w:r>
      <w:proofErr w:type="spellStart"/>
      <w:r w:rsidRPr="00A50C45">
        <w:rPr>
          <w:rFonts w:ascii="Times New Roman" w:hAnsi="Times New Roman"/>
          <w:color w:val="000000" w:themeColor="text1"/>
          <w:sz w:val="24"/>
          <w:szCs w:val="24"/>
        </w:rPr>
        <w:t>zkapalňování</w:t>
      </w:r>
      <w:proofErr w:type="spellEnd"/>
      <w:r w:rsidRPr="00A50C45">
        <w:rPr>
          <w:rFonts w:ascii="Times New Roman" w:hAnsi="Times New Roman"/>
          <w:color w:val="000000" w:themeColor="text1"/>
          <w:sz w:val="24"/>
          <w:szCs w:val="24"/>
        </w:rPr>
        <w:t xml:space="preserve"> </w:t>
      </w:r>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proofErr w:type="spellStart"/>
      <w:r w:rsidR="002F3792">
        <w:rPr>
          <w:rFonts w:ascii="Times New Roman" w:hAnsi="Times New Roman"/>
          <w:color w:val="000000" w:themeColor="text1"/>
          <w:sz w:val="24"/>
          <w:szCs w:val="24"/>
        </w:rPr>
        <w:t>o</w:t>
      </w:r>
      <w:r w:rsidRPr="00A50C45">
        <w:rPr>
          <w:rFonts w:ascii="Times New Roman" w:hAnsi="Times New Roman"/>
          <w:color w:val="000000" w:themeColor="text1"/>
          <w:sz w:val="24"/>
          <w:szCs w:val="24"/>
        </w:rPr>
        <w:t>dděluje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nerozpustné</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pevné</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látky</w:t>
      </w:r>
      <w:proofErr w:type="spellEnd"/>
      <w:r w:rsidRPr="00A50C45">
        <w:rPr>
          <w:rFonts w:ascii="Times New Roman" w:hAnsi="Times New Roman"/>
          <w:color w:val="000000" w:themeColor="text1"/>
          <w:sz w:val="24"/>
          <w:szCs w:val="24"/>
        </w:rPr>
        <w:t xml:space="preserve"> od </w:t>
      </w:r>
      <w:proofErr w:type="spellStart"/>
      <w:r w:rsidRPr="0022229C">
        <w:rPr>
          <w:rFonts w:ascii="Times New Roman" w:hAnsi="Times New Roman"/>
          <w:color w:val="000000" w:themeColor="text1"/>
          <w:sz w:val="24"/>
          <w:szCs w:val="24"/>
        </w:rPr>
        <w:t>kapalin</w:t>
      </w:r>
      <w:proofErr w:type="spellEnd"/>
    </w:p>
    <w:p w14:paraId="043DBE35" w14:textId="147595F6" w:rsidR="00374464" w:rsidRPr="00A50C45" w:rsidRDefault="00374464" w:rsidP="002F3792">
      <w:pPr>
        <w:pStyle w:val="CluesTiny"/>
        <w:spacing w:line="360" w:lineRule="auto"/>
        <w:jc w:val="both"/>
        <w:rPr>
          <w:rFonts w:ascii="Times New Roman" w:hAnsi="Times New Roman"/>
          <w:color w:val="000000" w:themeColor="text1"/>
          <w:sz w:val="24"/>
          <w:szCs w:val="24"/>
        </w:rPr>
      </w:pPr>
      <w:r w:rsidRPr="00A50C45">
        <w:rPr>
          <w:rFonts w:ascii="Times New Roman" w:hAnsi="Times New Roman"/>
          <w:noProof/>
          <w:color w:val="000000" w:themeColor="text1"/>
          <w:sz w:val="24"/>
          <w:szCs w:val="24"/>
          <w:lang w:val="cs-CZ" w:eastAsia="cs-CZ"/>
        </w:rPr>
        <mc:AlternateContent>
          <mc:Choice Requires="wps">
            <w:drawing>
              <wp:anchor distT="0" distB="0" distL="114300" distR="114300" simplePos="0" relativeHeight="251692032" behindDoc="0" locked="0" layoutInCell="1" allowOverlap="1" wp14:anchorId="4AFE1563" wp14:editId="10875D52">
                <wp:simplePos x="0" y="0"/>
                <wp:positionH relativeFrom="column">
                  <wp:posOffset>686958</wp:posOffset>
                </wp:positionH>
                <wp:positionV relativeFrom="paragraph">
                  <wp:posOffset>96184</wp:posOffset>
                </wp:positionV>
                <wp:extent cx="1523888" cy="0"/>
                <wp:effectExtent l="0" t="0" r="13335" b="12700"/>
                <wp:wrapNone/>
                <wp:docPr id="14" name="Přímá spojnice 14"/>
                <wp:cNvGraphicFramePr/>
                <a:graphic xmlns:a="http://schemas.openxmlformats.org/drawingml/2006/main">
                  <a:graphicData uri="http://schemas.microsoft.com/office/word/2010/wordprocessingShape">
                    <wps:wsp>
                      <wps:cNvCnPr/>
                      <wps:spPr>
                        <a:xfrm>
                          <a:off x="0" y="0"/>
                          <a:ext cx="15238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67D85" id="Přímá spojnice 1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4.1pt,7.55pt" to="174.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" strokecolor="black [3200]" strokeweight=".5pt">
                <v:stroke joinstyle="miter"/>
              </v:line>
            </w:pict>
          </mc:Fallback>
        </mc:AlternateContent>
      </w:r>
      <w:proofErr w:type="spellStart"/>
      <w:r w:rsidR="002F3792">
        <w:rPr>
          <w:rFonts w:ascii="Times New Roman" w:hAnsi="Times New Roman"/>
          <w:color w:val="000000" w:themeColor="text1"/>
          <w:sz w:val="24"/>
          <w:szCs w:val="24"/>
        </w:rPr>
        <w:t>u</w:t>
      </w:r>
      <w:r w:rsidRPr="00A50C45">
        <w:rPr>
          <w:rFonts w:ascii="Times New Roman" w:hAnsi="Times New Roman"/>
          <w:color w:val="000000" w:themeColor="text1"/>
          <w:sz w:val="24"/>
          <w:szCs w:val="24"/>
        </w:rPr>
        <w:t>sazování</w:t>
      </w:r>
      <w:proofErr w:type="spellEnd"/>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proofErr w:type="spellStart"/>
      <w:r w:rsidR="002F3792">
        <w:rPr>
          <w:rFonts w:ascii="Times New Roman" w:hAnsi="Times New Roman"/>
          <w:color w:val="000000" w:themeColor="text1"/>
          <w:sz w:val="24"/>
          <w:szCs w:val="24"/>
        </w:rPr>
        <w:t>o</w:t>
      </w:r>
      <w:r w:rsidRPr="00A50C45">
        <w:rPr>
          <w:rFonts w:ascii="Times New Roman" w:hAnsi="Times New Roman"/>
          <w:color w:val="000000" w:themeColor="text1"/>
          <w:sz w:val="24"/>
          <w:szCs w:val="24"/>
        </w:rPr>
        <w:t>dděluje</w:t>
      </w:r>
      <w:proofErr w:type="spellEnd"/>
      <w:r w:rsidRPr="00A50C45">
        <w:rPr>
          <w:rFonts w:ascii="Times New Roman" w:hAnsi="Times New Roman"/>
          <w:color w:val="000000" w:themeColor="text1"/>
          <w:sz w:val="24"/>
          <w:szCs w:val="24"/>
        </w:rPr>
        <w:t xml:space="preserve"> 2 </w:t>
      </w:r>
      <w:proofErr w:type="spellStart"/>
      <w:r>
        <w:rPr>
          <w:rFonts w:ascii="Times New Roman" w:hAnsi="Times New Roman"/>
          <w:color w:val="000000" w:themeColor="text1"/>
          <w:sz w:val="24"/>
          <w:szCs w:val="24"/>
        </w:rPr>
        <w:t>kapaliny</w:t>
      </w:r>
      <w:proofErr w:type="spellEnd"/>
      <w:r>
        <w:rPr>
          <w:rFonts w:ascii="Times New Roman" w:hAnsi="Times New Roman"/>
          <w:color w:val="000000" w:themeColor="text1"/>
          <w:sz w:val="24"/>
          <w:szCs w:val="24"/>
        </w:rPr>
        <w:t>,</w:t>
      </w:r>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které</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mají</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rozdílnou</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hustotu</w:t>
      </w:r>
      <w:proofErr w:type="spellEnd"/>
    </w:p>
    <w:p w14:paraId="4FB6B884" w14:textId="5376EA22" w:rsidR="00374464" w:rsidRPr="00A50C45" w:rsidRDefault="00374464" w:rsidP="002F3792">
      <w:pPr>
        <w:pStyle w:val="CluesTiny"/>
        <w:spacing w:line="360" w:lineRule="auto"/>
        <w:jc w:val="both"/>
        <w:rPr>
          <w:rFonts w:ascii="Times New Roman" w:hAnsi="Times New Roman"/>
          <w:color w:val="000000" w:themeColor="text1"/>
          <w:sz w:val="24"/>
          <w:szCs w:val="24"/>
        </w:rPr>
      </w:pPr>
      <w:r w:rsidRPr="00A50C45">
        <w:rPr>
          <w:rFonts w:ascii="Times New Roman" w:hAnsi="Times New Roman"/>
          <w:noProof/>
          <w:color w:val="000000" w:themeColor="text1"/>
          <w:sz w:val="24"/>
          <w:szCs w:val="24"/>
          <w:lang w:val="cs-CZ" w:eastAsia="cs-CZ"/>
        </w:rPr>
        <mc:AlternateContent>
          <mc:Choice Requires="wps">
            <w:drawing>
              <wp:anchor distT="0" distB="0" distL="114300" distR="114300" simplePos="0" relativeHeight="251689984" behindDoc="0" locked="0" layoutInCell="1" allowOverlap="1" wp14:anchorId="3413CAE9" wp14:editId="765C285B">
                <wp:simplePos x="0" y="0"/>
                <wp:positionH relativeFrom="column">
                  <wp:posOffset>597311</wp:posOffset>
                </wp:positionH>
                <wp:positionV relativeFrom="paragraph">
                  <wp:posOffset>122219</wp:posOffset>
                </wp:positionV>
                <wp:extent cx="1613610" cy="546735"/>
                <wp:effectExtent l="0" t="0" r="24765" b="24765"/>
                <wp:wrapNone/>
                <wp:docPr id="20" name="Přímá spojnice 20"/>
                <wp:cNvGraphicFramePr/>
                <a:graphic xmlns:a="http://schemas.openxmlformats.org/drawingml/2006/main">
                  <a:graphicData uri="http://schemas.microsoft.com/office/word/2010/wordprocessingShape">
                    <wps:wsp>
                      <wps:cNvCnPr/>
                      <wps:spPr>
                        <a:xfrm flipV="1">
                          <a:off x="0" y="0"/>
                          <a:ext cx="1613610" cy="546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E8AAF" id="Přímá spojnice 2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7.05pt,9.6pt" to="174.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" strokecolor="black [3200]" strokeweight=".5pt">
                <v:stroke joinstyle="miter"/>
              </v:line>
            </w:pict>
          </mc:Fallback>
        </mc:AlternateContent>
      </w:r>
      <w:r w:rsidRPr="00A50C45">
        <w:rPr>
          <w:rFonts w:ascii="Times New Roman" w:hAnsi="Times New Roman"/>
          <w:noProof/>
          <w:color w:val="000000" w:themeColor="text1"/>
          <w:sz w:val="24"/>
          <w:szCs w:val="24"/>
          <w:lang w:val="cs-CZ" w:eastAsia="cs-CZ"/>
        </w:rPr>
        <mc:AlternateContent>
          <mc:Choice Requires="wps">
            <w:drawing>
              <wp:anchor distT="0" distB="0" distL="114300" distR="114300" simplePos="0" relativeHeight="251688960" behindDoc="0" locked="0" layoutInCell="1" allowOverlap="1" wp14:anchorId="4885117C" wp14:editId="33FCA793">
                <wp:simplePos x="0" y="0"/>
                <wp:positionH relativeFrom="column">
                  <wp:posOffset>911076</wp:posOffset>
                </wp:positionH>
                <wp:positionV relativeFrom="paragraph">
                  <wp:posOffset>122219</wp:posOffset>
                </wp:positionV>
                <wp:extent cx="1299882" cy="546847"/>
                <wp:effectExtent l="0" t="0" r="20955" b="24765"/>
                <wp:wrapNone/>
                <wp:docPr id="21" name="Přímá spojnice 21"/>
                <wp:cNvGraphicFramePr/>
                <a:graphic xmlns:a="http://schemas.openxmlformats.org/drawingml/2006/main">
                  <a:graphicData uri="http://schemas.microsoft.com/office/word/2010/wordprocessingShape">
                    <wps:wsp>
                      <wps:cNvCnPr/>
                      <wps:spPr>
                        <a:xfrm>
                          <a:off x="0" y="0"/>
                          <a:ext cx="1299882" cy="546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AF4FA" id="Přímá spojnice 2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1.75pt,9.6pt" to="174.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" strokecolor="black [3200]" strokeweight=".5pt">
                <v:stroke joinstyle="miter"/>
              </v:line>
            </w:pict>
          </mc:Fallback>
        </mc:AlternateContent>
      </w:r>
      <w:proofErr w:type="spellStart"/>
      <w:r w:rsidR="002F3792">
        <w:rPr>
          <w:rFonts w:ascii="Times New Roman" w:hAnsi="Times New Roman"/>
          <w:color w:val="000000" w:themeColor="text1"/>
          <w:sz w:val="24"/>
          <w:szCs w:val="24"/>
        </w:rPr>
        <w:t>u</w:t>
      </w:r>
      <w:r w:rsidRPr="00A50C45">
        <w:rPr>
          <w:rFonts w:ascii="Times New Roman" w:hAnsi="Times New Roman"/>
          <w:color w:val="000000" w:themeColor="text1"/>
          <w:sz w:val="24"/>
          <w:szCs w:val="24"/>
        </w:rPr>
        <w:t>žití</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magnetu</w:t>
      </w:r>
      <w:proofErr w:type="spellEnd"/>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r w:rsidRPr="00A50C45">
        <w:rPr>
          <w:rFonts w:ascii="Times New Roman" w:hAnsi="Times New Roman"/>
          <w:color w:val="000000" w:themeColor="text1"/>
          <w:sz w:val="24"/>
          <w:szCs w:val="24"/>
        </w:rPr>
        <w:tab/>
      </w:r>
      <w:proofErr w:type="spellStart"/>
      <w:r w:rsidR="002F3792">
        <w:rPr>
          <w:rFonts w:ascii="Times New Roman" w:hAnsi="Times New Roman"/>
          <w:color w:val="000000" w:themeColor="text1"/>
          <w:sz w:val="24"/>
          <w:szCs w:val="24"/>
        </w:rPr>
        <w:t>o</w:t>
      </w:r>
      <w:r w:rsidRPr="00A50C45">
        <w:rPr>
          <w:rFonts w:ascii="Times New Roman" w:hAnsi="Times New Roman"/>
          <w:color w:val="000000" w:themeColor="text1"/>
          <w:sz w:val="24"/>
          <w:szCs w:val="24"/>
        </w:rPr>
        <w:t>dděluje</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pevné</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látky</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na</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základě</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jejich</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rozdílné</w:t>
      </w:r>
      <w:proofErr w:type="spellEnd"/>
      <w:r w:rsidRPr="00A50C45">
        <w:rPr>
          <w:rFonts w:ascii="Times New Roman" w:hAnsi="Times New Roman"/>
          <w:color w:val="000000" w:themeColor="text1"/>
          <w:sz w:val="24"/>
          <w:szCs w:val="24"/>
        </w:rPr>
        <w:t xml:space="preserve"> </w:t>
      </w:r>
      <w:proofErr w:type="spellStart"/>
      <w:r w:rsidRPr="00A50C45">
        <w:rPr>
          <w:rFonts w:ascii="Times New Roman" w:hAnsi="Times New Roman"/>
          <w:color w:val="000000" w:themeColor="text1"/>
          <w:sz w:val="24"/>
          <w:szCs w:val="24"/>
        </w:rPr>
        <w:t>velikosti</w:t>
      </w:r>
      <w:proofErr w:type="spellEnd"/>
    </w:p>
    <w:p w14:paraId="2FD181D0" w14:textId="142620BD" w:rsidR="00374464" w:rsidRPr="00A50C45" w:rsidRDefault="002F3792" w:rsidP="002F3792">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f</w:t>
      </w:r>
      <w:r w:rsidR="00374464" w:rsidRPr="00A50C45">
        <w:rPr>
          <w:rFonts w:ascii="Times New Roman" w:hAnsi="Times New Roman"/>
          <w:color w:val="000000" w:themeColor="text1"/>
          <w:sz w:val="24"/>
          <w:szCs w:val="24"/>
        </w:rPr>
        <w:t>iltrace</w:t>
      </w:r>
      <w:proofErr w:type="spellEnd"/>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374464" w:rsidRPr="00A50C45">
        <w:rPr>
          <w:rFonts w:ascii="Times New Roman" w:hAnsi="Times New Roman"/>
          <w:color w:val="000000" w:themeColor="text1"/>
          <w:sz w:val="24"/>
          <w:szCs w:val="24"/>
        </w:rPr>
        <w:t>dděluje</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rozpustné</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pevné</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látky</w:t>
      </w:r>
      <w:proofErr w:type="spellEnd"/>
      <w:r w:rsidR="00374464" w:rsidRPr="00A50C45">
        <w:rPr>
          <w:rFonts w:ascii="Times New Roman" w:hAnsi="Times New Roman"/>
          <w:color w:val="000000" w:themeColor="text1"/>
          <w:sz w:val="24"/>
          <w:szCs w:val="24"/>
        </w:rPr>
        <w:t xml:space="preserve"> od </w:t>
      </w:r>
      <w:proofErr w:type="spellStart"/>
      <w:r w:rsidR="00374464">
        <w:rPr>
          <w:rFonts w:ascii="Times New Roman" w:hAnsi="Times New Roman"/>
          <w:color w:val="000000" w:themeColor="text1"/>
          <w:sz w:val="24"/>
          <w:szCs w:val="24"/>
        </w:rPr>
        <w:t>kapalin</w:t>
      </w:r>
      <w:proofErr w:type="spellEnd"/>
    </w:p>
    <w:p w14:paraId="136DC495" w14:textId="5802C8BB" w:rsidR="00374464" w:rsidRPr="00A50C45" w:rsidRDefault="002F3792" w:rsidP="002F3792">
      <w:pPr>
        <w:pStyle w:val="CluesTiny"/>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w:t>
      </w:r>
      <w:r w:rsidR="00374464" w:rsidRPr="00A50C45">
        <w:rPr>
          <w:rFonts w:ascii="Times New Roman" w:hAnsi="Times New Roman"/>
          <w:color w:val="000000" w:themeColor="text1"/>
          <w:sz w:val="24"/>
          <w:szCs w:val="24"/>
        </w:rPr>
        <w:t>ýžování</w:t>
      </w:r>
      <w:proofErr w:type="spellEnd"/>
      <w:r w:rsidR="00374464" w:rsidRPr="00A50C45">
        <w:rPr>
          <w:rFonts w:ascii="Times New Roman" w:hAnsi="Times New Roman"/>
          <w:color w:val="000000" w:themeColor="text1"/>
          <w:sz w:val="24"/>
          <w:szCs w:val="24"/>
        </w:rPr>
        <w:t xml:space="preserve"> </w:t>
      </w:r>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r w:rsidR="00374464" w:rsidRPr="00A50C45">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o</w:t>
      </w:r>
      <w:r w:rsidR="00374464" w:rsidRPr="00A50C45">
        <w:rPr>
          <w:rFonts w:ascii="Times New Roman" w:hAnsi="Times New Roman"/>
          <w:color w:val="000000" w:themeColor="text1"/>
          <w:sz w:val="24"/>
          <w:szCs w:val="24"/>
        </w:rPr>
        <w:t>dděluje</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železo</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od</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ostatních</w:t>
      </w:r>
      <w:proofErr w:type="spellEnd"/>
      <w:r w:rsidR="00374464" w:rsidRPr="00A50C45">
        <w:rPr>
          <w:rFonts w:ascii="Times New Roman" w:hAnsi="Times New Roman"/>
          <w:color w:val="000000" w:themeColor="text1"/>
          <w:sz w:val="24"/>
          <w:szCs w:val="24"/>
        </w:rPr>
        <w:t xml:space="preserve"> </w:t>
      </w:r>
      <w:proofErr w:type="spellStart"/>
      <w:r w:rsidR="00374464" w:rsidRPr="00A50C45">
        <w:rPr>
          <w:rFonts w:ascii="Times New Roman" w:hAnsi="Times New Roman"/>
          <w:color w:val="000000" w:themeColor="text1"/>
          <w:sz w:val="24"/>
          <w:szCs w:val="24"/>
        </w:rPr>
        <w:t>nemagnetických</w:t>
      </w:r>
      <w:proofErr w:type="spellEnd"/>
      <w:r w:rsidR="00374464" w:rsidRPr="00A50C45">
        <w:rPr>
          <w:rFonts w:ascii="Times New Roman" w:hAnsi="Times New Roman"/>
          <w:color w:val="000000" w:themeColor="text1"/>
          <w:sz w:val="24"/>
          <w:szCs w:val="24"/>
        </w:rPr>
        <w:t xml:space="preserve"> </w:t>
      </w:r>
      <w:proofErr w:type="spellStart"/>
      <w:r w:rsidR="00374464" w:rsidRPr="0022229C">
        <w:rPr>
          <w:rFonts w:ascii="Times New Roman" w:hAnsi="Times New Roman"/>
          <w:color w:val="000000" w:themeColor="text1"/>
          <w:sz w:val="24"/>
          <w:szCs w:val="24"/>
        </w:rPr>
        <w:t>materialů</w:t>
      </w:r>
      <w:proofErr w:type="spellEnd"/>
    </w:p>
    <w:p w14:paraId="751B4E8F" w14:textId="77777777" w:rsidR="00374464" w:rsidRPr="00A50C45" w:rsidRDefault="00374464" w:rsidP="002F3792">
      <w:pPr>
        <w:pStyle w:val="CluesTiny"/>
        <w:spacing w:line="360" w:lineRule="auto"/>
        <w:jc w:val="both"/>
        <w:rPr>
          <w:rFonts w:ascii="Times New Roman" w:hAnsi="Times New Roman"/>
          <w:color w:val="000000" w:themeColor="text1"/>
          <w:sz w:val="24"/>
          <w:szCs w:val="24"/>
        </w:rPr>
      </w:pPr>
    </w:p>
    <w:p w14:paraId="33A1BA43" w14:textId="77777777" w:rsidR="00374464" w:rsidRPr="00A50C45" w:rsidRDefault="00374464" w:rsidP="002F3792">
      <w:pPr>
        <w:pStyle w:val="CluesTiny"/>
        <w:spacing w:line="360" w:lineRule="auto"/>
        <w:jc w:val="both"/>
        <w:rPr>
          <w:rFonts w:ascii="Times New Roman" w:hAnsi="Times New Roman"/>
          <w:b/>
          <w:bCs w:val="0"/>
          <w:color w:val="FF0000"/>
          <w:sz w:val="24"/>
          <w:szCs w:val="24"/>
        </w:rPr>
      </w:pPr>
      <w:proofErr w:type="spellStart"/>
      <w:r w:rsidRPr="00A50C45">
        <w:rPr>
          <w:rFonts w:ascii="Times New Roman" w:hAnsi="Times New Roman"/>
          <w:b/>
          <w:bCs w:val="0"/>
          <w:color w:val="FF0000"/>
          <w:sz w:val="24"/>
          <w:szCs w:val="24"/>
        </w:rPr>
        <w:t>Napiš</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způsob</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kterým</w:t>
      </w:r>
      <w:proofErr w:type="spellEnd"/>
      <w:r w:rsidRPr="00A50C45">
        <w:rPr>
          <w:rFonts w:ascii="Times New Roman" w:hAnsi="Times New Roman"/>
          <w:b/>
          <w:bCs w:val="0"/>
          <w:color w:val="FF0000"/>
          <w:sz w:val="24"/>
          <w:szCs w:val="24"/>
        </w:rPr>
        <w:t xml:space="preserve"> by </w:t>
      </w:r>
      <w:proofErr w:type="spellStart"/>
      <w:r w:rsidRPr="00A50C45">
        <w:rPr>
          <w:rFonts w:ascii="Times New Roman" w:hAnsi="Times New Roman"/>
          <w:b/>
          <w:bCs w:val="0"/>
          <w:color w:val="FF0000"/>
          <w:sz w:val="24"/>
          <w:szCs w:val="24"/>
        </w:rPr>
        <w:t>jsi</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následující</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kombinace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látek</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oddělil</w:t>
      </w:r>
      <w:proofErr w:type="spellEnd"/>
      <w:r w:rsidRPr="00A50C45">
        <w:rPr>
          <w:rFonts w:ascii="Times New Roman" w:hAnsi="Times New Roman"/>
          <w:b/>
          <w:bCs w:val="0"/>
          <w:color w:val="FF0000"/>
          <w:sz w:val="24"/>
          <w:szCs w:val="24"/>
        </w:rPr>
        <w:t xml:space="preserve"> od </w:t>
      </w:r>
      <w:proofErr w:type="spellStart"/>
      <w:r w:rsidRPr="00A50C45">
        <w:rPr>
          <w:rFonts w:ascii="Times New Roman" w:hAnsi="Times New Roman"/>
          <w:b/>
          <w:bCs w:val="0"/>
          <w:color w:val="FF0000"/>
          <w:sz w:val="24"/>
          <w:szCs w:val="24"/>
        </w:rPr>
        <w:t>sebe</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užij</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pojmy</w:t>
      </w:r>
      <w:proofErr w:type="spellEnd"/>
      <w:r w:rsidRPr="00A50C45">
        <w:rPr>
          <w:rFonts w:ascii="Times New Roman" w:hAnsi="Times New Roman"/>
          <w:b/>
          <w:bCs w:val="0"/>
          <w:color w:val="FF0000"/>
          <w:sz w:val="24"/>
          <w:szCs w:val="24"/>
        </w:rPr>
        <w:t xml:space="preserve"> </w:t>
      </w:r>
      <w:proofErr w:type="spellStart"/>
      <w:r w:rsidRPr="00A50C45">
        <w:rPr>
          <w:rFonts w:ascii="Times New Roman" w:hAnsi="Times New Roman"/>
          <w:b/>
          <w:bCs w:val="0"/>
          <w:color w:val="FF0000"/>
          <w:sz w:val="24"/>
          <w:szCs w:val="24"/>
        </w:rPr>
        <w:t>výše</w:t>
      </w:r>
      <w:proofErr w:type="spellEnd"/>
      <w:r w:rsidRPr="00A50C45">
        <w:rPr>
          <w:rFonts w:ascii="Times New Roman" w:hAnsi="Times New Roman"/>
          <w:b/>
          <w:bCs w:val="0"/>
          <w:color w:val="FF0000"/>
          <w:sz w:val="24"/>
          <w:szCs w:val="24"/>
        </w:rPr>
        <w:t>:</w:t>
      </w:r>
    </w:p>
    <w:p w14:paraId="5E736EFC" w14:textId="7411F11D" w:rsidR="00374464" w:rsidRPr="00A50C45" w:rsidRDefault="002F3792" w:rsidP="002F3792">
      <w:pPr>
        <w:pStyle w:val="CluesTiny"/>
        <w:spacing w:line="360" w:lineRule="auto"/>
        <w:jc w:val="both"/>
        <w:rPr>
          <w:rFonts w:ascii="Times New Roman" w:hAnsi="Times New Roman"/>
          <w:sz w:val="24"/>
          <w:szCs w:val="24"/>
        </w:rPr>
      </w:pPr>
      <w:proofErr w:type="spellStart"/>
      <w:r>
        <w:rPr>
          <w:rFonts w:ascii="Times New Roman" w:hAnsi="Times New Roman"/>
          <w:sz w:val="24"/>
          <w:szCs w:val="24"/>
        </w:rPr>
        <w:t>s</w:t>
      </w:r>
      <w:r w:rsidR="00374464" w:rsidRPr="00A50C45">
        <w:rPr>
          <w:rFonts w:ascii="Times New Roman" w:hAnsi="Times New Roman"/>
          <w:sz w:val="24"/>
          <w:szCs w:val="24"/>
        </w:rPr>
        <w:t>ůl</w:t>
      </w:r>
      <w:proofErr w:type="spellEnd"/>
      <w:r w:rsidR="00374464" w:rsidRPr="00A50C45">
        <w:rPr>
          <w:rFonts w:ascii="Times New Roman" w:hAnsi="Times New Roman"/>
          <w:sz w:val="24"/>
          <w:szCs w:val="24"/>
        </w:rPr>
        <w:t xml:space="preserve"> a </w:t>
      </w:r>
      <w:proofErr w:type="spellStart"/>
      <w:r w:rsidR="00374464" w:rsidRPr="00A50C45">
        <w:rPr>
          <w:rFonts w:ascii="Times New Roman" w:hAnsi="Times New Roman"/>
          <w:sz w:val="24"/>
          <w:szCs w:val="24"/>
        </w:rPr>
        <w:t>voda</w:t>
      </w:r>
      <w:proofErr w:type="spellEnd"/>
      <w:r w:rsidR="00374464" w:rsidRPr="00A50C45">
        <w:rPr>
          <w:rFonts w:ascii="Times New Roman" w:hAnsi="Times New Roman"/>
          <w:sz w:val="24"/>
          <w:szCs w:val="24"/>
        </w:rPr>
        <w:t xml:space="preserve">: </w:t>
      </w:r>
      <w:proofErr w:type="spellStart"/>
      <w:r>
        <w:rPr>
          <w:rFonts w:ascii="Times New Roman" w:hAnsi="Times New Roman"/>
          <w:sz w:val="24"/>
          <w:szCs w:val="24"/>
        </w:rPr>
        <w:t>o</w:t>
      </w:r>
      <w:r w:rsidR="00374464" w:rsidRPr="00A50C45">
        <w:rPr>
          <w:rFonts w:ascii="Times New Roman" w:hAnsi="Times New Roman"/>
          <w:sz w:val="24"/>
          <w:szCs w:val="24"/>
        </w:rPr>
        <w:t>dpařování</w:t>
      </w:r>
      <w:proofErr w:type="spellEnd"/>
    </w:p>
    <w:p w14:paraId="0D75A0CD" w14:textId="370C2D55" w:rsidR="00374464" w:rsidRPr="00A50C45" w:rsidRDefault="002F3792" w:rsidP="002F3792">
      <w:pPr>
        <w:pStyle w:val="CluesTiny"/>
        <w:spacing w:line="360" w:lineRule="auto"/>
        <w:jc w:val="both"/>
        <w:rPr>
          <w:rFonts w:ascii="Times New Roman" w:hAnsi="Times New Roman"/>
          <w:sz w:val="24"/>
          <w:szCs w:val="24"/>
        </w:rPr>
      </w:pPr>
      <w:proofErr w:type="spellStart"/>
      <w:r>
        <w:rPr>
          <w:rFonts w:ascii="Times New Roman" w:hAnsi="Times New Roman"/>
          <w:sz w:val="24"/>
          <w:szCs w:val="24"/>
        </w:rPr>
        <w:t>c</w:t>
      </w:r>
      <w:r w:rsidR="00374464" w:rsidRPr="00A50C45">
        <w:rPr>
          <w:rFonts w:ascii="Times New Roman" w:hAnsi="Times New Roman"/>
          <w:sz w:val="24"/>
          <w:szCs w:val="24"/>
        </w:rPr>
        <w:t>ukr</w:t>
      </w:r>
      <w:proofErr w:type="spellEnd"/>
      <w:r w:rsidR="00374464" w:rsidRPr="00A50C45">
        <w:rPr>
          <w:rFonts w:ascii="Times New Roman" w:hAnsi="Times New Roman"/>
          <w:sz w:val="24"/>
          <w:szCs w:val="24"/>
        </w:rPr>
        <w:t xml:space="preserve"> a </w:t>
      </w:r>
      <w:proofErr w:type="spellStart"/>
      <w:r w:rsidR="00374464" w:rsidRPr="00A50C45">
        <w:rPr>
          <w:rFonts w:ascii="Times New Roman" w:hAnsi="Times New Roman"/>
          <w:sz w:val="24"/>
          <w:szCs w:val="24"/>
        </w:rPr>
        <w:t>voda</w:t>
      </w:r>
      <w:proofErr w:type="spellEnd"/>
      <w:r w:rsidR="00374464" w:rsidRPr="00A50C45">
        <w:rPr>
          <w:rFonts w:ascii="Times New Roman" w:hAnsi="Times New Roman"/>
          <w:sz w:val="24"/>
          <w:szCs w:val="24"/>
        </w:rPr>
        <w:t xml:space="preserve">: </w:t>
      </w:r>
      <w:proofErr w:type="spellStart"/>
      <w:r>
        <w:rPr>
          <w:rFonts w:ascii="Times New Roman" w:hAnsi="Times New Roman"/>
          <w:sz w:val="24"/>
          <w:szCs w:val="24"/>
        </w:rPr>
        <w:t>o</w:t>
      </w:r>
      <w:r w:rsidR="00374464" w:rsidRPr="00A50C45">
        <w:rPr>
          <w:rFonts w:ascii="Times New Roman" w:hAnsi="Times New Roman"/>
          <w:sz w:val="24"/>
          <w:szCs w:val="24"/>
        </w:rPr>
        <w:t>dpařování</w:t>
      </w:r>
      <w:proofErr w:type="spellEnd"/>
    </w:p>
    <w:p w14:paraId="74A6977C" w14:textId="4E562BAC" w:rsidR="00374464" w:rsidRPr="00A50C45" w:rsidRDefault="002F3792" w:rsidP="002F3792">
      <w:pPr>
        <w:pStyle w:val="CluesTiny"/>
        <w:spacing w:line="360" w:lineRule="auto"/>
        <w:jc w:val="both"/>
        <w:rPr>
          <w:rFonts w:ascii="Times New Roman" w:hAnsi="Times New Roman"/>
          <w:sz w:val="24"/>
          <w:szCs w:val="24"/>
        </w:rPr>
      </w:pPr>
      <w:proofErr w:type="spellStart"/>
      <w:r>
        <w:rPr>
          <w:rFonts w:ascii="Times New Roman" w:hAnsi="Times New Roman"/>
          <w:sz w:val="24"/>
          <w:szCs w:val="24"/>
        </w:rPr>
        <w:t>r</w:t>
      </w:r>
      <w:r w:rsidR="00374464" w:rsidRPr="00A50C45">
        <w:rPr>
          <w:rFonts w:ascii="Times New Roman" w:hAnsi="Times New Roman"/>
          <w:sz w:val="24"/>
          <w:szCs w:val="24"/>
        </w:rPr>
        <w:t>ýže</w:t>
      </w:r>
      <w:proofErr w:type="spellEnd"/>
      <w:r w:rsidR="00374464" w:rsidRPr="00A50C45">
        <w:rPr>
          <w:rFonts w:ascii="Times New Roman" w:hAnsi="Times New Roman"/>
          <w:sz w:val="24"/>
          <w:szCs w:val="24"/>
        </w:rPr>
        <w:t xml:space="preserve"> a </w:t>
      </w:r>
      <w:proofErr w:type="spellStart"/>
      <w:r w:rsidR="00374464" w:rsidRPr="00A50C45">
        <w:rPr>
          <w:rFonts w:ascii="Times New Roman" w:hAnsi="Times New Roman"/>
          <w:sz w:val="24"/>
          <w:szCs w:val="24"/>
        </w:rPr>
        <w:t>špagety</w:t>
      </w:r>
      <w:proofErr w:type="spellEnd"/>
      <w:r w:rsidR="00374464" w:rsidRPr="00A50C45">
        <w:rPr>
          <w:rFonts w:ascii="Times New Roman" w:hAnsi="Times New Roman"/>
          <w:sz w:val="24"/>
          <w:szCs w:val="24"/>
        </w:rPr>
        <w:t xml:space="preserve">: </w:t>
      </w:r>
      <w:proofErr w:type="spellStart"/>
      <w:r>
        <w:rPr>
          <w:rFonts w:ascii="Times New Roman" w:hAnsi="Times New Roman"/>
          <w:sz w:val="24"/>
          <w:szCs w:val="24"/>
        </w:rPr>
        <w:t>r</w:t>
      </w:r>
      <w:r w:rsidR="00374464" w:rsidRPr="00A50C45">
        <w:rPr>
          <w:rFonts w:ascii="Times New Roman" w:hAnsi="Times New Roman"/>
          <w:sz w:val="24"/>
          <w:szCs w:val="24"/>
        </w:rPr>
        <w:t>ýžování</w:t>
      </w:r>
      <w:proofErr w:type="spellEnd"/>
    </w:p>
    <w:p w14:paraId="360E6709" w14:textId="7F6E3964" w:rsidR="00374464" w:rsidRPr="00A50C45" w:rsidRDefault="002F3792" w:rsidP="002F3792">
      <w:pPr>
        <w:pStyle w:val="CluesTiny"/>
        <w:spacing w:line="360" w:lineRule="auto"/>
        <w:jc w:val="both"/>
        <w:rPr>
          <w:rFonts w:ascii="Times New Roman" w:hAnsi="Times New Roman"/>
          <w:sz w:val="24"/>
          <w:szCs w:val="24"/>
        </w:rPr>
      </w:pPr>
      <w:proofErr w:type="spellStart"/>
      <w:r>
        <w:rPr>
          <w:rFonts w:ascii="Times New Roman" w:hAnsi="Times New Roman"/>
          <w:sz w:val="24"/>
          <w:szCs w:val="24"/>
        </w:rPr>
        <w:t>p</w:t>
      </w:r>
      <w:r w:rsidR="00374464" w:rsidRPr="00A50C45">
        <w:rPr>
          <w:rFonts w:ascii="Times New Roman" w:hAnsi="Times New Roman"/>
          <w:sz w:val="24"/>
          <w:szCs w:val="24"/>
        </w:rPr>
        <w:t>ísek</w:t>
      </w:r>
      <w:proofErr w:type="spellEnd"/>
      <w:r w:rsidR="00374464" w:rsidRPr="00A50C45">
        <w:rPr>
          <w:rFonts w:ascii="Times New Roman" w:hAnsi="Times New Roman"/>
          <w:sz w:val="24"/>
          <w:szCs w:val="24"/>
        </w:rPr>
        <w:t xml:space="preserve"> a </w:t>
      </w:r>
      <w:proofErr w:type="spellStart"/>
      <w:r w:rsidR="00374464" w:rsidRPr="00A50C45">
        <w:rPr>
          <w:rFonts w:ascii="Times New Roman" w:hAnsi="Times New Roman"/>
          <w:sz w:val="24"/>
          <w:szCs w:val="24"/>
        </w:rPr>
        <w:t>voda</w:t>
      </w:r>
      <w:proofErr w:type="spellEnd"/>
      <w:r w:rsidR="00374464" w:rsidRPr="00A50C45">
        <w:rPr>
          <w:rFonts w:ascii="Times New Roman" w:hAnsi="Times New Roman"/>
          <w:sz w:val="24"/>
          <w:szCs w:val="24"/>
        </w:rPr>
        <w:t xml:space="preserve">: </w:t>
      </w:r>
      <w:proofErr w:type="spellStart"/>
      <w:r>
        <w:rPr>
          <w:rFonts w:ascii="Times New Roman" w:hAnsi="Times New Roman"/>
          <w:sz w:val="24"/>
          <w:szCs w:val="24"/>
        </w:rPr>
        <w:t>f</w:t>
      </w:r>
      <w:r w:rsidR="00374464" w:rsidRPr="00A50C45">
        <w:rPr>
          <w:rFonts w:ascii="Times New Roman" w:hAnsi="Times New Roman"/>
          <w:sz w:val="24"/>
          <w:szCs w:val="24"/>
        </w:rPr>
        <w:t>iltrace</w:t>
      </w:r>
      <w:proofErr w:type="spellEnd"/>
    </w:p>
    <w:p w14:paraId="619388D4" w14:textId="5F56F558" w:rsidR="00374464" w:rsidRDefault="002F3792" w:rsidP="002F3792">
      <w:pPr>
        <w:pStyle w:val="CluesTiny"/>
        <w:spacing w:line="360" w:lineRule="auto"/>
        <w:jc w:val="both"/>
        <w:rPr>
          <w:rFonts w:ascii="Times New Roman" w:hAnsi="Times New Roman"/>
          <w:sz w:val="24"/>
          <w:szCs w:val="24"/>
        </w:rPr>
      </w:pPr>
      <w:proofErr w:type="spellStart"/>
      <w:r>
        <w:rPr>
          <w:rFonts w:ascii="Times New Roman" w:hAnsi="Times New Roman"/>
          <w:sz w:val="24"/>
          <w:szCs w:val="24"/>
        </w:rPr>
        <w:t>p</w:t>
      </w:r>
      <w:r w:rsidR="00374464" w:rsidRPr="00A50C45">
        <w:rPr>
          <w:rFonts w:ascii="Times New Roman" w:hAnsi="Times New Roman"/>
          <w:sz w:val="24"/>
          <w:szCs w:val="24"/>
        </w:rPr>
        <w:t>ísek</w:t>
      </w:r>
      <w:proofErr w:type="spellEnd"/>
      <w:r w:rsidR="00374464" w:rsidRPr="00A50C45">
        <w:rPr>
          <w:rFonts w:ascii="Times New Roman" w:hAnsi="Times New Roman"/>
          <w:sz w:val="24"/>
          <w:szCs w:val="24"/>
        </w:rPr>
        <w:t xml:space="preserve"> a </w:t>
      </w:r>
      <w:proofErr w:type="spellStart"/>
      <w:r w:rsidR="00374464" w:rsidRPr="00A50C45">
        <w:rPr>
          <w:rFonts w:ascii="Times New Roman" w:hAnsi="Times New Roman"/>
          <w:sz w:val="24"/>
          <w:szCs w:val="24"/>
        </w:rPr>
        <w:t>železné</w:t>
      </w:r>
      <w:proofErr w:type="spellEnd"/>
      <w:r w:rsidR="00374464" w:rsidRPr="00A50C45">
        <w:rPr>
          <w:rFonts w:ascii="Times New Roman" w:hAnsi="Times New Roman"/>
          <w:sz w:val="24"/>
          <w:szCs w:val="24"/>
        </w:rPr>
        <w:t xml:space="preserve"> </w:t>
      </w:r>
      <w:proofErr w:type="spellStart"/>
      <w:r w:rsidR="00374464" w:rsidRPr="00A50C45">
        <w:rPr>
          <w:rFonts w:ascii="Times New Roman" w:hAnsi="Times New Roman"/>
          <w:sz w:val="24"/>
          <w:szCs w:val="24"/>
        </w:rPr>
        <w:t>hoblinky</w:t>
      </w:r>
      <w:proofErr w:type="spellEnd"/>
      <w:r w:rsidR="00374464" w:rsidRPr="00A50C45">
        <w:rPr>
          <w:rFonts w:ascii="Times New Roman" w:hAnsi="Times New Roman"/>
          <w:sz w:val="24"/>
          <w:szCs w:val="24"/>
        </w:rPr>
        <w:t xml:space="preserve">: </w:t>
      </w:r>
      <w:proofErr w:type="spellStart"/>
      <w:r>
        <w:rPr>
          <w:rFonts w:ascii="Times New Roman" w:hAnsi="Times New Roman"/>
          <w:sz w:val="24"/>
          <w:szCs w:val="24"/>
        </w:rPr>
        <w:t>u</w:t>
      </w:r>
      <w:r w:rsidR="00374464" w:rsidRPr="00A50C45">
        <w:rPr>
          <w:rFonts w:ascii="Times New Roman" w:hAnsi="Times New Roman"/>
          <w:sz w:val="24"/>
          <w:szCs w:val="24"/>
        </w:rPr>
        <w:t>žití</w:t>
      </w:r>
      <w:proofErr w:type="spellEnd"/>
      <w:r w:rsidR="00374464" w:rsidRPr="00A50C45">
        <w:rPr>
          <w:rFonts w:ascii="Times New Roman" w:hAnsi="Times New Roman"/>
          <w:sz w:val="24"/>
          <w:szCs w:val="24"/>
        </w:rPr>
        <w:t xml:space="preserve"> </w:t>
      </w:r>
      <w:proofErr w:type="spellStart"/>
      <w:r w:rsidR="00374464" w:rsidRPr="00A50C45">
        <w:rPr>
          <w:rFonts w:ascii="Times New Roman" w:hAnsi="Times New Roman"/>
          <w:sz w:val="24"/>
          <w:szCs w:val="24"/>
        </w:rPr>
        <w:t>magnetu</w:t>
      </w:r>
      <w:proofErr w:type="spellEnd"/>
    </w:p>
    <w:p w14:paraId="77829F6E" w14:textId="7EB590F5" w:rsidR="00374464" w:rsidRDefault="00374464" w:rsidP="002F3792">
      <w:pPr>
        <w:spacing w:after="160" w:line="259" w:lineRule="auto"/>
        <w:ind w:firstLine="0"/>
        <w:rPr>
          <w:lang w:eastAsia="en-US"/>
        </w:rPr>
      </w:pPr>
      <w:r>
        <w:rPr>
          <w:lang w:eastAsia="en-US"/>
        </w:rPr>
        <w:br w:type="page"/>
      </w:r>
    </w:p>
    <w:p w14:paraId="1687100D" w14:textId="5EC0F3C4" w:rsidR="00374464" w:rsidRPr="002F3792" w:rsidRDefault="00374464" w:rsidP="00374464">
      <w:pPr>
        <w:pStyle w:val="Titulek"/>
        <w:rPr>
          <w:b/>
          <w:bCs w:val="0"/>
          <w:i w:val="0"/>
          <w:iCs w:val="0"/>
          <w:color w:val="auto"/>
          <w:sz w:val="24"/>
          <w:szCs w:val="24"/>
        </w:rPr>
      </w:pPr>
      <w:bookmarkStart w:id="74" w:name="_Toc107495841"/>
      <w:r w:rsidRPr="002F3792">
        <w:rPr>
          <w:b/>
          <w:bCs w:val="0"/>
          <w:i w:val="0"/>
          <w:iCs w:val="0"/>
          <w:color w:val="auto"/>
          <w:sz w:val="24"/>
          <w:szCs w:val="24"/>
        </w:rPr>
        <w:lastRenderedPageBreak/>
        <w:t xml:space="preserve">Příloha č. </w:t>
      </w:r>
      <w:r w:rsidRPr="002F3792">
        <w:rPr>
          <w:b/>
          <w:bCs w:val="0"/>
          <w:i w:val="0"/>
          <w:iCs w:val="0"/>
          <w:color w:val="auto"/>
          <w:sz w:val="24"/>
          <w:szCs w:val="24"/>
        </w:rPr>
        <w:fldChar w:fldCharType="begin"/>
      </w:r>
      <w:r w:rsidRPr="002F3792">
        <w:rPr>
          <w:b/>
          <w:bCs w:val="0"/>
          <w:i w:val="0"/>
          <w:iCs w:val="0"/>
          <w:color w:val="auto"/>
          <w:sz w:val="24"/>
          <w:szCs w:val="24"/>
        </w:rPr>
        <w:instrText xml:space="preserve"> SEQ Příloha_č. \* ARABIC </w:instrText>
      </w:r>
      <w:r w:rsidRPr="002F3792">
        <w:rPr>
          <w:b/>
          <w:bCs w:val="0"/>
          <w:i w:val="0"/>
          <w:iCs w:val="0"/>
          <w:color w:val="auto"/>
          <w:sz w:val="24"/>
          <w:szCs w:val="24"/>
        </w:rPr>
        <w:fldChar w:fldCharType="separate"/>
      </w:r>
      <w:r w:rsidRPr="002F3792">
        <w:rPr>
          <w:b/>
          <w:bCs w:val="0"/>
          <w:i w:val="0"/>
          <w:iCs w:val="0"/>
          <w:noProof/>
          <w:color w:val="auto"/>
          <w:sz w:val="24"/>
          <w:szCs w:val="24"/>
        </w:rPr>
        <w:t>6</w:t>
      </w:r>
      <w:r w:rsidRPr="002F3792">
        <w:rPr>
          <w:b/>
          <w:bCs w:val="0"/>
          <w:i w:val="0"/>
          <w:iCs w:val="0"/>
          <w:color w:val="auto"/>
          <w:sz w:val="24"/>
          <w:szCs w:val="24"/>
        </w:rPr>
        <w:fldChar w:fldCharType="end"/>
      </w:r>
      <w:r w:rsidRPr="002F3792">
        <w:rPr>
          <w:b/>
          <w:bCs w:val="0"/>
          <w:i w:val="0"/>
          <w:iCs w:val="0"/>
          <w:color w:val="auto"/>
          <w:sz w:val="24"/>
          <w:szCs w:val="24"/>
        </w:rPr>
        <w:t>: Zásady bezpečné práce – správné odpovědi</w:t>
      </w:r>
      <w:bookmarkEnd w:id="74"/>
    </w:p>
    <w:p w14:paraId="3B1FC0B9" w14:textId="77777777" w:rsidR="00374464" w:rsidRDefault="00374464" w:rsidP="00374464">
      <w:pPr>
        <w:jc w:val="center"/>
        <w:rPr>
          <w:rFonts w:ascii="Gunny Handwriting" w:hAnsi="Gunny Handwriting" w:cstheme="minorHAnsi"/>
          <w:sz w:val="72"/>
          <w:szCs w:val="72"/>
        </w:rPr>
      </w:pPr>
      <w:r>
        <w:rPr>
          <w:rFonts w:ascii="Gunny Handwriting" w:hAnsi="Gunny Handwriting" w:cstheme="minorHAnsi"/>
          <w:sz w:val="72"/>
          <w:szCs w:val="72"/>
        </w:rPr>
        <w:t>Zásady bezpečné práce – správné odpovědi</w:t>
      </w:r>
    </w:p>
    <w:p w14:paraId="4C31440F" w14:textId="77777777" w:rsidR="00374464" w:rsidRDefault="00374464" w:rsidP="002F3792">
      <w:pPr>
        <w:pStyle w:val="CluesTiny"/>
        <w:spacing w:line="360" w:lineRule="auto"/>
        <w:jc w:val="both"/>
        <w:rPr>
          <w:rFonts w:ascii="Times New Roman" w:hAnsi="Times New Roman"/>
          <w:b/>
          <w:bCs w:val="0"/>
          <w:color w:val="FF0000"/>
          <w:sz w:val="24"/>
          <w:szCs w:val="24"/>
        </w:rPr>
      </w:pPr>
      <w:proofErr w:type="spellStart"/>
      <w:r w:rsidRPr="000A679F">
        <w:rPr>
          <w:rFonts w:ascii="Times New Roman" w:hAnsi="Times New Roman"/>
          <w:b/>
          <w:bCs w:val="0"/>
          <w:color w:val="FF0000"/>
          <w:sz w:val="24"/>
          <w:szCs w:val="24"/>
        </w:rPr>
        <w:t>Vypiš</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všechny</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věci</w:t>
      </w:r>
      <w:proofErr w:type="spellEnd"/>
      <w:r w:rsidRPr="000A679F">
        <w:rPr>
          <w:rFonts w:ascii="Times New Roman" w:hAnsi="Times New Roman"/>
          <w:b/>
          <w:bCs w:val="0"/>
          <w:color w:val="FF0000"/>
          <w:sz w:val="24"/>
          <w:szCs w:val="24"/>
        </w:rPr>
        <w:t xml:space="preserve"> z </w:t>
      </w:r>
      <w:proofErr w:type="spellStart"/>
      <w:r w:rsidRPr="000A679F">
        <w:rPr>
          <w:rFonts w:ascii="Times New Roman" w:hAnsi="Times New Roman"/>
          <w:b/>
          <w:bCs w:val="0"/>
          <w:color w:val="FF0000"/>
          <w:sz w:val="24"/>
          <w:szCs w:val="24"/>
        </w:rPr>
        <w:t>obrázku</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které</w:t>
      </w:r>
      <w:proofErr w:type="spellEnd"/>
      <w:r w:rsidRPr="000A679F">
        <w:rPr>
          <w:rFonts w:ascii="Times New Roman" w:hAnsi="Times New Roman"/>
          <w:b/>
          <w:bCs w:val="0"/>
          <w:color w:val="FF0000"/>
          <w:sz w:val="24"/>
          <w:szCs w:val="24"/>
        </w:rPr>
        <w:t xml:space="preserve"> se v </w:t>
      </w:r>
      <w:proofErr w:type="spellStart"/>
      <w:r w:rsidRPr="000A679F">
        <w:rPr>
          <w:rFonts w:ascii="Times New Roman" w:hAnsi="Times New Roman"/>
          <w:b/>
          <w:bCs w:val="0"/>
          <w:color w:val="FF0000"/>
          <w:sz w:val="24"/>
          <w:szCs w:val="24"/>
        </w:rPr>
        <w:t>laboratoři</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nemají</w:t>
      </w:r>
      <w:proofErr w:type="spellEnd"/>
      <w:r w:rsidRPr="000A679F">
        <w:rPr>
          <w:rFonts w:ascii="Times New Roman" w:hAnsi="Times New Roman"/>
          <w:b/>
          <w:bCs w:val="0"/>
          <w:color w:val="FF0000"/>
          <w:sz w:val="24"/>
          <w:szCs w:val="24"/>
        </w:rPr>
        <w:t xml:space="preserve"> </w:t>
      </w:r>
      <w:proofErr w:type="spellStart"/>
      <w:r w:rsidRPr="000A679F">
        <w:rPr>
          <w:rFonts w:ascii="Times New Roman" w:hAnsi="Times New Roman"/>
          <w:b/>
          <w:bCs w:val="0"/>
          <w:color w:val="FF0000"/>
          <w:sz w:val="24"/>
          <w:szCs w:val="24"/>
        </w:rPr>
        <w:t>dělat</w:t>
      </w:r>
      <w:proofErr w:type="spellEnd"/>
      <w:r w:rsidRPr="000A679F">
        <w:rPr>
          <w:rFonts w:ascii="Times New Roman" w:hAnsi="Times New Roman"/>
          <w:b/>
          <w:bCs w:val="0"/>
          <w:color w:val="FF0000"/>
          <w:sz w:val="24"/>
          <w:szCs w:val="24"/>
        </w:rPr>
        <w:t>:</w:t>
      </w:r>
    </w:p>
    <w:p w14:paraId="190CDEE6" w14:textId="37124E09" w:rsidR="00374464" w:rsidRPr="00803CB6" w:rsidRDefault="00374464" w:rsidP="002F3792">
      <w:pPr>
        <w:pStyle w:val="CluesTiny"/>
        <w:spacing w:line="360" w:lineRule="auto"/>
        <w:jc w:val="both"/>
        <w:rPr>
          <w:rFonts w:ascii="Times New Roman" w:hAnsi="Times New Roman"/>
          <w:color w:val="000000" w:themeColor="text1"/>
          <w:sz w:val="24"/>
          <w:szCs w:val="24"/>
        </w:rPr>
      </w:pPr>
      <w:proofErr w:type="spellStart"/>
      <w:r w:rsidRPr="00803CB6">
        <w:rPr>
          <w:rFonts w:ascii="Times New Roman" w:hAnsi="Times New Roman"/>
          <w:color w:val="000000" w:themeColor="text1"/>
          <w:sz w:val="24"/>
          <w:szCs w:val="24"/>
        </w:rPr>
        <w:t>Házení</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věcí</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neházet</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věci</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dotýkání</w:t>
      </w:r>
      <w:proofErr w:type="spellEnd"/>
      <w:r w:rsidRPr="00803CB6">
        <w:rPr>
          <w:rFonts w:ascii="Times New Roman" w:hAnsi="Times New Roman"/>
          <w:color w:val="000000" w:themeColor="text1"/>
          <w:sz w:val="24"/>
          <w:szCs w:val="24"/>
        </w:rPr>
        <w:t xml:space="preserve"> se </w:t>
      </w:r>
      <w:proofErr w:type="spellStart"/>
      <w:r w:rsidRPr="00803CB6">
        <w:rPr>
          <w:rFonts w:ascii="Times New Roman" w:hAnsi="Times New Roman"/>
          <w:color w:val="000000" w:themeColor="text1"/>
          <w:sz w:val="24"/>
          <w:szCs w:val="24"/>
        </w:rPr>
        <w:t>věcí</w:t>
      </w:r>
      <w:proofErr w:type="spellEnd"/>
      <w:r w:rsidRPr="00803CB6">
        <w:rPr>
          <w:rFonts w:ascii="Times New Roman" w:hAnsi="Times New Roman"/>
          <w:color w:val="000000" w:themeColor="text1"/>
          <w:sz w:val="24"/>
          <w:szCs w:val="24"/>
        </w:rPr>
        <w:t xml:space="preserve"> pod </w:t>
      </w:r>
      <w:proofErr w:type="spellStart"/>
      <w:r w:rsidRPr="00803CB6">
        <w:rPr>
          <w:rFonts w:ascii="Times New Roman" w:hAnsi="Times New Roman"/>
          <w:color w:val="000000" w:themeColor="text1"/>
          <w:sz w:val="24"/>
          <w:szCs w:val="24"/>
        </w:rPr>
        <w:t>proudem</w:t>
      </w:r>
      <w:proofErr w:type="spellEnd"/>
      <w:r w:rsidRPr="00803CB6">
        <w:rPr>
          <w:rFonts w:ascii="Times New Roman" w:hAnsi="Times New Roman"/>
          <w:color w:val="000000" w:themeColor="text1"/>
          <w:sz w:val="24"/>
          <w:szCs w:val="24"/>
        </w:rPr>
        <w:t xml:space="preserve"> – </w:t>
      </w:r>
      <w:proofErr w:type="spellStart"/>
      <w:r w:rsidR="002F3792">
        <w:rPr>
          <w:rFonts w:ascii="Times New Roman" w:hAnsi="Times New Roman"/>
          <w:color w:val="000000" w:themeColor="text1"/>
          <w:sz w:val="24"/>
          <w:szCs w:val="24"/>
        </w:rPr>
        <w:t>n</w:t>
      </w:r>
      <w:r w:rsidRPr="00803CB6">
        <w:rPr>
          <w:rFonts w:ascii="Times New Roman" w:hAnsi="Times New Roman"/>
          <w:color w:val="000000" w:themeColor="text1"/>
          <w:sz w:val="24"/>
          <w:szCs w:val="24"/>
        </w:rPr>
        <w:t>emanipulovat</w:t>
      </w:r>
      <w:proofErr w:type="spellEnd"/>
      <w:r w:rsidRPr="00803CB6">
        <w:rPr>
          <w:rFonts w:ascii="Times New Roman" w:hAnsi="Times New Roman"/>
          <w:color w:val="000000" w:themeColor="text1"/>
          <w:sz w:val="24"/>
          <w:szCs w:val="24"/>
        </w:rPr>
        <w:t xml:space="preserve"> s </w:t>
      </w:r>
      <w:proofErr w:type="spellStart"/>
      <w:r w:rsidRPr="00803CB6">
        <w:rPr>
          <w:rFonts w:ascii="Times New Roman" w:hAnsi="Times New Roman"/>
          <w:color w:val="000000" w:themeColor="text1"/>
          <w:sz w:val="24"/>
          <w:szCs w:val="24"/>
        </w:rPr>
        <w:t>otevřeným</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elektrickým</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vedením</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jezení</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nejíst</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kahan</w:t>
      </w:r>
      <w:proofErr w:type="spellEnd"/>
      <w:r w:rsidRPr="00803CB6">
        <w:rPr>
          <w:rFonts w:ascii="Times New Roman" w:hAnsi="Times New Roman"/>
          <w:color w:val="000000" w:themeColor="text1"/>
          <w:sz w:val="24"/>
          <w:szCs w:val="24"/>
        </w:rPr>
        <w:t xml:space="preserve"> a </w:t>
      </w:r>
      <w:proofErr w:type="spellStart"/>
      <w:r w:rsidRPr="00803CB6">
        <w:rPr>
          <w:rFonts w:ascii="Times New Roman" w:hAnsi="Times New Roman"/>
          <w:color w:val="000000" w:themeColor="text1"/>
          <w:sz w:val="24"/>
          <w:szCs w:val="24"/>
        </w:rPr>
        <w:t>dlouhé</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vlasy</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pokud</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máme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dlouhé</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vlasy</w:t>
      </w:r>
      <w:proofErr w:type="spellEnd"/>
      <w:r w:rsidRPr="00803CB6">
        <w:rPr>
          <w:rFonts w:ascii="Times New Roman" w:hAnsi="Times New Roman"/>
          <w:color w:val="000000" w:themeColor="text1"/>
          <w:sz w:val="24"/>
          <w:szCs w:val="24"/>
        </w:rPr>
        <w:t xml:space="preserve">, je </w:t>
      </w:r>
      <w:proofErr w:type="spellStart"/>
      <w:r w:rsidRPr="00803CB6">
        <w:rPr>
          <w:rFonts w:ascii="Times New Roman" w:hAnsi="Times New Roman"/>
          <w:color w:val="000000" w:themeColor="text1"/>
          <w:sz w:val="24"/>
          <w:szCs w:val="24"/>
        </w:rPr>
        <w:t>potřeba</w:t>
      </w:r>
      <w:proofErr w:type="spellEnd"/>
      <w:r w:rsidRPr="00803CB6">
        <w:rPr>
          <w:rFonts w:ascii="Times New Roman" w:hAnsi="Times New Roman"/>
          <w:color w:val="000000" w:themeColor="text1"/>
          <w:sz w:val="24"/>
          <w:szCs w:val="24"/>
        </w:rPr>
        <w:t xml:space="preserve"> je </w:t>
      </w:r>
      <w:proofErr w:type="spellStart"/>
      <w:r w:rsidRPr="00803CB6">
        <w:rPr>
          <w:rFonts w:ascii="Times New Roman" w:hAnsi="Times New Roman"/>
          <w:color w:val="000000" w:themeColor="text1"/>
          <w:sz w:val="24"/>
          <w:szCs w:val="24"/>
        </w:rPr>
        <w:t>mít</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sepnuté</w:t>
      </w:r>
      <w:proofErr w:type="spellEnd"/>
      <w:r w:rsidRPr="00803CB6">
        <w:rPr>
          <w:rFonts w:ascii="Times New Roman" w:hAnsi="Times New Roman"/>
          <w:color w:val="000000" w:themeColor="text1"/>
          <w:sz w:val="24"/>
          <w:szCs w:val="24"/>
        </w:rPr>
        <w:t xml:space="preserve"> v </w:t>
      </w:r>
      <w:proofErr w:type="spellStart"/>
      <w:r w:rsidRPr="00803CB6">
        <w:rPr>
          <w:rFonts w:ascii="Times New Roman" w:hAnsi="Times New Roman"/>
          <w:color w:val="000000" w:themeColor="text1"/>
          <w:sz w:val="24"/>
          <w:szCs w:val="24"/>
        </w:rPr>
        <w:t>culíku</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věci</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okraji</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stolů</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hrozí</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pád</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nalévání</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chemikálii</w:t>
      </w:r>
      <w:proofErr w:type="spellEnd"/>
      <w:r w:rsidRPr="00803CB6">
        <w:rPr>
          <w:rFonts w:ascii="Times New Roman" w:hAnsi="Times New Roman"/>
          <w:color w:val="000000" w:themeColor="text1"/>
          <w:sz w:val="24"/>
          <w:szCs w:val="24"/>
        </w:rPr>
        <w:t xml:space="preserve"> z </w:t>
      </w:r>
      <w:proofErr w:type="spellStart"/>
      <w:r w:rsidRPr="00803CB6">
        <w:rPr>
          <w:rFonts w:ascii="Times New Roman" w:hAnsi="Times New Roman"/>
          <w:color w:val="000000" w:themeColor="text1"/>
          <w:sz w:val="24"/>
          <w:szCs w:val="24"/>
        </w:rPr>
        <w:t>výšky</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vždy</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naléváme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chemikálie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tak</w:t>
      </w:r>
      <w:proofErr w:type="spellEnd"/>
      <w:r w:rsidRPr="00803CB6">
        <w:rPr>
          <w:rFonts w:ascii="Times New Roman" w:hAnsi="Times New Roman"/>
          <w:color w:val="000000" w:themeColor="text1"/>
          <w:sz w:val="24"/>
          <w:szCs w:val="24"/>
        </w:rPr>
        <w:t xml:space="preserve">, aby se </w:t>
      </w:r>
      <w:proofErr w:type="spellStart"/>
      <w:r w:rsidRPr="00803CB6">
        <w:rPr>
          <w:rFonts w:ascii="Times New Roman" w:hAnsi="Times New Roman"/>
          <w:color w:val="000000" w:themeColor="text1"/>
          <w:sz w:val="24"/>
          <w:szCs w:val="24"/>
        </w:rPr>
        <w:t>hrdla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dotýkala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míření</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sebe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zahřívající</w:t>
      </w:r>
      <w:proofErr w:type="spellEnd"/>
      <w:r w:rsidRPr="00803CB6">
        <w:rPr>
          <w:rFonts w:ascii="Times New Roman" w:hAnsi="Times New Roman"/>
          <w:color w:val="000000" w:themeColor="text1"/>
          <w:sz w:val="24"/>
          <w:szCs w:val="24"/>
        </w:rPr>
        <w:t xml:space="preserve"> se </w:t>
      </w:r>
      <w:proofErr w:type="spellStart"/>
      <w:r w:rsidRPr="00803CB6">
        <w:rPr>
          <w:rFonts w:ascii="Times New Roman" w:hAnsi="Times New Roman"/>
          <w:color w:val="000000" w:themeColor="text1"/>
          <w:sz w:val="24"/>
          <w:szCs w:val="24"/>
        </w:rPr>
        <w:t>zkumavkou</w:t>
      </w:r>
      <w:proofErr w:type="spellEnd"/>
      <w:r w:rsidRPr="00803CB6">
        <w:rPr>
          <w:rFonts w:ascii="Times New Roman" w:hAnsi="Times New Roman"/>
          <w:color w:val="000000" w:themeColor="text1"/>
          <w:sz w:val="24"/>
          <w:szCs w:val="24"/>
        </w:rPr>
        <w:t xml:space="preserve"> – </w:t>
      </w:r>
      <w:proofErr w:type="spellStart"/>
      <w:r w:rsidRPr="00803CB6">
        <w:rPr>
          <w:rFonts w:ascii="Times New Roman" w:hAnsi="Times New Roman"/>
          <w:color w:val="000000" w:themeColor="text1"/>
          <w:sz w:val="24"/>
          <w:szCs w:val="24"/>
        </w:rPr>
        <w:t>když</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zahříváme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zkumavku</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hrdlo</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musí</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směřovat</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mimo</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dosah</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spolužáků</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nedotýkáme</w:t>
      </w:r>
      <w:proofErr w:type="spellEnd"/>
      <w:r w:rsidRPr="00803CB6">
        <w:rPr>
          <w:rFonts w:ascii="Times New Roman" w:hAnsi="Times New Roman"/>
          <w:color w:val="000000" w:themeColor="text1"/>
          <w:sz w:val="24"/>
          <w:szCs w:val="24"/>
        </w:rPr>
        <w:t xml:space="preserve"> se </w:t>
      </w:r>
      <w:proofErr w:type="spellStart"/>
      <w:r w:rsidRPr="00803CB6">
        <w:rPr>
          <w:rFonts w:ascii="Times New Roman" w:hAnsi="Times New Roman"/>
          <w:color w:val="000000" w:themeColor="text1"/>
          <w:sz w:val="24"/>
          <w:szCs w:val="24"/>
        </w:rPr>
        <w:t>vroucích</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kádinek</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rukama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nehoupeme</w:t>
      </w:r>
      <w:proofErr w:type="spellEnd"/>
      <w:r w:rsidRPr="00803CB6">
        <w:rPr>
          <w:rFonts w:ascii="Times New Roman" w:hAnsi="Times New Roman"/>
          <w:color w:val="000000" w:themeColor="text1"/>
          <w:sz w:val="24"/>
          <w:szCs w:val="24"/>
        </w:rPr>
        <w:t xml:space="preserve"> se </w:t>
      </w:r>
      <w:proofErr w:type="spellStart"/>
      <w:r w:rsidRPr="00803CB6">
        <w:rPr>
          <w:rFonts w:ascii="Times New Roman" w:hAnsi="Times New Roman"/>
          <w:color w:val="000000" w:themeColor="text1"/>
          <w:sz w:val="24"/>
          <w:szCs w:val="24"/>
        </w:rPr>
        <w:t>na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židlích</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neutíkáme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batohy</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máme</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na</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určeném</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místě</w:t>
      </w:r>
      <w:proofErr w:type="spellEnd"/>
      <w:r w:rsidRPr="00803CB6">
        <w:rPr>
          <w:rFonts w:ascii="Times New Roman" w:hAnsi="Times New Roman"/>
          <w:color w:val="000000" w:themeColor="text1"/>
          <w:sz w:val="24"/>
          <w:szCs w:val="24"/>
        </w:rPr>
        <w:t xml:space="preserve"> v </w:t>
      </w:r>
      <w:proofErr w:type="spellStart"/>
      <w:r w:rsidRPr="00803CB6">
        <w:rPr>
          <w:rFonts w:ascii="Times New Roman" w:hAnsi="Times New Roman"/>
          <w:color w:val="000000" w:themeColor="text1"/>
          <w:sz w:val="24"/>
          <w:szCs w:val="24"/>
        </w:rPr>
        <w:t>učebně</w:t>
      </w:r>
      <w:proofErr w:type="spellEnd"/>
      <w:r w:rsidRPr="00803CB6">
        <w:rPr>
          <w:rFonts w:ascii="Times New Roman" w:hAnsi="Times New Roman"/>
          <w:color w:val="000000" w:themeColor="text1"/>
          <w:sz w:val="24"/>
          <w:szCs w:val="24"/>
        </w:rPr>
        <w:t xml:space="preserve">, </w:t>
      </w:r>
      <w:proofErr w:type="spellStart"/>
      <w:r w:rsidRPr="00803CB6">
        <w:rPr>
          <w:rFonts w:ascii="Times New Roman" w:hAnsi="Times New Roman"/>
          <w:color w:val="000000" w:themeColor="text1"/>
          <w:sz w:val="24"/>
          <w:szCs w:val="24"/>
        </w:rPr>
        <w:t>nikoliv</w:t>
      </w:r>
      <w:proofErr w:type="spellEnd"/>
      <w:r w:rsidRPr="00803CB6">
        <w:rPr>
          <w:rFonts w:ascii="Times New Roman" w:hAnsi="Times New Roman"/>
          <w:color w:val="000000" w:themeColor="text1"/>
          <w:sz w:val="24"/>
          <w:szCs w:val="24"/>
        </w:rPr>
        <w:t xml:space="preserve"> u </w:t>
      </w:r>
      <w:proofErr w:type="spellStart"/>
      <w:r w:rsidRPr="00803CB6">
        <w:rPr>
          <w:rFonts w:ascii="Times New Roman" w:hAnsi="Times New Roman"/>
          <w:color w:val="000000" w:themeColor="text1"/>
          <w:sz w:val="24"/>
          <w:szCs w:val="24"/>
        </w:rPr>
        <w:t>sebe</w:t>
      </w:r>
      <w:proofErr w:type="spellEnd"/>
      <w:r w:rsidRPr="00803CB6">
        <w:rPr>
          <w:rFonts w:ascii="Times New Roman" w:hAnsi="Times New Roman"/>
          <w:color w:val="000000" w:themeColor="text1"/>
          <w:sz w:val="24"/>
          <w:szCs w:val="24"/>
        </w:rPr>
        <w:t>.</w:t>
      </w:r>
    </w:p>
    <w:p w14:paraId="1DCFE32A" w14:textId="77777777" w:rsidR="00374464" w:rsidRDefault="00374464" w:rsidP="002F3792">
      <w:pPr>
        <w:ind w:firstLine="0"/>
        <w:rPr>
          <w:b/>
          <w:bCs w:val="0"/>
          <w:color w:val="FF0000"/>
        </w:rPr>
      </w:pPr>
      <w:r w:rsidRPr="000A679F">
        <w:rPr>
          <w:b/>
          <w:bCs w:val="0"/>
          <w:color w:val="FF0000"/>
        </w:rPr>
        <w:t>Ke každé věci připiš pravidlo bezpečnosti práce v</w:t>
      </w:r>
      <w:r>
        <w:rPr>
          <w:b/>
          <w:bCs w:val="0"/>
          <w:color w:val="FF0000"/>
        </w:rPr>
        <w:t> </w:t>
      </w:r>
      <w:r w:rsidRPr="000A679F">
        <w:rPr>
          <w:b/>
          <w:bCs w:val="0"/>
          <w:color w:val="FF0000"/>
        </w:rPr>
        <w:t>laboratoři</w:t>
      </w:r>
      <w:r>
        <w:rPr>
          <w:b/>
          <w:bCs w:val="0"/>
          <w:color w:val="FF0000"/>
        </w:rPr>
        <w:t>.</w:t>
      </w:r>
    </w:p>
    <w:p w14:paraId="4B4A9248" w14:textId="77777777" w:rsidR="00374464" w:rsidRPr="00374464" w:rsidRDefault="00374464" w:rsidP="002F3792">
      <w:pPr>
        <w:ind w:firstLine="0"/>
        <w:rPr>
          <w:b/>
          <w:bCs w:val="0"/>
          <w:color w:val="FF0000"/>
        </w:rPr>
      </w:pPr>
      <w:r w:rsidRPr="00B10783">
        <w:rPr>
          <w:b/>
          <w:bCs w:val="0"/>
          <w:color w:val="FF0000"/>
        </w:rPr>
        <w:t>Připiš k výstražným symbolům jejich význam</w:t>
      </w:r>
      <w:r>
        <w:rPr>
          <w:b/>
          <w:bCs w:val="0"/>
          <w:color w:val="FF0000"/>
        </w:rPr>
        <w:t>.</w:t>
      </w:r>
    </w:p>
    <w:p w14:paraId="06DAADB3" w14:textId="77777777" w:rsidR="00374464" w:rsidRDefault="00374464" w:rsidP="00374464">
      <w:pPr>
        <w:keepNext/>
        <w:ind w:firstLine="0"/>
      </w:pPr>
      <w:r>
        <w:rPr>
          <w:noProof/>
        </w:rPr>
        <w:drawing>
          <wp:inline distT="0" distB="0" distL="0" distR="0" wp14:anchorId="2E4F4274" wp14:editId="31B53588">
            <wp:extent cx="5760720" cy="4248150"/>
            <wp:effectExtent l="0" t="0" r="5080" b="6350"/>
            <wp:docPr id="42" name="Obrázek 42" descr="Obsah obrázku text,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budova&#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248150"/>
                    </a:xfrm>
                    <a:prstGeom prst="rect">
                      <a:avLst/>
                    </a:prstGeom>
                  </pic:spPr>
                </pic:pic>
              </a:graphicData>
            </a:graphic>
          </wp:inline>
        </w:drawing>
      </w:r>
    </w:p>
    <w:p w14:paraId="0E4661D4" w14:textId="6AB19468" w:rsidR="00374464" w:rsidRPr="002F3792" w:rsidRDefault="00374464" w:rsidP="00374464">
      <w:pPr>
        <w:pStyle w:val="Titulek"/>
        <w:rPr>
          <w:color w:val="auto"/>
        </w:rPr>
      </w:pPr>
      <w:bookmarkStart w:id="75" w:name="_Toc107496350"/>
      <w:r w:rsidRPr="002F3792">
        <w:rPr>
          <w:color w:val="auto"/>
        </w:rPr>
        <w:t xml:space="preserve">Obrázek </w:t>
      </w:r>
      <w:r w:rsidR="00DC4D7C" w:rsidRPr="002F3792">
        <w:rPr>
          <w:color w:val="auto"/>
        </w:rPr>
        <w:fldChar w:fldCharType="begin"/>
      </w:r>
      <w:r w:rsidR="00DC4D7C" w:rsidRPr="002F3792">
        <w:rPr>
          <w:color w:val="auto"/>
        </w:rPr>
        <w:instrText xml:space="preserve"> SEQ Obrázek \* ARABIC </w:instrText>
      </w:r>
      <w:r w:rsidR="00DC4D7C" w:rsidRPr="002F3792">
        <w:rPr>
          <w:color w:val="auto"/>
        </w:rPr>
        <w:fldChar w:fldCharType="separate"/>
      </w:r>
      <w:r w:rsidR="00FB6168" w:rsidRPr="002F3792">
        <w:rPr>
          <w:noProof/>
          <w:color w:val="auto"/>
        </w:rPr>
        <w:t>6</w:t>
      </w:r>
      <w:r w:rsidR="00DC4D7C" w:rsidRPr="002F3792">
        <w:rPr>
          <w:noProof/>
          <w:color w:val="auto"/>
        </w:rPr>
        <w:fldChar w:fldCharType="end"/>
      </w:r>
      <w:r w:rsidRPr="002F3792">
        <w:rPr>
          <w:color w:val="auto"/>
        </w:rPr>
        <w:t xml:space="preserve">: Bezpečnostní symboly, zdroj: </w:t>
      </w:r>
      <w:hyperlink r:id="rId26" w:history="1">
        <w:r w:rsidRPr="002F3792">
          <w:rPr>
            <w:rStyle w:val="Hypertextovodkaz"/>
            <w:color w:val="auto"/>
          </w:rPr>
          <w:t>https://echa.europa.eu/cs/regulations/clp/clp-pictograms</w:t>
        </w:r>
        <w:bookmarkEnd w:id="75"/>
      </w:hyperlink>
    </w:p>
    <w:p w14:paraId="3D94C29B" w14:textId="77777777" w:rsidR="00374464" w:rsidRDefault="00374464" w:rsidP="00374464">
      <w:pPr>
        <w:ind w:firstLine="0"/>
        <w:rPr>
          <w:b/>
          <w:bCs w:val="0"/>
          <w:color w:val="FF0000"/>
        </w:rPr>
      </w:pPr>
    </w:p>
    <w:p w14:paraId="3B185167" w14:textId="77777777" w:rsidR="00374464" w:rsidRDefault="00374464" w:rsidP="00374464">
      <w:pPr>
        <w:ind w:firstLine="0"/>
        <w:rPr>
          <w:b/>
          <w:bCs w:val="0"/>
          <w:color w:val="FF0000"/>
        </w:rPr>
      </w:pPr>
    </w:p>
    <w:p w14:paraId="3D23C587" w14:textId="0EFA804A" w:rsidR="00374464" w:rsidRDefault="00374464" w:rsidP="002F3792">
      <w:pPr>
        <w:ind w:firstLine="0"/>
        <w:rPr>
          <w:b/>
          <w:bCs w:val="0"/>
          <w:color w:val="FF0000"/>
        </w:rPr>
      </w:pPr>
      <w:r w:rsidRPr="00524905">
        <w:rPr>
          <w:b/>
          <w:bCs w:val="0"/>
          <w:color w:val="FF0000"/>
        </w:rPr>
        <w:lastRenderedPageBreak/>
        <w:t>Co jsou to H a P věty? Jaký mají význam?</w:t>
      </w:r>
    </w:p>
    <w:p w14:paraId="205D98C6" w14:textId="77777777" w:rsidR="00374464" w:rsidRPr="00E4122D" w:rsidRDefault="00374464" w:rsidP="002F3792">
      <w:pPr>
        <w:spacing w:after="160"/>
        <w:ind w:firstLine="0"/>
        <w:rPr>
          <w:color w:val="000000" w:themeColor="text1"/>
        </w:rPr>
      </w:pPr>
      <w:r w:rsidRPr="00E4122D">
        <w:rPr>
          <w:color w:val="000000" w:themeColor="text1"/>
        </w:rPr>
        <w:t>H věty, z anglické hazard: standardní věty o nebezpečnosti chemických látek a jejich směsí, nahrazují dřívější R věty.</w:t>
      </w:r>
    </w:p>
    <w:p w14:paraId="41BA9768" w14:textId="77777777" w:rsidR="00374464" w:rsidRPr="00E4122D" w:rsidRDefault="00374464" w:rsidP="002F3792">
      <w:pPr>
        <w:spacing w:after="160"/>
        <w:ind w:firstLine="0"/>
        <w:rPr>
          <w:color w:val="000000" w:themeColor="text1"/>
        </w:rPr>
      </w:pPr>
      <w:r w:rsidRPr="00E4122D">
        <w:rPr>
          <w:color w:val="000000" w:themeColor="text1"/>
        </w:rPr>
        <w:t xml:space="preserve">P věty, z anglického </w:t>
      </w:r>
      <w:proofErr w:type="spellStart"/>
      <w:r w:rsidRPr="00E4122D">
        <w:rPr>
          <w:color w:val="000000" w:themeColor="text1"/>
        </w:rPr>
        <w:t>precautionary</w:t>
      </w:r>
      <w:proofErr w:type="spellEnd"/>
      <w:r w:rsidRPr="00E4122D">
        <w:rPr>
          <w:color w:val="000000" w:themeColor="text1"/>
        </w:rPr>
        <w:t xml:space="preserve">: standardizované pokyny pro bezpečné zacházení s chemickými látkami a jejich směsmi, nahrazují dřívější </w:t>
      </w:r>
      <w:proofErr w:type="gramStart"/>
      <w:r w:rsidRPr="00E4122D">
        <w:rPr>
          <w:color w:val="000000" w:themeColor="text1"/>
        </w:rPr>
        <w:t>S</w:t>
      </w:r>
      <w:proofErr w:type="gramEnd"/>
      <w:r w:rsidRPr="00E4122D">
        <w:rPr>
          <w:color w:val="000000" w:themeColor="text1"/>
        </w:rPr>
        <w:t> věty.</w:t>
      </w:r>
    </w:p>
    <w:p w14:paraId="6FCD8978" w14:textId="77777777" w:rsidR="00374464" w:rsidRPr="00374464" w:rsidRDefault="00374464" w:rsidP="00374464">
      <w:pPr>
        <w:rPr>
          <w:lang w:eastAsia="en-US"/>
        </w:rPr>
      </w:pPr>
    </w:p>
    <w:sectPr w:rsidR="00374464" w:rsidRPr="00374464" w:rsidSect="00427A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AA04" w14:textId="77777777" w:rsidR="00520553" w:rsidRDefault="00520553">
      <w:pPr>
        <w:spacing w:line="240" w:lineRule="auto"/>
      </w:pPr>
      <w:r>
        <w:separator/>
      </w:r>
    </w:p>
  </w:endnote>
  <w:endnote w:type="continuationSeparator" w:id="0">
    <w:p w14:paraId="66F71D0D" w14:textId="77777777" w:rsidR="00520553" w:rsidRDefault="00520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w:panose1 w:val="020B0604020202020204"/>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20B0604020202020204"/>
    <w:charset w:val="EE"/>
    <w:family w:val="auto"/>
    <w:notTrueType/>
    <w:pitch w:val="default"/>
    <w:sig w:usb0="00000005" w:usb1="00000000" w:usb2="00000000" w:usb3="00000000" w:csb0="00000002" w:csb1="00000000"/>
  </w:font>
  <w:font w:name="Gunny Handwriting">
    <w:altName w:val="Mistral"/>
    <w:panose1 w:val="03000000000000000000"/>
    <w:charset w:val="00"/>
    <w:family w:val="script"/>
    <w:pitch w:val="variable"/>
    <w:sig w:usb0="00000287" w:usb1="000000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60443473"/>
      <w:docPartObj>
        <w:docPartGallery w:val="Page Numbers (Bottom of Page)"/>
        <w:docPartUnique/>
      </w:docPartObj>
    </w:sdtPr>
    <w:sdtContent>
      <w:p w14:paraId="38453366" w14:textId="60DBD24F" w:rsidR="001C769F" w:rsidRDefault="001C769F" w:rsidP="00C17C10">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10</w:t>
        </w:r>
        <w:r>
          <w:rPr>
            <w:rStyle w:val="slostrnky"/>
          </w:rPr>
          <w:fldChar w:fldCharType="end"/>
        </w:r>
      </w:p>
    </w:sdtContent>
  </w:sdt>
  <w:p w14:paraId="0DF50058" w14:textId="0E1E3789" w:rsidR="001C769F" w:rsidRDefault="001C769F" w:rsidP="00673B9A">
    <w:pPr>
      <w:pStyle w:val="Zpat"/>
    </w:pPr>
  </w:p>
  <w:p w14:paraId="0B1AECBD" w14:textId="77777777" w:rsidR="001C769F" w:rsidRDefault="001C769F" w:rsidP="00673B9A">
    <w:pPr>
      <w:pStyle w:val="Zpat"/>
    </w:pPr>
  </w:p>
  <w:p w14:paraId="22F8CE0D" w14:textId="77777777" w:rsidR="001C769F" w:rsidRDefault="001C769F" w:rsidP="00673B9A"/>
  <w:p w14:paraId="3E0595D3" w14:textId="77777777" w:rsidR="001C769F" w:rsidRDefault="001C769F" w:rsidP="00673B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2E87" w14:textId="77777777" w:rsidR="001C769F" w:rsidRDefault="001C769F">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C6AA" w14:textId="77777777" w:rsidR="001C769F" w:rsidRDefault="001C769F">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7648" w14:textId="77777777" w:rsidR="001C769F" w:rsidRDefault="001C769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D3DD" w14:textId="77777777" w:rsidR="001C769F" w:rsidRDefault="001C769F">
    <w:pPr>
      <w:pStyle w:val="Zpat"/>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046978329"/>
      <w:docPartObj>
        <w:docPartGallery w:val="Page Numbers (Bottom of Page)"/>
        <w:docPartUnique/>
      </w:docPartObj>
    </w:sdtPr>
    <w:sdtContent>
      <w:p w14:paraId="3D3E4014" w14:textId="77777777" w:rsidR="00AF42D8" w:rsidRDefault="00AF42D8" w:rsidP="00264636">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98</w:t>
        </w:r>
        <w:r>
          <w:rPr>
            <w:rStyle w:val="slostrnky"/>
          </w:rPr>
          <w:fldChar w:fldCharType="end"/>
        </w:r>
      </w:p>
    </w:sdtContent>
  </w:sdt>
  <w:p w14:paraId="182D235F" w14:textId="77777777" w:rsidR="00AF42D8" w:rsidRDefault="00AF42D8">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00B7F" w14:textId="77777777" w:rsidR="00520553" w:rsidRDefault="00520553">
      <w:pPr>
        <w:spacing w:line="240" w:lineRule="auto"/>
      </w:pPr>
      <w:r>
        <w:separator/>
      </w:r>
    </w:p>
  </w:footnote>
  <w:footnote w:type="continuationSeparator" w:id="0">
    <w:p w14:paraId="0D5BC26B" w14:textId="77777777" w:rsidR="00520553" w:rsidRDefault="00520553">
      <w:pPr>
        <w:spacing w:line="240" w:lineRule="auto"/>
      </w:pPr>
      <w:r>
        <w:continuationSeparator/>
      </w:r>
    </w:p>
  </w:footnote>
  <w:footnote w:id="1">
    <w:p w14:paraId="46029CB0" w14:textId="4EE0F120" w:rsidR="001C769F" w:rsidRDefault="001C769F">
      <w:pPr>
        <w:pStyle w:val="Textpoznpodarou"/>
      </w:pPr>
      <w:r>
        <w:rPr>
          <w:rStyle w:val="Znakapoznpodarou"/>
        </w:rPr>
        <w:footnoteRef/>
      </w:r>
      <w:r>
        <w:t xml:space="preserve"> Ze studie Kooperace ve škole s prvky Daltonského plánu (Chytková, 2002)</w:t>
      </w:r>
    </w:p>
  </w:footnote>
  <w:footnote w:id="2">
    <w:p w14:paraId="6FC2A079" w14:textId="2CE11AA9" w:rsidR="001C769F" w:rsidRDefault="001C769F">
      <w:pPr>
        <w:pStyle w:val="Textpoznpodarou"/>
      </w:pPr>
      <w:r>
        <w:rPr>
          <w:rStyle w:val="Znakapoznpodarou"/>
        </w:rPr>
        <w:footnoteRef/>
      </w:r>
      <w:r>
        <w:t xml:space="preserve"> </w:t>
      </w:r>
      <w:r w:rsidRPr="00800650">
        <w:t>Antroposofie pracuje s fyzickou, duševní a duchovní realitou, je kristo-centrickým směrem, hlásí se tedy ke křesťanství, operuje však, kromě jiného, i s některými prvky známějšími zejména z východních směrů - karmou, inkamací a reinkarnací, vícečlennou lidskou bytostí</w:t>
      </w:r>
      <w:r>
        <w:t>.</w:t>
      </w:r>
    </w:p>
  </w:footnote>
  <w:footnote w:id="3">
    <w:p w14:paraId="3C0DD013" w14:textId="1CA3DCED" w:rsidR="001C769F" w:rsidRDefault="001C769F">
      <w:pPr>
        <w:pStyle w:val="Textpoznpodarou"/>
      </w:pPr>
      <w:r>
        <w:rPr>
          <w:rStyle w:val="Znakapoznpodarou"/>
        </w:rPr>
        <w:footnoteRef/>
      </w:r>
      <w:r>
        <w:t xml:space="preserve"> Eurytmie – pohybově umělecké cvičení, při kterém se znázorňují zvuky řeči a tóny hudby, používáno k navození koncentrace nebo naopak k uvolnění (Richter)</w:t>
      </w:r>
    </w:p>
  </w:footnote>
  <w:footnote w:id="4">
    <w:p w14:paraId="7CFA6226" w14:textId="2C3707EB" w:rsidR="001C769F" w:rsidRDefault="001C769F">
      <w:pPr>
        <w:pStyle w:val="Textpoznpodarou"/>
      </w:pPr>
      <w:r>
        <w:rPr>
          <w:rStyle w:val="Znakapoznpodarou"/>
        </w:rPr>
        <w:footnoteRef/>
      </w:r>
      <w:r>
        <w:t xml:space="preserve"> „Jestliže však v uměleckých, řemeslně praktických i v cizích jazycích zadáme úkoly, které spolu navzájem souvisí, může se odborné vyučování proměnit ve formu epochovou. (Richter, str. 23)</w:t>
      </w:r>
    </w:p>
  </w:footnote>
  <w:footnote w:id="5">
    <w:p w14:paraId="7597EEF7" w14:textId="77777777" w:rsidR="001C769F" w:rsidRDefault="001C769F" w:rsidP="00173DD3">
      <w:pPr>
        <w:pStyle w:val="Textpoznpodarou"/>
        <w:ind w:firstLine="0"/>
      </w:pPr>
      <w:r>
        <w:rPr>
          <w:rStyle w:val="Znakapoznpodarou"/>
        </w:rPr>
        <w:footnoteRef/>
      </w:r>
      <w:r>
        <w:t xml:space="preserve"> Převzato z </w:t>
      </w:r>
      <w:r w:rsidRPr="006E33CB">
        <w:t>Náměty k mimoškolní činnosti CHEMIE</w:t>
      </w:r>
      <w:r>
        <w:t xml:space="preserve">, </w:t>
      </w:r>
      <w:r w:rsidRPr="006E33CB">
        <w:t>Lenka Bartáková, Pavel Daniš, Jaroslava Jáčová, Lukáš Műller (ed.)</w:t>
      </w:r>
      <w:r>
        <w:t>, Olomouc, Univerzita Palackého v Olomouci, 2015, str. 111</w:t>
      </w:r>
    </w:p>
  </w:footnote>
  <w:footnote w:id="6">
    <w:p w14:paraId="1B6491A6" w14:textId="77777777" w:rsidR="001C769F" w:rsidRPr="00F122F0" w:rsidRDefault="001C769F" w:rsidP="00F122F0">
      <w:pPr>
        <w:pStyle w:val="Textpoznpodarou"/>
        <w:ind w:left="720" w:firstLine="0"/>
      </w:pPr>
      <w:r>
        <w:rPr>
          <w:rStyle w:val="Znakapoznpodarou"/>
        </w:rPr>
        <w:footnoteRef/>
      </w:r>
      <w:r>
        <w:t xml:space="preserve"> Převzato z: </w:t>
      </w:r>
      <w:r w:rsidRPr="00F122F0">
        <w:t>Schönwälderová, Klára. Databanka školních chemických pokusů. Brno, 2007, Diplomová práce. Masarykova Univerzita v Brně, Pedagogická fakulta.</w:t>
      </w:r>
    </w:p>
    <w:p w14:paraId="60B77BA8" w14:textId="7C345E60" w:rsidR="001C769F" w:rsidRDefault="001C769F" w:rsidP="00173DD3">
      <w:pPr>
        <w:pStyle w:val="Textpoznpodarou"/>
        <w:ind w:firstLine="0"/>
      </w:pPr>
    </w:p>
  </w:footnote>
  <w:footnote w:id="7">
    <w:p w14:paraId="4A7580FE" w14:textId="17223930" w:rsidR="001C769F" w:rsidRDefault="001C769F" w:rsidP="00C93C69">
      <w:pPr>
        <w:pStyle w:val="Textpoznpodarou"/>
      </w:pPr>
      <w:r>
        <w:rPr>
          <w:rStyle w:val="Znakapoznpodarou"/>
        </w:rPr>
        <w:footnoteRef/>
      </w:r>
      <w:r>
        <w:t xml:space="preserve"> Experiment volně převzat podle </w:t>
      </w:r>
      <w:r w:rsidRPr="007A7096">
        <w:t>J. Höper, Natural experiments: Taking the lab outdoors. Science in School. 2017, 42-48.</w:t>
      </w:r>
    </w:p>
  </w:footnote>
  <w:footnote w:id="8">
    <w:p w14:paraId="76A385DD" w14:textId="0A6AEB34" w:rsidR="001C769F" w:rsidRDefault="001C769F" w:rsidP="00C67EE9">
      <w:pPr>
        <w:pStyle w:val="Textpoznpodarou"/>
      </w:pPr>
      <w:r>
        <w:rPr>
          <w:rStyle w:val="Znakapoznpodarou"/>
        </w:rPr>
        <w:footnoteRef/>
      </w:r>
      <w:r>
        <w:t xml:space="preserve"> Tabulka převzata z </w:t>
      </w:r>
      <w:r w:rsidRPr="00430DEF">
        <w:t>Látkové množství, molární hmotnost. [online] Vlastimil Vaněk, 2009. [cit. 15.5.2022]. Dostupné z: https://dum.rvp.cz/materialy/latkove-mnozstvi-molarni-hmotnost.html</w:t>
      </w:r>
    </w:p>
  </w:footnote>
  <w:footnote w:id="9">
    <w:p w14:paraId="1DCC0EC6" w14:textId="640DD662" w:rsidR="001C769F" w:rsidRDefault="001C769F" w:rsidP="00374464">
      <w:pPr>
        <w:pStyle w:val="Textpoznpodarou"/>
      </w:pPr>
      <w:r>
        <w:rPr>
          <w:rStyle w:val="Znakapoznpodarou"/>
        </w:rPr>
        <w:footnoteRef/>
      </w:r>
      <w:r>
        <w:t xml:space="preserve"> Tabulka převzata z </w:t>
      </w:r>
      <w:r w:rsidRPr="00A62534">
        <w:t>https://dum.rvp.cz/materialy/latkove-mnozstvi-molarni-hmotnost.html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F6E"/>
    <w:multiLevelType w:val="hybridMultilevel"/>
    <w:tmpl w:val="046620CA"/>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 w15:restartNumberingAfterBreak="0">
    <w:nsid w:val="05430FA6"/>
    <w:multiLevelType w:val="multilevel"/>
    <w:tmpl w:val="074E8D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113EC"/>
    <w:multiLevelType w:val="hybridMultilevel"/>
    <w:tmpl w:val="6506120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62E4F8F"/>
    <w:multiLevelType w:val="hybridMultilevel"/>
    <w:tmpl w:val="17BE2FEE"/>
    <w:lvl w:ilvl="0" w:tplc="B5224B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B00B7A"/>
    <w:multiLevelType w:val="hybridMultilevel"/>
    <w:tmpl w:val="3A52D2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D31B56"/>
    <w:multiLevelType w:val="hybridMultilevel"/>
    <w:tmpl w:val="B93EFBB0"/>
    <w:lvl w:ilvl="0" w:tplc="BDB2D18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08772C"/>
    <w:multiLevelType w:val="hybridMultilevel"/>
    <w:tmpl w:val="2C60E1E6"/>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7" w15:restartNumberingAfterBreak="0">
    <w:nsid w:val="14E96701"/>
    <w:multiLevelType w:val="hybridMultilevel"/>
    <w:tmpl w:val="5F8A8B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C74A61"/>
    <w:multiLevelType w:val="multilevel"/>
    <w:tmpl w:val="46C8DCC4"/>
    <w:lvl w:ilvl="0">
      <w:start w:val="1"/>
      <w:numFmt w:val="decimal"/>
      <w:pStyle w:val="Nadpis1"/>
      <w:lvlText w:val="%1."/>
      <w:lvlJc w:val="left"/>
      <w:pPr>
        <w:ind w:left="720" w:hanging="360"/>
      </w:pPr>
      <w:rPr>
        <w:rFonts w:hint="default"/>
      </w:rPr>
    </w:lvl>
    <w:lvl w:ilvl="1">
      <w:start w:val="1"/>
      <w:numFmt w:val="decimal"/>
      <w:pStyle w:val="Nadpis2"/>
      <w:lvlText w:val="%1.%2."/>
      <w:lvlJc w:val="left"/>
      <w:pPr>
        <w:ind w:left="1152" w:hanging="432"/>
      </w:pPr>
      <w:rPr>
        <w:rFonts w:hint="default"/>
        <w:b/>
        <w:bCs w:val="0"/>
      </w:rPr>
    </w:lvl>
    <w:lvl w:ilvl="2">
      <w:start w:val="1"/>
      <w:numFmt w:val="decimal"/>
      <w:pStyle w:val="Nadpis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1BDE5B5A"/>
    <w:multiLevelType w:val="hybridMultilevel"/>
    <w:tmpl w:val="86EEEC04"/>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0" w15:restartNumberingAfterBreak="0">
    <w:nsid w:val="1CF34CF3"/>
    <w:multiLevelType w:val="hybridMultilevel"/>
    <w:tmpl w:val="D2B4043E"/>
    <w:lvl w:ilvl="0" w:tplc="050E220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FA5647"/>
    <w:multiLevelType w:val="hybridMultilevel"/>
    <w:tmpl w:val="4B30E0CE"/>
    <w:lvl w:ilvl="0" w:tplc="B85079B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1D104C7"/>
    <w:multiLevelType w:val="hybridMultilevel"/>
    <w:tmpl w:val="045CBCE8"/>
    <w:lvl w:ilvl="0" w:tplc="04050017">
      <w:start w:val="1"/>
      <w:numFmt w:val="lowerLetter"/>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3" w15:restartNumberingAfterBreak="0">
    <w:nsid w:val="235F3A8E"/>
    <w:multiLevelType w:val="multilevel"/>
    <w:tmpl w:val="500A26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41568B"/>
    <w:multiLevelType w:val="hybridMultilevel"/>
    <w:tmpl w:val="C8CA706C"/>
    <w:lvl w:ilvl="0" w:tplc="6000434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977E02"/>
    <w:multiLevelType w:val="multilevel"/>
    <w:tmpl w:val="D9308D1A"/>
    <w:styleLink w:val="Aktulnseznam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b/>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F7D1573"/>
    <w:multiLevelType w:val="hybridMultilevel"/>
    <w:tmpl w:val="25EC2D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877BF5"/>
    <w:multiLevelType w:val="hybridMultilevel"/>
    <w:tmpl w:val="D0DE8642"/>
    <w:lvl w:ilvl="0" w:tplc="B8146C48">
      <w:start w:val="1"/>
      <w:numFmt w:val="decimal"/>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18" w15:restartNumberingAfterBreak="0">
    <w:nsid w:val="358A3140"/>
    <w:multiLevelType w:val="hybridMultilevel"/>
    <w:tmpl w:val="5A641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D779C3"/>
    <w:multiLevelType w:val="hybridMultilevel"/>
    <w:tmpl w:val="25EC2D80"/>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2D23882"/>
    <w:multiLevelType w:val="hybridMultilevel"/>
    <w:tmpl w:val="97088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8D232F"/>
    <w:multiLevelType w:val="hybridMultilevel"/>
    <w:tmpl w:val="E0D87B70"/>
    <w:lvl w:ilvl="0" w:tplc="04050019">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2" w15:restartNumberingAfterBreak="0">
    <w:nsid w:val="4E000A4D"/>
    <w:multiLevelType w:val="multilevel"/>
    <w:tmpl w:val="D460E5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B65B46"/>
    <w:multiLevelType w:val="hybridMultilevel"/>
    <w:tmpl w:val="5A6669B4"/>
    <w:lvl w:ilvl="0" w:tplc="F3E4158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72579F"/>
    <w:multiLevelType w:val="hybridMultilevel"/>
    <w:tmpl w:val="536A6A8A"/>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873030E"/>
    <w:multiLevelType w:val="multilevel"/>
    <w:tmpl w:val="0405001D"/>
    <w:styleLink w:val="Aktulnseznam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502228"/>
    <w:multiLevelType w:val="hybridMultilevel"/>
    <w:tmpl w:val="0A28260E"/>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F43EC5"/>
    <w:multiLevelType w:val="hybridMultilevel"/>
    <w:tmpl w:val="3D3A552E"/>
    <w:lvl w:ilvl="0" w:tplc="1976178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3A21C84"/>
    <w:multiLevelType w:val="hybridMultilevel"/>
    <w:tmpl w:val="5A641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C04875"/>
    <w:multiLevelType w:val="hybridMultilevel"/>
    <w:tmpl w:val="047C43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D31395C"/>
    <w:multiLevelType w:val="hybridMultilevel"/>
    <w:tmpl w:val="047C43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DD978F8"/>
    <w:multiLevelType w:val="hybridMultilevel"/>
    <w:tmpl w:val="20280F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EC831DA"/>
    <w:multiLevelType w:val="multilevel"/>
    <w:tmpl w:val="45DC5A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E81C06"/>
    <w:multiLevelType w:val="hybridMultilevel"/>
    <w:tmpl w:val="5A6669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9E5AA9"/>
    <w:multiLevelType w:val="hybridMultilevel"/>
    <w:tmpl w:val="2D16EC6E"/>
    <w:lvl w:ilvl="0" w:tplc="FFFFFFFF">
      <w:start w:val="1"/>
      <w:numFmt w:val="decimal"/>
      <w:lvlText w:val="%1."/>
      <w:lvlJc w:val="left"/>
      <w:pPr>
        <w:ind w:left="720" w:hanging="360"/>
      </w:pPr>
      <w:rPr>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4594895"/>
    <w:multiLevelType w:val="hybridMultilevel"/>
    <w:tmpl w:val="5A6417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4A35384"/>
    <w:multiLevelType w:val="hybridMultilevel"/>
    <w:tmpl w:val="9174768C"/>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37" w15:restartNumberingAfterBreak="0">
    <w:nsid w:val="751E3FAB"/>
    <w:multiLevelType w:val="hybridMultilevel"/>
    <w:tmpl w:val="2D16EC6E"/>
    <w:lvl w:ilvl="0" w:tplc="484E3A3A">
      <w:start w:val="1"/>
      <w:numFmt w:val="decimal"/>
      <w:lvlText w:val="%1."/>
      <w:lvlJc w:val="left"/>
      <w:pPr>
        <w:ind w:left="720" w:hanging="360"/>
      </w:pPr>
      <w:rPr>
        <w:i w:val="0"/>
        <w:iCs w:val="0"/>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6974270"/>
    <w:multiLevelType w:val="multilevel"/>
    <w:tmpl w:val="1A48C092"/>
    <w:styleLink w:val="Aktulnseznam3"/>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b/>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7F34407E"/>
    <w:multiLevelType w:val="hybridMultilevel"/>
    <w:tmpl w:val="445843B2"/>
    <w:lvl w:ilvl="0" w:tplc="320697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73294519">
    <w:abstractNumId w:val="24"/>
  </w:num>
  <w:num w:numId="2" w16cid:durableId="1589075476">
    <w:abstractNumId w:val="21"/>
  </w:num>
  <w:num w:numId="3" w16cid:durableId="2089305039">
    <w:abstractNumId w:val="8"/>
  </w:num>
  <w:num w:numId="4" w16cid:durableId="1380864640">
    <w:abstractNumId w:val="25"/>
  </w:num>
  <w:num w:numId="5" w16cid:durableId="1327394899">
    <w:abstractNumId w:val="15"/>
  </w:num>
  <w:num w:numId="6" w16cid:durableId="123430066">
    <w:abstractNumId w:val="8"/>
  </w:num>
  <w:num w:numId="7" w16cid:durableId="1514808505">
    <w:abstractNumId w:val="38"/>
  </w:num>
  <w:num w:numId="8" w16cid:durableId="1080754919">
    <w:abstractNumId w:val="8"/>
  </w:num>
  <w:num w:numId="9" w16cid:durableId="953173514">
    <w:abstractNumId w:val="6"/>
  </w:num>
  <w:num w:numId="10" w16cid:durableId="370303983">
    <w:abstractNumId w:val="0"/>
  </w:num>
  <w:num w:numId="11" w16cid:durableId="66419163">
    <w:abstractNumId w:val="9"/>
  </w:num>
  <w:num w:numId="12" w16cid:durableId="2077167759">
    <w:abstractNumId w:val="12"/>
  </w:num>
  <w:num w:numId="13" w16cid:durableId="564881087">
    <w:abstractNumId w:val="37"/>
  </w:num>
  <w:num w:numId="14" w16cid:durableId="647250152">
    <w:abstractNumId w:val="31"/>
  </w:num>
  <w:num w:numId="15" w16cid:durableId="1363703352">
    <w:abstractNumId w:val="17"/>
  </w:num>
  <w:num w:numId="16" w16cid:durableId="1000548080">
    <w:abstractNumId w:val="36"/>
  </w:num>
  <w:num w:numId="17" w16cid:durableId="1310666734">
    <w:abstractNumId w:val="29"/>
  </w:num>
  <w:num w:numId="18" w16cid:durableId="820191256">
    <w:abstractNumId w:val="30"/>
  </w:num>
  <w:num w:numId="19" w16cid:durableId="221522688">
    <w:abstractNumId w:val="19"/>
  </w:num>
  <w:num w:numId="20" w16cid:durableId="300691593">
    <w:abstractNumId w:val="26"/>
  </w:num>
  <w:num w:numId="21" w16cid:durableId="1055008272">
    <w:abstractNumId w:val="32"/>
  </w:num>
  <w:num w:numId="22" w16cid:durableId="1818257695">
    <w:abstractNumId w:val="20"/>
  </w:num>
  <w:num w:numId="23" w16cid:durableId="119305854">
    <w:abstractNumId w:val="2"/>
  </w:num>
  <w:num w:numId="24" w16cid:durableId="75830149">
    <w:abstractNumId w:val="4"/>
  </w:num>
  <w:num w:numId="25" w16cid:durableId="1208831044">
    <w:abstractNumId w:val="39"/>
  </w:num>
  <w:num w:numId="26" w16cid:durableId="2072076407">
    <w:abstractNumId w:val="7"/>
  </w:num>
  <w:num w:numId="27" w16cid:durableId="1421634506">
    <w:abstractNumId w:val="1"/>
  </w:num>
  <w:num w:numId="28" w16cid:durableId="99570038">
    <w:abstractNumId w:val="35"/>
  </w:num>
  <w:num w:numId="29" w16cid:durableId="936209075">
    <w:abstractNumId w:val="28"/>
  </w:num>
  <w:num w:numId="30" w16cid:durableId="2103527314">
    <w:abstractNumId w:val="18"/>
  </w:num>
  <w:num w:numId="31" w16cid:durableId="29117135">
    <w:abstractNumId w:val="22"/>
  </w:num>
  <w:num w:numId="32" w16cid:durableId="332148989">
    <w:abstractNumId w:val="16"/>
  </w:num>
  <w:num w:numId="33" w16cid:durableId="563489509">
    <w:abstractNumId w:val="10"/>
  </w:num>
  <w:num w:numId="34" w16cid:durableId="1111123662">
    <w:abstractNumId w:val="23"/>
  </w:num>
  <w:num w:numId="35" w16cid:durableId="2026444989">
    <w:abstractNumId w:val="3"/>
  </w:num>
  <w:num w:numId="36" w16cid:durableId="473568090">
    <w:abstractNumId w:val="11"/>
  </w:num>
  <w:num w:numId="37" w16cid:durableId="2080982282">
    <w:abstractNumId w:val="5"/>
  </w:num>
  <w:num w:numId="38" w16cid:durableId="1303192358">
    <w:abstractNumId w:val="33"/>
  </w:num>
  <w:num w:numId="39" w16cid:durableId="793257813">
    <w:abstractNumId w:val="34"/>
  </w:num>
  <w:num w:numId="40" w16cid:durableId="683433510">
    <w:abstractNumId w:val="13"/>
  </w:num>
  <w:num w:numId="41" w16cid:durableId="2020886108">
    <w:abstractNumId w:val="14"/>
  </w:num>
  <w:num w:numId="42" w16cid:durableId="1861504695">
    <w:abstractNumId w:val="27"/>
  </w:num>
  <w:num w:numId="43" w16cid:durableId="7460739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0A"/>
    <w:rsid w:val="0000584C"/>
    <w:rsid w:val="00005A97"/>
    <w:rsid w:val="00007184"/>
    <w:rsid w:val="000128EC"/>
    <w:rsid w:val="00014095"/>
    <w:rsid w:val="000145C8"/>
    <w:rsid w:val="00020D87"/>
    <w:rsid w:val="0002250C"/>
    <w:rsid w:val="00023624"/>
    <w:rsid w:val="0002799E"/>
    <w:rsid w:val="00032787"/>
    <w:rsid w:val="000362D6"/>
    <w:rsid w:val="000376A8"/>
    <w:rsid w:val="000410BF"/>
    <w:rsid w:val="0004308B"/>
    <w:rsid w:val="000446C2"/>
    <w:rsid w:val="000446C9"/>
    <w:rsid w:val="00044F9D"/>
    <w:rsid w:val="00050D36"/>
    <w:rsid w:val="0005176E"/>
    <w:rsid w:val="000535A6"/>
    <w:rsid w:val="0005468D"/>
    <w:rsid w:val="00057407"/>
    <w:rsid w:val="00057F0F"/>
    <w:rsid w:val="00060724"/>
    <w:rsid w:val="00060BB9"/>
    <w:rsid w:val="00061673"/>
    <w:rsid w:val="00062640"/>
    <w:rsid w:val="00066EAB"/>
    <w:rsid w:val="00070BBD"/>
    <w:rsid w:val="00073E45"/>
    <w:rsid w:val="00076892"/>
    <w:rsid w:val="00077A1D"/>
    <w:rsid w:val="00081098"/>
    <w:rsid w:val="00085BAB"/>
    <w:rsid w:val="00090C4C"/>
    <w:rsid w:val="00091367"/>
    <w:rsid w:val="0009282B"/>
    <w:rsid w:val="000936B3"/>
    <w:rsid w:val="000946A0"/>
    <w:rsid w:val="00095413"/>
    <w:rsid w:val="00096F9E"/>
    <w:rsid w:val="000A00F9"/>
    <w:rsid w:val="000A241A"/>
    <w:rsid w:val="000A2C9C"/>
    <w:rsid w:val="000A3005"/>
    <w:rsid w:val="000A4A9C"/>
    <w:rsid w:val="000A561B"/>
    <w:rsid w:val="000A57B9"/>
    <w:rsid w:val="000A58A4"/>
    <w:rsid w:val="000A679F"/>
    <w:rsid w:val="000B0F58"/>
    <w:rsid w:val="000B5C70"/>
    <w:rsid w:val="000B6C42"/>
    <w:rsid w:val="000C2C94"/>
    <w:rsid w:val="000C51DF"/>
    <w:rsid w:val="000D1012"/>
    <w:rsid w:val="000D4E9A"/>
    <w:rsid w:val="000D617B"/>
    <w:rsid w:val="000D67D9"/>
    <w:rsid w:val="000E2028"/>
    <w:rsid w:val="000E228C"/>
    <w:rsid w:val="000E242C"/>
    <w:rsid w:val="000E288F"/>
    <w:rsid w:val="000E3438"/>
    <w:rsid w:val="000E4451"/>
    <w:rsid w:val="000E4A14"/>
    <w:rsid w:val="000E5329"/>
    <w:rsid w:val="000E643E"/>
    <w:rsid w:val="000F0B97"/>
    <w:rsid w:val="000F1054"/>
    <w:rsid w:val="000F4101"/>
    <w:rsid w:val="000F71A1"/>
    <w:rsid w:val="000F7445"/>
    <w:rsid w:val="000F7CEC"/>
    <w:rsid w:val="000F7CFA"/>
    <w:rsid w:val="000F7E59"/>
    <w:rsid w:val="001004B3"/>
    <w:rsid w:val="001006A4"/>
    <w:rsid w:val="00100EF0"/>
    <w:rsid w:val="00100FDD"/>
    <w:rsid w:val="001012E8"/>
    <w:rsid w:val="00106799"/>
    <w:rsid w:val="00107A12"/>
    <w:rsid w:val="0011020B"/>
    <w:rsid w:val="00111D04"/>
    <w:rsid w:val="00112166"/>
    <w:rsid w:val="00113E6C"/>
    <w:rsid w:val="00114B73"/>
    <w:rsid w:val="00114E13"/>
    <w:rsid w:val="00123327"/>
    <w:rsid w:val="001256DC"/>
    <w:rsid w:val="001278DB"/>
    <w:rsid w:val="00127F2F"/>
    <w:rsid w:val="00131406"/>
    <w:rsid w:val="00132EF4"/>
    <w:rsid w:val="00140185"/>
    <w:rsid w:val="00141C0D"/>
    <w:rsid w:val="0014375F"/>
    <w:rsid w:val="00145FE2"/>
    <w:rsid w:val="0014750C"/>
    <w:rsid w:val="0015008D"/>
    <w:rsid w:val="00153CCA"/>
    <w:rsid w:val="00156F40"/>
    <w:rsid w:val="00163EF2"/>
    <w:rsid w:val="00166682"/>
    <w:rsid w:val="00167F4A"/>
    <w:rsid w:val="00171B49"/>
    <w:rsid w:val="00173DD3"/>
    <w:rsid w:val="00177809"/>
    <w:rsid w:val="00177967"/>
    <w:rsid w:val="00180FB5"/>
    <w:rsid w:val="001815C8"/>
    <w:rsid w:val="0018233D"/>
    <w:rsid w:val="00183BDF"/>
    <w:rsid w:val="001846C0"/>
    <w:rsid w:val="00187A5C"/>
    <w:rsid w:val="00190BE1"/>
    <w:rsid w:val="00191553"/>
    <w:rsid w:val="001933A5"/>
    <w:rsid w:val="00194706"/>
    <w:rsid w:val="001959D3"/>
    <w:rsid w:val="001A1497"/>
    <w:rsid w:val="001A45D4"/>
    <w:rsid w:val="001A45E4"/>
    <w:rsid w:val="001A6043"/>
    <w:rsid w:val="001A648A"/>
    <w:rsid w:val="001B0927"/>
    <w:rsid w:val="001B0BC6"/>
    <w:rsid w:val="001B1952"/>
    <w:rsid w:val="001B21B0"/>
    <w:rsid w:val="001B2EC4"/>
    <w:rsid w:val="001B5A8F"/>
    <w:rsid w:val="001C22D3"/>
    <w:rsid w:val="001C5886"/>
    <w:rsid w:val="001C6B19"/>
    <w:rsid w:val="001C769F"/>
    <w:rsid w:val="001D02F8"/>
    <w:rsid w:val="001D0C52"/>
    <w:rsid w:val="001D1227"/>
    <w:rsid w:val="001D3873"/>
    <w:rsid w:val="001D736D"/>
    <w:rsid w:val="001D7DBC"/>
    <w:rsid w:val="001E0F3E"/>
    <w:rsid w:val="001E170A"/>
    <w:rsid w:val="001E1DC7"/>
    <w:rsid w:val="001E222A"/>
    <w:rsid w:val="001E2B01"/>
    <w:rsid w:val="001E52A6"/>
    <w:rsid w:val="001E6D80"/>
    <w:rsid w:val="001E74EE"/>
    <w:rsid w:val="001E7B01"/>
    <w:rsid w:val="001E7F22"/>
    <w:rsid w:val="001F15F9"/>
    <w:rsid w:val="001F2D6D"/>
    <w:rsid w:val="001F6B31"/>
    <w:rsid w:val="001F74A2"/>
    <w:rsid w:val="001F7DAA"/>
    <w:rsid w:val="002016A2"/>
    <w:rsid w:val="002019C0"/>
    <w:rsid w:val="002042FB"/>
    <w:rsid w:val="002049FA"/>
    <w:rsid w:val="002063FC"/>
    <w:rsid w:val="00206691"/>
    <w:rsid w:val="00207B02"/>
    <w:rsid w:val="00215437"/>
    <w:rsid w:val="00216805"/>
    <w:rsid w:val="00220459"/>
    <w:rsid w:val="002207D0"/>
    <w:rsid w:val="00220A2E"/>
    <w:rsid w:val="0022229C"/>
    <w:rsid w:val="00222A12"/>
    <w:rsid w:val="00223862"/>
    <w:rsid w:val="0022572D"/>
    <w:rsid w:val="00230204"/>
    <w:rsid w:val="00231315"/>
    <w:rsid w:val="002321B5"/>
    <w:rsid w:val="0023778A"/>
    <w:rsid w:val="002418F6"/>
    <w:rsid w:val="002439E5"/>
    <w:rsid w:val="00244DFA"/>
    <w:rsid w:val="00252037"/>
    <w:rsid w:val="002531F6"/>
    <w:rsid w:val="002545B8"/>
    <w:rsid w:val="0025514A"/>
    <w:rsid w:val="002578A9"/>
    <w:rsid w:val="002578BD"/>
    <w:rsid w:val="0026064D"/>
    <w:rsid w:val="00264636"/>
    <w:rsid w:val="002706D3"/>
    <w:rsid w:val="00276EA2"/>
    <w:rsid w:val="00276F5B"/>
    <w:rsid w:val="00284CFF"/>
    <w:rsid w:val="00285B92"/>
    <w:rsid w:val="002861B1"/>
    <w:rsid w:val="0028681E"/>
    <w:rsid w:val="00291398"/>
    <w:rsid w:val="0029319F"/>
    <w:rsid w:val="002966A7"/>
    <w:rsid w:val="00296C77"/>
    <w:rsid w:val="00296E43"/>
    <w:rsid w:val="002979AD"/>
    <w:rsid w:val="002A0980"/>
    <w:rsid w:val="002A10B8"/>
    <w:rsid w:val="002A2610"/>
    <w:rsid w:val="002A4768"/>
    <w:rsid w:val="002A63FE"/>
    <w:rsid w:val="002B20F6"/>
    <w:rsid w:val="002B4EC5"/>
    <w:rsid w:val="002B638A"/>
    <w:rsid w:val="002B6E15"/>
    <w:rsid w:val="002B73E4"/>
    <w:rsid w:val="002C47BD"/>
    <w:rsid w:val="002C4B09"/>
    <w:rsid w:val="002C5208"/>
    <w:rsid w:val="002C5E6E"/>
    <w:rsid w:val="002D1013"/>
    <w:rsid w:val="002D3AD6"/>
    <w:rsid w:val="002D702D"/>
    <w:rsid w:val="002E1DA3"/>
    <w:rsid w:val="002E2786"/>
    <w:rsid w:val="002E2FE7"/>
    <w:rsid w:val="002E3629"/>
    <w:rsid w:val="002E4B9C"/>
    <w:rsid w:val="002E6531"/>
    <w:rsid w:val="002F266C"/>
    <w:rsid w:val="002F3792"/>
    <w:rsid w:val="002F42D7"/>
    <w:rsid w:val="002F571C"/>
    <w:rsid w:val="003018E9"/>
    <w:rsid w:val="00306EFE"/>
    <w:rsid w:val="00311599"/>
    <w:rsid w:val="003116AF"/>
    <w:rsid w:val="00312870"/>
    <w:rsid w:val="00316CA9"/>
    <w:rsid w:val="0031703E"/>
    <w:rsid w:val="003209D9"/>
    <w:rsid w:val="00321DDA"/>
    <w:rsid w:val="0032216E"/>
    <w:rsid w:val="003222B7"/>
    <w:rsid w:val="003229A3"/>
    <w:rsid w:val="00322E10"/>
    <w:rsid w:val="00323DF5"/>
    <w:rsid w:val="0032414F"/>
    <w:rsid w:val="00326AA5"/>
    <w:rsid w:val="00326AC5"/>
    <w:rsid w:val="00331070"/>
    <w:rsid w:val="00331D91"/>
    <w:rsid w:val="00331F0E"/>
    <w:rsid w:val="003336F4"/>
    <w:rsid w:val="00334556"/>
    <w:rsid w:val="00337F75"/>
    <w:rsid w:val="003408C6"/>
    <w:rsid w:val="00340CFB"/>
    <w:rsid w:val="00340E2D"/>
    <w:rsid w:val="00340F65"/>
    <w:rsid w:val="003410D4"/>
    <w:rsid w:val="003416A2"/>
    <w:rsid w:val="00344E3A"/>
    <w:rsid w:val="003516FF"/>
    <w:rsid w:val="003525BC"/>
    <w:rsid w:val="0035328C"/>
    <w:rsid w:val="00353DB2"/>
    <w:rsid w:val="0035560F"/>
    <w:rsid w:val="0035563C"/>
    <w:rsid w:val="003559EC"/>
    <w:rsid w:val="003569A4"/>
    <w:rsid w:val="00362959"/>
    <w:rsid w:val="0036707D"/>
    <w:rsid w:val="003706B2"/>
    <w:rsid w:val="0037129C"/>
    <w:rsid w:val="0037414A"/>
    <w:rsid w:val="00374464"/>
    <w:rsid w:val="003775FF"/>
    <w:rsid w:val="00381AA5"/>
    <w:rsid w:val="00383CE9"/>
    <w:rsid w:val="00384BD9"/>
    <w:rsid w:val="00390935"/>
    <w:rsid w:val="003911EE"/>
    <w:rsid w:val="003919D4"/>
    <w:rsid w:val="0039206E"/>
    <w:rsid w:val="0039220B"/>
    <w:rsid w:val="00393DC5"/>
    <w:rsid w:val="00394487"/>
    <w:rsid w:val="00395FE4"/>
    <w:rsid w:val="003A5F40"/>
    <w:rsid w:val="003A75A5"/>
    <w:rsid w:val="003B12D2"/>
    <w:rsid w:val="003B585D"/>
    <w:rsid w:val="003C18C0"/>
    <w:rsid w:val="003C462A"/>
    <w:rsid w:val="003C4FDE"/>
    <w:rsid w:val="003D200D"/>
    <w:rsid w:val="003D6537"/>
    <w:rsid w:val="003D65F4"/>
    <w:rsid w:val="003D766F"/>
    <w:rsid w:val="003E1C16"/>
    <w:rsid w:val="003E233F"/>
    <w:rsid w:val="003E355A"/>
    <w:rsid w:val="003E38E0"/>
    <w:rsid w:val="003E4449"/>
    <w:rsid w:val="003E4D39"/>
    <w:rsid w:val="003E5141"/>
    <w:rsid w:val="003E7608"/>
    <w:rsid w:val="003F43B7"/>
    <w:rsid w:val="003F6CDE"/>
    <w:rsid w:val="00401345"/>
    <w:rsid w:val="00401412"/>
    <w:rsid w:val="004023D7"/>
    <w:rsid w:val="004024C1"/>
    <w:rsid w:val="00405C56"/>
    <w:rsid w:val="004066B5"/>
    <w:rsid w:val="00410583"/>
    <w:rsid w:val="00411096"/>
    <w:rsid w:val="00411378"/>
    <w:rsid w:val="00413470"/>
    <w:rsid w:val="00415515"/>
    <w:rsid w:val="00416B31"/>
    <w:rsid w:val="0041788E"/>
    <w:rsid w:val="004225A7"/>
    <w:rsid w:val="00423337"/>
    <w:rsid w:val="00424B9B"/>
    <w:rsid w:val="00427A97"/>
    <w:rsid w:val="00427CFC"/>
    <w:rsid w:val="00427EC7"/>
    <w:rsid w:val="00430DEF"/>
    <w:rsid w:val="0043161F"/>
    <w:rsid w:val="00431725"/>
    <w:rsid w:val="00431B71"/>
    <w:rsid w:val="004341BC"/>
    <w:rsid w:val="00434201"/>
    <w:rsid w:val="00435183"/>
    <w:rsid w:val="004374F4"/>
    <w:rsid w:val="00440417"/>
    <w:rsid w:val="00442C0B"/>
    <w:rsid w:val="004446D1"/>
    <w:rsid w:val="00446D00"/>
    <w:rsid w:val="00447AC9"/>
    <w:rsid w:val="00451927"/>
    <w:rsid w:val="0045751B"/>
    <w:rsid w:val="00462857"/>
    <w:rsid w:val="00463CD2"/>
    <w:rsid w:val="00466957"/>
    <w:rsid w:val="00467713"/>
    <w:rsid w:val="00474452"/>
    <w:rsid w:val="004747F6"/>
    <w:rsid w:val="00474E9C"/>
    <w:rsid w:val="004765F3"/>
    <w:rsid w:val="004834EC"/>
    <w:rsid w:val="004836AA"/>
    <w:rsid w:val="00483A74"/>
    <w:rsid w:val="00484584"/>
    <w:rsid w:val="00485D8E"/>
    <w:rsid w:val="00486167"/>
    <w:rsid w:val="004868F7"/>
    <w:rsid w:val="00487515"/>
    <w:rsid w:val="004920BC"/>
    <w:rsid w:val="0049514F"/>
    <w:rsid w:val="00496BC4"/>
    <w:rsid w:val="004A013F"/>
    <w:rsid w:val="004A7C12"/>
    <w:rsid w:val="004B48B1"/>
    <w:rsid w:val="004C25FA"/>
    <w:rsid w:val="004C3051"/>
    <w:rsid w:val="004C7920"/>
    <w:rsid w:val="004C7FC2"/>
    <w:rsid w:val="004D0033"/>
    <w:rsid w:val="004D01E6"/>
    <w:rsid w:val="004D0C9F"/>
    <w:rsid w:val="004D2082"/>
    <w:rsid w:val="004D77AE"/>
    <w:rsid w:val="004E0D17"/>
    <w:rsid w:val="004E1299"/>
    <w:rsid w:val="004E26A7"/>
    <w:rsid w:val="004E32F5"/>
    <w:rsid w:val="004E4563"/>
    <w:rsid w:val="004E7C1B"/>
    <w:rsid w:val="004E7D54"/>
    <w:rsid w:val="004F4D8A"/>
    <w:rsid w:val="0050041C"/>
    <w:rsid w:val="005005AB"/>
    <w:rsid w:val="00501D2D"/>
    <w:rsid w:val="0050303E"/>
    <w:rsid w:val="0050471A"/>
    <w:rsid w:val="00506D65"/>
    <w:rsid w:val="00506DE3"/>
    <w:rsid w:val="00510698"/>
    <w:rsid w:val="005108E9"/>
    <w:rsid w:val="00510FC9"/>
    <w:rsid w:val="00511196"/>
    <w:rsid w:val="005117AB"/>
    <w:rsid w:val="005117F1"/>
    <w:rsid w:val="00511A85"/>
    <w:rsid w:val="00511B73"/>
    <w:rsid w:val="00512B4B"/>
    <w:rsid w:val="00513B91"/>
    <w:rsid w:val="00513E4D"/>
    <w:rsid w:val="005166E8"/>
    <w:rsid w:val="00520553"/>
    <w:rsid w:val="00520A2D"/>
    <w:rsid w:val="00521DEE"/>
    <w:rsid w:val="00523EBD"/>
    <w:rsid w:val="00524905"/>
    <w:rsid w:val="0052492E"/>
    <w:rsid w:val="0052640F"/>
    <w:rsid w:val="005329AC"/>
    <w:rsid w:val="005341BC"/>
    <w:rsid w:val="00534B37"/>
    <w:rsid w:val="0053705C"/>
    <w:rsid w:val="005401FC"/>
    <w:rsid w:val="00540C31"/>
    <w:rsid w:val="00540F99"/>
    <w:rsid w:val="005433F2"/>
    <w:rsid w:val="00544BDD"/>
    <w:rsid w:val="00547149"/>
    <w:rsid w:val="00547224"/>
    <w:rsid w:val="00550B3B"/>
    <w:rsid w:val="00552356"/>
    <w:rsid w:val="00553E50"/>
    <w:rsid w:val="00555591"/>
    <w:rsid w:val="00556E09"/>
    <w:rsid w:val="00561B7E"/>
    <w:rsid w:val="0057016D"/>
    <w:rsid w:val="00570768"/>
    <w:rsid w:val="00571328"/>
    <w:rsid w:val="00571343"/>
    <w:rsid w:val="0057159F"/>
    <w:rsid w:val="00573BBE"/>
    <w:rsid w:val="005744B5"/>
    <w:rsid w:val="0058164E"/>
    <w:rsid w:val="00583C30"/>
    <w:rsid w:val="00584A3E"/>
    <w:rsid w:val="00584C06"/>
    <w:rsid w:val="0058528D"/>
    <w:rsid w:val="00585C79"/>
    <w:rsid w:val="00585E8C"/>
    <w:rsid w:val="0058788D"/>
    <w:rsid w:val="0059111B"/>
    <w:rsid w:val="00591B41"/>
    <w:rsid w:val="00592B48"/>
    <w:rsid w:val="005949A4"/>
    <w:rsid w:val="00596223"/>
    <w:rsid w:val="00596784"/>
    <w:rsid w:val="005A12A4"/>
    <w:rsid w:val="005A2618"/>
    <w:rsid w:val="005A7D80"/>
    <w:rsid w:val="005B15D8"/>
    <w:rsid w:val="005B55B1"/>
    <w:rsid w:val="005B5A66"/>
    <w:rsid w:val="005B6270"/>
    <w:rsid w:val="005C082C"/>
    <w:rsid w:val="005C0C53"/>
    <w:rsid w:val="005C4735"/>
    <w:rsid w:val="005C7004"/>
    <w:rsid w:val="005D10A6"/>
    <w:rsid w:val="005D2084"/>
    <w:rsid w:val="005D3380"/>
    <w:rsid w:val="005D4148"/>
    <w:rsid w:val="005D480E"/>
    <w:rsid w:val="005D620A"/>
    <w:rsid w:val="005E01B7"/>
    <w:rsid w:val="005E2695"/>
    <w:rsid w:val="005E3637"/>
    <w:rsid w:val="005F083B"/>
    <w:rsid w:val="005F408A"/>
    <w:rsid w:val="005F65FA"/>
    <w:rsid w:val="00602D33"/>
    <w:rsid w:val="00603365"/>
    <w:rsid w:val="006037BF"/>
    <w:rsid w:val="00603D35"/>
    <w:rsid w:val="00606753"/>
    <w:rsid w:val="006117E7"/>
    <w:rsid w:val="00615076"/>
    <w:rsid w:val="00615BD2"/>
    <w:rsid w:val="00617E99"/>
    <w:rsid w:val="00620B76"/>
    <w:rsid w:val="00621CCE"/>
    <w:rsid w:val="0062595C"/>
    <w:rsid w:val="0063059D"/>
    <w:rsid w:val="00633576"/>
    <w:rsid w:val="006353F5"/>
    <w:rsid w:val="00635A39"/>
    <w:rsid w:val="00635DB2"/>
    <w:rsid w:val="00635EC8"/>
    <w:rsid w:val="006371EF"/>
    <w:rsid w:val="006407B9"/>
    <w:rsid w:val="0064576C"/>
    <w:rsid w:val="00651B5C"/>
    <w:rsid w:val="00653117"/>
    <w:rsid w:val="00653927"/>
    <w:rsid w:val="00654B7B"/>
    <w:rsid w:val="00655756"/>
    <w:rsid w:val="00656129"/>
    <w:rsid w:val="0065661F"/>
    <w:rsid w:val="00656628"/>
    <w:rsid w:val="00656787"/>
    <w:rsid w:val="00656939"/>
    <w:rsid w:val="00657D95"/>
    <w:rsid w:val="00657EA1"/>
    <w:rsid w:val="00660648"/>
    <w:rsid w:val="00662B79"/>
    <w:rsid w:val="00665232"/>
    <w:rsid w:val="00666359"/>
    <w:rsid w:val="00666C77"/>
    <w:rsid w:val="0067205F"/>
    <w:rsid w:val="0067301B"/>
    <w:rsid w:val="00673B9A"/>
    <w:rsid w:val="006740B9"/>
    <w:rsid w:val="00674636"/>
    <w:rsid w:val="00680C26"/>
    <w:rsid w:val="00683153"/>
    <w:rsid w:val="00684345"/>
    <w:rsid w:val="00687510"/>
    <w:rsid w:val="006902FD"/>
    <w:rsid w:val="00694649"/>
    <w:rsid w:val="006979F6"/>
    <w:rsid w:val="006A0AB8"/>
    <w:rsid w:val="006A1D13"/>
    <w:rsid w:val="006A3A4F"/>
    <w:rsid w:val="006A406D"/>
    <w:rsid w:val="006A56E4"/>
    <w:rsid w:val="006A57F8"/>
    <w:rsid w:val="006A6123"/>
    <w:rsid w:val="006A74E3"/>
    <w:rsid w:val="006B021B"/>
    <w:rsid w:val="006B06CA"/>
    <w:rsid w:val="006B1009"/>
    <w:rsid w:val="006B3697"/>
    <w:rsid w:val="006B4388"/>
    <w:rsid w:val="006B7AD8"/>
    <w:rsid w:val="006C59EA"/>
    <w:rsid w:val="006C7F8B"/>
    <w:rsid w:val="006D1DE7"/>
    <w:rsid w:val="006D4B2E"/>
    <w:rsid w:val="006D565F"/>
    <w:rsid w:val="006D5DFD"/>
    <w:rsid w:val="006D64C9"/>
    <w:rsid w:val="006E0542"/>
    <w:rsid w:val="006E1480"/>
    <w:rsid w:val="006E1755"/>
    <w:rsid w:val="006E48DE"/>
    <w:rsid w:val="006E76FF"/>
    <w:rsid w:val="006F0BC0"/>
    <w:rsid w:val="006F2784"/>
    <w:rsid w:val="006F6ECD"/>
    <w:rsid w:val="006F78D1"/>
    <w:rsid w:val="0070181E"/>
    <w:rsid w:val="00702320"/>
    <w:rsid w:val="00702795"/>
    <w:rsid w:val="00706C88"/>
    <w:rsid w:val="00707339"/>
    <w:rsid w:val="007076DD"/>
    <w:rsid w:val="00710455"/>
    <w:rsid w:val="00711A49"/>
    <w:rsid w:val="007122A1"/>
    <w:rsid w:val="00713A95"/>
    <w:rsid w:val="00714950"/>
    <w:rsid w:val="007152FD"/>
    <w:rsid w:val="00716520"/>
    <w:rsid w:val="007169C6"/>
    <w:rsid w:val="00725D21"/>
    <w:rsid w:val="0073439A"/>
    <w:rsid w:val="00734B26"/>
    <w:rsid w:val="00744467"/>
    <w:rsid w:val="007455F3"/>
    <w:rsid w:val="00746524"/>
    <w:rsid w:val="007509C5"/>
    <w:rsid w:val="0075174F"/>
    <w:rsid w:val="00752350"/>
    <w:rsid w:val="00752B26"/>
    <w:rsid w:val="007536E3"/>
    <w:rsid w:val="007605E1"/>
    <w:rsid w:val="00763B43"/>
    <w:rsid w:val="0076577E"/>
    <w:rsid w:val="007679C4"/>
    <w:rsid w:val="00767D5C"/>
    <w:rsid w:val="007706D5"/>
    <w:rsid w:val="00772246"/>
    <w:rsid w:val="0077376D"/>
    <w:rsid w:val="007757C2"/>
    <w:rsid w:val="0077585E"/>
    <w:rsid w:val="0077639A"/>
    <w:rsid w:val="00782953"/>
    <w:rsid w:val="00785221"/>
    <w:rsid w:val="00785422"/>
    <w:rsid w:val="0078580F"/>
    <w:rsid w:val="00792543"/>
    <w:rsid w:val="00792CC2"/>
    <w:rsid w:val="007932D4"/>
    <w:rsid w:val="0079392A"/>
    <w:rsid w:val="0079421B"/>
    <w:rsid w:val="00794EAF"/>
    <w:rsid w:val="007953E5"/>
    <w:rsid w:val="0079592E"/>
    <w:rsid w:val="007A0189"/>
    <w:rsid w:val="007A17B4"/>
    <w:rsid w:val="007A1BBF"/>
    <w:rsid w:val="007A24DF"/>
    <w:rsid w:val="007A3947"/>
    <w:rsid w:val="007A3D30"/>
    <w:rsid w:val="007A7096"/>
    <w:rsid w:val="007B360F"/>
    <w:rsid w:val="007B4C93"/>
    <w:rsid w:val="007B5229"/>
    <w:rsid w:val="007C33AF"/>
    <w:rsid w:val="007C579B"/>
    <w:rsid w:val="007C59BA"/>
    <w:rsid w:val="007C64E1"/>
    <w:rsid w:val="007C6AA9"/>
    <w:rsid w:val="007C7860"/>
    <w:rsid w:val="007D1CC0"/>
    <w:rsid w:val="007D581E"/>
    <w:rsid w:val="007D7CC0"/>
    <w:rsid w:val="007E0724"/>
    <w:rsid w:val="007E0C57"/>
    <w:rsid w:val="007E14D5"/>
    <w:rsid w:val="007E1C2F"/>
    <w:rsid w:val="007E1EEE"/>
    <w:rsid w:val="007E687B"/>
    <w:rsid w:val="007F161D"/>
    <w:rsid w:val="007F5A45"/>
    <w:rsid w:val="007F715E"/>
    <w:rsid w:val="00800650"/>
    <w:rsid w:val="00801413"/>
    <w:rsid w:val="00803CB6"/>
    <w:rsid w:val="008070A1"/>
    <w:rsid w:val="00810B25"/>
    <w:rsid w:val="008110AB"/>
    <w:rsid w:val="00811A20"/>
    <w:rsid w:val="008154FB"/>
    <w:rsid w:val="00816269"/>
    <w:rsid w:val="008205F7"/>
    <w:rsid w:val="00820A4C"/>
    <w:rsid w:val="008228B0"/>
    <w:rsid w:val="00826820"/>
    <w:rsid w:val="0083210C"/>
    <w:rsid w:val="008324A8"/>
    <w:rsid w:val="008354B2"/>
    <w:rsid w:val="0083564F"/>
    <w:rsid w:val="0083637D"/>
    <w:rsid w:val="00836525"/>
    <w:rsid w:val="00837A0E"/>
    <w:rsid w:val="00840F87"/>
    <w:rsid w:val="00840FDA"/>
    <w:rsid w:val="008410CD"/>
    <w:rsid w:val="008446C8"/>
    <w:rsid w:val="008455CA"/>
    <w:rsid w:val="008520EF"/>
    <w:rsid w:val="008602DD"/>
    <w:rsid w:val="0086201C"/>
    <w:rsid w:val="00865CDF"/>
    <w:rsid w:val="00866268"/>
    <w:rsid w:val="00870DC2"/>
    <w:rsid w:val="008717C5"/>
    <w:rsid w:val="00871978"/>
    <w:rsid w:val="008720C4"/>
    <w:rsid w:val="00874D11"/>
    <w:rsid w:val="00885ABD"/>
    <w:rsid w:val="008930AD"/>
    <w:rsid w:val="00893A4C"/>
    <w:rsid w:val="00893F92"/>
    <w:rsid w:val="00894044"/>
    <w:rsid w:val="008950BE"/>
    <w:rsid w:val="0089665B"/>
    <w:rsid w:val="008975F2"/>
    <w:rsid w:val="008A2BB0"/>
    <w:rsid w:val="008A463F"/>
    <w:rsid w:val="008B06C2"/>
    <w:rsid w:val="008B08D8"/>
    <w:rsid w:val="008B7369"/>
    <w:rsid w:val="008C13A5"/>
    <w:rsid w:val="008C29EC"/>
    <w:rsid w:val="008C48CC"/>
    <w:rsid w:val="008C493D"/>
    <w:rsid w:val="008D0F44"/>
    <w:rsid w:val="008D1AB3"/>
    <w:rsid w:val="008D2819"/>
    <w:rsid w:val="008E1C9E"/>
    <w:rsid w:val="008E1D41"/>
    <w:rsid w:val="008E26CF"/>
    <w:rsid w:val="008E387D"/>
    <w:rsid w:val="008E427C"/>
    <w:rsid w:val="008E67C6"/>
    <w:rsid w:val="008E7501"/>
    <w:rsid w:val="008E76CF"/>
    <w:rsid w:val="008F0B20"/>
    <w:rsid w:val="008F1F66"/>
    <w:rsid w:val="008F2277"/>
    <w:rsid w:val="008F2999"/>
    <w:rsid w:val="008F2DE5"/>
    <w:rsid w:val="008F396D"/>
    <w:rsid w:val="008F592C"/>
    <w:rsid w:val="008F63F6"/>
    <w:rsid w:val="008F6833"/>
    <w:rsid w:val="008F760A"/>
    <w:rsid w:val="009000D5"/>
    <w:rsid w:val="00901679"/>
    <w:rsid w:val="0090186E"/>
    <w:rsid w:val="009036C6"/>
    <w:rsid w:val="009067D9"/>
    <w:rsid w:val="0090689B"/>
    <w:rsid w:val="00912A8A"/>
    <w:rsid w:val="009145CB"/>
    <w:rsid w:val="009158D8"/>
    <w:rsid w:val="00916DE8"/>
    <w:rsid w:val="00920384"/>
    <w:rsid w:val="0092472A"/>
    <w:rsid w:val="00924867"/>
    <w:rsid w:val="00924999"/>
    <w:rsid w:val="00931D6D"/>
    <w:rsid w:val="00934686"/>
    <w:rsid w:val="00934FFE"/>
    <w:rsid w:val="00940111"/>
    <w:rsid w:val="00940F7C"/>
    <w:rsid w:val="00942EC9"/>
    <w:rsid w:val="00945C4A"/>
    <w:rsid w:val="00950950"/>
    <w:rsid w:val="00953404"/>
    <w:rsid w:val="00953A23"/>
    <w:rsid w:val="00956050"/>
    <w:rsid w:val="00960476"/>
    <w:rsid w:val="009633C1"/>
    <w:rsid w:val="009656AE"/>
    <w:rsid w:val="009665C5"/>
    <w:rsid w:val="00967D80"/>
    <w:rsid w:val="0097193E"/>
    <w:rsid w:val="0097205A"/>
    <w:rsid w:val="00972119"/>
    <w:rsid w:val="0097310E"/>
    <w:rsid w:val="00974732"/>
    <w:rsid w:val="00974D18"/>
    <w:rsid w:val="0097557E"/>
    <w:rsid w:val="00976C7F"/>
    <w:rsid w:val="00977083"/>
    <w:rsid w:val="00977AF6"/>
    <w:rsid w:val="00983114"/>
    <w:rsid w:val="00983743"/>
    <w:rsid w:val="00985285"/>
    <w:rsid w:val="0098600C"/>
    <w:rsid w:val="00986D42"/>
    <w:rsid w:val="00991535"/>
    <w:rsid w:val="009940B7"/>
    <w:rsid w:val="00994BF2"/>
    <w:rsid w:val="009A1B0D"/>
    <w:rsid w:val="009A2D7E"/>
    <w:rsid w:val="009A2F15"/>
    <w:rsid w:val="009A3870"/>
    <w:rsid w:val="009A3916"/>
    <w:rsid w:val="009A4634"/>
    <w:rsid w:val="009A4BB3"/>
    <w:rsid w:val="009A4CF7"/>
    <w:rsid w:val="009A5028"/>
    <w:rsid w:val="009A593D"/>
    <w:rsid w:val="009A5C15"/>
    <w:rsid w:val="009B25B0"/>
    <w:rsid w:val="009B31F1"/>
    <w:rsid w:val="009B3403"/>
    <w:rsid w:val="009B3410"/>
    <w:rsid w:val="009B3A6F"/>
    <w:rsid w:val="009B69B3"/>
    <w:rsid w:val="009C0071"/>
    <w:rsid w:val="009C18C1"/>
    <w:rsid w:val="009C1EA9"/>
    <w:rsid w:val="009C45C4"/>
    <w:rsid w:val="009C621B"/>
    <w:rsid w:val="009C7764"/>
    <w:rsid w:val="009C780F"/>
    <w:rsid w:val="009D673A"/>
    <w:rsid w:val="009D71BC"/>
    <w:rsid w:val="009E3004"/>
    <w:rsid w:val="009E433F"/>
    <w:rsid w:val="009F18D8"/>
    <w:rsid w:val="009F4BD3"/>
    <w:rsid w:val="00A005FC"/>
    <w:rsid w:val="00A008E8"/>
    <w:rsid w:val="00A01660"/>
    <w:rsid w:val="00A02376"/>
    <w:rsid w:val="00A02DB9"/>
    <w:rsid w:val="00A03878"/>
    <w:rsid w:val="00A04000"/>
    <w:rsid w:val="00A04ABD"/>
    <w:rsid w:val="00A066EE"/>
    <w:rsid w:val="00A07F4A"/>
    <w:rsid w:val="00A11044"/>
    <w:rsid w:val="00A12E28"/>
    <w:rsid w:val="00A14443"/>
    <w:rsid w:val="00A1581C"/>
    <w:rsid w:val="00A16623"/>
    <w:rsid w:val="00A1683B"/>
    <w:rsid w:val="00A16A79"/>
    <w:rsid w:val="00A25FF8"/>
    <w:rsid w:val="00A274D5"/>
    <w:rsid w:val="00A301E3"/>
    <w:rsid w:val="00A33090"/>
    <w:rsid w:val="00A34569"/>
    <w:rsid w:val="00A34ACC"/>
    <w:rsid w:val="00A36AAB"/>
    <w:rsid w:val="00A40024"/>
    <w:rsid w:val="00A47097"/>
    <w:rsid w:val="00A5033B"/>
    <w:rsid w:val="00A505F2"/>
    <w:rsid w:val="00A50C45"/>
    <w:rsid w:val="00A5132E"/>
    <w:rsid w:val="00A51548"/>
    <w:rsid w:val="00A52548"/>
    <w:rsid w:val="00A52C14"/>
    <w:rsid w:val="00A53A85"/>
    <w:rsid w:val="00A54245"/>
    <w:rsid w:val="00A5474F"/>
    <w:rsid w:val="00A54ED8"/>
    <w:rsid w:val="00A61E08"/>
    <w:rsid w:val="00A62534"/>
    <w:rsid w:val="00A63670"/>
    <w:rsid w:val="00A6473B"/>
    <w:rsid w:val="00A65411"/>
    <w:rsid w:val="00A6542D"/>
    <w:rsid w:val="00A6604B"/>
    <w:rsid w:val="00A661D1"/>
    <w:rsid w:val="00A706AF"/>
    <w:rsid w:val="00A7247A"/>
    <w:rsid w:val="00A72874"/>
    <w:rsid w:val="00A75C8B"/>
    <w:rsid w:val="00A773C9"/>
    <w:rsid w:val="00A82AD8"/>
    <w:rsid w:val="00A83E85"/>
    <w:rsid w:val="00A9226E"/>
    <w:rsid w:val="00A93888"/>
    <w:rsid w:val="00AA0254"/>
    <w:rsid w:val="00AA1158"/>
    <w:rsid w:val="00AA1225"/>
    <w:rsid w:val="00AA1672"/>
    <w:rsid w:val="00AA2248"/>
    <w:rsid w:val="00AA230E"/>
    <w:rsid w:val="00AA3421"/>
    <w:rsid w:val="00AA3FC1"/>
    <w:rsid w:val="00AA5DE9"/>
    <w:rsid w:val="00AA67BF"/>
    <w:rsid w:val="00AA7694"/>
    <w:rsid w:val="00AB0EAF"/>
    <w:rsid w:val="00AB1896"/>
    <w:rsid w:val="00AB29AB"/>
    <w:rsid w:val="00AB46F4"/>
    <w:rsid w:val="00AC304C"/>
    <w:rsid w:val="00AC3F50"/>
    <w:rsid w:val="00AC449F"/>
    <w:rsid w:val="00AC5666"/>
    <w:rsid w:val="00AD62F4"/>
    <w:rsid w:val="00AD75A2"/>
    <w:rsid w:val="00AE3051"/>
    <w:rsid w:val="00AE43E7"/>
    <w:rsid w:val="00AE4832"/>
    <w:rsid w:val="00AF0E10"/>
    <w:rsid w:val="00AF1D20"/>
    <w:rsid w:val="00AF2C44"/>
    <w:rsid w:val="00AF2D72"/>
    <w:rsid w:val="00AF3E6A"/>
    <w:rsid w:val="00AF42D8"/>
    <w:rsid w:val="00AF435F"/>
    <w:rsid w:val="00B00012"/>
    <w:rsid w:val="00B00421"/>
    <w:rsid w:val="00B05E00"/>
    <w:rsid w:val="00B10783"/>
    <w:rsid w:val="00B13515"/>
    <w:rsid w:val="00B15B69"/>
    <w:rsid w:val="00B16073"/>
    <w:rsid w:val="00B1712E"/>
    <w:rsid w:val="00B20557"/>
    <w:rsid w:val="00B24195"/>
    <w:rsid w:val="00B25534"/>
    <w:rsid w:val="00B322FF"/>
    <w:rsid w:val="00B35686"/>
    <w:rsid w:val="00B37176"/>
    <w:rsid w:val="00B448E7"/>
    <w:rsid w:val="00B473BF"/>
    <w:rsid w:val="00B4797F"/>
    <w:rsid w:val="00B5309D"/>
    <w:rsid w:val="00B54025"/>
    <w:rsid w:val="00B5444A"/>
    <w:rsid w:val="00B54B06"/>
    <w:rsid w:val="00B5558B"/>
    <w:rsid w:val="00B5586A"/>
    <w:rsid w:val="00B5636D"/>
    <w:rsid w:val="00B60FF0"/>
    <w:rsid w:val="00B616E5"/>
    <w:rsid w:val="00B637FE"/>
    <w:rsid w:val="00B64784"/>
    <w:rsid w:val="00B65C68"/>
    <w:rsid w:val="00B662A5"/>
    <w:rsid w:val="00B66605"/>
    <w:rsid w:val="00B715A0"/>
    <w:rsid w:val="00B751FD"/>
    <w:rsid w:val="00B81B82"/>
    <w:rsid w:val="00B875BB"/>
    <w:rsid w:val="00B90429"/>
    <w:rsid w:val="00B90B13"/>
    <w:rsid w:val="00B91757"/>
    <w:rsid w:val="00B932D7"/>
    <w:rsid w:val="00B969C0"/>
    <w:rsid w:val="00B96E98"/>
    <w:rsid w:val="00BA0B8F"/>
    <w:rsid w:val="00BA24C6"/>
    <w:rsid w:val="00BA24DD"/>
    <w:rsid w:val="00BA3406"/>
    <w:rsid w:val="00BA3D70"/>
    <w:rsid w:val="00BA6579"/>
    <w:rsid w:val="00BB29C9"/>
    <w:rsid w:val="00BB39FE"/>
    <w:rsid w:val="00BB4ED6"/>
    <w:rsid w:val="00BC08D4"/>
    <w:rsid w:val="00BC0D74"/>
    <w:rsid w:val="00BC0DA4"/>
    <w:rsid w:val="00BC5884"/>
    <w:rsid w:val="00BD1F84"/>
    <w:rsid w:val="00BD26C3"/>
    <w:rsid w:val="00BD33A3"/>
    <w:rsid w:val="00BD6555"/>
    <w:rsid w:val="00BD7553"/>
    <w:rsid w:val="00BD7589"/>
    <w:rsid w:val="00BE074F"/>
    <w:rsid w:val="00BE2B99"/>
    <w:rsid w:val="00BE5A98"/>
    <w:rsid w:val="00BE6AD8"/>
    <w:rsid w:val="00BF0F78"/>
    <w:rsid w:val="00BF2F95"/>
    <w:rsid w:val="00BF3EB8"/>
    <w:rsid w:val="00BF53B8"/>
    <w:rsid w:val="00BF683B"/>
    <w:rsid w:val="00BF746A"/>
    <w:rsid w:val="00C001A9"/>
    <w:rsid w:val="00C00CB0"/>
    <w:rsid w:val="00C017CE"/>
    <w:rsid w:val="00C03DC2"/>
    <w:rsid w:val="00C03EDD"/>
    <w:rsid w:val="00C0530C"/>
    <w:rsid w:val="00C1031C"/>
    <w:rsid w:val="00C11174"/>
    <w:rsid w:val="00C11DD2"/>
    <w:rsid w:val="00C1418C"/>
    <w:rsid w:val="00C1481D"/>
    <w:rsid w:val="00C1784E"/>
    <w:rsid w:val="00C17C10"/>
    <w:rsid w:val="00C205C1"/>
    <w:rsid w:val="00C2365F"/>
    <w:rsid w:val="00C25894"/>
    <w:rsid w:val="00C26862"/>
    <w:rsid w:val="00C27C6B"/>
    <w:rsid w:val="00C27D8E"/>
    <w:rsid w:val="00C319AD"/>
    <w:rsid w:val="00C358E8"/>
    <w:rsid w:val="00C3772E"/>
    <w:rsid w:val="00C431BB"/>
    <w:rsid w:val="00C43AF6"/>
    <w:rsid w:val="00C47043"/>
    <w:rsid w:val="00C47FFC"/>
    <w:rsid w:val="00C50CF4"/>
    <w:rsid w:val="00C51533"/>
    <w:rsid w:val="00C536C4"/>
    <w:rsid w:val="00C54DEE"/>
    <w:rsid w:val="00C55A35"/>
    <w:rsid w:val="00C60CD8"/>
    <w:rsid w:val="00C61572"/>
    <w:rsid w:val="00C61F7A"/>
    <w:rsid w:val="00C621FD"/>
    <w:rsid w:val="00C652FC"/>
    <w:rsid w:val="00C65D60"/>
    <w:rsid w:val="00C67EE9"/>
    <w:rsid w:val="00C71289"/>
    <w:rsid w:val="00C71BA1"/>
    <w:rsid w:val="00C74B61"/>
    <w:rsid w:val="00C74E1B"/>
    <w:rsid w:val="00C77E2E"/>
    <w:rsid w:val="00C804D9"/>
    <w:rsid w:val="00C80B9A"/>
    <w:rsid w:val="00C81C4E"/>
    <w:rsid w:val="00C83626"/>
    <w:rsid w:val="00C91E19"/>
    <w:rsid w:val="00C93C69"/>
    <w:rsid w:val="00C96934"/>
    <w:rsid w:val="00C977EF"/>
    <w:rsid w:val="00CA04DC"/>
    <w:rsid w:val="00CA631A"/>
    <w:rsid w:val="00CA6A8D"/>
    <w:rsid w:val="00CA6D42"/>
    <w:rsid w:val="00CA7D03"/>
    <w:rsid w:val="00CB1674"/>
    <w:rsid w:val="00CB1FF7"/>
    <w:rsid w:val="00CB3074"/>
    <w:rsid w:val="00CB33C4"/>
    <w:rsid w:val="00CB3FFD"/>
    <w:rsid w:val="00CB495F"/>
    <w:rsid w:val="00CB62DC"/>
    <w:rsid w:val="00CB7877"/>
    <w:rsid w:val="00CC029A"/>
    <w:rsid w:val="00CC0721"/>
    <w:rsid w:val="00CC230E"/>
    <w:rsid w:val="00CC318A"/>
    <w:rsid w:val="00CC63FC"/>
    <w:rsid w:val="00CC6C2B"/>
    <w:rsid w:val="00CC7420"/>
    <w:rsid w:val="00CD0BE3"/>
    <w:rsid w:val="00CD0C74"/>
    <w:rsid w:val="00CD1C6D"/>
    <w:rsid w:val="00CD45C0"/>
    <w:rsid w:val="00CE0783"/>
    <w:rsid w:val="00CE175D"/>
    <w:rsid w:val="00CE1A54"/>
    <w:rsid w:val="00CE1D65"/>
    <w:rsid w:val="00CE3EF3"/>
    <w:rsid w:val="00CE4A61"/>
    <w:rsid w:val="00CE6CA7"/>
    <w:rsid w:val="00CE6F55"/>
    <w:rsid w:val="00CF2518"/>
    <w:rsid w:val="00CF7F4C"/>
    <w:rsid w:val="00D029ED"/>
    <w:rsid w:val="00D05CD5"/>
    <w:rsid w:val="00D05D0A"/>
    <w:rsid w:val="00D06DED"/>
    <w:rsid w:val="00D07611"/>
    <w:rsid w:val="00D20819"/>
    <w:rsid w:val="00D2317C"/>
    <w:rsid w:val="00D233F6"/>
    <w:rsid w:val="00D23470"/>
    <w:rsid w:val="00D25862"/>
    <w:rsid w:val="00D259C1"/>
    <w:rsid w:val="00D2689A"/>
    <w:rsid w:val="00D271AC"/>
    <w:rsid w:val="00D331CC"/>
    <w:rsid w:val="00D33A21"/>
    <w:rsid w:val="00D33CA9"/>
    <w:rsid w:val="00D33F14"/>
    <w:rsid w:val="00D34335"/>
    <w:rsid w:val="00D3528D"/>
    <w:rsid w:val="00D35664"/>
    <w:rsid w:val="00D366E1"/>
    <w:rsid w:val="00D37121"/>
    <w:rsid w:val="00D40364"/>
    <w:rsid w:val="00D403BD"/>
    <w:rsid w:val="00D429E1"/>
    <w:rsid w:val="00D42E6C"/>
    <w:rsid w:val="00D451A0"/>
    <w:rsid w:val="00D508B1"/>
    <w:rsid w:val="00D50C56"/>
    <w:rsid w:val="00D55443"/>
    <w:rsid w:val="00D57037"/>
    <w:rsid w:val="00D61037"/>
    <w:rsid w:val="00D61E25"/>
    <w:rsid w:val="00D627B0"/>
    <w:rsid w:val="00D651F0"/>
    <w:rsid w:val="00D66D10"/>
    <w:rsid w:val="00D73FC6"/>
    <w:rsid w:val="00D74191"/>
    <w:rsid w:val="00D766D9"/>
    <w:rsid w:val="00D76723"/>
    <w:rsid w:val="00D76CEB"/>
    <w:rsid w:val="00D81A69"/>
    <w:rsid w:val="00D82766"/>
    <w:rsid w:val="00D87DFC"/>
    <w:rsid w:val="00D944D5"/>
    <w:rsid w:val="00D9525B"/>
    <w:rsid w:val="00D9565C"/>
    <w:rsid w:val="00D96792"/>
    <w:rsid w:val="00D97297"/>
    <w:rsid w:val="00DA032B"/>
    <w:rsid w:val="00DA48DC"/>
    <w:rsid w:val="00DA71D8"/>
    <w:rsid w:val="00DA7E9B"/>
    <w:rsid w:val="00DB0F18"/>
    <w:rsid w:val="00DB2CB3"/>
    <w:rsid w:val="00DB5F72"/>
    <w:rsid w:val="00DB74ED"/>
    <w:rsid w:val="00DC0FDB"/>
    <w:rsid w:val="00DC365F"/>
    <w:rsid w:val="00DC4C9A"/>
    <w:rsid w:val="00DC4D7C"/>
    <w:rsid w:val="00DC72E2"/>
    <w:rsid w:val="00DC7DE7"/>
    <w:rsid w:val="00DD415B"/>
    <w:rsid w:val="00DD42D8"/>
    <w:rsid w:val="00DD5DF5"/>
    <w:rsid w:val="00DD77EC"/>
    <w:rsid w:val="00DE0114"/>
    <w:rsid w:val="00DE4703"/>
    <w:rsid w:val="00DE55F1"/>
    <w:rsid w:val="00DE6813"/>
    <w:rsid w:val="00DE6B37"/>
    <w:rsid w:val="00DF037E"/>
    <w:rsid w:val="00DF1F1C"/>
    <w:rsid w:val="00DF333F"/>
    <w:rsid w:val="00DF33D9"/>
    <w:rsid w:val="00DF3F9C"/>
    <w:rsid w:val="00DF5B4C"/>
    <w:rsid w:val="00DF5C65"/>
    <w:rsid w:val="00DF6BFC"/>
    <w:rsid w:val="00E02CFE"/>
    <w:rsid w:val="00E07B7E"/>
    <w:rsid w:val="00E119B2"/>
    <w:rsid w:val="00E12D47"/>
    <w:rsid w:val="00E13AC0"/>
    <w:rsid w:val="00E13DA4"/>
    <w:rsid w:val="00E14F5C"/>
    <w:rsid w:val="00E15425"/>
    <w:rsid w:val="00E15A99"/>
    <w:rsid w:val="00E15DF9"/>
    <w:rsid w:val="00E21501"/>
    <w:rsid w:val="00E236C9"/>
    <w:rsid w:val="00E23E08"/>
    <w:rsid w:val="00E25D09"/>
    <w:rsid w:val="00E30596"/>
    <w:rsid w:val="00E40599"/>
    <w:rsid w:val="00E4114D"/>
    <w:rsid w:val="00E4122D"/>
    <w:rsid w:val="00E43922"/>
    <w:rsid w:val="00E460E3"/>
    <w:rsid w:val="00E51F39"/>
    <w:rsid w:val="00E558A6"/>
    <w:rsid w:val="00E55DB6"/>
    <w:rsid w:val="00E569C5"/>
    <w:rsid w:val="00E60D11"/>
    <w:rsid w:val="00E67335"/>
    <w:rsid w:val="00E674EA"/>
    <w:rsid w:val="00E67503"/>
    <w:rsid w:val="00E76714"/>
    <w:rsid w:val="00E83406"/>
    <w:rsid w:val="00E84812"/>
    <w:rsid w:val="00E85DBD"/>
    <w:rsid w:val="00E86265"/>
    <w:rsid w:val="00E867B8"/>
    <w:rsid w:val="00E87505"/>
    <w:rsid w:val="00E908BE"/>
    <w:rsid w:val="00E92188"/>
    <w:rsid w:val="00E976A5"/>
    <w:rsid w:val="00EA06CD"/>
    <w:rsid w:val="00EA1430"/>
    <w:rsid w:val="00EA19E8"/>
    <w:rsid w:val="00EA218C"/>
    <w:rsid w:val="00EA30B0"/>
    <w:rsid w:val="00EA370E"/>
    <w:rsid w:val="00EA3D04"/>
    <w:rsid w:val="00EA57BC"/>
    <w:rsid w:val="00EA6265"/>
    <w:rsid w:val="00EA6DCE"/>
    <w:rsid w:val="00EB11AE"/>
    <w:rsid w:val="00EB1FF6"/>
    <w:rsid w:val="00EB338E"/>
    <w:rsid w:val="00EC021B"/>
    <w:rsid w:val="00EC535B"/>
    <w:rsid w:val="00EC5D50"/>
    <w:rsid w:val="00EC5F54"/>
    <w:rsid w:val="00ED2BCD"/>
    <w:rsid w:val="00ED3419"/>
    <w:rsid w:val="00ED52E7"/>
    <w:rsid w:val="00EE0940"/>
    <w:rsid w:val="00EE0D6B"/>
    <w:rsid w:val="00EE19D6"/>
    <w:rsid w:val="00EE3A74"/>
    <w:rsid w:val="00EE3BC8"/>
    <w:rsid w:val="00EE3F35"/>
    <w:rsid w:val="00EE6304"/>
    <w:rsid w:val="00EE6E3B"/>
    <w:rsid w:val="00EF053E"/>
    <w:rsid w:val="00EF2A3B"/>
    <w:rsid w:val="00EF390E"/>
    <w:rsid w:val="00F01B4B"/>
    <w:rsid w:val="00F02F0E"/>
    <w:rsid w:val="00F0358C"/>
    <w:rsid w:val="00F06B04"/>
    <w:rsid w:val="00F1073F"/>
    <w:rsid w:val="00F122F0"/>
    <w:rsid w:val="00F12525"/>
    <w:rsid w:val="00F13737"/>
    <w:rsid w:val="00F14C25"/>
    <w:rsid w:val="00F166C9"/>
    <w:rsid w:val="00F17071"/>
    <w:rsid w:val="00F235E5"/>
    <w:rsid w:val="00F26FB8"/>
    <w:rsid w:val="00F32E0C"/>
    <w:rsid w:val="00F338EA"/>
    <w:rsid w:val="00F33B5C"/>
    <w:rsid w:val="00F37752"/>
    <w:rsid w:val="00F37919"/>
    <w:rsid w:val="00F4009D"/>
    <w:rsid w:val="00F41C96"/>
    <w:rsid w:val="00F4339E"/>
    <w:rsid w:val="00F50E0A"/>
    <w:rsid w:val="00F52E79"/>
    <w:rsid w:val="00F53C95"/>
    <w:rsid w:val="00F608F3"/>
    <w:rsid w:val="00F60A82"/>
    <w:rsid w:val="00F61119"/>
    <w:rsid w:val="00F61A66"/>
    <w:rsid w:val="00F63EFD"/>
    <w:rsid w:val="00F64CB7"/>
    <w:rsid w:val="00F700B6"/>
    <w:rsid w:val="00F7014A"/>
    <w:rsid w:val="00F722F9"/>
    <w:rsid w:val="00F76138"/>
    <w:rsid w:val="00F803E1"/>
    <w:rsid w:val="00F82474"/>
    <w:rsid w:val="00F83D2C"/>
    <w:rsid w:val="00F853D0"/>
    <w:rsid w:val="00F856AB"/>
    <w:rsid w:val="00F90790"/>
    <w:rsid w:val="00F9248A"/>
    <w:rsid w:val="00F92F70"/>
    <w:rsid w:val="00F93D1F"/>
    <w:rsid w:val="00F95045"/>
    <w:rsid w:val="00F96E3C"/>
    <w:rsid w:val="00F97E9E"/>
    <w:rsid w:val="00FA0FB2"/>
    <w:rsid w:val="00FA0FFF"/>
    <w:rsid w:val="00FA3D13"/>
    <w:rsid w:val="00FA4154"/>
    <w:rsid w:val="00FA45FE"/>
    <w:rsid w:val="00FA4D63"/>
    <w:rsid w:val="00FA5E2F"/>
    <w:rsid w:val="00FA6ED6"/>
    <w:rsid w:val="00FB1DB5"/>
    <w:rsid w:val="00FB29E4"/>
    <w:rsid w:val="00FB6168"/>
    <w:rsid w:val="00FB747D"/>
    <w:rsid w:val="00FB764D"/>
    <w:rsid w:val="00FC078B"/>
    <w:rsid w:val="00FC2226"/>
    <w:rsid w:val="00FC3823"/>
    <w:rsid w:val="00FC43A5"/>
    <w:rsid w:val="00FC4545"/>
    <w:rsid w:val="00FC5018"/>
    <w:rsid w:val="00FC5136"/>
    <w:rsid w:val="00FC5883"/>
    <w:rsid w:val="00FC7654"/>
    <w:rsid w:val="00FC7828"/>
    <w:rsid w:val="00FD01C8"/>
    <w:rsid w:val="00FD124E"/>
    <w:rsid w:val="00FE161A"/>
    <w:rsid w:val="00FE1FCB"/>
    <w:rsid w:val="00FE3120"/>
    <w:rsid w:val="00FE3ED4"/>
    <w:rsid w:val="00FE4BEB"/>
    <w:rsid w:val="00FE67D7"/>
    <w:rsid w:val="00FF1E8A"/>
    <w:rsid w:val="00FF69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DCAAB"/>
  <w15:docId w15:val="{BE946478-50C4-7A4A-8E68-4FB55F8A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3EBD"/>
    <w:pPr>
      <w:spacing w:after="0" w:line="360" w:lineRule="auto"/>
      <w:ind w:firstLine="340"/>
      <w:jc w:val="both"/>
    </w:pPr>
    <w:rPr>
      <w:rFonts w:ascii="Times New Roman" w:eastAsia="Times New Roman" w:hAnsi="Times New Roman" w:cs="Times New Roman"/>
      <w:bCs/>
      <w:sz w:val="24"/>
      <w:szCs w:val="24"/>
      <w:lang w:eastAsia="cs-CZ"/>
    </w:rPr>
  </w:style>
  <w:style w:type="paragraph" w:styleId="Nadpis1">
    <w:name w:val="heading 1"/>
    <w:basedOn w:val="Normln"/>
    <w:next w:val="Normln"/>
    <w:link w:val="Nadpis1Char"/>
    <w:uiPriority w:val="9"/>
    <w:qFormat/>
    <w:rsid w:val="00ED2BCD"/>
    <w:pPr>
      <w:keepNext/>
      <w:keepLines/>
      <w:numPr>
        <w:numId w:val="8"/>
      </w:numPr>
      <w:spacing w:before="240"/>
      <w:ind w:left="714" w:hanging="357"/>
      <w:outlineLvl w:val="0"/>
    </w:pPr>
    <w:rPr>
      <w:rFonts w:eastAsiaTheme="majorEastAsia"/>
      <w:b/>
      <w:sz w:val="32"/>
      <w:szCs w:val="32"/>
    </w:rPr>
  </w:style>
  <w:style w:type="paragraph" w:styleId="Nadpis2">
    <w:name w:val="heading 2"/>
    <w:basedOn w:val="Normln"/>
    <w:next w:val="Normln"/>
    <w:link w:val="Nadpis2Char"/>
    <w:uiPriority w:val="9"/>
    <w:unhideWhenUsed/>
    <w:qFormat/>
    <w:rsid w:val="002F266C"/>
    <w:pPr>
      <w:keepNext/>
      <w:keepLines/>
      <w:numPr>
        <w:ilvl w:val="1"/>
        <w:numId w:val="8"/>
      </w:numPr>
      <w:spacing w:before="40"/>
      <w:outlineLvl w:val="1"/>
    </w:pPr>
    <w:rPr>
      <w:rFonts w:eastAsiaTheme="majorEastAsia"/>
      <w:b/>
      <w:sz w:val="26"/>
      <w:szCs w:val="26"/>
    </w:rPr>
  </w:style>
  <w:style w:type="paragraph" w:styleId="Nadpis3">
    <w:name w:val="heading 3"/>
    <w:basedOn w:val="Normln"/>
    <w:next w:val="Normln"/>
    <w:link w:val="Nadpis3Char"/>
    <w:uiPriority w:val="9"/>
    <w:unhideWhenUsed/>
    <w:qFormat/>
    <w:rsid w:val="00D81A69"/>
    <w:pPr>
      <w:keepNext/>
      <w:keepLines/>
      <w:numPr>
        <w:ilvl w:val="2"/>
        <w:numId w:val="8"/>
      </w:numPr>
      <w:spacing w:before="40"/>
      <w:outlineLvl w:val="2"/>
    </w:pPr>
    <w:rPr>
      <w:rFonts w:eastAsiaTheme="majorEastAsia"/>
      <w:b/>
    </w:rPr>
  </w:style>
  <w:style w:type="paragraph" w:styleId="Nadpis4">
    <w:name w:val="heading 4"/>
    <w:basedOn w:val="Normln"/>
    <w:next w:val="Normln"/>
    <w:link w:val="Nadpis4Char"/>
    <w:rsid w:val="00673B9A"/>
    <w:pPr>
      <w:keepNext/>
      <w:ind w:firstLine="0"/>
      <w:jc w:val="center"/>
      <w:outlineLvl w:val="3"/>
    </w:pPr>
    <w:rPr>
      <w:sz w:val="28"/>
      <w:lang w:eastAsia="en-US"/>
    </w:rPr>
  </w:style>
  <w:style w:type="paragraph" w:styleId="Nadpis5">
    <w:name w:val="heading 5"/>
    <w:basedOn w:val="Normln"/>
    <w:next w:val="Normln"/>
    <w:link w:val="Nadpis5Char"/>
    <w:uiPriority w:val="9"/>
    <w:semiHidden/>
    <w:unhideWhenUsed/>
    <w:qFormat/>
    <w:rsid w:val="00401412"/>
    <w:pPr>
      <w:keepNext/>
      <w:keepLines/>
      <w:spacing w:before="40"/>
      <w:ind w:firstLine="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01412"/>
    <w:pPr>
      <w:keepNext/>
      <w:keepLines/>
      <w:spacing w:before="40"/>
      <w:ind w:firstLine="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01412"/>
    <w:pPr>
      <w:keepNext/>
      <w:keepLines/>
      <w:spacing w:before="40"/>
      <w:ind w:firstLine="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01412"/>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01412"/>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673B9A"/>
    <w:rPr>
      <w:rFonts w:ascii="Cambria Math" w:eastAsia="Times New Roman" w:hAnsi="Cambria Math" w:cs="Times New Roman"/>
      <w:bCs/>
      <w:sz w:val="28"/>
      <w:szCs w:val="24"/>
    </w:rPr>
  </w:style>
  <w:style w:type="paragraph" w:customStyle="1" w:styleId="Styl1normlnDP">
    <w:name w:val="Styl 1 normální DP"/>
    <w:basedOn w:val="Normln"/>
    <w:link w:val="Styl1normlnDPChar"/>
    <w:rsid w:val="00673B9A"/>
    <w:pPr>
      <w:ind w:firstLine="360"/>
    </w:pPr>
  </w:style>
  <w:style w:type="paragraph" w:styleId="Zpat">
    <w:name w:val="footer"/>
    <w:basedOn w:val="Normln"/>
    <w:link w:val="ZpatChar"/>
    <w:uiPriority w:val="99"/>
    <w:rsid w:val="00673B9A"/>
    <w:pPr>
      <w:tabs>
        <w:tab w:val="center" w:pos="4536"/>
        <w:tab w:val="right" w:pos="9072"/>
      </w:tabs>
    </w:pPr>
  </w:style>
  <w:style w:type="character" w:customStyle="1" w:styleId="ZpatChar">
    <w:name w:val="Zápatí Char"/>
    <w:basedOn w:val="Standardnpsmoodstavce"/>
    <w:link w:val="Zpat"/>
    <w:uiPriority w:val="99"/>
    <w:rsid w:val="00673B9A"/>
    <w:rPr>
      <w:rFonts w:ascii="Cambria Math" w:eastAsia="Times New Roman" w:hAnsi="Cambria Math" w:cs="Times New Roman"/>
      <w:bCs/>
      <w:sz w:val="24"/>
      <w:szCs w:val="24"/>
      <w:lang w:eastAsia="cs-CZ"/>
    </w:rPr>
  </w:style>
  <w:style w:type="character" w:customStyle="1" w:styleId="Styl1normlnDPChar">
    <w:name w:val="Styl 1 normální DP Char"/>
    <w:link w:val="Styl1normlnDP"/>
    <w:rsid w:val="00673B9A"/>
    <w:rPr>
      <w:rFonts w:ascii="Cambria Math" w:eastAsia="Times New Roman" w:hAnsi="Cambria Math" w:cs="Times New Roman"/>
      <w:bCs/>
      <w:sz w:val="24"/>
      <w:szCs w:val="24"/>
      <w:lang w:eastAsia="cs-CZ"/>
    </w:rPr>
  </w:style>
  <w:style w:type="paragraph" w:customStyle="1" w:styleId="Default">
    <w:name w:val="Default"/>
    <w:rsid w:val="00673B9A"/>
    <w:pPr>
      <w:autoSpaceDE w:val="0"/>
      <w:autoSpaceDN w:val="0"/>
      <w:adjustRightInd w:val="0"/>
      <w:spacing w:after="0" w:line="240" w:lineRule="auto"/>
    </w:pPr>
    <w:rPr>
      <w:rFonts w:ascii="Cambria Math" w:eastAsia="Times New Roman" w:hAnsi="Cambria Math" w:cs="Times New Roman"/>
      <w:bCs/>
      <w:color w:val="000000"/>
      <w:sz w:val="24"/>
      <w:szCs w:val="24"/>
      <w:lang w:eastAsia="cs-CZ"/>
    </w:rPr>
  </w:style>
  <w:style w:type="paragraph" w:styleId="FormtovanvHTML">
    <w:name w:val="HTML Preformatted"/>
    <w:basedOn w:val="Normln"/>
    <w:link w:val="FormtovanvHTMLChar"/>
    <w:uiPriority w:val="99"/>
    <w:unhideWhenUsed/>
    <w:rsid w:val="00673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FormtovanvHTMLChar">
    <w:name w:val="Formátovaný v HTML Char"/>
    <w:basedOn w:val="Standardnpsmoodstavce"/>
    <w:link w:val="FormtovanvHTML"/>
    <w:uiPriority w:val="99"/>
    <w:rsid w:val="00673B9A"/>
    <w:rPr>
      <w:rFonts w:ascii="Courier New" w:eastAsia="Times New Roman" w:hAnsi="Courier New" w:cs="Courier New"/>
      <w:bCs/>
      <w:sz w:val="20"/>
      <w:szCs w:val="24"/>
      <w:lang w:eastAsia="cs-CZ"/>
    </w:rPr>
  </w:style>
  <w:style w:type="character" w:customStyle="1" w:styleId="Nadpis1Char">
    <w:name w:val="Nadpis 1 Char"/>
    <w:basedOn w:val="Standardnpsmoodstavce"/>
    <w:link w:val="Nadpis1"/>
    <w:uiPriority w:val="9"/>
    <w:rsid w:val="00ED2BCD"/>
    <w:rPr>
      <w:rFonts w:ascii="Times New Roman" w:eastAsiaTheme="majorEastAsia" w:hAnsi="Times New Roman" w:cs="Times New Roman"/>
      <w:b/>
      <w:bCs/>
      <w:sz w:val="32"/>
      <w:szCs w:val="32"/>
      <w:lang w:eastAsia="cs-CZ"/>
    </w:rPr>
  </w:style>
  <w:style w:type="paragraph" w:styleId="Nadpisobsahu">
    <w:name w:val="TOC Heading"/>
    <w:basedOn w:val="Nadpis1"/>
    <w:next w:val="Normln"/>
    <w:uiPriority w:val="39"/>
    <w:unhideWhenUsed/>
    <w:qFormat/>
    <w:rsid w:val="00F92F70"/>
    <w:pPr>
      <w:spacing w:after="480" w:line="259" w:lineRule="auto"/>
      <w:jc w:val="left"/>
      <w:outlineLvl w:val="9"/>
    </w:pPr>
    <w:rPr>
      <w:bCs w:val="0"/>
    </w:rPr>
  </w:style>
  <w:style w:type="paragraph" w:styleId="Obsah2">
    <w:name w:val="toc 2"/>
    <w:basedOn w:val="Normln"/>
    <w:next w:val="Normln"/>
    <w:autoRedefine/>
    <w:uiPriority w:val="39"/>
    <w:unhideWhenUsed/>
    <w:rsid w:val="00F92F70"/>
    <w:pPr>
      <w:tabs>
        <w:tab w:val="left" w:pos="880"/>
        <w:tab w:val="right" w:leader="dot" w:pos="9062"/>
      </w:tabs>
      <w:spacing w:after="100" w:line="259" w:lineRule="auto"/>
      <w:ind w:left="220" w:firstLine="0"/>
      <w:jc w:val="left"/>
    </w:pPr>
    <w:rPr>
      <w:rFonts w:asciiTheme="minorHAnsi" w:eastAsiaTheme="minorEastAsia" w:hAnsiTheme="minorHAnsi"/>
      <w:bCs w:val="0"/>
      <w:noProof/>
      <w:sz w:val="22"/>
      <w:szCs w:val="22"/>
    </w:rPr>
  </w:style>
  <w:style w:type="paragraph" w:styleId="Obsah1">
    <w:name w:val="toc 1"/>
    <w:basedOn w:val="Normln"/>
    <w:next w:val="Normln"/>
    <w:autoRedefine/>
    <w:uiPriority w:val="39"/>
    <w:unhideWhenUsed/>
    <w:rsid w:val="00411378"/>
    <w:pPr>
      <w:tabs>
        <w:tab w:val="left" w:pos="440"/>
        <w:tab w:val="right" w:leader="dot" w:pos="9062"/>
      </w:tabs>
      <w:spacing w:after="100" w:line="259" w:lineRule="auto"/>
      <w:ind w:firstLine="0"/>
      <w:jc w:val="left"/>
    </w:pPr>
    <w:rPr>
      <w:rFonts w:asciiTheme="minorHAnsi" w:eastAsiaTheme="minorEastAsia" w:hAnsiTheme="minorHAnsi" w:cstheme="minorBidi"/>
      <w:bCs w:val="0"/>
      <w:noProof/>
      <w:sz w:val="22"/>
      <w:szCs w:val="22"/>
    </w:rPr>
  </w:style>
  <w:style w:type="paragraph" w:styleId="Obsah3">
    <w:name w:val="toc 3"/>
    <w:basedOn w:val="Normln"/>
    <w:next w:val="Normln"/>
    <w:autoRedefine/>
    <w:uiPriority w:val="39"/>
    <w:unhideWhenUsed/>
    <w:rsid w:val="00F26FB8"/>
    <w:pPr>
      <w:tabs>
        <w:tab w:val="left" w:pos="1320"/>
        <w:tab w:val="right" w:leader="dot" w:pos="9062"/>
      </w:tabs>
      <w:spacing w:after="100" w:line="259" w:lineRule="auto"/>
      <w:ind w:left="440" w:firstLine="0"/>
      <w:jc w:val="left"/>
    </w:pPr>
    <w:rPr>
      <w:rFonts w:asciiTheme="minorHAnsi" w:eastAsiaTheme="minorEastAsia" w:hAnsiTheme="minorHAnsi"/>
      <w:bCs w:val="0"/>
      <w:noProof/>
      <w:sz w:val="22"/>
      <w:szCs w:val="22"/>
    </w:rPr>
  </w:style>
  <w:style w:type="character" w:customStyle="1" w:styleId="Nadpis2Char">
    <w:name w:val="Nadpis 2 Char"/>
    <w:basedOn w:val="Standardnpsmoodstavce"/>
    <w:link w:val="Nadpis2"/>
    <w:uiPriority w:val="9"/>
    <w:rsid w:val="00D81A69"/>
    <w:rPr>
      <w:rFonts w:ascii="Times New Roman" w:eastAsiaTheme="majorEastAsia" w:hAnsi="Times New Roman" w:cs="Times New Roman"/>
      <w:b/>
      <w:bCs/>
      <w:sz w:val="26"/>
      <w:szCs w:val="26"/>
      <w:lang w:eastAsia="cs-CZ"/>
    </w:rPr>
  </w:style>
  <w:style w:type="character" w:styleId="Hypertextovodkaz">
    <w:name w:val="Hyperlink"/>
    <w:basedOn w:val="Standardnpsmoodstavce"/>
    <w:uiPriority w:val="99"/>
    <w:unhideWhenUsed/>
    <w:rsid w:val="00401412"/>
    <w:rPr>
      <w:color w:val="0563C1" w:themeColor="hyperlink"/>
      <w:u w:val="single"/>
    </w:rPr>
  </w:style>
  <w:style w:type="character" w:customStyle="1" w:styleId="Nadpis3Char">
    <w:name w:val="Nadpis 3 Char"/>
    <w:basedOn w:val="Standardnpsmoodstavce"/>
    <w:link w:val="Nadpis3"/>
    <w:uiPriority w:val="9"/>
    <w:rsid w:val="00D81A69"/>
    <w:rPr>
      <w:rFonts w:ascii="Times New Roman" w:eastAsiaTheme="majorEastAsia" w:hAnsi="Times New Roman" w:cs="Times New Roman"/>
      <w:b/>
      <w:bCs/>
      <w:sz w:val="24"/>
      <w:szCs w:val="24"/>
      <w:lang w:eastAsia="cs-CZ"/>
    </w:rPr>
  </w:style>
  <w:style w:type="character" w:customStyle="1" w:styleId="Nadpis5Char">
    <w:name w:val="Nadpis 5 Char"/>
    <w:basedOn w:val="Standardnpsmoodstavce"/>
    <w:link w:val="Nadpis5"/>
    <w:uiPriority w:val="9"/>
    <w:semiHidden/>
    <w:rsid w:val="00401412"/>
    <w:rPr>
      <w:rFonts w:asciiTheme="majorHAnsi" w:eastAsiaTheme="majorEastAsia" w:hAnsiTheme="majorHAnsi" w:cstheme="majorBidi"/>
      <w:bCs/>
      <w:color w:val="2E74B5" w:themeColor="accent1" w:themeShade="BF"/>
      <w:sz w:val="24"/>
      <w:szCs w:val="24"/>
      <w:lang w:eastAsia="cs-CZ"/>
    </w:rPr>
  </w:style>
  <w:style w:type="character" w:customStyle="1" w:styleId="Nadpis6Char">
    <w:name w:val="Nadpis 6 Char"/>
    <w:basedOn w:val="Standardnpsmoodstavce"/>
    <w:link w:val="Nadpis6"/>
    <w:uiPriority w:val="9"/>
    <w:semiHidden/>
    <w:rsid w:val="00401412"/>
    <w:rPr>
      <w:rFonts w:asciiTheme="majorHAnsi" w:eastAsiaTheme="majorEastAsia" w:hAnsiTheme="majorHAnsi" w:cstheme="majorBidi"/>
      <w:bCs/>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401412"/>
    <w:rPr>
      <w:rFonts w:asciiTheme="majorHAnsi" w:eastAsiaTheme="majorEastAsia" w:hAnsiTheme="majorHAnsi" w:cstheme="majorBidi"/>
      <w:bCs/>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401412"/>
    <w:rPr>
      <w:rFonts w:asciiTheme="majorHAnsi" w:eastAsiaTheme="majorEastAsia" w:hAnsiTheme="majorHAnsi" w:cstheme="majorBidi"/>
      <w:bCs/>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401412"/>
    <w:rPr>
      <w:rFonts w:asciiTheme="majorHAnsi" w:eastAsiaTheme="majorEastAsia" w:hAnsiTheme="majorHAnsi" w:cstheme="majorBidi"/>
      <w:bCs/>
      <w:i/>
      <w:iCs/>
      <w:color w:val="272727" w:themeColor="text1" w:themeTint="D8"/>
      <w:sz w:val="21"/>
      <w:szCs w:val="21"/>
      <w:lang w:eastAsia="cs-CZ"/>
    </w:rPr>
  </w:style>
  <w:style w:type="paragraph" w:styleId="Nzev">
    <w:name w:val="Title"/>
    <w:basedOn w:val="Normln"/>
    <w:next w:val="Normln"/>
    <w:link w:val="NzevChar"/>
    <w:uiPriority w:val="10"/>
    <w:qFormat/>
    <w:rsid w:val="00401412"/>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01412"/>
    <w:rPr>
      <w:rFonts w:asciiTheme="majorHAnsi" w:eastAsiaTheme="majorEastAsia" w:hAnsiTheme="majorHAnsi" w:cstheme="majorBidi"/>
      <w:bCs/>
      <w:spacing w:val="-10"/>
      <w:kern w:val="28"/>
      <w:sz w:val="56"/>
      <w:szCs w:val="56"/>
      <w:lang w:eastAsia="cs-CZ"/>
    </w:rPr>
  </w:style>
  <w:style w:type="character" w:styleId="Zdraznnjemn">
    <w:name w:val="Subtle Emphasis"/>
    <w:basedOn w:val="Standardnpsmoodstavce"/>
    <w:uiPriority w:val="19"/>
    <w:qFormat/>
    <w:rsid w:val="00D81A69"/>
    <w:rPr>
      <w:i/>
      <w:iCs/>
      <w:color w:val="404040" w:themeColor="text1" w:themeTint="BF"/>
    </w:rPr>
  </w:style>
  <w:style w:type="paragraph" w:styleId="Zhlav">
    <w:name w:val="header"/>
    <w:basedOn w:val="Normln"/>
    <w:link w:val="ZhlavChar"/>
    <w:uiPriority w:val="99"/>
    <w:unhideWhenUsed/>
    <w:rsid w:val="006B021B"/>
    <w:pPr>
      <w:tabs>
        <w:tab w:val="center" w:pos="4536"/>
        <w:tab w:val="right" w:pos="9072"/>
      </w:tabs>
      <w:spacing w:line="240" w:lineRule="auto"/>
    </w:pPr>
  </w:style>
  <w:style w:type="character" w:customStyle="1" w:styleId="ZhlavChar">
    <w:name w:val="Záhlaví Char"/>
    <w:basedOn w:val="Standardnpsmoodstavce"/>
    <w:link w:val="Zhlav"/>
    <w:uiPriority w:val="99"/>
    <w:rsid w:val="006B021B"/>
    <w:rPr>
      <w:rFonts w:ascii="Times New Roman" w:eastAsia="Times New Roman" w:hAnsi="Times New Roman" w:cs="Times New Roman"/>
      <w:bCs/>
      <w:sz w:val="24"/>
      <w:szCs w:val="24"/>
      <w:lang w:eastAsia="cs-CZ"/>
    </w:rPr>
  </w:style>
  <w:style w:type="paragraph" w:styleId="Odstavecseseznamem">
    <w:name w:val="List Paragraph"/>
    <w:basedOn w:val="Normln"/>
    <w:uiPriority w:val="34"/>
    <w:qFormat/>
    <w:rsid w:val="005166E8"/>
    <w:pPr>
      <w:ind w:left="720"/>
      <w:contextualSpacing/>
    </w:pPr>
  </w:style>
  <w:style w:type="paragraph" w:styleId="Bibliografie">
    <w:name w:val="Bibliography"/>
    <w:basedOn w:val="Normln"/>
    <w:next w:val="Normln"/>
    <w:uiPriority w:val="37"/>
    <w:unhideWhenUsed/>
    <w:rsid w:val="006E1480"/>
  </w:style>
  <w:style w:type="paragraph" w:styleId="Textpoznpodarou">
    <w:name w:val="footnote text"/>
    <w:basedOn w:val="Normln"/>
    <w:link w:val="TextpoznpodarouChar"/>
    <w:uiPriority w:val="99"/>
    <w:unhideWhenUsed/>
    <w:rsid w:val="00D76CEB"/>
    <w:pPr>
      <w:spacing w:line="240" w:lineRule="auto"/>
    </w:pPr>
    <w:rPr>
      <w:sz w:val="20"/>
      <w:szCs w:val="20"/>
    </w:rPr>
  </w:style>
  <w:style w:type="character" w:customStyle="1" w:styleId="TextpoznpodarouChar">
    <w:name w:val="Text pozn. pod čarou Char"/>
    <w:basedOn w:val="Standardnpsmoodstavce"/>
    <w:link w:val="Textpoznpodarou"/>
    <w:uiPriority w:val="99"/>
    <w:rsid w:val="00D76CEB"/>
    <w:rPr>
      <w:rFonts w:ascii="Times New Roman" w:eastAsia="Times New Roman" w:hAnsi="Times New Roman" w:cs="Times New Roman"/>
      <w:bCs/>
      <w:sz w:val="20"/>
      <w:szCs w:val="20"/>
      <w:lang w:eastAsia="cs-CZ"/>
    </w:rPr>
  </w:style>
  <w:style w:type="character" w:styleId="Znakapoznpodarou">
    <w:name w:val="footnote reference"/>
    <w:basedOn w:val="Standardnpsmoodstavce"/>
    <w:uiPriority w:val="99"/>
    <w:semiHidden/>
    <w:unhideWhenUsed/>
    <w:rsid w:val="00D76CEB"/>
    <w:rPr>
      <w:vertAlign w:val="superscript"/>
    </w:rPr>
  </w:style>
  <w:style w:type="paragraph" w:styleId="Normlnweb">
    <w:name w:val="Normal (Web)"/>
    <w:basedOn w:val="Normln"/>
    <w:uiPriority w:val="99"/>
    <w:unhideWhenUsed/>
    <w:rsid w:val="00410583"/>
    <w:pPr>
      <w:spacing w:before="100" w:beforeAutospacing="1" w:after="100" w:afterAutospacing="1" w:line="240" w:lineRule="auto"/>
      <w:ind w:firstLine="0"/>
      <w:jc w:val="left"/>
    </w:pPr>
    <w:rPr>
      <w:bCs w:val="0"/>
    </w:rPr>
  </w:style>
  <w:style w:type="character" w:customStyle="1" w:styleId="apple-converted-space">
    <w:name w:val="apple-converted-space"/>
    <w:basedOn w:val="Standardnpsmoodstavce"/>
    <w:rsid w:val="00974732"/>
  </w:style>
  <w:style w:type="character" w:customStyle="1" w:styleId="Nevyeenzmnka1">
    <w:name w:val="Nevyřešená zmínka1"/>
    <w:basedOn w:val="Standardnpsmoodstavce"/>
    <w:uiPriority w:val="99"/>
    <w:semiHidden/>
    <w:unhideWhenUsed/>
    <w:rsid w:val="003919D4"/>
    <w:rPr>
      <w:color w:val="605E5C"/>
      <w:shd w:val="clear" w:color="auto" w:fill="E1DFDD"/>
    </w:rPr>
  </w:style>
  <w:style w:type="character" w:styleId="Sledovanodkaz">
    <w:name w:val="FollowedHyperlink"/>
    <w:basedOn w:val="Standardnpsmoodstavce"/>
    <w:uiPriority w:val="99"/>
    <w:semiHidden/>
    <w:unhideWhenUsed/>
    <w:rsid w:val="00CD0BE3"/>
    <w:rPr>
      <w:color w:val="954F72" w:themeColor="followedHyperlink"/>
      <w:u w:val="single"/>
    </w:rPr>
  </w:style>
  <w:style w:type="character" w:styleId="Siln">
    <w:name w:val="Strong"/>
    <w:basedOn w:val="Standardnpsmoodstavce"/>
    <w:uiPriority w:val="22"/>
    <w:qFormat/>
    <w:rsid w:val="00CB62DC"/>
    <w:rPr>
      <w:b/>
      <w:bCs/>
    </w:rPr>
  </w:style>
  <w:style w:type="character" w:styleId="Zdraznn">
    <w:name w:val="Emphasis"/>
    <w:basedOn w:val="Standardnpsmoodstavce"/>
    <w:uiPriority w:val="20"/>
    <w:qFormat/>
    <w:rsid w:val="00CB62DC"/>
    <w:rPr>
      <w:i/>
      <w:iCs/>
    </w:rPr>
  </w:style>
  <w:style w:type="numbering" w:customStyle="1" w:styleId="Aktulnseznam1">
    <w:name w:val="Aktuální seznam1"/>
    <w:uiPriority w:val="99"/>
    <w:rsid w:val="00591B41"/>
    <w:pPr>
      <w:numPr>
        <w:numId w:val="4"/>
      </w:numPr>
    </w:pPr>
  </w:style>
  <w:style w:type="numbering" w:customStyle="1" w:styleId="Aktulnseznam2">
    <w:name w:val="Aktuální seznam2"/>
    <w:uiPriority w:val="99"/>
    <w:rsid w:val="00986D42"/>
    <w:pPr>
      <w:numPr>
        <w:numId w:val="5"/>
      </w:numPr>
    </w:pPr>
  </w:style>
  <w:style w:type="numbering" w:customStyle="1" w:styleId="Aktulnseznam3">
    <w:name w:val="Aktuální seznam3"/>
    <w:uiPriority w:val="99"/>
    <w:rsid w:val="002F266C"/>
    <w:pPr>
      <w:numPr>
        <w:numId w:val="7"/>
      </w:numPr>
    </w:pPr>
  </w:style>
  <w:style w:type="character" w:styleId="Zstupntext">
    <w:name w:val="Placeholder Text"/>
    <w:basedOn w:val="Standardnpsmoodstavce"/>
    <w:uiPriority w:val="99"/>
    <w:semiHidden/>
    <w:rsid w:val="000446C2"/>
    <w:rPr>
      <w:color w:val="808080"/>
    </w:rPr>
  </w:style>
  <w:style w:type="character" w:styleId="Odkaznakoment">
    <w:name w:val="annotation reference"/>
    <w:basedOn w:val="Standardnpsmoodstavce"/>
    <w:uiPriority w:val="99"/>
    <w:semiHidden/>
    <w:unhideWhenUsed/>
    <w:rsid w:val="0023778A"/>
    <w:rPr>
      <w:sz w:val="16"/>
      <w:szCs w:val="16"/>
    </w:rPr>
  </w:style>
  <w:style w:type="paragraph" w:styleId="Textkomente">
    <w:name w:val="annotation text"/>
    <w:basedOn w:val="Normln"/>
    <w:link w:val="TextkomenteChar"/>
    <w:uiPriority w:val="99"/>
    <w:semiHidden/>
    <w:unhideWhenUsed/>
    <w:rsid w:val="0023778A"/>
    <w:pPr>
      <w:spacing w:line="240" w:lineRule="auto"/>
    </w:pPr>
    <w:rPr>
      <w:sz w:val="20"/>
      <w:szCs w:val="20"/>
    </w:rPr>
  </w:style>
  <w:style w:type="character" w:customStyle="1" w:styleId="TextkomenteChar">
    <w:name w:val="Text komentáře Char"/>
    <w:basedOn w:val="Standardnpsmoodstavce"/>
    <w:link w:val="Textkomente"/>
    <w:uiPriority w:val="99"/>
    <w:semiHidden/>
    <w:rsid w:val="0023778A"/>
    <w:rPr>
      <w:rFonts w:ascii="Times New Roman" w:eastAsia="Times New Roman" w:hAnsi="Times New Roman" w:cs="Times New Roman"/>
      <w:bCs/>
      <w:sz w:val="20"/>
      <w:szCs w:val="20"/>
      <w:lang w:eastAsia="cs-CZ"/>
    </w:rPr>
  </w:style>
  <w:style w:type="paragraph" w:styleId="Pedmtkomente">
    <w:name w:val="annotation subject"/>
    <w:basedOn w:val="Textkomente"/>
    <w:next w:val="Textkomente"/>
    <w:link w:val="PedmtkomenteChar"/>
    <w:uiPriority w:val="99"/>
    <w:semiHidden/>
    <w:unhideWhenUsed/>
    <w:rsid w:val="0023778A"/>
    <w:rPr>
      <w:b/>
    </w:rPr>
  </w:style>
  <w:style w:type="character" w:customStyle="1" w:styleId="PedmtkomenteChar">
    <w:name w:val="Předmět komentáře Char"/>
    <w:basedOn w:val="TextkomenteChar"/>
    <w:link w:val="Pedmtkomente"/>
    <w:uiPriority w:val="99"/>
    <w:semiHidden/>
    <w:rsid w:val="0023778A"/>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23778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3778A"/>
    <w:rPr>
      <w:rFonts w:ascii="Segoe UI" w:eastAsia="Times New Roman" w:hAnsi="Segoe UI" w:cs="Segoe UI"/>
      <w:bCs/>
      <w:sz w:val="18"/>
      <w:szCs w:val="18"/>
      <w:lang w:eastAsia="cs-CZ"/>
    </w:rPr>
  </w:style>
  <w:style w:type="character" w:customStyle="1" w:styleId="Nevyeenzmnka2">
    <w:name w:val="Nevyřešená zmínka2"/>
    <w:basedOn w:val="Standardnpsmoodstavce"/>
    <w:uiPriority w:val="99"/>
    <w:semiHidden/>
    <w:unhideWhenUsed/>
    <w:rsid w:val="00F4009D"/>
    <w:rPr>
      <w:color w:val="605E5C"/>
      <w:shd w:val="clear" w:color="auto" w:fill="E1DFDD"/>
    </w:rPr>
  </w:style>
  <w:style w:type="paragraph" w:styleId="Revize">
    <w:name w:val="Revision"/>
    <w:hidden/>
    <w:uiPriority w:val="99"/>
    <w:semiHidden/>
    <w:rsid w:val="00DC365F"/>
    <w:pPr>
      <w:spacing w:after="0" w:line="240" w:lineRule="auto"/>
    </w:pPr>
    <w:rPr>
      <w:rFonts w:ascii="Times New Roman" w:eastAsia="Times New Roman" w:hAnsi="Times New Roman" w:cs="Times New Roman"/>
      <w:bCs/>
      <w:sz w:val="24"/>
      <w:szCs w:val="24"/>
      <w:lang w:eastAsia="cs-CZ"/>
    </w:rPr>
  </w:style>
  <w:style w:type="character" w:customStyle="1" w:styleId="Nevyeenzmnka3">
    <w:name w:val="Nevyřešená zmínka3"/>
    <w:basedOn w:val="Standardnpsmoodstavce"/>
    <w:uiPriority w:val="99"/>
    <w:semiHidden/>
    <w:unhideWhenUsed/>
    <w:rsid w:val="009B3410"/>
    <w:rPr>
      <w:color w:val="605E5C"/>
      <w:shd w:val="clear" w:color="auto" w:fill="E1DFDD"/>
    </w:rPr>
  </w:style>
  <w:style w:type="paragraph" w:customStyle="1" w:styleId="Podnadpis1">
    <w:name w:val="Podnadpis1"/>
    <w:basedOn w:val="Normln"/>
    <w:next w:val="Normln"/>
    <w:uiPriority w:val="11"/>
    <w:qFormat/>
    <w:rsid w:val="00173DD3"/>
    <w:pPr>
      <w:numPr>
        <w:ilvl w:val="1"/>
      </w:numPr>
      <w:spacing w:after="160" w:line="240" w:lineRule="auto"/>
      <w:ind w:firstLine="340"/>
      <w:jc w:val="left"/>
    </w:pPr>
    <w:rPr>
      <w:rFonts w:ascii="Calibri" w:hAnsi="Calibri"/>
      <w:bCs w:val="0"/>
      <w:color w:val="5A5A5A"/>
      <w:spacing w:val="15"/>
      <w:sz w:val="22"/>
      <w:szCs w:val="22"/>
      <w:lang w:eastAsia="en-US"/>
    </w:rPr>
  </w:style>
  <w:style w:type="character" w:customStyle="1" w:styleId="PodnadpisChar">
    <w:name w:val="Podnadpis Char"/>
    <w:basedOn w:val="Standardnpsmoodstavce"/>
    <w:link w:val="Podnadpis"/>
    <w:uiPriority w:val="11"/>
    <w:rsid w:val="00173DD3"/>
    <w:rPr>
      <w:rFonts w:eastAsia="Times New Roman"/>
      <w:color w:val="5A5A5A"/>
      <w:spacing w:val="15"/>
      <w:sz w:val="22"/>
      <w:szCs w:val="22"/>
    </w:rPr>
  </w:style>
  <w:style w:type="table" w:styleId="Mkatabulky">
    <w:name w:val="Table Grid"/>
    <w:basedOn w:val="Normlntabulka"/>
    <w:uiPriority w:val="39"/>
    <w:rsid w:val="00173DD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zzleTitle">
    <w:name w:val="PuzzleTitle"/>
    <w:basedOn w:val="Normln"/>
    <w:qFormat/>
    <w:rsid w:val="00173DD3"/>
    <w:pPr>
      <w:spacing w:after="360" w:line="240" w:lineRule="auto"/>
      <w:ind w:firstLine="0"/>
      <w:jc w:val="center"/>
    </w:pPr>
    <w:rPr>
      <w:rFonts w:ascii="Arial" w:hAnsi="Arial"/>
      <w:bCs w:val="0"/>
      <w:sz w:val="44"/>
      <w:szCs w:val="20"/>
      <w:lang w:val="en-US" w:eastAsia="en-US"/>
    </w:rPr>
  </w:style>
  <w:style w:type="paragraph" w:customStyle="1" w:styleId="CrossgridTiny">
    <w:name w:val="CrossgridTiny"/>
    <w:basedOn w:val="Normln"/>
    <w:qFormat/>
    <w:rsid w:val="00173DD3"/>
    <w:pPr>
      <w:spacing w:line="240" w:lineRule="auto"/>
      <w:ind w:firstLine="0"/>
      <w:jc w:val="left"/>
    </w:pPr>
    <w:rPr>
      <w:rFonts w:ascii="Arial" w:hAnsi="Arial"/>
      <w:bCs w:val="0"/>
      <w:sz w:val="16"/>
      <w:szCs w:val="20"/>
      <w:lang w:val="en-US" w:eastAsia="en-US"/>
    </w:rPr>
  </w:style>
  <w:style w:type="paragraph" w:customStyle="1" w:styleId="CluesTiny">
    <w:name w:val="CluesTiny"/>
    <w:basedOn w:val="Normln"/>
    <w:qFormat/>
    <w:rsid w:val="00173DD3"/>
    <w:pPr>
      <w:spacing w:line="240" w:lineRule="auto"/>
      <w:ind w:firstLine="0"/>
      <w:jc w:val="left"/>
    </w:pPr>
    <w:rPr>
      <w:rFonts w:ascii="Arial" w:hAnsi="Arial"/>
      <w:sz w:val="20"/>
      <w:szCs w:val="20"/>
      <w:lang w:val="en-US" w:eastAsia="en-US"/>
    </w:rPr>
  </w:style>
  <w:style w:type="paragraph" w:customStyle="1" w:styleId="CrossgridAnswerTiny">
    <w:name w:val="CrossgridAnswerTiny"/>
    <w:basedOn w:val="Normln"/>
    <w:qFormat/>
    <w:rsid w:val="00173DD3"/>
    <w:pPr>
      <w:spacing w:line="240" w:lineRule="auto"/>
      <w:ind w:firstLine="0"/>
      <w:jc w:val="center"/>
    </w:pPr>
    <w:rPr>
      <w:bCs w:val="0"/>
      <w:sz w:val="16"/>
      <w:szCs w:val="20"/>
      <w:lang w:val="en-US" w:eastAsia="en-US"/>
    </w:rPr>
  </w:style>
  <w:style w:type="paragraph" w:styleId="Podnadpis">
    <w:name w:val="Subtitle"/>
    <w:basedOn w:val="Normln"/>
    <w:next w:val="Normln"/>
    <w:link w:val="PodnadpisChar"/>
    <w:uiPriority w:val="11"/>
    <w:qFormat/>
    <w:rsid w:val="00173DD3"/>
    <w:pPr>
      <w:numPr>
        <w:ilvl w:val="1"/>
      </w:numPr>
      <w:spacing w:after="160"/>
      <w:ind w:firstLine="340"/>
    </w:pPr>
    <w:rPr>
      <w:rFonts w:asciiTheme="minorHAnsi" w:hAnsiTheme="minorHAnsi" w:cstheme="minorBidi"/>
      <w:bCs w:val="0"/>
      <w:color w:val="5A5A5A"/>
      <w:spacing w:val="15"/>
      <w:sz w:val="22"/>
      <w:szCs w:val="22"/>
      <w:lang w:eastAsia="en-US"/>
    </w:rPr>
  </w:style>
  <w:style w:type="character" w:customStyle="1" w:styleId="PodnadpisChar1">
    <w:name w:val="Podnadpis Char1"/>
    <w:basedOn w:val="Standardnpsmoodstavce"/>
    <w:uiPriority w:val="11"/>
    <w:rsid w:val="00173DD3"/>
    <w:rPr>
      <w:rFonts w:eastAsiaTheme="minorEastAsia"/>
      <w:bCs/>
      <w:color w:val="5A5A5A" w:themeColor="text1" w:themeTint="A5"/>
      <w:spacing w:val="15"/>
      <w:lang w:eastAsia="cs-CZ"/>
    </w:rPr>
  </w:style>
  <w:style w:type="character" w:customStyle="1" w:styleId="Nevyeenzmnka4">
    <w:name w:val="Nevyřešená zmínka4"/>
    <w:basedOn w:val="Standardnpsmoodstavce"/>
    <w:uiPriority w:val="99"/>
    <w:semiHidden/>
    <w:unhideWhenUsed/>
    <w:rsid w:val="00510698"/>
    <w:rPr>
      <w:color w:val="605E5C"/>
      <w:shd w:val="clear" w:color="auto" w:fill="E1DFDD"/>
    </w:rPr>
  </w:style>
  <w:style w:type="table" w:customStyle="1" w:styleId="Mkatabulky1">
    <w:name w:val="Mřížka tabulky1"/>
    <w:basedOn w:val="Normlntabulka"/>
    <w:next w:val="Mkatabulky"/>
    <w:uiPriority w:val="59"/>
    <w:rsid w:val="00C67EE9"/>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semiHidden/>
    <w:unhideWhenUsed/>
    <w:rsid w:val="00D73FC6"/>
  </w:style>
  <w:style w:type="character" w:customStyle="1" w:styleId="Nevyeenzmnka5">
    <w:name w:val="Nevyřešená zmínka5"/>
    <w:basedOn w:val="Standardnpsmoodstavce"/>
    <w:uiPriority w:val="99"/>
    <w:semiHidden/>
    <w:unhideWhenUsed/>
    <w:rsid w:val="00C74B61"/>
    <w:rPr>
      <w:color w:val="605E5C"/>
      <w:shd w:val="clear" w:color="auto" w:fill="E1DFDD"/>
    </w:rPr>
  </w:style>
  <w:style w:type="character" w:customStyle="1" w:styleId="isbn">
    <w:name w:val="isbn"/>
    <w:basedOn w:val="Standardnpsmoodstavce"/>
    <w:rsid w:val="00C74B61"/>
  </w:style>
  <w:style w:type="paragraph" w:styleId="Titulek">
    <w:name w:val="caption"/>
    <w:basedOn w:val="Normln"/>
    <w:next w:val="Normln"/>
    <w:uiPriority w:val="35"/>
    <w:unhideWhenUsed/>
    <w:qFormat/>
    <w:rsid w:val="0089665B"/>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2019C0"/>
  </w:style>
  <w:style w:type="character" w:customStyle="1" w:styleId="Nevyeenzmnka6">
    <w:name w:val="Nevyřešená zmínka6"/>
    <w:basedOn w:val="Standardnpsmoodstavce"/>
    <w:uiPriority w:val="99"/>
    <w:semiHidden/>
    <w:unhideWhenUsed/>
    <w:rsid w:val="00DD42D8"/>
    <w:rPr>
      <w:color w:val="605E5C"/>
      <w:shd w:val="clear" w:color="auto" w:fill="E1DFDD"/>
    </w:rPr>
  </w:style>
  <w:style w:type="character" w:customStyle="1" w:styleId="Nevyeenzmnka7">
    <w:name w:val="Nevyřešená zmínka7"/>
    <w:basedOn w:val="Standardnpsmoodstavc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946">
      <w:bodyDiv w:val="1"/>
      <w:marLeft w:val="0"/>
      <w:marRight w:val="0"/>
      <w:marTop w:val="0"/>
      <w:marBottom w:val="0"/>
      <w:divBdr>
        <w:top w:val="none" w:sz="0" w:space="0" w:color="auto"/>
        <w:left w:val="none" w:sz="0" w:space="0" w:color="auto"/>
        <w:bottom w:val="none" w:sz="0" w:space="0" w:color="auto"/>
        <w:right w:val="none" w:sz="0" w:space="0" w:color="auto"/>
      </w:divBdr>
      <w:divsChild>
        <w:div w:id="1607808491">
          <w:marLeft w:val="0"/>
          <w:marRight w:val="0"/>
          <w:marTop w:val="0"/>
          <w:marBottom w:val="0"/>
          <w:divBdr>
            <w:top w:val="none" w:sz="0" w:space="0" w:color="auto"/>
            <w:left w:val="none" w:sz="0" w:space="0" w:color="auto"/>
            <w:bottom w:val="none" w:sz="0" w:space="0" w:color="auto"/>
            <w:right w:val="none" w:sz="0" w:space="0" w:color="auto"/>
          </w:divBdr>
          <w:divsChild>
            <w:div w:id="1735814888">
              <w:marLeft w:val="0"/>
              <w:marRight w:val="0"/>
              <w:marTop w:val="0"/>
              <w:marBottom w:val="0"/>
              <w:divBdr>
                <w:top w:val="none" w:sz="0" w:space="0" w:color="auto"/>
                <w:left w:val="none" w:sz="0" w:space="0" w:color="auto"/>
                <w:bottom w:val="none" w:sz="0" w:space="0" w:color="auto"/>
                <w:right w:val="none" w:sz="0" w:space="0" w:color="auto"/>
              </w:divBdr>
              <w:divsChild>
                <w:div w:id="15768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43">
      <w:bodyDiv w:val="1"/>
      <w:marLeft w:val="0"/>
      <w:marRight w:val="0"/>
      <w:marTop w:val="0"/>
      <w:marBottom w:val="0"/>
      <w:divBdr>
        <w:top w:val="none" w:sz="0" w:space="0" w:color="auto"/>
        <w:left w:val="none" w:sz="0" w:space="0" w:color="auto"/>
        <w:bottom w:val="none" w:sz="0" w:space="0" w:color="auto"/>
        <w:right w:val="none" w:sz="0" w:space="0" w:color="auto"/>
      </w:divBdr>
      <w:divsChild>
        <w:div w:id="1610047526">
          <w:marLeft w:val="0"/>
          <w:marRight w:val="0"/>
          <w:marTop w:val="0"/>
          <w:marBottom w:val="0"/>
          <w:divBdr>
            <w:top w:val="none" w:sz="0" w:space="0" w:color="auto"/>
            <w:left w:val="none" w:sz="0" w:space="0" w:color="auto"/>
            <w:bottom w:val="none" w:sz="0" w:space="0" w:color="auto"/>
            <w:right w:val="none" w:sz="0" w:space="0" w:color="auto"/>
          </w:divBdr>
        </w:div>
      </w:divsChild>
    </w:div>
    <w:div w:id="14305703">
      <w:bodyDiv w:val="1"/>
      <w:marLeft w:val="0"/>
      <w:marRight w:val="0"/>
      <w:marTop w:val="0"/>
      <w:marBottom w:val="0"/>
      <w:divBdr>
        <w:top w:val="none" w:sz="0" w:space="0" w:color="auto"/>
        <w:left w:val="none" w:sz="0" w:space="0" w:color="auto"/>
        <w:bottom w:val="none" w:sz="0" w:space="0" w:color="auto"/>
        <w:right w:val="none" w:sz="0" w:space="0" w:color="auto"/>
      </w:divBdr>
    </w:div>
    <w:div w:id="28340397">
      <w:bodyDiv w:val="1"/>
      <w:marLeft w:val="0"/>
      <w:marRight w:val="0"/>
      <w:marTop w:val="0"/>
      <w:marBottom w:val="0"/>
      <w:divBdr>
        <w:top w:val="none" w:sz="0" w:space="0" w:color="auto"/>
        <w:left w:val="none" w:sz="0" w:space="0" w:color="auto"/>
        <w:bottom w:val="none" w:sz="0" w:space="0" w:color="auto"/>
        <w:right w:val="none" w:sz="0" w:space="0" w:color="auto"/>
      </w:divBdr>
    </w:div>
    <w:div w:id="38825281">
      <w:bodyDiv w:val="1"/>
      <w:marLeft w:val="0"/>
      <w:marRight w:val="0"/>
      <w:marTop w:val="0"/>
      <w:marBottom w:val="0"/>
      <w:divBdr>
        <w:top w:val="none" w:sz="0" w:space="0" w:color="auto"/>
        <w:left w:val="none" w:sz="0" w:space="0" w:color="auto"/>
        <w:bottom w:val="none" w:sz="0" w:space="0" w:color="auto"/>
        <w:right w:val="none" w:sz="0" w:space="0" w:color="auto"/>
      </w:divBdr>
    </w:div>
    <w:div w:id="42102966">
      <w:bodyDiv w:val="1"/>
      <w:marLeft w:val="0"/>
      <w:marRight w:val="0"/>
      <w:marTop w:val="0"/>
      <w:marBottom w:val="0"/>
      <w:divBdr>
        <w:top w:val="none" w:sz="0" w:space="0" w:color="auto"/>
        <w:left w:val="none" w:sz="0" w:space="0" w:color="auto"/>
        <w:bottom w:val="none" w:sz="0" w:space="0" w:color="auto"/>
        <w:right w:val="none" w:sz="0" w:space="0" w:color="auto"/>
      </w:divBdr>
    </w:div>
    <w:div w:id="45178137">
      <w:bodyDiv w:val="1"/>
      <w:marLeft w:val="0"/>
      <w:marRight w:val="0"/>
      <w:marTop w:val="0"/>
      <w:marBottom w:val="0"/>
      <w:divBdr>
        <w:top w:val="none" w:sz="0" w:space="0" w:color="auto"/>
        <w:left w:val="none" w:sz="0" w:space="0" w:color="auto"/>
        <w:bottom w:val="none" w:sz="0" w:space="0" w:color="auto"/>
        <w:right w:val="none" w:sz="0" w:space="0" w:color="auto"/>
      </w:divBdr>
    </w:div>
    <w:div w:id="62222592">
      <w:bodyDiv w:val="1"/>
      <w:marLeft w:val="0"/>
      <w:marRight w:val="0"/>
      <w:marTop w:val="0"/>
      <w:marBottom w:val="0"/>
      <w:divBdr>
        <w:top w:val="none" w:sz="0" w:space="0" w:color="auto"/>
        <w:left w:val="none" w:sz="0" w:space="0" w:color="auto"/>
        <w:bottom w:val="none" w:sz="0" w:space="0" w:color="auto"/>
        <w:right w:val="none" w:sz="0" w:space="0" w:color="auto"/>
      </w:divBdr>
    </w:div>
    <w:div w:id="72705100">
      <w:bodyDiv w:val="1"/>
      <w:marLeft w:val="0"/>
      <w:marRight w:val="0"/>
      <w:marTop w:val="0"/>
      <w:marBottom w:val="0"/>
      <w:divBdr>
        <w:top w:val="none" w:sz="0" w:space="0" w:color="auto"/>
        <w:left w:val="none" w:sz="0" w:space="0" w:color="auto"/>
        <w:bottom w:val="none" w:sz="0" w:space="0" w:color="auto"/>
        <w:right w:val="none" w:sz="0" w:space="0" w:color="auto"/>
      </w:divBdr>
    </w:div>
    <w:div w:id="77099334">
      <w:bodyDiv w:val="1"/>
      <w:marLeft w:val="0"/>
      <w:marRight w:val="0"/>
      <w:marTop w:val="0"/>
      <w:marBottom w:val="0"/>
      <w:divBdr>
        <w:top w:val="none" w:sz="0" w:space="0" w:color="auto"/>
        <w:left w:val="none" w:sz="0" w:space="0" w:color="auto"/>
        <w:bottom w:val="none" w:sz="0" w:space="0" w:color="auto"/>
        <w:right w:val="none" w:sz="0" w:space="0" w:color="auto"/>
      </w:divBdr>
    </w:div>
    <w:div w:id="98647657">
      <w:bodyDiv w:val="1"/>
      <w:marLeft w:val="0"/>
      <w:marRight w:val="0"/>
      <w:marTop w:val="0"/>
      <w:marBottom w:val="0"/>
      <w:divBdr>
        <w:top w:val="none" w:sz="0" w:space="0" w:color="auto"/>
        <w:left w:val="none" w:sz="0" w:space="0" w:color="auto"/>
        <w:bottom w:val="none" w:sz="0" w:space="0" w:color="auto"/>
        <w:right w:val="none" w:sz="0" w:space="0" w:color="auto"/>
      </w:divBdr>
    </w:div>
    <w:div w:id="116729527">
      <w:bodyDiv w:val="1"/>
      <w:marLeft w:val="0"/>
      <w:marRight w:val="0"/>
      <w:marTop w:val="0"/>
      <w:marBottom w:val="0"/>
      <w:divBdr>
        <w:top w:val="none" w:sz="0" w:space="0" w:color="auto"/>
        <w:left w:val="none" w:sz="0" w:space="0" w:color="auto"/>
        <w:bottom w:val="none" w:sz="0" w:space="0" w:color="auto"/>
        <w:right w:val="none" w:sz="0" w:space="0" w:color="auto"/>
      </w:divBdr>
    </w:div>
    <w:div w:id="131481313">
      <w:bodyDiv w:val="1"/>
      <w:marLeft w:val="0"/>
      <w:marRight w:val="0"/>
      <w:marTop w:val="0"/>
      <w:marBottom w:val="0"/>
      <w:divBdr>
        <w:top w:val="none" w:sz="0" w:space="0" w:color="auto"/>
        <w:left w:val="none" w:sz="0" w:space="0" w:color="auto"/>
        <w:bottom w:val="none" w:sz="0" w:space="0" w:color="auto"/>
        <w:right w:val="none" w:sz="0" w:space="0" w:color="auto"/>
      </w:divBdr>
      <w:divsChild>
        <w:div w:id="1299144003">
          <w:marLeft w:val="0"/>
          <w:marRight w:val="0"/>
          <w:marTop w:val="0"/>
          <w:marBottom w:val="0"/>
          <w:divBdr>
            <w:top w:val="none" w:sz="0" w:space="0" w:color="auto"/>
            <w:left w:val="none" w:sz="0" w:space="0" w:color="auto"/>
            <w:bottom w:val="none" w:sz="0" w:space="0" w:color="auto"/>
            <w:right w:val="none" w:sz="0" w:space="0" w:color="auto"/>
          </w:divBdr>
          <w:divsChild>
            <w:div w:id="419564550">
              <w:marLeft w:val="0"/>
              <w:marRight w:val="0"/>
              <w:marTop w:val="0"/>
              <w:marBottom w:val="0"/>
              <w:divBdr>
                <w:top w:val="none" w:sz="0" w:space="0" w:color="auto"/>
                <w:left w:val="none" w:sz="0" w:space="0" w:color="auto"/>
                <w:bottom w:val="none" w:sz="0" w:space="0" w:color="auto"/>
                <w:right w:val="none" w:sz="0" w:space="0" w:color="auto"/>
              </w:divBdr>
              <w:divsChild>
                <w:div w:id="16448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1185">
      <w:bodyDiv w:val="1"/>
      <w:marLeft w:val="0"/>
      <w:marRight w:val="0"/>
      <w:marTop w:val="0"/>
      <w:marBottom w:val="0"/>
      <w:divBdr>
        <w:top w:val="none" w:sz="0" w:space="0" w:color="auto"/>
        <w:left w:val="none" w:sz="0" w:space="0" w:color="auto"/>
        <w:bottom w:val="none" w:sz="0" w:space="0" w:color="auto"/>
        <w:right w:val="none" w:sz="0" w:space="0" w:color="auto"/>
      </w:divBdr>
    </w:div>
    <w:div w:id="151726235">
      <w:bodyDiv w:val="1"/>
      <w:marLeft w:val="0"/>
      <w:marRight w:val="0"/>
      <w:marTop w:val="0"/>
      <w:marBottom w:val="0"/>
      <w:divBdr>
        <w:top w:val="none" w:sz="0" w:space="0" w:color="auto"/>
        <w:left w:val="none" w:sz="0" w:space="0" w:color="auto"/>
        <w:bottom w:val="none" w:sz="0" w:space="0" w:color="auto"/>
        <w:right w:val="none" w:sz="0" w:space="0" w:color="auto"/>
      </w:divBdr>
    </w:div>
    <w:div w:id="158691589">
      <w:bodyDiv w:val="1"/>
      <w:marLeft w:val="0"/>
      <w:marRight w:val="0"/>
      <w:marTop w:val="0"/>
      <w:marBottom w:val="0"/>
      <w:divBdr>
        <w:top w:val="none" w:sz="0" w:space="0" w:color="auto"/>
        <w:left w:val="none" w:sz="0" w:space="0" w:color="auto"/>
        <w:bottom w:val="none" w:sz="0" w:space="0" w:color="auto"/>
        <w:right w:val="none" w:sz="0" w:space="0" w:color="auto"/>
      </w:divBdr>
      <w:divsChild>
        <w:div w:id="900364240">
          <w:marLeft w:val="0"/>
          <w:marRight w:val="0"/>
          <w:marTop w:val="0"/>
          <w:marBottom w:val="0"/>
          <w:divBdr>
            <w:top w:val="none" w:sz="0" w:space="0" w:color="auto"/>
            <w:left w:val="none" w:sz="0" w:space="0" w:color="auto"/>
            <w:bottom w:val="none" w:sz="0" w:space="0" w:color="auto"/>
            <w:right w:val="none" w:sz="0" w:space="0" w:color="auto"/>
          </w:divBdr>
          <w:divsChild>
            <w:div w:id="292952194">
              <w:marLeft w:val="0"/>
              <w:marRight w:val="0"/>
              <w:marTop w:val="0"/>
              <w:marBottom w:val="0"/>
              <w:divBdr>
                <w:top w:val="none" w:sz="0" w:space="0" w:color="auto"/>
                <w:left w:val="none" w:sz="0" w:space="0" w:color="auto"/>
                <w:bottom w:val="none" w:sz="0" w:space="0" w:color="auto"/>
                <w:right w:val="none" w:sz="0" w:space="0" w:color="auto"/>
              </w:divBdr>
              <w:divsChild>
                <w:div w:id="1551072081">
                  <w:marLeft w:val="0"/>
                  <w:marRight w:val="0"/>
                  <w:marTop w:val="0"/>
                  <w:marBottom w:val="0"/>
                  <w:divBdr>
                    <w:top w:val="none" w:sz="0" w:space="0" w:color="auto"/>
                    <w:left w:val="none" w:sz="0" w:space="0" w:color="auto"/>
                    <w:bottom w:val="none" w:sz="0" w:space="0" w:color="auto"/>
                    <w:right w:val="none" w:sz="0" w:space="0" w:color="auto"/>
                  </w:divBdr>
                  <w:divsChild>
                    <w:div w:id="185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3574">
      <w:bodyDiv w:val="1"/>
      <w:marLeft w:val="0"/>
      <w:marRight w:val="0"/>
      <w:marTop w:val="0"/>
      <w:marBottom w:val="0"/>
      <w:divBdr>
        <w:top w:val="none" w:sz="0" w:space="0" w:color="auto"/>
        <w:left w:val="none" w:sz="0" w:space="0" w:color="auto"/>
        <w:bottom w:val="none" w:sz="0" w:space="0" w:color="auto"/>
        <w:right w:val="none" w:sz="0" w:space="0" w:color="auto"/>
      </w:divBdr>
    </w:div>
    <w:div w:id="179511387">
      <w:bodyDiv w:val="1"/>
      <w:marLeft w:val="0"/>
      <w:marRight w:val="0"/>
      <w:marTop w:val="0"/>
      <w:marBottom w:val="0"/>
      <w:divBdr>
        <w:top w:val="none" w:sz="0" w:space="0" w:color="auto"/>
        <w:left w:val="none" w:sz="0" w:space="0" w:color="auto"/>
        <w:bottom w:val="none" w:sz="0" w:space="0" w:color="auto"/>
        <w:right w:val="none" w:sz="0" w:space="0" w:color="auto"/>
      </w:divBdr>
    </w:div>
    <w:div w:id="191384715">
      <w:bodyDiv w:val="1"/>
      <w:marLeft w:val="0"/>
      <w:marRight w:val="0"/>
      <w:marTop w:val="0"/>
      <w:marBottom w:val="0"/>
      <w:divBdr>
        <w:top w:val="none" w:sz="0" w:space="0" w:color="auto"/>
        <w:left w:val="none" w:sz="0" w:space="0" w:color="auto"/>
        <w:bottom w:val="none" w:sz="0" w:space="0" w:color="auto"/>
        <w:right w:val="none" w:sz="0" w:space="0" w:color="auto"/>
      </w:divBdr>
    </w:div>
    <w:div w:id="196628418">
      <w:bodyDiv w:val="1"/>
      <w:marLeft w:val="0"/>
      <w:marRight w:val="0"/>
      <w:marTop w:val="0"/>
      <w:marBottom w:val="0"/>
      <w:divBdr>
        <w:top w:val="none" w:sz="0" w:space="0" w:color="auto"/>
        <w:left w:val="none" w:sz="0" w:space="0" w:color="auto"/>
        <w:bottom w:val="none" w:sz="0" w:space="0" w:color="auto"/>
        <w:right w:val="none" w:sz="0" w:space="0" w:color="auto"/>
      </w:divBdr>
    </w:div>
    <w:div w:id="197594252">
      <w:bodyDiv w:val="1"/>
      <w:marLeft w:val="0"/>
      <w:marRight w:val="0"/>
      <w:marTop w:val="0"/>
      <w:marBottom w:val="0"/>
      <w:divBdr>
        <w:top w:val="none" w:sz="0" w:space="0" w:color="auto"/>
        <w:left w:val="none" w:sz="0" w:space="0" w:color="auto"/>
        <w:bottom w:val="none" w:sz="0" w:space="0" w:color="auto"/>
        <w:right w:val="none" w:sz="0" w:space="0" w:color="auto"/>
      </w:divBdr>
    </w:div>
    <w:div w:id="224991641">
      <w:bodyDiv w:val="1"/>
      <w:marLeft w:val="0"/>
      <w:marRight w:val="0"/>
      <w:marTop w:val="0"/>
      <w:marBottom w:val="0"/>
      <w:divBdr>
        <w:top w:val="none" w:sz="0" w:space="0" w:color="auto"/>
        <w:left w:val="none" w:sz="0" w:space="0" w:color="auto"/>
        <w:bottom w:val="none" w:sz="0" w:space="0" w:color="auto"/>
        <w:right w:val="none" w:sz="0" w:space="0" w:color="auto"/>
      </w:divBdr>
      <w:divsChild>
        <w:div w:id="374352159">
          <w:marLeft w:val="0"/>
          <w:marRight w:val="0"/>
          <w:marTop w:val="0"/>
          <w:marBottom w:val="0"/>
          <w:divBdr>
            <w:top w:val="none" w:sz="0" w:space="0" w:color="auto"/>
            <w:left w:val="none" w:sz="0" w:space="0" w:color="auto"/>
            <w:bottom w:val="none" w:sz="0" w:space="0" w:color="auto"/>
            <w:right w:val="none" w:sz="0" w:space="0" w:color="auto"/>
          </w:divBdr>
          <w:divsChild>
            <w:div w:id="975333347">
              <w:marLeft w:val="0"/>
              <w:marRight w:val="0"/>
              <w:marTop w:val="0"/>
              <w:marBottom w:val="0"/>
              <w:divBdr>
                <w:top w:val="none" w:sz="0" w:space="0" w:color="auto"/>
                <w:left w:val="none" w:sz="0" w:space="0" w:color="auto"/>
                <w:bottom w:val="none" w:sz="0" w:space="0" w:color="auto"/>
                <w:right w:val="none" w:sz="0" w:space="0" w:color="auto"/>
              </w:divBdr>
              <w:divsChild>
                <w:div w:id="17051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07943">
      <w:bodyDiv w:val="1"/>
      <w:marLeft w:val="0"/>
      <w:marRight w:val="0"/>
      <w:marTop w:val="0"/>
      <w:marBottom w:val="0"/>
      <w:divBdr>
        <w:top w:val="none" w:sz="0" w:space="0" w:color="auto"/>
        <w:left w:val="none" w:sz="0" w:space="0" w:color="auto"/>
        <w:bottom w:val="none" w:sz="0" w:space="0" w:color="auto"/>
        <w:right w:val="none" w:sz="0" w:space="0" w:color="auto"/>
      </w:divBdr>
    </w:div>
    <w:div w:id="235284434">
      <w:bodyDiv w:val="1"/>
      <w:marLeft w:val="0"/>
      <w:marRight w:val="0"/>
      <w:marTop w:val="0"/>
      <w:marBottom w:val="0"/>
      <w:divBdr>
        <w:top w:val="none" w:sz="0" w:space="0" w:color="auto"/>
        <w:left w:val="none" w:sz="0" w:space="0" w:color="auto"/>
        <w:bottom w:val="none" w:sz="0" w:space="0" w:color="auto"/>
        <w:right w:val="none" w:sz="0" w:space="0" w:color="auto"/>
      </w:divBdr>
      <w:divsChild>
        <w:div w:id="767382994">
          <w:marLeft w:val="0"/>
          <w:marRight w:val="0"/>
          <w:marTop w:val="0"/>
          <w:marBottom w:val="0"/>
          <w:divBdr>
            <w:top w:val="none" w:sz="0" w:space="0" w:color="auto"/>
            <w:left w:val="none" w:sz="0" w:space="0" w:color="auto"/>
            <w:bottom w:val="none" w:sz="0" w:space="0" w:color="auto"/>
            <w:right w:val="none" w:sz="0" w:space="0" w:color="auto"/>
          </w:divBdr>
          <w:divsChild>
            <w:div w:id="1923761071">
              <w:marLeft w:val="0"/>
              <w:marRight w:val="0"/>
              <w:marTop w:val="0"/>
              <w:marBottom w:val="0"/>
              <w:divBdr>
                <w:top w:val="none" w:sz="0" w:space="0" w:color="auto"/>
                <w:left w:val="none" w:sz="0" w:space="0" w:color="auto"/>
                <w:bottom w:val="none" w:sz="0" w:space="0" w:color="auto"/>
                <w:right w:val="none" w:sz="0" w:space="0" w:color="auto"/>
              </w:divBdr>
              <w:divsChild>
                <w:div w:id="1657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20074">
      <w:bodyDiv w:val="1"/>
      <w:marLeft w:val="0"/>
      <w:marRight w:val="0"/>
      <w:marTop w:val="0"/>
      <w:marBottom w:val="0"/>
      <w:divBdr>
        <w:top w:val="none" w:sz="0" w:space="0" w:color="auto"/>
        <w:left w:val="none" w:sz="0" w:space="0" w:color="auto"/>
        <w:bottom w:val="none" w:sz="0" w:space="0" w:color="auto"/>
        <w:right w:val="none" w:sz="0" w:space="0" w:color="auto"/>
      </w:divBdr>
      <w:divsChild>
        <w:div w:id="918514983">
          <w:marLeft w:val="0"/>
          <w:marRight w:val="0"/>
          <w:marTop w:val="0"/>
          <w:marBottom w:val="0"/>
          <w:divBdr>
            <w:top w:val="none" w:sz="0" w:space="0" w:color="auto"/>
            <w:left w:val="none" w:sz="0" w:space="0" w:color="auto"/>
            <w:bottom w:val="none" w:sz="0" w:space="0" w:color="auto"/>
            <w:right w:val="none" w:sz="0" w:space="0" w:color="auto"/>
          </w:divBdr>
          <w:divsChild>
            <w:div w:id="1069502611">
              <w:marLeft w:val="0"/>
              <w:marRight w:val="0"/>
              <w:marTop w:val="0"/>
              <w:marBottom w:val="0"/>
              <w:divBdr>
                <w:top w:val="none" w:sz="0" w:space="0" w:color="auto"/>
                <w:left w:val="none" w:sz="0" w:space="0" w:color="auto"/>
                <w:bottom w:val="none" w:sz="0" w:space="0" w:color="auto"/>
                <w:right w:val="none" w:sz="0" w:space="0" w:color="auto"/>
              </w:divBdr>
              <w:divsChild>
                <w:div w:id="10388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99602">
      <w:bodyDiv w:val="1"/>
      <w:marLeft w:val="0"/>
      <w:marRight w:val="0"/>
      <w:marTop w:val="0"/>
      <w:marBottom w:val="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sChild>
            <w:div w:id="1402215621">
              <w:marLeft w:val="0"/>
              <w:marRight w:val="0"/>
              <w:marTop w:val="0"/>
              <w:marBottom w:val="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8768">
      <w:bodyDiv w:val="1"/>
      <w:marLeft w:val="0"/>
      <w:marRight w:val="0"/>
      <w:marTop w:val="0"/>
      <w:marBottom w:val="0"/>
      <w:divBdr>
        <w:top w:val="none" w:sz="0" w:space="0" w:color="auto"/>
        <w:left w:val="none" w:sz="0" w:space="0" w:color="auto"/>
        <w:bottom w:val="none" w:sz="0" w:space="0" w:color="auto"/>
        <w:right w:val="none" w:sz="0" w:space="0" w:color="auto"/>
      </w:divBdr>
    </w:div>
    <w:div w:id="283077606">
      <w:bodyDiv w:val="1"/>
      <w:marLeft w:val="0"/>
      <w:marRight w:val="0"/>
      <w:marTop w:val="0"/>
      <w:marBottom w:val="0"/>
      <w:divBdr>
        <w:top w:val="none" w:sz="0" w:space="0" w:color="auto"/>
        <w:left w:val="none" w:sz="0" w:space="0" w:color="auto"/>
        <w:bottom w:val="none" w:sz="0" w:space="0" w:color="auto"/>
        <w:right w:val="none" w:sz="0" w:space="0" w:color="auto"/>
      </w:divBdr>
    </w:div>
    <w:div w:id="286402062">
      <w:bodyDiv w:val="1"/>
      <w:marLeft w:val="0"/>
      <w:marRight w:val="0"/>
      <w:marTop w:val="0"/>
      <w:marBottom w:val="0"/>
      <w:divBdr>
        <w:top w:val="none" w:sz="0" w:space="0" w:color="auto"/>
        <w:left w:val="none" w:sz="0" w:space="0" w:color="auto"/>
        <w:bottom w:val="none" w:sz="0" w:space="0" w:color="auto"/>
        <w:right w:val="none" w:sz="0" w:space="0" w:color="auto"/>
      </w:divBdr>
    </w:div>
    <w:div w:id="293147165">
      <w:bodyDiv w:val="1"/>
      <w:marLeft w:val="0"/>
      <w:marRight w:val="0"/>
      <w:marTop w:val="0"/>
      <w:marBottom w:val="0"/>
      <w:divBdr>
        <w:top w:val="none" w:sz="0" w:space="0" w:color="auto"/>
        <w:left w:val="none" w:sz="0" w:space="0" w:color="auto"/>
        <w:bottom w:val="none" w:sz="0" w:space="0" w:color="auto"/>
        <w:right w:val="none" w:sz="0" w:space="0" w:color="auto"/>
      </w:divBdr>
      <w:divsChild>
        <w:div w:id="727529233">
          <w:marLeft w:val="0"/>
          <w:marRight w:val="0"/>
          <w:marTop w:val="0"/>
          <w:marBottom w:val="0"/>
          <w:divBdr>
            <w:top w:val="none" w:sz="0" w:space="0" w:color="auto"/>
            <w:left w:val="none" w:sz="0" w:space="0" w:color="auto"/>
            <w:bottom w:val="none" w:sz="0" w:space="0" w:color="auto"/>
            <w:right w:val="none" w:sz="0" w:space="0" w:color="auto"/>
          </w:divBdr>
          <w:divsChild>
            <w:div w:id="1492403876">
              <w:marLeft w:val="0"/>
              <w:marRight w:val="0"/>
              <w:marTop w:val="0"/>
              <w:marBottom w:val="0"/>
              <w:divBdr>
                <w:top w:val="none" w:sz="0" w:space="0" w:color="auto"/>
                <w:left w:val="none" w:sz="0" w:space="0" w:color="auto"/>
                <w:bottom w:val="none" w:sz="0" w:space="0" w:color="auto"/>
                <w:right w:val="none" w:sz="0" w:space="0" w:color="auto"/>
              </w:divBdr>
              <w:divsChild>
                <w:div w:id="1436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146">
      <w:bodyDiv w:val="1"/>
      <w:marLeft w:val="0"/>
      <w:marRight w:val="0"/>
      <w:marTop w:val="0"/>
      <w:marBottom w:val="0"/>
      <w:divBdr>
        <w:top w:val="none" w:sz="0" w:space="0" w:color="auto"/>
        <w:left w:val="none" w:sz="0" w:space="0" w:color="auto"/>
        <w:bottom w:val="none" w:sz="0" w:space="0" w:color="auto"/>
        <w:right w:val="none" w:sz="0" w:space="0" w:color="auto"/>
      </w:divBdr>
      <w:divsChild>
        <w:div w:id="1034378570">
          <w:marLeft w:val="0"/>
          <w:marRight w:val="0"/>
          <w:marTop w:val="0"/>
          <w:marBottom w:val="0"/>
          <w:divBdr>
            <w:top w:val="none" w:sz="0" w:space="0" w:color="auto"/>
            <w:left w:val="none" w:sz="0" w:space="0" w:color="auto"/>
            <w:bottom w:val="none" w:sz="0" w:space="0" w:color="auto"/>
            <w:right w:val="none" w:sz="0" w:space="0" w:color="auto"/>
          </w:divBdr>
          <w:divsChild>
            <w:div w:id="1215046460">
              <w:marLeft w:val="0"/>
              <w:marRight w:val="0"/>
              <w:marTop w:val="0"/>
              <w:marBottom w:val="0"/>
              <w:divBdr>
                <w:top w:val="none" w:sz="0" w:space="0" w:color="auto"/>
                <w:left w:val="none" w:sz="0" w:space="0" w:color="auto"/>
                <w:bottom w:val="none" w:sz="0" w:space="0" w:color="auto"/>
                <w:right w:val="none" w:sz="0" w:space="0" w:color="auto"/>
              </w:divBdr>
              <w:divsChild>
                <w:div w:id="4598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7873">
      <w:bodyDiv w:val="1"/>
      <w:marLeft w:val="0"/>
      <w:marRight w:val="0"/>
      <w:marTop w:val="0"/>
      <w:marBottom w:val="0"/>
      <w:divBdr>
        <w:top w:val="none" w:sz="0" w:space="0" w:color="auto"/>
        <w:left w:val="none" w:sz="0" w:space="0" w:color="auto"/>
        <w:bottom w:val="none" w:sz="0" w:space="0" w:color="auto"/>
        <w:right w:val="none" w:sz="0" w:space="0" w:color="auto"/>
      </w:divBdr>
      <w:divsChild>
        <w:div w:id="136924686">
          <w:marLeft w:val="0"/>
          <w:marRight w:val="0"/>
          <w:marTop w:val="0"/>
          <w:marBottom w:val="0"/>
          <w:divBdr>
            <w:top w:val="none" w:sz="0" w:space="0" w:color="auto"/>
            <w:left w:val="none" w:sz="0" w:space="0" w:color="auto"/>
            <w:bottom w:val="none" w:sz="0" w:space="0" w:color="auto"/>
            <w:right w:val="none" w:sz="0" w:space="0" w:color="auto"/>
          </w:divBdr>
          <w:divsChild>
            <w:div w:id="64226364">
              <w:marLeft w:val="0"/>
              <w:marRight w:val="0"/>
              <w:marTop w:val="0"/>
              <w:marBottom w:val="0"/>
              <w:divBdr>
                <w:top w:val="none" w:sz="0" w:space="0" w:color="auto"/>
                <w:left w:val="none" w:sz="0" w:space="0" w:color="auto"/>
                <w:bottom w:val="none" w:sz="0" w:space="0" w:color="auto"/>
                <w:right w:val="none" w:sz="0" w:space="0" w:color="auto"/>
              </w:divBdr>
              <w:divsChild>
                <w:div w:id="12897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49507">
      <w:bodyDiv w:val="1"/>
      <w:marLeft w:val="0"/>
      <w:marRight w:val="0"/>
      <w:marTop w:val="0"/>
      <w:marBottom w:val="0"/>
      <w:divBdr>
        <w:top w:val="none" w:sz="0" w:space="0" w:color="auto"/>
        <w:left w:val="none" w:sz="0" w:space="0" w:color="auto"/>
        <w:bottom w:val="none" w:sz="0" w:space="0" w:color="auto"/>
        <w:right w:val="none" w:sz="0" w:space="0" w:color="auto"/>
      </w:divBdr>
    </w:div>
    <w:div w:id="356390237">
      <w:bodyDiv w:val="1"/>
      <w:marLeft w:val="0"/>
      <w:marRight w:val="0"/>
      <w:marTop w:val="0"/>
      <w:marBottom w:val="0"/>
      <w:divBdr>
        <w:top w:val="none" w:sz="0" w:space="0" w:color="auto"/>
        <w:left w:val="none" w:sz="0" w:space="0" w:color="auto"/>
        <w:bottom w:val="none" w:sz="0" w:space="0" w:color="auto"/>
        <w:right w:val="none" w:sz="0" w:space="0" w:color="auto"/>
      </w:divBdr>
    </w:div>
    <w:div w:id="372653759">
      <w:bodyDiv w:val="1"/>
      <w:marLeft w:val="0"/>
      <w:marRight w:val="0"/>
      <w:marTop w:val="0"/>
      <w:marBottom w:val="0"/>
      <w:divBdr>
        <w:top w:val="none" w:sz="0" w:space="0" w:color="auto"/>
        <w:left w:val="none" w:sz="0" w:space="0" w:color="auto"/>
        <w:bottom w:val="none" w:sz="0" w:space="0" w:color="auto"/>
        <w:right w:val="none" w:sz="0" w:space="0" w:color="auto"/>
      </w:divBdr>
    </w:div>
    <w:div w:id="381248109">
      <w:bodyDiv w:val="1"/>
      <w:marLeft w:val="0"/>
      <w:marRight w:val="0"/>
      <w:marTop w:val="0"/>
      <w:marBottom w:val="0"/>
      <w:divBdr>
        <w:top w:val="none" w:sz="0" w:space="0" w:color="auto"/>
        <w:left w:val="none" w:sz="0" w:space="0" w:color="auto"/>
        <w:bottom w:val="none" w:sz="0" w:space="0" w:color="auto"/>
        <w:right w:val="none" w:sz="0" w:space="0" w:color="auto"/>
      </w:divBdr>
      <w:divsChild>
        <w:div w:id="81689252">
          <w:marLeft w:val="0"/>
          <w:marRight w:val="0"/>
          <w:marTop w:val="0"/>
          <w:marBottom w:val="0"/>
          <w:divBdr>
            <w:top w:val="none" w:sz="0" w:space="0" w:color="auto"/>
            <w:left w:val="none" w:sz="0" w:space="0" w:color="auto"/>
            <w:bottom w:val="none" w:sz="0" w:space="0" w:color="auto"/>
            <w:right w:val="none" w:sz="0" w:space="0" w:color="auto"/>
          </w:divBdr>
          <w:divsChild>
            <w:div w:id="626860511">
              <w:marLeft w:val="0"/>
              <w:marRight w:val="0"/>
              <w:marTop w:val="0"/>
              <w:marBottom w:val="0"/>
              <w:divBdr>
                <w:top w:val="none" w:sz="0" w:space="0" w:color="auto"/>
                <w:left w:val="none" w:sz="0" w:space="0" w:color="auto"/>
                <w:bottom w:val="none" w:sz="0" w:space="0" w:color="auto"/>
                <w:right w:val="none" w:sz="0" w:space="0" w:color="auto"/>
              </w:divBdr>
              <w:divsChild>
                <w:div w:id="1946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4527">
      <w:bodyDiv w:val="1"/>
      <w:marLeft w:val="0"/>
      <w:marRight w:val="0"/>
      <w:marTop w:val="0"/>
      <w:marBottom w:val="0"/>
      <w:divBdr>
        <w:top w:val="none" w:sz="0" w:space="0" w:color="auto"/>
        <w:left w:val="none" w:sz="0" w:space="0" w:color="auto"/>
        <w:bottom w:val="none" w:sz="0" w:space="0" w:color="auto"/>
        <w:right w:val="none" w:sz="0" w:space="0" w:color="auto"/>
      </w:divBdr>
      <w:divsChild>
        <w:div w:id="1561672015">
          <w:marLeft w:val="0"/>
          <w:marRight w:val="0"/>
          <w:marTop w:val="0"/>
          <w:marBottom w:val="0"/>
          <w:divBdr>
            <w:top w:val="none" w:sz="0" w:space="0" w:color="auto"/>
            <w:left w:val="none" w:sz="0" w:space="0" w:color="auto"/>
            <w:bottom w:val="none" w:sz="0" w:space="0" w:color="auto"/>
            <w:right w:val="none" w:sz="0" w:space="0" w:color="auto"/>
          </w:divBdr>
          <w:divsChild>
            <w:div w:id="705907436">
              <w:marLeft w:val="0"/>
              <w:marRight w:val="0"/>
              <w:marTop w:val="0"/>
              <w:marBottom w:val="0"/>
              <w:divBdr>
                <w:top w:val="none" w:sz="0" w:space="0" w:color="auto"/>
                <w:left w:val="none" w:sz="0" w:space="0" w:color="auto"/>
                <w:bottom w:val="none" w:sz="0" w:space="0" w:color="auto"/>
                <w:right w:val="none" w:sz="0" w:space="0" w:color="auto"/>
              </w:divBdr>
              <w:divsChild>
                <w:div w:id="12282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46302">
      <w:bodyDiv w:val="1"/>
      <w:marLeft w:val="0"/>
      <w:marRight w:val="0"/>
      <w:marTop w:val="0"/>
      <w:marBottom w:val="0"/>
      <w:divBdr>
        <w:top w:val="none" w:sz="0" w:space="0" w:color="auto"/>
        <w:left w:val="none" w:sz="0" w:space="0" w:color="auto"/>
        <w:bottom w:val="none" w:sz="0" w:space="0" w:color="auto"/>
        <w:right w:val="none" w:sz="0" w:space="0" w:color="auto"/>
      </w:divBdr>
    </w:div>
    <w:div w:id="436608037">
      <w:bodyDiv w:val="1"/>
      <w:marLeft w:val="0"/>
      <w:marRight w:val="0"/>
      <w:marTop w:val="0"/>
      <w:marBottom w:val="0"/>
      <w:divBdr>
        <w:top w:val="none" w:sz="0" w:space="0" w:color="auto"/>
        <w:left w:val="none" w:sz="0" w:space="0" w:color="auto"/>
        <w:bottom w:val="none" w:sz="0" w:space="0" w:color="auto"/>
        <w:right w:val="none" w:sz="0" w:space="0" w:color="auto"/>
      </w:divBdr>
    </w:div>
    <w:div w:id="454251828">
      <w:bodyDiv w:val="1"/>
      <w:marLeft w:val="0"/>
      <w:marRight w:val="0"/>
      <w:marTop w:val="0"/>
      <w:marBottom w:val="0"/>
      <w:divBdr>
        <w:top w:val="none" w:sz="0" w:space="0" w:color="auto"/>
        <w:left w:val="none" w:sz="0" w:space="0" w:color="auto"/>
        <w:bottom w:val="none" w:sz="0" w:space="0" w:color="auto"/>
        <w:right w:val="none" w:sz="0" w:space="0" w:color="auto"/>
      </w:divBdr>
    </w:div>
    <w:div w:id="460074318">
      <w:bodyDiv w:val="1"/>
      <w:marLeft w:val="0"/>
      <w:marRight w:val="0"/>
      <w:marTop w:val="0"/>
      <w:marBottom w:val="0"/>
      <w:divBdr>
        <w:top w:val="none" w:sz="0" w:space="0" w:color="auto"/>
        <w:left w:val="none" w:sz="0" w:space="0" w:color="auto"/>
        <w:bottom w:val="none" w:sz="0" w:space="0" w:color="auto"/>
        <w:right w:val="none" w:sz="0" w:space="0" w:color="auto"/>
      </w:divBdr>
    </w:div>
    <w:div w:id="492263458">
      <w:bodyDiv w:val="1"/>
      <w:marLeft w:val="0"/>
      <w:marRight w:val="0"/>
      <w:marTop w:val="0"/>
      <w:marBottom w:val="0"/>
      <w:divBdr>
        <w:top w:val="none" w:sz="0" w:space="0" w:color="auto"/>
        <w:left w:val="none" w:sz="0" w:space="0" w:color="auto"/>
        <w:bottom w:val="none" w:sz="0" w:space="0" w:color="auto"/>
        <w:right w:val="none" w:sz="0" w:space="0" w:color="auto"/>
      </w:divBdr>
    </w:div>
    <w:div w:id="509296673">
      <w:bodyDiv w:val="1"/>
      <w:marLeft w:val="0"/>
      <w:marRight w:val="0"/>
      <w:marTop w:val="0"/>
      <w:marBottom w:val="0"/>
      <w:divBdr>
        <w:top w:val="none" w:sz="0" w:space="0" w:color="auto"/>
        <w:left w:val="none" w:sz="0" w:space="0" w:color="auto"/>
        <w:bottom w:val="none" w:sz="0" w:space="0" w:color="auto"/>
        <w:right w:val="none" w:sz="0" w:space="0" w:color="auto"/>
      </w:divBdr>
    </w:div>
    <w:div w:id="514805386">
      <w:bodyDiv w:val="1"/>
      <w:marLeft w:val="0"/>
      <w:marRight w:val="0"/>
      <w:marTop w:val="0"/>
      <w:marBottom w:val="0"/>
      <w:divBdr>
        <w:top w:val="none" w:sz="0" w:space="0" w:color="auto"/>
        <w:left w:val="none" w:sz="0" w:space="0" w:color="auto"/>
        <w:bottom w:val="none" w:sz="0" w:space="0" w:color="auto"/>
        <w:right w:val="none" w:sz="0" w:space="0" w:color="auto"/>
      </w:divBdr>
      <w:divsChild>
        <w:div w:id="1436704552">
          <w:marLeft w:val="0"/>
          <w:marRight w:val="0"/>
          <w:marTop w:val="0"/>
          <w:marBottom w:val="0"/>
          <w:divBdr>
            <w:top w:val="none" w:sz="0" w:space="0" w:color="auto"/>
            <w:left w:val="none" w:sz="0" w:space="0" w:color="auto"/>
            <w:bottom w:val="none" w:sz="0" w:space="0" w:color="auto"/>
            <w:right w:val="none" w:sz="0" w:space="0" w:color="auto"/>
          </w:divBdr>
          <w:divsChild>
            <w:div w:id="1881549646">
              <w:marLeft w:val="0"/>
              <w:marRight w:val="0"/>
              <w:marTop w:val="0"/>
              <w:marBottom w:val="0"/>
              <w:divBdr>
                <w:top w:val="none" w:sz="0" w:space="0" w:color="auto"/>
                <w:left w:val="none" w:sz="0" w:space="0" w:color="auto"/>
                <w:bottom w:val="none" w:sz="0" w:space="0" w:color="auto"/>
                <w:right w:val="none" w:sz="0" w:space="0" w:color="auto"/>
              </w:divBdr>
              <w:divsChild>
                <w:div w:id="1552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3415">
      <w:bodyDiv w:val="1"/>
      <w:marLeft w:val="0"/>
      <w:marRight w:val="0"/>
      <w:marTop w:val="0"/>
      <w:marBottom w:val="0"/>
      <w:divBdr>
        <w:top w:val="none" w:sz="0" w:space="0" w:color="auto"/>
        <w:left w:val="none" w:sz="0" w:space="0" w:color="auto"/>
        <w:bottom w:val="none" w:sz="0" w:space="0" w:color="auto"/>
        <w:right w:val="none" w:sz="0" w:space="0" w:color="auto"/>
      </w:divBdr>
      <w:divsChild>
        <w:div w:id="424812417">
          <w:marLeft w:val="0"/>
          <w:marRight w:val="0"/>
          <w:marTop w:val="0"/>
          <w:marBottom w:val="0"/>
          <w:divBdr>
            <w:top w:val="none" w:sz="0" w:space="0" w:color="auto"/>
            <w:left w:val="none" w:sz="0" w:space="0" w:color="auto"/>
            <w:bottom w:val="none" w:sz="0" w:space="0" w:color="auto"/>
            <w:right w:val="none" w:sz="0" w:space="0" w:color="auto"/>
          </w:divBdr>
          <w:divsChild>
            <w:div w:id="932590296">
              <w:marLeft w:val="0"/>
              <w:marRight w:val="0"/>
              <w:marTop w:val="0"/>
              <w:marBottom w:val="0"/>
              <w:divBdr>
                <w:top w:val="none" w:sz="0" w:space="0" w:color="auto"/>
                <w:left w:val="none" w:sz="0" w:space="0" w:color="auto"/>
                <w:bottom w:val="none" w:sz="0" w:space="0" w:color="auto"/>
                <w:right w:val="none" w:sz="0" w:space="0" w:color="auto"/>
              </w:divBdr>
              <w:divsChild>
                <w:div w:id="8344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9121">
      <w:bodyDiv w:val="1"/>
      <w:marLeft w:val="0"/>
      <w:marRight w:val="0"/>
      <w:marTop w:val="0"/>
      <w:marBottom w:val="0"/>
      <w:divBdr>
        <w:top w:val="none" w:sz="0" w:space="0" w:color="auto"/>
        <w:left w:val="none" w:sz="0" w:space="0" w:color="auto"/>
        <w:bottom w:val="none" w:sz="0" w:space="0" w:color="auto"/>
        <w:right w:val="none" w:sz="0" w:space="0" w:color="auto"/>
      </w:divBdr>
    </w:div>
    <w:div w:id="552236524">
      <w:bodyDiv w:val="1"/>
      <w:marLeft w:val="0"/>
      <w:marRight w:val="0"/>
      <w:marTop w:val="0"/>
      <w:marBottom w:val="0"/>
      <w:divBdr>
        <w:top w:val="none" w:sz="0" w:space="0" w:color="auto"/>
        <w:left w:val="none" w:sz="0" w:space="0" w:color="auto"/>
        <w:bottom w:val="none" w:sz="0" w:space="0" w:color="auto"/>
        <w:right w:val="none" w:sz="0" w:space="0" w:color="auto"/>
      </w:divBdr>
    </w:div>
    <w:div w:id="582615485">
      <w:bodyDiv w:val="1"/>
      <w:marLeft w:val="0"/>
      <w:marRight w:val="0"/>
      <w:marTop w:val="0"/>
      <w:marBottom w:val="0"/>
      <w:divBdr>
        <w:top w:val="none" w:sz="0" w:space="0" w:color="auto"/>
        <w:left w:val="none" w:sz="0" w:space="0" w:color="auto"/>
        <w:bottom w:val="none" w:sz="0" w:space="0" w:color="auto"/>
        <w:right w:val="none" w:sz="0" w:space="0" w:color="auto"/>
      </w:divBdr>
    </w:div>
    <w:div w:id="582691538">
      <w:bodyDiv w:val="1"/>
      <w:marLeft w:val="0"/>
      <w:marRight w:val="0"/>
      <w:marTop w:val="0"/>
      <w:marBottom w:val="0"/>
      <w:divBdr>
        <w:top w:val="none" w:sz="0" w:space="0" w:color="auto"/>
        <w:left w:val="none" w:sz="0" w:space="0" w:color="auto"/>
        <w:bottom w:val="none" w:sz="0" w:space="0" w:color="auto"/>
        <w:right w:val="none" w:sz="0" w:space="0" w:color="auto"/>
      </w:divBdr>
    </w:div>
    <w:div w:id="600383244">
      <w:bodyDiv w:val="1"/>
      <w:marLeft w:val="0"/>
      <w:marRight w:val="0"/>
      <w:marTop w:val="0"/>
      <w:marBottom w:val="0"/>
      <w:divBdr>
        <w:top w:val="none" w:sz="0" w:space="0" w:color="auto"/>
        <w:left w:val="none" w:sz="0" w:space="0" w:color="auto"/>
        <w:bottom w:val="none" w:sz="0" w:space="0" w:color="auto"/>
        <w:right w:val="none" w:sz="0" w:space="0" w:color="auto"/>
      </w:divBdr>
      <w:divsChild>
        <w:div w:id="2091656969">
          <w:marLeft w:val="0"/>
          <w:marRight w:val="0"/>
          <w:marTop w:val="0"/>
          <w:marBottom w:val="0"/>
          <w:divBdr>
            <w:top w:val="none" w:sz="0" w:space="0" w:color="auto"/>
            <w:left w:val="none" w:sz="0" w:space="0" w:color="auto"/>
            <w:bottom w:val="none" w:sz="0" w:space="0" w:color="auto"/>
            <w:right w:val="none" w:sz="0" w:space="0" w:color="auto"/>
          </w:divBdr>
          <w:divsChild>
            <w:div w:id="437525789">
              <w:marLeft w:val="0"/>
              <w:marRight w:val="0"/>
              <w:marTop w:val="0"/>
              <w:marBottom w:val="0"/>
              <w:divBdr>
                <w:top w:val="none" w:sz="0" w:space="0" w:color="auto"/>
                <w:left w:val="none" w:sz="0" w:space="0" w:color="auto"/>
                <w:bottom w:val="none" w:sz="0" w:space="0" w:color="auto"/>
                <w:right w:val="none" w:sz="0" w:space="0" w:color="auto"/>
              </w:divBdr>
              <w:divsChild>
                <w:div w:id="16015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88186">
      <w:bodyDiv w:val="1"/>
      <w:marLeft w:val="0"/>
      <w:marRight w:val="0"/>
      <w:marTop w:val="0"/>
      <w:marBottom w:val="0"/>
      <w:divBdr>
        <w:top w:val="none" w:sz="0" w:space="0" w:color="auto"/>
        <w:left w:val="none" w:sz="0" w:space="0" w:color="auto"/>
        <w:bottom w:val="none" w:sz="0" w:space="0" w:color="auto"/>
        <w:right w:val="none" w:sz="0" w:space="0" w:color="auto"/>
      </w:divBdr>
    </w:div>
    <w:div w:id="614484490">
      <w:bodyDiv w:val="1"/>
      <w:marLeft w:val="0"/>
      <w:marRight w:val="0"/>
      <w:marTop w:val="0"/>
      <w:marBottom w:val="0"/>
      <w:divBdr>
        <w:top w:val="none" w:sz="0" w:space="0" w:color="auto"/>
        <w:left w:val="none" w:sz="0" w:space="0" w:color="auto"/>
        <w:bottom w:val="none" w:sz="0" w:space="0" w:color="auto"/>
        <w:right w:val="none" w:sz="0" w:space="0" w:color="auto"/>
      </w:divBdr>
      <w:divsChild>
        <w:div w:id="251278848">
          <w:marLeft w:val="0"/>
          <w:marRight w:val="0"/>
          <w:marTop w:val="0"/>
          <w:marBottom w:val="0"/>
          <w:divBdr>
            <w:top w:val="none" w:sz="0" w:space="0" w:color="auto"/>
            <w:left w:val="none" w:sz="0" w:space="0" w:color="auto"/>
            <w:bottom w:val="none" w:sz="0" w:space="0" w:color="auto"/>
            <w:right w:val="none" w:sz="0" w:space="0" w:color="auto"/>
          </w:divBdr>
          <w:divsChild>
            <w:div w:id="633679599">
              <w:marLeft w:val="0"/>
              <w:marRight w:val="0"/>
              <w:marTop w:val="0"/>
              <w:marBottom w:val="0"/>
              <w:divBdr>
                <w:top w:val="none" w:sz="0" w:space="0" w:color="auto"/>
                <w:left w:val="none" w:sz="0" w:space="0" w:color="auto"/>
                <w:bottom w:val="none" w:sz="0" w:space="0" w:color="auto"/>
                <w:right w:val="none" w:sz="0" w:space="0" w:color="auto"/>
              </w:divBdr>
              <w:divsChild>
                <w:div w:id="103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0681">
      <w:bodyDiv w:val="1"/>
      <w:marLeft w:val="0"/>
      <w:marRight w:val="0"/>
      <w:marTop w:val="0"/>
      <w:marBottom w:val="0"/>
      <w:divBdr>
        <w:top w:val="none" w:sz="0" w:space="0" w:color="auto"/>
        <w:left w:val="none" w:sz="0" w:space="0" w:color="auto"/>
        <w:bottom w:val="none" w:sz="0" w:space="0" w:color="auto"/>
        <w:right w:val="none" w:sz="0" w:space="0" w:color="auto"/>
      </w:divBdr>
      <w:divsChild>
        <w:div w:id="1680622854">
          <w:marLeft w:val="0"/>
          <w:marRight w:val="0"/>
          <w:marTop w:val="0"/>
          <w:marBottom w:val="0"/>
          <w:divBdr>
            <w:top w:val="none" w:sz="0" w:space="0" w:color="auto"/>
            <w:left w:val="none" w:sz="0" w:space="0" w:color="auto"/>
            <w:bottom w:val="none" w:sz="0" w:space="0" w:color="auto"/>
            <w:right w:val="none" w:sz="0" w:space="0" w:color="auto"/>
          </w:divBdr>
          <w:divsChild>
            <w:div w:id="2036075273">
              <w:marLeft w:val="0"/>
              <w:marRight w:val="0"/>
              <w:marTop w:val="0"/>
              <w:marBottom w:val="0"/>
              <w:divBdr>
                <w:top w:val="none" w:sz="0" w:space="0" w:color="auto"/>
                <w:left w:val="none" w:sz="0" w:space="0" w:color="auto"/>
                <w:bottom w:val="none" w:sz="0" w:space="0" w:color="auto"/>
                <w:right w:val="none" w:sz="0" w:space="0" w:color="auto"/>
              </w:divBdr>
              <w:divsChild>
                <w:div w:id="1253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9941">
      <w:bodyDiv w:val="1"/>
      <w:marLeft w:val="0"/>
      <w:marRight w:val="0"/>
      <w:marTop w:val="0"/>
      <w:marBottom w:val="0"/>
      <w:divBdr>
        <w:top w:val="none" w:sz="0" w:space="0" w:color="auto"/>
        <w:left w:val="none" w:sz="0" w:space="0" w:color="auto"/>
        <w:bottom w:val="none" w:sz="0" w:space="0" w:color="auto"/>
        <w:right w:val="none" w:sz="0" w:space="0" w:color="auto"/>
      </w:divBdr>
    </w:div>
    <w:div w:id="627589559">
      <w:bodyDiv w:val="1"/>
      <w:marLeft w:val="0"/>
      <w:marRight w:val="0"/>
      <w:marTop w:val="0"/>
      <w:marBottom w:val="0"/>
      <w:divBdr>
        <w:top w:val="none" w:sz="0" w:space="0" w:color="auto"/>
        <w:left w:val="none" w:sz="0" w:space="0" w:color="auto"/>
        <w:bottom w:val="none" w:sz="0" w:space="0" w:color="auto"/>
        <w:right w:val="none" w:sz="0" w:space="0" w:color="auto"/>
      </w:divBdr>
      <w:divsChild>
        <w:div w:id="838471375">
          <w:marLeft w:val="0"/>
          <w:marRight w:val="0"/>
          <w:marTop w:val="0"/>
          <w:marBottom w:val="0"/>
          <w:divBdr>
            <w:top w:val="none" w:sz="0" w:space="0" w:color="auto"/>
            <w:left w:val="none" w:sz="0" w:space="0" w:color="auto"/>
            <w:bottom w:val="none" w:sz="0" w:space="0" w:color="auto"/>
            <w:right w:val="none" w:sz="0" w:space="0" w:color="auto"/>
          </w:divBdr>
          <w:divsChild>
            <w:div w:id="841239400">
              <w:marLeft w:val="0"/>
              <w:marRight w:val="0"/>
              <w:marTop w:val="0"/>
              <w:marBottom w:val="0"/>
              <w:divBdr>
                <w:top w:val="none" w:sz="0" w:space="0" w:color="auto"/>
                <w:left w:val="none" w:sz="0" w:space="0" w:color="auto"/>
                <w:bottom w:val="none" w:sz="0" w:space="0" w:color="auto"/>
                <w:right w:val="none" w:sz="0" w:space="0" w:color="auto"/>
              </w:divBdr>
              <w:divsChild>
                <w:div w:id="1539900978">
                  <w:marLeft w:val="0"/>
                  <w:marRight w:val="0"/>
                  <w:marTop w:val="0"/>
                  <w:marBottom w:val="0"/>
                  <w:divBdr>
                    <w:top w:val="none" w:sz="0" w:space="0" w:color="auto"/>
                    <w:left w:val="none" w:sz="0" w:space="0" w:color="auto"/>
                    <w:bottom w:val="none" w:sz="0" w:space="0" w:color="auto"/>
                    <w:right w:val="none" w:sz="0" w:space="0" w:color="auto"/>
                  </w:divBdr>
                </w:div>
              </w:divsChild>
            </w:div>
            <w:div w:id="413279993">
              <w:marLeft w:val="0"/>
              <w:marRight w:val="0"/>
              <w:marTop w:val="0"/>
              <w:marBottom w:val="0"/>
              <w:divBdr>
                <w:top w:val="none" w:sz="0" w:space="0" w:color="auto"/>
                <w:left w:val="none" w:sz="0" w:space="0" w:color="auto"/>
                <w:bottom w:val="none" w:sz="0" w:space="0" w:color="auto"/>
                <w:right w:val="none" w:sz="0" w:space="0" w:color="auto"/>
              </w:divBdr>
              <w:divsChild>
                <w:div w:id="1625498182">
                  <w:marLeft w:val="0"/>
                  <w:marRight w:val="0"/>
                  <w:marTop w:val="0"/>
                  <w:marBottom w:val="0"/>
                  <w:divBdr>
                    <w:top w:val="none" w:sz="0" w:space="0" w:color="auto"/>
                    <w:left w:val="none" w:sz="0" w:space="0" w:color="auto"/>
                    <w:bottom w:val="none" w:sz="0" w:space="0" w:color="auto"/>
                    <w:right w:val="none" w:sz="0" w:space="0" w:color="auto"/>
                  </w:divBdr>
                </w:div>
                <w:div w:id="2053919957">
                  <w:marLeft w:val="0"/>
                  <w:marRight w:val="0"/>
                  <w:marTop w:val="0"/>
                  <w:marBottom w:val="0"/>
                  <w:divBdr>
                    <w:top w:val="none" w:sz="0" w:space="0" w:color="auto"/>
                    <w:left w:val="none" w:sz="0" w:space="0" w:color="auto"/>
                    <w:bottom w:val="none" w:sz="0" w:space="0" w:color="auto"/>
                    <w:right w:val="none" w:sz="0" w:space="0" w:color="auto"/>
                  </w:divBdr>
                </w:div>
              </w:divsChild>
            </w:div>
            <w:div w:id="1494301705">
              <w:marLeft w:val="0"/>
              <w:marRight w:val="0"/>
              <w:marTop w:val="0"/>
              <w:marBottom w:val="0"/>
              <w:divBdr>
                <w:top w:val="none" w:sz="0" w:space="0" w:color="auto"/>
                <w:left w:val="none" w:sz="0" w:space="0" w:color="auto"/>
                <w:bottom w:val="none" w:sz="0" w:space="0" w:color="auto"/>
                <w:right w:val="none" w:sz="0" w:space="0" w:color="auto"/>
              </w:divBdr>
              <w:divsChild>
                <w:div w:id="5181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080">
      <w:bodyDiv w:val="1"/>
      <w:marLeft w:val="0"/>
      <w:marRight w:val="0"/>
      <w:marTop w:val="0"/>
      <w:marBottom w:val="0"/>
      <w:divBdr>
        <w:top w:val="none" w:sz="0" w:space="0" w:color="auto"/>
        <w:left w:val="none" w:sz="0" w:space="0" w:color="auto"/>
        <w:bottom w:val="none" w:sz="0" w:space="0" w:color="auto"/>
        <w:right w:val="none" w:sz="0" w:space="0" w:color="auto"/>
      </w:divBdr>
    </w:div>
    <w:div w:id="635912368">
      <w:bodyDiv w:val="1"/>
      <w:marLeft w:val="0"/>
      <w:marRight w:val="0"/>
      <w:marTop w:val="0"/>
      <w:marBottom w:val="0"/>
      <w:divBdr>
        <w:top w:val="none" w:sz="0" w:space="0" w:color="auto"/>
        <w:left w:val="none" w:sz="0" w:space="0" w:color="auto"/>
        <w:bottom w:val="none" w:sz="0" w:space="0" w:color="auto"/>
        <w:right w:val="none" w:sz="0" w:space="0" w:color="auto"/>
      </w:divBdr>
    </w:div>
    <w:div w:id="642809586">
      <w:bodyDiv w:val="1"/>
      <w:marLeft w:val="0"/>
      <w:marRight w:val="0"/>
      <w:marTop w:val="0"/>
      <w:marBottom w:val="0"/>
      <w:divBdr>
        <w:top w:val="none" w:sz="0" w:space="0" w:color="auto"/>
        <w:left w:val="none" w:sz="0" w:space="0" w:color="auto"/>
        <w:bottom w:val="none" w:sz="0" w:space="0" w:color="auto"/>
        <w:right w:val="none" w:sz="0" w:space="0" w:color="auto"/>
      </w:divBdr>
    </w:div>
    <w:div w:id="649019921">
      <w:bodyDiv w:val="1"/>
      <w:marLeft w:val="0"/>
      <w:marRight w:val="0"/>
      <w:marTop w:val="0"/>
      <w:marBottom w:val="0"/>
      <w:divBdr>
        <w:top w:val="none" w:sz="0" w:space="0" w:color="auto"/>
        <w:left w:val="none" w:sz="0" w:space="0" w:color="auto"/>
        <w:bottom w:val="none" w:sz="0" w:space="0" w:color="auto"/>
        <w:right w:val="none" w:sz="0" w:space="0" w:color="auto"/>
      </w:divBdr>
      <w:divsChild>
        <w:div w:id="1070035260">
          <w:marLeft w:val="0"/>
          <w:marRight w:val="0"/>
          <w:marTop w:val="0"/>
          <w:marBottom w:val="0"/>
          <w:divBdr>
            <w:top w:val="none" w:sz="0" w:space="0" w:color="auto"/>
            <w:left w:val="none" w:sz="0" w:space="0" w:color="auto"/>
            <w:bottom w:val="none" w:sz="0" w:space="0" w:color="auto"/>
            <w:right w:val="none" w:sz="0" w:space="0" w:color="auto"/>
          </w:divBdr>
          <w:divsChild>
            <w:div w:id="883173157">
              <w:marLeft w:val="0"/>
              <w:marRight w:val="0"/>
              <w:marTop w:val="0"/>
              <w:marBottom w:val="0"/>
              <w:divBdr>
                <w:top w:val="none" w:sz="0" w:space="0" w:color="auto"/>
                <w:left w:val="none" w:sz="0" w:space="0" w:color="auto"/>
                <w:bottom w:val="none" w:sz="0" w:space="0" w:color="auto"/>
                <w:right w:val="none" w:sz="0" w:space="0" w:color="auto"/>
              </w:divBdr>
              <w:divsChild>
                <w:div w:id="182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8276">
      <w:bodyDiv w:val="1"/>
      <w:marLeft w:val="0"/>
      <w:marRight w:val="0"/>
      <w:marTop w:val="0"/>
      <w:marBottom w:val="0"/>
      <w:divBdr>
        <w:top w:val="none" w:sz="0" w:space="0" w:color="auto"/>
        <w:left w:val="none" w:sz="0" w:space="0" w:color="auto"/>
        <w:bottom w:val="none" w:sz="0" w:space="0" w:color="auto"/>
        <w:right w:val="none" w:sz="0" w:space="0" w:color="auto"/>
      </w:divBdr>
    </w:div>
    <w:div w:id="683553136">
      <w:bodyDiv w:val="1"/>
      <w:marLeft w:val="0"/>
      <w:marRight w:val="0"/>
      <w:marTop w:val="0"/>
      <w:marBottom w:val="0"/>
      <w:divBdr>
        <w:top w:val="none" w:sz="0" w:space="0" w:color="auto"/>
        <w:left w:val="none" w:sz="0" w:space="0" w:color="auto"/>
        <w:bottom w:val="none" w:sz="0" w:space="0" w:color="auto"/>
        <w:right w:val="none" w:sz="0" w:space="0" w:color="auto"/>
      </w:divBdr>
    </w:div>
    <w:div w:id="713965934">
      <w:bodyDiv w:val="1"/>
      <w:marLeft w:val="0"/>
      <w:marRight w:val="0"/>
      <w:marTop w:val="0"/>
      <w:marBottom w:val="0"/>
      <w:divBdr>
        <w:top w:val="none" w:sz="0" w:space="0" w:color="auto"/>
        <w:left w:val="none" w:sz="0" w:space="0" w:color="auto"/>
        <w:bottom w:val="none" w:sz="0" w:space="0" w:color="auto"/>
        <w:right w:val="none" w:sz="0" w:space="0" w:color="auto"/>
      </w:divBdr>
      <w:divsChild>
        <w:div w:id="730664024">
          <w:marLeft w:val="0"/>
          <w:marRight w:val="0"/>
          <w:marTop w:val="0"/>
          <w:marBottom w:val="0"/>
          <w:divBdr>
            <w:top w:val="none" w:sz="0" w:space="0" w:color="auto"/>
            <w:left w:val="none" w:sz="0" w:space="0" w:color="auto"/>
            <w:bottom w:val="none" w:sz="0" w:space="0" w:color="auto"/>
            <w:right w:val="none" w:sz="0" w:space="0" w:color="auto"/>
          </w:divBdr>
          <w:divsChild>
            <w:div w:id="644627638">
              <w:marLeft w:val="0"/>
              <w:marRight w:val="0"/>
              <w:marTop w:val="0"/>
              <w:marBottom w:val="0"/>
              <w:divBdr>
                <w:top w:val="none" w:sz="0" w:space="0" w:color="auto"/>
                <w:left w:val="none" w:sz="0" w:space="0" w:color="auto"/>
                <w:bottom w:val="none" w:sz="0" w:space="0" w:color="auto"/>
                <w:right w:val="none" w:sz="0" w:space="0" w:color="auto"/>
              </w:divBdr>
              <w:divsChild>
                <w:div w:id="694039940">
                  <w:marLeft w:val="0"/>
                  <w:marRight w:val="0"/>
                  <w:marTop w:val="0"/>
                  <w:marBottom w:val="0"/>
                  <w:divBdr>
                    <w:top w:val="none" w:sz="0" w:space="0" w:color="auto"/>
                    <w:left w:val="none" w:sz="0" w:space="0" w:color="auto"/>
                    <w:bottom w:val="none" w:sz="0" w:space="0" w:color="auto"/>
                    <w:right w:val="none" w:sz="0" w:space="0" w:color="auto"/>
                  </w:divBdr>
                  <w:divsChild>
                    <w:div w:id="6410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49848">
      <w:bodyDiv w:val="1"/>
      <w:marLeft w:val="0"/>
      <w:marRight w:val="0"/>
      <w:marTop w:val="0"/>
      <w:marBottom w:val="0"/>
      <w:divBdr>
        <w:top w:val="none" w:sz="0" w:space="0" w:color="auto"/>
        <w:left w:val="none" w:sz="0" w:space="0" w:color="auto"/>
        <w:bottom w:val="none" w:sz="0" w:space="0" w:color="auto"/>
        <w:right w:val="none" w:sz="0" w:space="0" w:color="auto"/>
      </w:divBdr>
      <w:divsChild>
        <w:div w:id="332532865">
          <w:marLeft w:val="0"/>
          <w:marRight w:val="0"/>
          <w:marTop w:val="0"/>
          <w:marBottom w:val="0"/>
          <w:divBdr>
            <w:top w:val="none" w:sz="0" w:space="0" w:color="auto"/>
            <w:left w:val="none" w:sz="0" w:space="0" w:color="auto"/>
            <w:bottom w:val="none" w:sz="0" w:space="0" w:color="auto"/>
            <w:right w:val="none" w:sz="0" w:space="0" w:color="auto"/>
          </w:divBdr>
          <w:divsChild>
            <w:div w:id="523522267">
              <w:marLeft w:val="0"/>
              <w:marRight w:val="0"/>
              <w:marTop w:val="0"/>
              <w:marBottom w:val="0"/>
              <w:divBdr>
                <w:top w:val="none" w:sz="0" w:space="0" w:color="auto"/>
                <w:left w:val="none" w:sz="0" w:space="0" w:color="auto"/>
                <w:bottom w:val="none" w:sz="0" w:space="0" w:color="auto"/>
                <w:right w:val="none" w:sz="0" w:space="0" w:color="auto"/>
              </w:divBdr>
              <w:divsChild>
                <w:div w:id="18394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35634">
      <w:bodyDiv w:val="1"/>
      <w:marLeft w:val="0"/>
      <w:marRight w:val="0"/>
      <w:marTop w:val="0"/>
      <w:marBottom w:val="0"/>
      <w:divBdr>
        <w:top w:val="none" w:sz="0" w:space="0" w:color="auto"/>
        <w:left w:val="none" w:sz="0" w:space="0" w:color="auto"/>
        <w:bottom w:val="none" w:sz="0" w:space="0" w:color="auto"/>
        <w:right w:val="none" w:sz="0" w:space="0" w:color="auto"/>
      </w:divBdr>
      <w:divsChild>
        <w:div w:id="1352999492">
          <w:marLeft w:val="0"/>
          <w:marRight w:val="0"/>
          <w:marTop w:val="100"/>
          <w:marBottom w:val="100"/>
          <w:divBdr>
            <w:top w:val="none" w:sz="0" w:space="0" w:color="auto"/>
            <w:left w:val="none" w:sz="0" w:space="0" w:color="auto"/>
            <w:bottom w:val="none" w:sz="0" w:space="0" w:color="auto"/>
            <w:right w:val="none" w:sz="0" w:space="0" w:color="auto"/>
          </w:divBdr>
          <w:divsChild>
            <w:div w:id="2049334160">
              <w:marLeft w:val="0"/>
              <w:marRight w:val="0"/>
              <w:marTop w:val="0"/>
              <w:marBottom w:val="0"/>
              <w:divBdr>
                <w:top w:val="none" w:sz="0" w:space="0" w:color="auto"/>
                <w:left w:val="none" w:sz="0" w:space="0" w:color="auto"/>
                <w:bottom w:val="none" w:sz="0" w:space="0" w:color="auto"/>
                <w:right w:val="none" w:sz="0" w:space="0" w:color="auto"/>
              </w:divBdr>
              <w:divsChild>
                <w:div w:id="1693989932">
                  <w:marLeft w:val="0"/>
                  <w:marRight w:val="0"/>
                  <w:marTop w:val="0"/>
                  <w:marBottom w:val="0"/>
                  <w:divBdr>
                    <w:top w:val="none" w:sz="0" w:space="0" w:color="auto"/>
                    <w:left w:val="none" w:sz="0" w:space="0" w:color="auto"/>
                    <w:bottom w:val="none" w:sz="0" w:space="0" w:color="auto"/>
                    <w:right w:val="none" w:sz="0" w:space="0" w:color="auto"/>
                  </w:divBdr>
                  <w:divsChild>
                    <w:div w:id="1675106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61266665">
      <w:bodyDiv w:val="1"/>
      <w:marLeft w:val="0"/>
      <w:marRight w:val="0"/>
      <w:marTop w:val="0"/>
      <w:marBottom w:val="0"/>
      <w:divBdr>
        <w:top w:val="none" w:sz="0" w:space="0" w:color="auto"/>
        <w:left w:val="none" w:sz="0" w:space="0" w:color="auto"/>
        <w:bottom w:val="none" w:sz="0" w:space="0" w:color="auto"/>
        <w:right w:val="none" w:sz="0" w:space="0" w:color="auto"/>
      </w:divBdr>
      <w:divsChild>
        <w:div w:id="1264722464">
          <w:marLeft w:val="0"/>
          <w:marRight w:val="0"/>
          <w:marTop w:val="0"/>
          <w:marBottom w:val="0"/>
          <w:divBdr>
            <w:top w:val="none" w:sz="0" w:space="0" w:color="auto"/>
            <w:left w:val="none" w:sz="0" w:space="0" w:color="auto"/>
            <w:bottom w:val="none" w:sz="0" w:space="0" w:color="auto"/>
            <w:right w:val="none" w:sz="0" w:space="0" w:color="auto"/>
          </w:divBdr>
          <w:divsChild>
            <w:div w:id="732851490">
              <w:marLeft w:val="0"/>
              <w:marRight w:val="0"/>
              <w:marTop w:val="0"/>
              <w:marBottom w:val="0"/>
              <w:divBdr>
                <w:top w:val="none" w:sz="0" w:space="0" w:color="auto"/>
                <w:left w:val="none" w:sz="0" w:space="0" w:color="auto"/>
                <w:bottom w:val="none" w:sz="0" w:space="0" w:color="auto"/>
                <w:right w:val="none" w:sz="0" w:space="0" w:color="auto"/>
              </w:divBdr>
              <w:divsChild>
                <w:div w:id="16432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3374">
      <w:bodyDiv w:val="1"/>
      <w:marLeft w:val="0"/>
      <w:marRight w:val="0"/>
      <w:marTop w:val="0"/>
      <w:marBottom w:val="0"/>
      <w:divBdr>
        <w:top w:val="none" w:sz="0" w:space="0" w:color="auto"/>
        <w:left w:val="none" w:sz="0" w:space="0" w:color="auto"/>
        <w:bottom w:val="none" w:sz="0" w:space="0" w:color="auto"/>
        <w:right w:val="none" w:sz="0" w:space="0" w:color="auto"/>
      </w:divBdr>
    </w:div>
    <w:div w:id="803307186">
      <w:bodyDiv w:val="1"/>
      <w:marLeft w:val="0"/>
      <w:marRight w:val="0"/>
      <w:marTop w:val="0"/>
      <w:marBottom w:val="0"/>
      <w:divBdr>
        <w:top w:val="none" w:sz="0" w:space="0" w:color="auto"/>
        <w:left w:val="none" w:sz="0" w:space="0" w:color="auto"/>
        <w:bottom w:val="none" w:sz="0" w:space="0" w:color="auto"/>
        <w:right w:val="none" w:sz="0" w:space="0" w:color="auto"/>
      </w:divBdr>
    </w:div>
    <w:div w:id="823006653">
      <w:bodyDiv w:val="1"/>
      <w:marLeft w:val="0"/>
      <w:marRight w:val="0"/>
      <w:marTop w:val="0"/>
      <w:marBottom w:val="0"/>
      <w:divBdr>
        <w:top w:val="none" w:sz="0" w:space="0" w:color="auto"/>
        <w:left w:val="none" w:sz="0" w:space="0" w:color="auto"/>
        <w:bottom w:val="none" w:sz="0" w:space="0" w:color="auto"/>
        <w:right w:val="none" w:sz="0" w:space="0" w:color="auto"/>
      </w:divBdr>
    </w:div>
    <w:div w:id="825632525">
      <w:bodyDiv w:val="1"/>
      <w:marLeft w:val="0"/>
      <w:marRight w:val="0"/>
      <w:marTop w:val="0"/>
      <w:marBottom w:val="0"/>
      <w:divBdr>
        <w:top w:val="none" w:sz="0" w:space="0" w:color="auto"/>
        <w:left w:val="none" w:sz="0" w:space="0" w:color="auto"/>
        <w:bottom w:val="none" w:sz="0" w:space="0" w:color="auto"/>
        <w:right w:val="none" w:sz="0" w:space="0" w:color="auto"/>
      </w:divBdr>
    </w:div>
    <w:div w:id="843515148">
      <w:bodyDiv w:val="1"/>
      <w:marLeft w:val="0"/>
      <w:marRight w:val="0"/>
      <w:marTop w:val="0"/>
      <w:marBottom w:val="0"/>
      <w:divBdr>
        <w:top w:val="none" w:sz="0" w:space="0" w:color="auto"/>
        <w:left w:val="none" w:sz="0" w:space="0" w:color="auto"/>
        <w:bottom w:val="none" w:sz="0" w:space="0" w:color="auto"/>
        <w:right w:val="none" w:sz="0" w:space="0" w:color="auto"/>
      </w:divBdr>
    </w:div>
    <w:div w:id="871305967">
      <w:bodyDiv w:val="1"/>
      <w:marLeft w:val="0"/>
      <w:marRight w:val="0"/>
      <w:marTop w:val="0"/>
      <w:marBottom w:val="0"/>
      <w:divBdr>
        <w:top w:val="none" w:sz="0" w:space="0" w:color="auto"/>
        <w:left w:val="none" w:sz="0" w:space="0" w:color="auto"/>
        <w:bottom w:val="none" w:sz="0" w:space="0" w:color="auto"/>
        <w:right w:val="none" w:sz="0" w:space="0" w:color="auto"/>
      </w:divBdr>
      <w:divsChild>
        <w:div w:id="384064366">
          <w:marLeft w:val="0"/>
          <w:marRight w:val="0"/>
          <w:marTop w:val="0"/>
          <w:marBottom w:val="0"/>
          <w:divBdr>
            <w:top w:val="none" w:sz="0" w:space="0" w:color="auto"/>
            <w:left w:val="none" w:sz="0" w:space="0" w:color="auto"/>
            <w:bottom w:val="none" w:sz="0" w:space="0" w:color="auto"/>
            <w:right w:val="none" w:sz="0" w:space="0" w:color="auto"/>
          </w:divBdr>
          <w:divsChild>
            <w:div w:id="208810065">
              <w:marLeft w:val="0"/>
              <w:marRight w:val="0"/>
              <w:marTop w:val="0"/>
              <w:marBottom w:val="0"/>
              <w:divBdr>
                <w:top w:val="none" w:sz="0" w:space="0" w:color="auto"/>
                <w:left w:val="none" w:sz="0" w:space="0" w:color="auto"/>
                <w:bottom w:val="none" w:sz="0" w:space="0" w:color="auto"/>
                <w:right w:val="none" w:sz="0" w:space="0" w:color="auto"/>
              </w:divBdr>
              <w:divsChild>
                <w:div w:id="1919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30833">
      <w:bodyDiv w:val="1"/>
      <w:marLeft w:val="0"/>
      <w:marRight w:val="0"/>
      <w:marTop w:val="0"/>
      <w:marBottom w:val="0"/>
      <w:divBdr>
        <w:top w:val="none" w:sz="0" w:space="0" w:color="auto"/>
        <w:left w:val="none" w:sz="0" w:space="0" w:color="auto"/>
        <w:bottom w:val="none" w:sz="0" w:space="0" w:color="auto"/>
        <w:right w:val="none" w:sz="0" w:space="0" w:color="auto"/>
      </w:divBdr>
    </w:div>
    <w:div w:id="896429763">
      <w:bodyDiv w:val="1"/>
      <w:marLeft w:val="0"/>
      <w:marRight w:val="0"/>
      <w:marTop w:val="0"/>
      <w:marBottom w:val="0"/>
      <w:divBdr>
        <w:top w:val="none" w:sz="0" w:space="0" w:color="auto"/>
        <w:left w:val="none" w:sz="0" w:space="0" w:color="auto"/>
        <w:bottom w:val="none" w:sz="0" w:space="0" w:color="auto"/>
        <w:right w:val="none" w:sz="0" w:space="0" w:color="auto"/>
      </w:divBdr>
    </w:div>
    <w:div w:id="922882233">
      <w:bodyDiv w:val="1"/>
      <w:marLeft w:val="0"/>
      <w:marRight w:val="0"/>
      <w:marTop w:val="0"/>
      <w:marBottom w:val="0"/>
      <w:divBdr>
        <w:top w:val="none" w:sz="0" w:space="0" w:color="auto"/>
        <w:left w:val="none" w:sz="0" w:space="0" w:color="auto"/>
        <w:bottom w:val="none" w:sz="0" w:space="0" w:color="auto"/>
        <w:right w:val="none" w:sz="0" w:space="0" w:color="auto"/>
      </w:divBdr>
      <w:divsChild>
        <w:div w:id="929121740">
          <w:marLeft w:val="0"/>
          <w:marRight w:val="0"/>
          <w:marTop w:val="0"/>
          <w:marBottom w:val="0"/>
          <w:divBdr>
            <w:top w:val="none" w:sz="0" w:space="0" w:color="auto"/>
            <w:left w:val="none" w:sz="0" w:space="0" w:color="auto"/>
            <w:bottom w:val="none" w:sz="0" w:space="0" w:color="auto"/>
            <w:right w:val="none" w:sz="0" w:space="0" w:color="auto"/>
          </w:divBdr>
          <w:divsChild>
            <w:div w:id="1920863297">
              <w:marLeft w:val="0"/>
              <w:marRight w:val="0"/>
              <w:marTop w:val="0"/>
              <w:marBottom w:val="0"/>
              <w:divBdr>
                <w:top w:val="none" w:sz="0" w:space="0" w:color="auto"/>
                <w:left w:val="none" w:sz="0" w:space="0" w:color="auto"/>
                <w:bottom w:val="none" w:sz="0" w:space="0" w:color="auto"/>
                <w:right w:val="none" w:sz="0" w:space="0" w:color="auto"/>
              </w:divBdr>
              <w:divsChild>
                <w:div w:id="17367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6152">
      <w:bodyDiv w:val="1"/>
      <w:marLeft w:val="0"/>
      <w:marRight w:val="0"/>
      <w:marTop w:val="0"/>
      <w:marBottom w:val="0"/>
      <w:divBdr>
        <w:top w:val="none" w:sz="0" w:space="0" w:color="auto"/>
        <w:left w:val="none" w:sz="0" w:space="0" w:color="auto"/>
        <w:bottom w:val="none" w:sz="0" w:space="0" w:color="auto"/>
        <w:right w:val="none" w:sz="0" w:space="0" w:color="auto"/>
      </w:divBdr>
    </w:div>
    <w:div w:id="935556248">
      <w:bodyDiv w:val="1"/>
      <w:marLeft w:val="0"/>
      <w:marRight w:val="0"/>
      <w:marTop w:val="0"/>
      <w:marBottom w:val="0"/>
      <w:divBdr>
        <w:top w:val="none" w:sz="0" w:space="0" w:color="auto"/>
        <w:left w:val="none" w:sz="0" w:space="0" w:color="auto"/>
        <w:bottom w:val="none" w:sz="0" w:space="0" w:color="auto"/>
        <w:right w:val="none" w:sz="0" w:space="0" w:color="auto"/>
      </w:divBdr>
      <w:divsChild>
        <w:div w:id="1315179575">
          <w:marLeft w:val="0"/>
          <w:marRight w:val="0"/>
          <w:marTop w:val="0"/>
          <w:marBottom w:val="0"/>
          <w:divBdr>
            <w:top w:val="none" w:sz="0" w:space="0" w:color="auto"/>
            <w:left w:val="none" w:sz="0" w:space="0" w:color="auto"/>
            <w:bottom w:val="none" w:sz="0" w:space="0" w:color="auto"/>
            <w:right w:val="none" w:sz="0" w:space="0" w:color="auto"/>
          </w:divBdr>
          <w:divsChild>
            <w:div w:id="1247575835">
              <w:marLeft w:val="0"/>
              <w:marRight w:val="0"/>
              <w:marTop w:val="0"/>
              <w:marBottom w:val="0"/>
              <w:divBdr>
                <w:top w:val="none" w:sz="0" w:space="0" w:color="auto"/>
                <w:left w:val="none" w:sz="0" w:space="0" w:color="auto"/>
                <w:bottom w:val="none" w:sz="0" w:space="0" w:color="auto"/>
                <w:right w:val="none" w:sz="0" w:space="0" w:color="auto"/>
              </w:divBdr>
              <w:divsChild>
                <w:div w:id="12157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7486">
      <w:bodyDiv w:val="1"/>
      <w:marLeft w:val="0"/>
      <w:marRight w:val="0"/>
      <w:marTop w:val="0"/>
      <w:marBottom w:val="0"/>
      <w:divBdr>
        <w:top w:val="none" w:sz="0" w:space="0" w:color="auto"/>
        <w:left w:val="none" w:sz="0" w:space="0" w:color="auto"/>
        <w:bottom w:val="none" w:sz="0" w:space="0" w:color="auto"/>
        <w:right w:val="none" w:sz="0" w:space="0" w:color="auto"/>
      </w:divBdr>
      <w:divsChild>
        <w:div w:id="1266771006">
          <w:marLeft w:val="0"/>
          <w:marRight w:val="0"/>
          <w:marTop w:val="0"/>
          <w:marBottom w:val="0"/>
          <w:divBdr>
            <w:top w:val="none" w:sz="0" w:space="0" w:color="auto"/>
            <w:left w:val="none" w:sz="0" w:space="0" w:color="auto"/>
            <w:bottom w:val="none" w:sz="0" w:space="0" w:color="auto"/>
            <w:right w:val="none" w:sz="0" w:space="0" w:color="auto"/>
          </w:divBdr>
          <w:divsChild>
            <w:div w:id="961769348">
              <w:marLeft w:val="0"/>
              <w:marRight w:val="0"/>
              <w:marTop w:val="0"/>
              <w:marBottom w:val="0"/>
              <w:divBdr>
                <w:top w:val="none" w:sz="0" w:space="0" w:color="auto"/>
                <w:left w:val="none" w:sz="0" w:space="0" w:color="auto"/>
                <w:bottom w:val="none" w:sz="0" w:space="0" w:color="auto"/>
                <w:right w:val="none" w:sz="0" w:space="0" w:color="auto"/>
              </w:divBdr>
              <w:divsChild>
                <w:div w:id="1342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7338">
      <w:bodyDiv w:val="1"/>
      <w:marLeft w:val="0"/>
      <w:marRight w:val="0"/>
      <w:marTop w:val="0"/>
      <w:marBottom w:val="0"/>
      <w:divBdr>
        <w:top w:val="none" w:sz="0" w:space="0" w:color="auto"/>
        <w:left w:val="none" w:sz="0" w:space="0" w:color="auto"/>
        <w:bottom w:val="none" w:sz="0" w:space="0" w:color="auto"/>
        <w:right w:val="none" w:sz="0" w:space="0" w:color="auto"/>
      </w:divBdr>
      <w:divsChild>
        <w:div w:id="477649254">
          <w:marLeft w:val="0"/>
          <w:marRight w:val="0"/>
          <w:marTop w:val="0"/>
          <w:marBottom w:val="0"/>
          <w:divBdr>
            <w:top w:val="none" w:sz="0" w:space="0" w:color="auto"/>
            <w:left w:val="none" w:sz="0" w:space="0" w:color="auto"/>
            <w:bottom w:val="none" w:sz="0" w:space="0" w:color="auto"/>
            <w:right w:val="none" w:sz="0" w:space="0" w:color="auto"/>
          </w:divBdr>
          <w:divsChild>
            <w:div w:id="352342022">
              <w:marLeft w:val="0"/>
              <w:marRight w:val="0"/>
              <w:marTop w:val="0"/>
              <w:marBottom w:val="0"/>
              <w:divBdr>
                <w:top w:val="none" w:sz="0" w:space="0" w:color="auto"/>
                <w:left w:val="none" w:sz="0" w:space="0" w:color="auto"/>
                <w:bottom w:val="none" w:sz="0" w:space="0" w:color="auto"/>
                <w:right w:val="none" w:sz="0" w:space="0" w:color="auto"/>
              </w:divBdr>
              <w:divsChild>
                <w:div w:id="437062517">
                  <w:marLeft w:val="0"/>
                  <w:marRight w:val="0"/>
                  <w:marTop w:val="0"/>
                  <w:marBottom w:val="0"/>
                  <w:divBdr>
                    <w:top w:val="none" w:sz="0" w:space="0" w:color="auto"/>
                    <w:left w:val="none" w:sz="0" w:space="0" w:color="auto"/>
                    <w:bottom w:val="none" w:sz="0" w:space="0" w:color="auto"/>
                    <w:right w:val="none" w:sz="0" w:space="0" w:color="auto"/>
                  </w:divBdr>
                  <w:divsChild>
                    <w:div w:id="69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59670">
      <w:bodyDiv w:val="1"/>
      <w:marLeft w:val="0"/>
      <w:marRight w:val="0"/>
      <w:marTop w:val="0"/>
      <w:marBottom w:val="0"/>
      <w:divBdr>
        <w:top w:val="none" w:sz="0" w:space="0" w:color="auto"/>
        <w:left w:val="none" w:sz="0" w:space="0" w:color="auto"/>
        <w:bottom w:val="none" w:sz="0" w:space="0" w:color="auto"/>
        <w:right w:val="none" w:sz="0" w:space="0" w:color="auto"/>
      </w:divBdr>
    </w:div>
    <w:div w:id="1000307208">
      <w:bodyDiv w:val="1"/>
      <w:marLeft w:val="0"/>
      <w:marRight w:val="0"/>
      <w:marTop w:val="0"/>
      <w:marBottom w:val="0"/>
      <w:divBdr>
        <w:top w:val="none" w:sz="0" w:space="0" w:color="auto"/>
        <w:left w:val="none" w:sz="0" w:space="0" w:color="auto"/>
        <w:bottom w:val="none" w:sz="0" w:space="0" w:color="auto"/>
        <w:right w:val="none" w:sz="0" w:space="0" w:color="auto"/>
      </w:divBdr>
    </w:div>
    <w:div w:id="1029140728">
      <w:bodyDiv w:val="1"/>
      <w:marLeft w:val="0"/>
      <w:marRight w:val="0"/>
      <w:marTop w:val="0"/>
      <w:marBottom w:val="0"/>
      <w:divBdr>
        <w:top w:val="none" w:sz="0" w:space="0" w:color="auto"/>
        <w:left w:val="none" w:sz="0" w:space="0" w:color="auto"/>
        <w:bottom w:val="none" w:sz="0" w:space="0" w:color="auto"/>
        <w:right w:val="none" w:sz="0" w:space="0" w:color="auto"/>
      </w:divBdr>
      <w:divsChild>
        <w:div w:id="984241026">
          <w:marLeft w:val="0"/>
          <w:marRight w:val="0"/>
          <w:marTop w:val="0"/>
          <w:marBottom w:val="0"/>
          <w:divBdr>
            <w:top w:val="none" w:sz="0" w:space="0" w:color="auto"/>
            <w:left w:val="none" w:sz="0" w:space="0" w:color="auto"/>
            <w:bottom w:val="none" w:sz="0" w:space="0" w:color="auto"/>
            <w:right w:val="none" w:sz="0" w:space="0" w:color="auto"/>
          </w:divBdr>
          <w:divsChild>
            <w:div w:id="1017657846">
              <w:marLeft w:val="0"/>
              <w:marRight w:val="0"/>
              <w:marTop w:val="0"/>
              <w:marBottom w:val="0"/>
              <w:divBdr>
                <w:top w:val="none" w:sz="0" w:space="0" w:color="auto"/>
                <w:left w:val="none" w:sz="0" w:space="0" w:color="auto"/>
                <w:bottom w:val="none" w:sz="0" w:space="0" w:color="auto"/>
                <w:right w:val="none" w:sz="0" w:space="0" w:color="auto"/>
              </w:divBdr>
              <w:divsChild>
                <w:div w:id="18384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1324">
      <w:bodyDiv w:val="1"/>
      <w:marLeft w:val="0"/>
      <w:marRight w:val="0"/>
      <w:marTop w:val="0"/>
      <w:marBottom w:val="0"/>
      <w:divBdr>
        <w:top w:val="none" w:sz="0" w:space="0" w:color="auto"/>
        <w:left w:val="none" w:sz="0" w:space="0" w:color="auto"/>
        <w:bottom w:val="none" w:sz="0" w:space="0" w:color="auto"/>
        <w:right w:val="none" w:sz="0" w:space="0" w:color="auto"/>
      </w:divBdr>
      <w:divsChild>
        <w:div w:id="1456408368">
          <w:marLeft w:val="0"/>
          <w:marRight w:val="0"/>
          <w:marTop w:val="0"/>
          <w:marBottom w:val="0"/>
          <w:divBdr>
            <w:top w:val="none" w:sz="0" w:space="0" w:color="auto"/>
            <w:left w:val="none" w:sz="0" w:space="0" w:color="auto"/>
            <w:bottom w:val="none" w:sz="0" w:space="0" w:color="auto"/>
            <w:right w:val="none" w:sz="0" w:space="0" w:color="auto"/>
          </w:divBdr>
          <w:divsChild>
            <w:div w:id="482048011">
              <w:marLeft w:val="0"/>
              <w:marRight w:val="0"/>
              <w:marTop w:val="0"/>
              <w:marBottom w:val="0"/>
              <w:divBdr>
                <w:top w:val="none" w:sz="0" w:space="0" w:color="auto"/>
                <w:left w:val="none" w:sz="0" w:space="0" w:color="auto"/>
                <w:bottom w:val="none" w:sz="0" w:space="0" w:color="auto"/>
                <w:right w:val="none" w:sz="0" w:space="0" w:color="auto"/>
              </w:divBdr>
              <w:divsChild>
                <w:div w:id="13246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4127">
      <w:bodyDiv w:val="1"/>
      <w:marLeft w:val="0"/>
      <w:marRight w:val="0"/>
      <w:marTop w:val="0"/>
      <w:marBottom w:val="0"/>
      <w:divBdr>
        <w:top w:val="none" w:sz="0" w:space="0" w:color="auto"/>
        <w:left w:val="none" w:sz="0" w:space="0" w:color="auto"/>
        <w:bottom w:val="none" w:sz="0" w:space="0" w:color="auto"/>
        <w:right w:val="none" w:sz="0" w:space="0" w:color="auto"/>
      </w:divBdr>
      <w:divsChild>
        <w:div w:id="1931112097">
          <w:marLeft w:val="0"/>
          <w:marRight w:val="0"/>
          <w:marTop w:val="0"/>
          <w:marBottom w:val="0"/>
          <w:divBdr>
            <w:top w:val="none" w:sz="0" w:space="0" w:color="auto"/>
            <w:left w:val="none" w:sz="0" w:space="0" w:color="auto"/>
            <w:bottom w:val="none" w:sz="0" w:space="0" w:color="auto"/>
            <w:right w:val="none" w:sz="0" w:space="0" w:color="auto"/>
          </w:divBdr>
          <w:divsChild>
            <w:div w:id="546570578">
              <w:marLeft w:val="0"/>
              <w:marRight w:val="0"/>
              <w:marTop w:val="0"/>
              <w:marBottom w:val="0"/>
              <w:divBdr>
                <w:top w:val="none" w:sz="0" w:space="0" w:color="auto"/>
                <w:left w:val="none" w:sz="0" w:space="0" w:color="auto"/>
                <w:bottom w:val="none" w:sz="0" w:space="0" w:color="auto"/>
                <w:right w:val="none" w:sz="0" w:space="0" w:color="auto"/>
              </w:divBdr>
              <w:divsChild>
                <w:div w:id="988095972">
                  <w:marLeft w:val="0"/>
                  <w:marRight w:val="0"/>
                  <w:marTop w:val="0"/>
                  <w:marBottom w:val="0"/>
                  <w:divBdr>
                    <w:top w:val="none" w:sz="0" w:space="0" w:color="auto"/>
                    <w:left w:val="none" w:sz="0" w:space="0" w:color="auto"/>
                    <w:bottom w:val="none" w:sz="0" w:space="0" w:color="auto"/>
                    <w:right w:val="none" w:sz="0" w:space="0" w:color="auto"/>
                  </w:divBdr>
                </w:div>
              </w:divsChild>
            </w:div>
            <w:div w:id="1373112010">
              <w:marLeft w:val="0"/>
              <w:marRight w:val="0"/>
              <w:marTop w:val="0"/>
              <w:marBottom w:val="0"/>
              <w:divBdr>
                <w:top w:val="none" w:sz="0" w:space="0" w:color="auto"/>
                <w:left w:val="none" w:sz="0" w:space="0" w:color="auto"/>
                <w:bottom w:val="none" w:sz="0" w:space="0" w:color="auto"/>
                <w:right w:val="none" w:sz="0" w:space="0" w:color="auto"/>
              </w:divBdr>
              <w:divsChild>
                <w:div w:id="6011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546354">
      <w:bodyDiv w:val="1"/>
      <w:marLeft w:val="0"/>
      <w:marRight w:val="0"/>
      <w:marTop w:val="0"/>
      <w:marBottom w:val="0"/>
      <w:divBdr>
        <w:top w:val="none" w:sz="0" w:space="0" w:color="auto"/>
        <w:left w:val="none" w:sz="0" w:space="0" w:color="auto"/>
        <w:bottom w:val="none" w:sz="0" w:space="0" w:color="auto"/>
        <w:right w:val="none" w:sz="0" w:space="0" w:color="auto"/>
      </w:divBdr>
      <w:divsChild>
        <w:div w:id="219948740">
          <w:marLeft w:val="0"/>
          <w:marRight w:val="0"/>
          <w:marTop w:val="0"/>
          <w:marBottom w:val="0"/>
          <w:divBdr>
            <w:top w:val="none" w:sz="0" w:space="0" w:color="auto"/>
            <w:left w:val="none" w:sz="0" w:space="0" w:color="auto"/>
            <w:bottom w:val="none" w:sz="0" w:space="0" w:color="auto"/>
            <w:right w:val="none" w:sz="0" w:space="0" w:color="auto"/>
          </w:divBdr>
          <w:divsChild>
            <w:div w:id="1392776003">
              <w:marLeft w:val="0"/>
              <w:marRight w:val="0"/>
              <w:marTop w:val="0"/>
              <w:marBottom w:val="0"/>
              <w:divBdr>
                <w:top w:val="none" w:sz="0" w:space="0" w:color="auto"/>
                <w:left w:val="none" w:sz="0" w:space="0" w:color="auto"/>
                <w:bottom w:val="none" w:sz="0" w:space="0" w:color="auto"/>
                <w:right w:val="none" w:sz="0" w:space="0" w:color="auto"/>
              </w:divBdr>
              <w:divsChild>
                <w:div w:id="10211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9658">
      <w:bodyDiv w:val="1"/>
      <w:marLeft w:val="0"/>
      <w:marRight w:val="0"/>
      <w:marTop w:val="0"/>
      <w:marBottom w:val="0"/>
      <w:divBdr>
        <w:top w:val="none" w:sz="0" w:space="0" w:color="auto"/>
        <w:left w:val="none" w:sz="0" w:space="0" w:color="auto"/>
        <w:bottom w:val="none" w:sz="0" w:space="0" w:color="auto"/>
        <w:right w:val="none" w:sz="0" w:space="0" w:color="auto"/>
      </w:divBdr>
      <w:divsChild>
        <w:div w:id="1311517440">
          <w:marLeft w:val="0"/>
          <w:marRight w:val="0"/>
          <w:marTop w:val="0"/>
          <w:marBottom w:val="0"/>
          <w:divBdr>
            <w:top w:val="none" w:sz="0" w:space="0" w:color="auto"/>
            <w:left w:val="none" w:sz="0" w:space="0" w:color="auto"/>
            <w:bottom w:val="none" w:sz="0" w:space="0" w:color="auto"/>
            <w:right w:val="none" w:sz="0" w:space="0" w:color="auto"/>
          </w:divBdr>
          <w:divsChild>
            <w:div w:id="543834946">
              <w:marLeft w:val="0"/>
              <w:marRight w:val="0"/>
              <w:marTop w:val="0"/>
              <w:marBottom w:val="0"/>
              <w:divBdr>
                <w:top w:val="none" w:sz="0" w:space="0" w:color="auto"/>
                <w:left w:val="none" w:sz="0" w:space="0" w:color="auto"/>
                <w:bottom w:val="none" w:sz="0" w:space="0" w:color="auto"/>
                <w:right w:val="none" w:sz="0" w:space="0" w:color="auto"/>
              </w:divBdr>
              <w:divsChild>
                <w:div w:id="1382360891">
                  <w:marLeft w:val="0"/>
                  <w:marRight w:val="0"/>
                  <w:marTop w:val="0"/>
                  <w:marBottom w:val="0"/>
                  <w:divBdr>
                    <w:top w:val="none" w:sz="0" w:space="0" w:color="auto"/>
                    <w:left w:val="none" w:sz="0" w:space="0" w:color="auto"/>
                    <w:bottom w:val="none" w:sz="0" w:space="0" w:color="auto"/>
                    <w:right w:val="none" w:sz="0" w:space="0" w:color="auto"/>
                  </w:divBdr>
                  <w:divsChild>
                    <w:div w:id="426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8568">
      <w:bodyDiv w:val="1"/>
      <w:marLeft w:val="0"/>
      <w:marRight w:val="0"/>
      <w:marTop w:val="0"/>
      <w:marBottom w:val="0"/>
      <w:divBdr>
        <w:top w:val="none" w:sz="0" w:space="0" w:color="auto"/>
        <w:left w:val="none" w:sz="0" w:space="0" w:color="auto"/>
        <w:bottom w:val="none" w:sz="0" w:space="0" w:color="auto"/>
        <w:right w:val="none" w:sz="0" w:space="0" w:color="auto"/>
      </w:divBdr>
      <w:divsChild>
        <w:div w:id="573314927">
          <w:marLeft w:val="0"/>
          <w:marRight w:val="0"/>
          <w:marTop w:val="0"/>
          <w:marBottom w:val="0"/>
          <w:divBdr>
            <w:top w:val="none" w:sz="0" w:space="0" w:color="auto"/>
            <w:left w:val="none" w:sz="0" w:space="0" w:color="auto"/>
            <w:bottom w:val="none" w:sz="0" w:space="0" w:color="auto"/>
            <w:right w:val="none" w:sz="0" w:space="0" w:color="auto"/>
          </w:divBdr>
        </w:div>
      </w:divsChild>
    </w:div>
    <w:div w:id="1102459739">
      <w:bodyDiv w:val="1"/>
      <w:marLeft w:val="0"/>
      <w:marRight w:val="0"/>
      <w:marTop w:val="0"/>
      <w:marBottom w:val="0"/>
      <w:divBdr>
        <w:top w:val="none" w:sz="0" w:space="0" w:color="auto"/>
        <w:left w:val="none" w:sz="0" w:space="0" w:color="auto"/>
        <w:bottom w:val="none" w:sz="0" w:space="0" w:color="auto"/>
        <w:right w:val="none" w:sz="0" w:space="0" w:color="auto"/>
      </w:divBdr>
    </w:div>
    <w:div w:id="111085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3575">
          <w:marLeft w:val="0"/>
          <w:marRight w:val="0"/>
          <w:marTop w:val="0"/>
          <w:marBottom w:val="0"/>
          <w:divBdr>
            <w:top w:val="none" w:sz="0" w:space="0" w:color="auto"/>
            <w:left w:val="none" w:sz="0" w:space="0" w:color="auto"/>
            <w:bottom w:val="none" w:sz="0" w:space="0" w:color="auto"/>
            <w:right w:val="none" w:sz="0" w:space="0" w:color="auto"/>
          </w:divBdr>
          <w:divsChild>
            <w:div w:id="1684431747">
              <w:marLeft w:val="0"/>
              <w:marRight w:val="0"/>
              <w:marTop w:val="0"/>
              <w:marBottom w:val="0"/>
              <w:divBdr>
                <w:top w:val="none" w:sz="0" w:space="0" w:color="auto"/>
                <w:left w:val="none" w:sz="0" w:space="0" w:color="auto"/>
                <w:bottom w:val="none" w:sz="0" w:space="0" w:color="auto"/>
                <w:right w:val="none" w:sz="0" w:space="0" w:color="auto"/>
              </w:divBdr>
              <w:divsChild>
                <w:div w:id="4460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68781">
      <w:bodyDiv w:val="1"/>
      <w:marLeft w:val="0"/>
      <w:marRight w:val="0"/>
      <w:marTop w:val="0"/>
      <w:marBottom w:val="0"/>
      <w:divBdr>
        <w:top w:val="none" w:sz="0" w:space="0" w:color="auto"/>
        <w:left w:val="none" w:sz="0" w:space="0" w:color="auto"/>
        <w:bottom w:val="none" w:sz="0" w:space="0" w:color="auto"/>
        <w:right w:val="none" w:sz="0" w:space="0" w:color="auto"/>
      </w:divBdr>
    </w:div>
    <w:div w:id="1125193221">
      <w:bodyDiv w:val="1"/>
      <w:marLeft w:val="0"/>
      <w:marRight w:val="0"/>
      <w:marTop w:val="0"/>
      <w:marBottom w:val="0"/>
      <w:divBdr>
        <w:top w:val="none" w:sz="0" w:space="0" w:color="auto"/>
        <w:left w:val="none" w:sz="0" w:space="0" w:color="auto"/>
        <w:bottom w:val="none" w:sz="0" w:space="0" w:color="auto"/>
        <w:right w:val="none" w:sz="0" w:space="0" w:color="auto"/>
      </w:divBdr>
      <w:divsChild>
        <w:div w:id="964047357">
          <w:marLeft w:val="0"/>
          <w:marRight w:val="0"/>
          <w:marTop w:val="0"/>
          <w:marBottom w:val="0"/>
          <w:divBdr>
            <w:top w:val="none" w:sz="0" w:space="0" w:color="auto"/>
            <w:left w:val="none" w:sz="0" w:space="0" w:color="auto"/>
            <w:bottom w:val="none" w:sz="0" w:space="0" w:color="auto"/>
            <w:right w:val="none" w:sz="0" w:space="0" w:color="auto"/>
          </w:divBdr>
          <w:divsChild>
            <w:div w:id="222788795">
              <w:marLeft w:val="0"/>
              <w:marRight w:val="0"/>
              <w:marTop w:val="0"/>
              <w:marBottom w:val="0"/>
              <w:divBdr>
                <w:top w:val="none" w:sz="0" w:space="0" w:color="auto"/>
                <w:left w:val="none" w:sz="0" w:space="0" w:color="auto"/>
                <w:bottom w:val="none" w:sz="0" w:space="0" w:color="auto"/>
                <w:right w:val="none" w:sz="0" w:space="0" w:color="auto"/>
              </w:divBdr>
              <w:divsChild>
                <w:div w:id="19271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3638">
      <w:bodyDiv w:val="1"/>
      <w:marLeft w:val="0"/>
      <w:marRight w:val="0"/>
      <w:marTop w:val="0"/>
      <w:marBottom w:val="0"/>
      <w:divBdr>
        <w:top w:val="none" w:sz="0" w:space="0" w:color="auto"/>
        <w:left w:val="none" w:sz="0" w:space="0" w:color="auto"/>
        <w:bottom w:val="none" w:sz="0" w:space="0" w:color="auto"/>
        <w:right w:val="none" w:sz="0" w:space="0" w:color="auto"/>
      </w:divBdr>
    </w:div>
    <w:div w:id="1132214970">
      <w:bodyDiv w:val="1"/>
      <w:marLeft w:val="0"/>
      <w:marRight w:val="0"/>
      <w:marTop w:val="0"/>
      <w:marBottom w:val="0"/>
      <w:divBdr>
        <w:top w:val="none" w:sz="0" w:space="0" w:color="auto"/>
        <w:left w:val="none" w:sz="0" w:space="0" w:color="auto"/>
        <w:bottom w:val="none" w:sz="0" w:space="0" w:color="auto"/>
        <w:right w:val="none" w:sz="0" w:space="0" w:color="auto"/>
      </w:divBdr>
    </w:div>
    <w:div w:id="1132676534">
      <w:bodyDiv w:val="1"/>
      <w:marLeft w:val="0"/>
      <w:marRight w:val="0"/>
      <w:marTop w:val="0"/>
      <w:marBottom w:val="0"/>
      <w:divBdr>
        <w:top w:val="none" w:sz="0" w:space="0" w:color="auto"/>
        <w:left w:val="none" w:sz="0" w:space="0" w:color="auto"/>
        <w:bottom w:val="none" w:sz="0" w:space="0" w:color="auto"/>
        <w:right w:val="none" w:sz="0" w:space="0" w:color="auto"/>
      </w:divBdr>
    </w:div>
    <w:div w:id="1146126238">
      <w:bodyDiv w:val="1"/>
      <w:marLeft w:val="0"/>
      <w:marRight w:val="0"/>
      <w:marTop w:val="0"/>
      <w:marBottom w:val="0"/>
      <w:divBdr>
        <w:top w:val="none" w:sz="0" w:space="0" w:color="auto"/>
        <w:left w:val="none" w:sz="0" w:space="0" w:color="auto"/>
        <w:bottom w:val="none" w:sz="0" w:space="0" w:color="auto"/>
        <w:right w:val="none" w:sz="0" w:space="0" w:color="auto"/>
      </w:divBdr>
    </w:div>
    <w:div w:id="1172724684">
      <w:bodyDiv w:val="1"/>
      <w:marLeft w:val="0"/>
      <w:marRight w:val="0"/>
      <w:marTop w:val="0"/>
      <w:marBottom w:val="0"/>
      <w:divBdr>
        <w:top w:val="none" w:sz="0" w:space="0" w:color="auto"/>
        <w:left w:val="none" w:sz="0" w:space="0" w:color="auto"/>
        <w:bottom w:val="none" w:sz="0" w:space="0" w:color="auto"/>
        <w:right w:val="none" w:sz="0" w:space="0" w:color="auto"/>
      </w:divBdr>
    </w:div>
    <w:div w:id="1183201795">
      <w:bodyDiv w:val="1"/>
      <w:marLeft w:val="0"/>
      <w:marRight w:val="0"/>
      <w:marTop w:val="0"/>
      <w:marBottom w:val="0"/>
      <w:divBdr>
        <w:top w:val="none" w:sz="0" w:space="0" w:color="auto"/>
        <w:left w:val="none" w:sz="0" w:space="0" w:color="auto"/>
        <w:bottom w:val="none" w:sz="0" w:space="0" w:color="auto"/>
        <w:right w:val="none" w:sz="0" w:space="0" w:color="auto"/>
      </w:divBdr>
    </w:div>
    <w:div w:id="1207370401">
      <w:bodyDiv w:val="1"/>
      <w:marLeft w:val="0"/>
      <w:marRight w:val="0"/>
      <w:marTop w:val="0"/>
      <w:marBottom w:val="0"/>
      <w:divBdr>
        <w:top w:val="none" w:sz="0" w:space="0" w:color="auto"/>
        <w:left w:val="none" w:sz="0" w:space="0" w:color="auto"/>
        <w:bottom w:val="none" w:sz="0" w:space="0" w:color="auto"/>
        <w:right w:val="none" w:sz="0" w:space="0" w:color="auto"/>
      </w:divBdr>
      <w:divsChild>
        <w:div w:id="610091338">
          <w:marLeft w:val="0"/>
          <w:marRight w:val="0"/>
          <w:marTop w:val="0"/>
          <w:marBottom w:val="0"/>
          <w:divBdr>
            <w:top w:val="none" w:sz="0" w:space="0" w:color="auto"/>
            <w:left w:val="none" w:sz="0" w:space="0" w:color="auto"/>
            <w:bottom w:val="none" w:sz="0" w:space="0" w:color="auto"/>
            <w:right w:val="none" w:sz="0" w:space="0" w:color="auto"/>
          </w:divBdr>
          <w:divsChild>
            <w:div w:id="1350983174">
              <w:marLeft w:val="0"/>
              <w:marRight w:val="0"/>
              <w:marTop w:val="0"/>
              <w:marBottom w:val="0"/>
              <w:divBdr>
                <w:top w:val="none" w:sz="0" w:space="0" w:color="auto"/>
                <w:left w:val="none" w:sz="0" w:space="0" w:color="auto"/>
                <w:bottom w:val="none" w:sz="0" w:space="0" w:color="auto"/>
                <w:right w:val="none" w:sz="0" w:space="0" w:color="auto"/>
              </w:divBdr>
              <w:divsChild>
                <w:div w:id="476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6352">
      <w:bodyDiv w:val="1"/>
      <w:marLeft w:val="0"/>
      <w:marRight w:val="0"/>
      <w:marTop w:val="0"/>
      <w:marBottom w:val="0"/>
      <w:divBdr>
        <w:top w:val="none" w:sz="0" w:space="0" w:color="auto"/>
        <w:left w:val="none" w:sz="0" w:space="0" w:color="auto"/>
        <w:bottom w:val="none" w:sz="0" w:space="0" w:color="auto"/>
        <w:right w:val="none" w:sz="0" w:space="0" w:color="auto"/>
      </w:divBdr>
    </w:div>
    <w:div w:id="1212225813">
      <w:bodyDiv w:val="1"/>
      <w:marLeft w:val="0"/>
      <w:marRight w:val="0"/>
      <w:marTop w:val="0"/>
      <w:marBottom w:val="0"/>
      <w:divBdr>
        <w:top w:val="none" w:sz="0" w:space="0" w:color="auto"/>
        <w:left w:val="none" w:sz="0" w:space="0" w:color="auto"/>
        <w:bottom w:val="none" w:sz="0" w:space="0" w:color="auto"/>
        <w:right w:val="none" w:sz="0" w:space="0" w:color="auto"/>
      </w:divBdr>
      <w:divsChild>
        <w:div w:id="935789326">
          <w:marLeft w:val="0"/>
          <w:marRight w:val="0"/>
          <w:marTop w:val="0"/>
          <w:marBottom w:val="0"/>
          <w:divBdr>
            <w:top w:val="none" w:sz="0" w:space="0" w:color="auto"/>
            <w:left w:val="none" w:sz="0" w:space="0" w:color="auto"/>
            <w:bottom w:val="none" w:sz="0" w:space="0" w:color="auto"/>
            <w:right w:val="none" w:sz="0" w:space="0" w:color="auto"/>
          </w:divBdr>
          <w:divsChild>
            <w:div w:id="699432286">
              <w:marLeft w:val="0"/>
              <w:marRight w:val="0"/>
              <w:marTop w:val="0"/>
              <w:marBottom w:val="0"/>
              <w:divBdr>
                <w:top w:val="none" w:sz="0" w:space="0" w:color="auto"/>
                <w:left w:val="none" w:sz="0" w:space="0" w:color="auto"/>
                <w:bottom w:val="none" w:sz="0" w:space="0" w:color="auto"/>
                <w:right w:val="none" w:sz="0" w:space="0" w:color="auto"/>
              </w:divBdr>
              <w:divsChild>
                <w:div w:id="11639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60010">
      <w:bodyDiv w:val="1"/>
      <w:marLeft w:val="0"/>
      <w:marRight w:val="0"/>
      <w:marTop w:val="0"/>
      <w:marBottom w:val="0"/>
      <w:divBdr>
        <w:top w:val="none" w:sz="0" w:space="0" w:color="auto"/>
        <w:left w:val="none" w:sz="0" w:space="0" w:color="auto"/>
        <w:bottom w:val="none" w:sz="0" w:space="0" w:color="auto"/>
        <w:right w:val="none" w:sz="0" w:space="0" w:color="auto"/>
      </w:divBdr>
    </w:div>
    <w:div w:id="1216772223">
      <w:bodyDiv w:val="1"/>
      <w:marLeft w:val="0"/>
      <w:marRight w:val="0"/>
      <w:marTop w:val="0"/>
      <w:marBottom w:val="0"/>
      <w:divBdr>
        <w:top w:val="none" w:sz="0" w:space="0" w:color="auto"/>
        <w:left w:val="none" w:sz="0" w:space="0" w:color="auto"/>
        <w:bottom w:val="none" w:sz="0" w:space="0" w:color="auto"/>
        <w:right w:val="none" w:sz="0" w:space="0" w:color="auto"/>
      </w:divBdr>
    </w:div>
    <w:div w:id="1223755822">
      <w:bodyDiv w:val="1"/>
      <w:marLeft w:val="0"/>
      <w:marRight w:val="0"/>
      <w:marTop w:val="0"/>
      <w:marBottom w:val="0"/>
      <w:divBdr>
        <w:top w:val="none" w:sz="0" w:space="0" w:color="auto"/>
        <w:left w:val="none" w:sz="0" w:space="0" w:color="auto"/>
        <w:bottom w:val="none" w:sz="0" w:space="0" w:color="auto"/>
        <w:right w:val="none" w:sz="0" w:space="0" w:color="auto"/>
      </w:divBdr>
    </w:div>
    <w:div w:id="1262252526">
      <w:bodyDiv w:val="1"/>
      <w:marLeft w:val="0"/>
      <w:marRight w:val="0"/>
      <w:marTop w:val="0"/>
      <w:marBottom w:val="0"/>
      <w:divBdr>
        <w:top w:val="none" w:sz="0" w:space="0" w:color="auto"/>
        <w:left w:val="none" w:sz="0" w:space="0" w:color="auto"/>
        <w:bottom w:val="none" w:sz="0" w:space="0" w:color="auto"/>
        <w:right w:val="none" w:sz="0" w:space="0" w:color="auto"/>
      </w:divBdr>
    </w:div>
    <w:div w:id="1277175091">
      <w:bodyDiv w:val="1"/>
      <w:marLeft w:val="0"/>
      <w:marRight w:val="0"/>
      <w:marTop w:val="0"/>
      <w:marBottom w:val="0"/>
      <w:divBdr>
        <w:top w:val="none" w:sz="0" w:space="0" w:color="auto"/>
        <w:left w:val="none" w:sz="0" w:space="0" w:color="auto"/>
        <w:bottom w:val="none" w:sz="0" w:space="0" w:color="auto"/>
        <w:right w:val="none" w:sz="0" w:space="0" w:color="auto"/>
      </w:divBdr>
    </w:div>
    <w:div w:id="1289044173">
      <w:bodyDiv w:val="1"/>
      <w:marLeft w:val="0"/>
      <w:marRight w:val="0"/>
      <w:marTop w:val="0"/>
      <w:marBottom w:val="0"/>
      <w:divBdr>
        <w:top w:val="none" w:sz="0" w:space="0" w:color="auto"/>
        <w:left w:val="none" w:sz="0" w:space="0" w:color="auto"/>
        <w:bottom w:val="none" w:sz="0" w:space="0" w:color="auto"/>
        <w:right w:val="none" w:sz="0" w:space="0" w:color="auto"/>
      </w:divBdr>
    </w:div>
    <w:div w:id="1302617733">
      <w:bodyDiv w:val="1"/>
      <w:marLeft w:val="0"/>
      <w:marRight w:val="0"/>
      <w:marTop w:val="0"/>
      <w:marBottom w:val="0"/>
      <w:divBdr>
        <w:top w:val="none" w:sz="0" w:space="0" w:color="auto"/>
        <w:left w:val="none" w:sz="0" w:space="0" w:color="auto"/>
        <w:bottom w:val="none" w:sz="0" w:space="0" w:color="auto"/>
        <w:right w:val="none" w:sz="0" w:space="0" w:color="auto"/>
      </w:divBdr>
    </w:div>
    <w:div w:id="1304116728">
      <w:bodyDiv w:val="1"/>
      <w:marLeft w:val="0"/>
      <w:marRight w:val="0"/>
      <w:marTop w:val="0"/>
      <w:marBottom w:val="0"/>
      <w:divBdr>
        <w:top w:val="none" w:sz="0" w:space="0" w:color="auto"/>
        <w:left w:val="none" w:sz="0" w:space="0" w:color="auto"/>
        <w:bottom w:val="none" w:sz="0" w:space="0" w:color="auto"/>
        <w:right w:val="none" w:sz="0" w:space="0" w:color="auto"/>
      </w:divBdr>
      <w:divsChild>
        <w:div w:id="528180987">
          <w:marLeft w:val="0"/>
          <w:marRight w:val="0"/>
          <w:marTop w:val="0"/>
          <w:marBottom w:val="0"/>
          <w:divBdr>
            <w:top w:val="none" w:sz="0" w:space="0" w:color="auto"/>
            <w:left w:val="none" w:sz="0" w:space="0" w:color="auto"/>
            <w:bottom w:val="none" w:sz="0" w:space="0" w:color="auto"/>
            <w:right w:val="none" w:sz="0" w:space="0" w:color="auto"/>
          </w:divBdr>
          <w:divsChild>
            <w:div w:id="1935478769">
              <w:marLeft w:val="0"/>
              <w:marRight w:val="0"/>
              <w:marTop w:val="0"/>
              <w:marBottom w:val="0"/>
              <w:divBdr>
                <w:top w:val="none" w:sz="0" w:space="0" w:color="auto"/>
                <w:left w:val="none" w:sz="0" w:space="0" w:color="auto"/>
                <w:bottom w:val="none" w:sz="0" w:space="0" w:color="auto"/>
                <w:right w:val="none" w:sz="0" w:space="0" w:color="auto"/>
              </w:divBdr>
              <w:divsChild>
                <w:div w:id="3257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79716">
      <w:bodyDiv w:val="1"/>
      <w:marLeft w:val="0"/>
      <w:marRight w:val="0"/>
      <w:marTop w:val="0"/>
      <w:marBottom w:val="0"/>
      <w:divBdr>
        <w:top w:val="none" w:sz="0" w:space="0" w:color="auto"/>
        <w:left w:val="none" w:sz="0" w:space="0" w:color="auto"/>
        <w:bottom w:val="none" w:sz="0" w:space="0" w:color="auto"/>
        <w:right w:val="none" w:sz="0" w:space="0" w:color="auto"/>
      </w:divBdr>
    </w:div>
    <w:div w:id="1310399838">
      <w:bodyDiv w:val="1"/>
      <w:marLeft w:val="0"/>
      <w:marRight w:val="0"/>
      <w:marTop w:val="0"/>
      <w:marBottom w:val="0"/>
      <w:divBdr>
        <w:top w:val="none" w:sz="0" w:space="0" w:color="auto"/>
        <w:left w:val="none" w:sz="0" w:space="0" w:color="auto"/>
        <w:bottom w:val="none" w:sz="0" w:space="0" w:color="auto"/>
        <w:right w:val="none" w:sz="0" w:space="0" w:color="auto"/>
      </w:divBdr>
    </w:div>
    <w:div w:id="1315182118">
      <w:bodyDiv w:val="1"/>
      <w:marLeft w:val="0"/>
      <w:marRight w:val="0"/>
      <w:marTop w:val="0"/>
      <w:marBottom w:val="0"/>
      <w:divBdr>
        <w:top w:val="none" w:sz="0" w:space="0" w:color="auto"/>
        <w:left w:val="none" w:sz="0" w:space="0" w:color="auto"/>
        <w:bottom w:val="none" w:sz="0" w:space="0" w:color="auto"/>
        <w:right w:val="none" w:sz="0" w:space="0" w:color="auto"/>
      </w:divBdr>
      <w:divsChild>
        <w:div w:id="530459873">
          <w:marLeft w:val="0"/>
          <w:marRight w:val="0"/>
          <w:marTop w:val="0"/>
          <w:marBottom w:val="0"/>
          <w:divBdr>
            <w:top w:val="none" w:sz="0" w:space="0" w:color="auto"/>
            <w:left w:val="none" w:sz="0" w:space="0" w:color="auto"/>
            <w:bottom w:val="none" w:sz="0" w:space="0" w:color="auto"/>
            <w:right w:val="none" w:sz="0" w:space="0" w:color="auto"/>
          </w:divBdr>
          <w:divsChild>
            <w:div w:id="983582075">
              <w:marLeft w:val="0"/>
              <w:marRight w:val="0"/>
              <w:marTop w:val="0"/>
              <w:marBottom w:val="0"/>
              <w:divBdr>
                <w:top w:val="none" w:sz="0" w:space="0" w:color="auto"/>
                <w:left w:val="none" w:sz="0" w:space="0" w:color="auto"/>
                <w:bottom w:val="none" w:sz="0" w:space="0" w:color="auto"/>
                <w:right w:val="none" w:sz="0" w:space="0" w:color="auto"/>
              </w:divBdr>
              <w:divsChild>
                <w:div w:id="1081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68852">
      <w:bodyDiv w:val="1"/>
      <w:marLeft w:val="0"/>
      <w:marRight w:val="0"/>
      <w:marTop w:val="0"/>
      <w:marBottom w:val="0"/>
      <w:divBdr>
        <w:top w:val="none" w:sz="0" w:space="0" w:color="auto"/>
        <w:left w:val="none" w:sz="0" w:space="0" w:color="auto"/>
        <w:bottom w:val="none" w:sz="0" w:space="0" w:color="auto"/>
        <w:right w:val="none" w:sz="0" w:space="0" w:color="auto"/>
      </w:divBdr>
      <w:divsChild>
        <w:div w:id="639266098">
          <w:marLeft w:val="0"/>
          <w:marRight w:val="0"/>
          <w:marTop w:val="0"/>
          <w:marBottom w:val="0"/>
          <w:divBdr>
            <w:top w:val="none" w:sz="0" w:space="0" w:color="auto"/>
            <w:left w:val="none" w:sz="0" w:space="0" w:color="auto"/>
            <w:bottom w:val="none" w:sz="0" w:space="0" w:color="auto"/>
            <w:right w:val="none" w:sz="0" w:space="0" w:color="auto"/>
          </w:divBdr>
          <w:divsChild>
            <w:div w:id="1940986099">
              <w:marLeft w:val="0"/>
              <w:marRight w:val="0"/>
              <w:marTop w:val="0"/>
              <w:marBottom w:val="0"/>
              <w:divBdr>
                <w:top w:val="none" w:sz="0" w:space="0" w:color="auto"/>
                <w:left w:val="none" w:sz="0" w:space="0" w:color="auto"/>
                <w:bottom w:val="none" w:sz="0" w:space="0" w:color="auto"/>
                <w:right w:val="none" w:sz="0" w:space="0" w:color="auto"/>
              </w:divBdr>
              <w:divsChild>
                <w:div w:id="13987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9025">
      <w:bodyDiv w:val="1"/>
      <w:marLeft w:val="0"/>
      <w:marRight w:val="0"/>
      <w:marTop w:val="0"/>
      <w:marBottom w:val="0"/>
      <w:divBdr>
        <w:top w:val="none" w:sz="0" w:space="0" w:color="auto"/>
        <w:left w:val="none" w:sz="0" w:space="0" w:color="auto"/>
        <w:bottom w:val="none" w:sz="0" w:space="0" w:color="auto"/>
        <w:right w:val="none" w:sz="0" w:space="0" w:color="auto"/>
      </w:divBdr>
    </w:div>
    <w:div w:id="1344357571">
      <w:bodyDiv w:val="1"/>
      <w:marLeft w:val="0"/>
      <w:marRight w:val="0"/>
      <w:marTop w:val="0"/>
      <w:marBottom w:val="0"/>
      <w:divBdr>
        <w:top w:val="none" w:sz="0" w:space="0" w:color="auto"/>
        <w:left w:val="none" w:sz="0" w:space="0" w:color="auto"/>
        <w:bottom w:val="none" w:sz="0" w:space="0" w:color="auto"/>
        <w:right w:val="none" w:sz="0" w:space="0" w:color="auto"/>
      </w:divBdr>
      <w:divsChild>
        <w:div w:id="907107183">
          <w:marLeft w:val="0"/>
          <w:marRight w:val="0"/>
          <w:marTop w:val="0"/>
          <w:marBottom w:val="0"/>
          <w:divBdr>
            <w:top w:val="none" w:sz="0" w:space="0" w:color="auto"/>
            <w:left w:val="none" w:sz="0" w:space="0" w:color="auto"/>
            <w:bottom w:val="none" w:sz="0" w:space="0" w:color="auto"/>
            <w:right w:val="none" w:sz="0" w:space="0" w:color="auto"/>
          </w:divBdr>
          <w:divsChild>
            <w:div w:id="1225218266">
              <w:marLeft w:val="0"/>
              <w:marRight w:val="0"/>
              <w:marTop w:val="0"/>
              <w:marBottom w:val="0"/>
              <w:divBdr>
                <w:top w:val="none" w:sz="0" w:space="0" w:color="auto"/>
                <w:left w:val="none" w:sz="0" w:space="0" w:color="auto"/>
                <w:bottom w:val="none" w:sz="0" w:space="0" w:color="auto"/>
                <w:right w:val="none" w:sz="0" w:space="0" w:color="auto"/>
              </w:divBdr>
              <w:divsChild>
                <w:div w:id="19907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09887">
      <w:bodyDiv w:val="1"/>
      <w:marLeft w:val="0"/>
      <w:marRight w:val="0"/>
      <w:marTop w:val="0"/>
      <w:marBottom w:val="0"/>
      <w:divBdr>
        <w:top w:val="none" w:sz="0" w:space="0" w:color="auto"/>
        <w:left w:val="none" w:sz="0" w:space="0" w:color="auto"/>
        <w:bottom w:val="none" w:sz="0" w:space="0" w:color="auto"/>
        <w:right w:val="none" w:sz="0" w:space="0" w:color="auto"/>
      </w:divBdr>
    </w:div>
    <w:div w:id="1377777406">
      <w:bodyDiv w:val="1"/>
      <w:marLeft w:val="0"/>
      <w:marRight w:val="0"/>
      <w:marTop w:val="0"/>
      <w:marBottom w:val="0"/>
      <w:divBdr>
        <w:top w:val="none" w:sz="0" w:space="0" w:color="auto"/>
        <w:left w:val="none" w:sz="0" w:space="0" w:color="auto"/>
        <w:bottom w:val="none" w:sz="0" w:space="0" w:color="auto"/>
        <w:right w:val="none" w:sz="0" w:space="0" w:color="auto"/>
      </w:divBdr>
      <w:divsChild>
        <w:div w:id="1549604454">
          <w:marLeft w:val="0"/>
          <w:marRight w:val="0"/>
          <w:marTop w:val="0"/>
          <w:marBottom w:val="0"/>
          <w:divBdr>
            <w:top w:val="none" w:sz="0" w:space="0" w:color="auto"/>
            <w:left w:val="none" w:sz="0" w:space="0" w:color="auto"/>
            <w:bottom w:val="none" w:sz="0" w:space="0" w:color="auto"/>
            <w:right w:val="none" w:sz="0" w:space="0" w:color="auto"/>
          </w:divBdr>
          <w:divsChild>
            <w:div w:id="269045277">
              <w:marLeft w:val="0"/>
              <w:marRight w:val="0"/>
              <w:marTop w:val="0"/>
              <w:marBottom w:val="0"/>
              <w:divBdr>
                <w:top w:val="none" w:sz="0" w:space="0" w:color="auto"/>
                <w:left w:val="none" w:sz="0" w:space="0" w:color="auto"/>
                <w:bottom w:val="none" w:sz="0" w:space="0" w:color="auto"/>
                <w:right w:val="none" w:sz="0" w:space="0" w:color="auto"/>
              </w:divBdr>
              <w:divsChild>
                <w:div w:id="1959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9234">
      <w:bodyDiv w:val="1"/>
      <w:marLeft w:val="0"/>
      <w:marRight w:val="0"/>
      <w:marTop w:val="0"/>
      <w:marBottom w:val="0"/>
      <w:divBdr>
        <w:top w:val="none" w:sz="0" w:space="0" w:color="auto"/>
        <w:left w:val="none" w:sz="0" w:space="0" w:color="auto"/>
        <w:bottom w:val="none" w:sz="0" w:space="0" w:color="auto"/>
        <w:right w:val="none" w:sz="0" w:space="0" w:color="auto"/>
      </w:divBdr>
    </w:div>
    <w:div w:id="1402754082">
      <w:bodyDiv w:val="1"/>
      <w:marLeft w:val="0"/>
      <w:marRight w:val="0"/>
      <w:marTop w:val="0"/>
      <w:marBottom w:val="0"/>
      <w:divBdr>
        <w:top w:val="none" w:sz="0" w:space="0" w:color="auto"/>
        <w:left w:val="none" w:sz="0" w:space="0" w:color="auto"/>
        <w:bottom w:val="none" w:sz="0" w:space="0" w:color="auto"/>
        <w:right w:val="none" w:sz="0" w:space="0" w:color="auto"/>
      </w:divBdr>
      <w:divsChild>
        <w:div w:id="519004499">
          <w:marLeft w:val="0"/>
          <w:marRight w:val="0"/>
          <w:marTop w:val="0"/>
          <w:marBottom w:val="0"/>
          <w:divBdr>
            <w:top w:val="none" w:sz="0" w:space="0" w:color="auto"/>
            <w:left w:val="none" w:sz="0" w:space="0" w:color="auto"/>
            <w:bottom w:val="none" w:sz="0" w:space="0" w:color="auto"/>
            <w:right w:val="none" w:sz="0" w:space="0" w:color="auto"/>
          </w:divBdr>
          <w:divsChild>
            <w:div w:id="839349564">
              <w:marLeft w:val="0"/>
              <w:marRight w:val="0"/>
              <w:marTop w:val="0"/>
              <w:marBottom w:val="0"/>
              <w:divBdr>
                <w:top w:val="none" w:sz="0" w:space="0" w:color="auto"/>
                <w:left w:val="none" w:sz="0" w:space="0" w:color="auto"/>
                <w:bottom w:val="none" w:sz="0" w:space="0" w:color="auto"/>
                <w:right w:val="none" w:sz="0" w:space="0" w:color="auto"/>
              </w:divBdr>
              <w:divsChild>
                <w:div w:id="5598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6156">
      <w:bodyDiv w:val="1"/>
      <w:marLeft w:val="0"/>
      <w:marRight w:val="0"/>
      <w:marTop w:val="0"/>
      <w:marBottom w:val="0"/>
      <w:divBdr>
        <w:top w:val="none" w:sz="0" w:space="0" w:color="auto"/>
        <w:left w:val="none" w:sz="0" w:space="0" w:color="auto"/>
        <w:bottom w:val="none" w:sz="0" w:space="0" w:color="auto"/>
        <w:right w:val="none" w:sz="0" w:space="0" w:color="auto"/>
      </w:divBdr>
    </w:div>
    <w:div w:id="1404330149">
      <w:bodyDiv w:val="1"/>
      <w:marLeft w:val="0"/>
      <w:marRight w:val="0"/>
      <w:marTop w:val="0"/>
      <w:marBottom w:val="0"/>
      <w:divBdr>
        <w:top w:val="none" w:sz="0" w:space="0" w:color="auto"/>
        <w:left w:val="none" w:sz="0" w:space="0" w:color="auto"/>
        <w:bottom w:val="none" w:sz="0" w:space="0" w:color="auto"/>
        <w:right w:val="none" w:sz="0" w:space="0" w:color="auto"/>
      </w:divBdr>
      <w:divsChild>
        <w:div w:id="2083406765">
          <w:marLeft w:val="0"/>
          <w:marRight w:val="0"/>
          <w:marTop w:val="0"/>
          <w:marBottom w:val="0"/>
          <w:divBdr>
            <w:top w:val="none" w:sz="0" w:space="0" w:color="auto"/>
            <w:left w:val="none" w:sz="0" w:space="0" w:color="auto"/>
            <w:bottom w:val="none" w:sz="0" w:space="0" w:color="auto"/>
            <w:right w:val="none" w:sz="0" w:space="0" w:color="auto"/>
          </w:divBdr>
          <w:divsChild>
            <w:div w:id="782502862">
              <w:marLeft w:val="0"/>
              <w:marRight w:val="0"/>
              <w:marTop w:val="0"/>
              <w:marBottom w:val="0"/>
              <w:divBdr>
                <w:top w:val="none" w:sz="0" w:space="0" w:color="auto"/>
                <w:left w:val="none" w:sz="0" w:space="0" w:color="auto"/>
                <w:bottom w:val="none" w:sz="0" w:space="0" w:color="auto"/>
                <w:right w:val="none" w:sz="0" w:space="0" w:color="auto"/>
              </w:divBdr>
              <w:divsChild>
                <w:div w:id="20754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5162">
      <w:bodyDiv w:val="1"/>
      <w:marLeft w:val="0"/>
      <w:marRight w:val="0"/>
      <w:marTop w:val="0"/>
      <w:marBottom w:val="0"/>
      <w:divBdr>
        <w:top w:val="none" w:sz="0" w:space="0" w:color="auto"/>
        <w:left w:val="none" w:sz="0" w:space="0" w:color="auto"/>
        <w:bottom w:val="none" w:sz="0" w:space="0" w:color="auto"/>
        <w:right w:val="none" w:sz="0" w:space="0" w:color="auto"/>
      </w:divBdr>
    </w:div>
    <w:div w:id="1479109974">
      <w:bodyDiv w:val="1"/>
      <w:marLeft w:val="0"/>
      <w:marRight w:val="0"/>
      <w:marTop w:val="0"/>
      <w:marBottom w:val="0"/>
      <w:divBdr>
        <w:top w:val="none" w:sz="0" w:space="0" w:color="auto"/>
        <w:left w:val="none" w:sz="0" w:space="0" w:color="auto"/>
        <w:bottom w:val="none" w:sz="0" w:space="0" w:color="auto"/>
        <w:right w:val="none" w:sz="0" w:space="0" w:color="auto"/>
      </w:divBdr>
      <w:divsChild>
        <w:div w:id="588782019">
          <w:marLeft w:val="0"/>
          <w:marRight w:val="0"/>
          <w:marTop w:val="0"/>
          <w:marBottom w:val="0"/>
          <w:divBdr>
            <w:top w:val="none" w:sz="0" w:space="0" w:color="auto"/>
            <w:left w:val="none" w:sz="0" w:space="0" w:color="auto"/>
            <w:bottom w:val="none" w:sz="0" w:space="0" w:color="auto"/>
            <w:right w:val="none" w:sz="0" w:space="0" w:color="auto"/>
          </w:divBdr>
          <w:divsChild>
            <w:div w:id="33779287">
              <w:marLeft w:val="0"/>
              <w:marRight w:val="0"/>
              <w:marTop w:val="0"/>
              <w:marBottom w:val="0"/>
              <w:divBdr>
                <w:top w:val="none" w:sz="0" w:space="0" w:color="auto"/>
                <w:left w:val="none" w:sz="0" w:space="0" w:color="auto"/>
                <w:bottom w:val="none" w:sz="0" w:space="0" w:color="auto"/>
                <w:right w:val="none" w:sz="0" w:space="0" w:color="auto"/>
              </w:divBdr>
              <w:divsChild>
                <w:div w:id="11699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12510">
      <w:bodyDiv w:val="1"/>
      <w:marLeft w:val="0"/>
      <w:marRight w:val="0"/>
      <w:marTop w:val="0"/>
      <w:marBottom w:val="0"/>
      <w:divBdr>
        <w:top w:val="none" w:sz="0" w:space="0" w:color="auto"/>
        <w:left w:val="none" w:sz="0" w:space="0" w:color="auto"/>
        <w:bottom w:val="none" w:sz="0" w:space="0" w:color="auto"/>
        <w:right w:val="none" w:sz="0" w:space="0" w:color="auto"/>
      </w:divBdr>
    </w:div>
    <w:div w:id="1496410560">
      <w:bodyDiv w:val="1"/>
      <w:marLeft w:val="0"/>
      <w:marRight w:val="0"/>
      <w:marTop w:val="0"/>
      <w:marBottom w:val="0"/>
      <w:divBdr>
        <w:top w:val="none" w:sz="0" w:space="0" w:color="auto"/>
        <w:left w:val="none" w:sz="0" w:space="0" w:color="auto"/>
        <w:bottom w:val="none" w:sz="0" w:space="0" w:color="auto"/>
        <w:right w:val="none" w:sz="0" w:space="0" w:color="auto"/>
      </w:divBdr>
    </w:div>
    <w:div w:id="1511135995">
      <w:bodyDiv w:val="1"/>
      <w:marLeft w:val="0"/>
      <w:marRight w:val="0"/>
      <w:marTop w:val="0"/>
      <w:marBottom w:val="0"/>
      <w:divBdr>
        <w:top w:val="none" w:sz="0" w:space="0" w:color="auto"/>
        <w:left w:val="none" w:sz="0" w:space="0" w:color="auto"/>
        <w:bottom w:val="none" w:sz="0" w:space="0" w:color="auto"/>
        <w:right w:val="none" w:sz="0" w:space="0" w:color="auto"/>
      </w:divBdr>
    </w:div>
    <w:div w:id="1515994085">
      <w:bodyDiv w:val="1"/>
      <w:marLeft w:val="0"/>
      <w:marRight w:val="0"/>
      <w:marTop w:val="0"/>
      <w:marBottom w:val="0"/>
      <w:divBdr>
        <w:top w:val="none" w:sz="0" w:space="0" w:color="auto"/>
        <w:left w:val="none" w:sz="0" w:space="0" w:color="auto"/>
        <w:bottom w:val="none" w:sz="0" w:space="0" w:color="auto"/>
        <w:right w:val="none" w:sz="0" w:space="0" w:color="auto"/>
      </w:divBdr>
    </w:div>
    <w:div w:id="1521159082">
      <w:bodyDiv w:val="1"/>
      <w:marLeft w:val="0"/>
      <w:marRight w:val="0"/>
      <w:marTop w:val="0"/>
      <w:marBottom w:val="0"/>
      <w:divBdr>
        <w:top w:val="none" w:sz="0" w:space="0" w:color="auto"/>
        <w:left w:val="none" w:sz="0" w:space="0" w:color="auto"/>
        <w:bottom w:val="none" w:sz="0" w:space="0" w:color="auto"/>
        <w:right w:val="none" w:sz="0" w:space="0" w:color="auto"/>
      </w:divBdr>
    </w:div>
    <w:div w:id="1521820643">
      <w:bodyDiv w:val="1"/>
      <w:marLeft w:val="0"/>
      <w:marRight w:val="0"/>
      <w:marTop w:val="0"/>
      <w:marBottom w:val="0"/>
      <w:divBdr>
        <w:top w:val="none" w:sz="0" w:space="0" w:color="auto"/>
        <w:left w:val="none" w:sz="0" w:space="0" w:color="auto"/>
        <w:bottom w:val="none" w:sz="0" w:space="0" w:color="auto"/>
        <w:right w:val="none" w:sz="0" w:space="0" w:color="auto"/>
      </w:divBdr>
    </w:div>
    <w:div w:id="1541938349">
      <w:bodyDiv w:val="1"/>
      <w:marLeft w:val="0"/>
      <w:marRight w:val="0"/>
      <w:marTop w:val="0"/>
      <w:marBottom w:val="0"/>
      <w:divBdr>
        <w:top w:val="none" w:sz="0" w:space="0" w:color="auto"/>
        <w:left w:val="none" w:sz="0" w:space="0" w:color="auto"/>
        <w:bottom w:val="none" w:sz="0" w:space="0" w:color="auto"/>
        <w:right w:val="none" w:sz="0" w:space="0" w:color="auto"/>
      </w:divBdr>
      <w:divsChild>
        <w:div w:id="426391705">
          <w:marLeft w:val="0"/>
          <w:marRight w:val="0"/>
          <w:marTop w:val="0"/>
          <w:marBottom w:val="0"/>
          <w:divBdr>
            <w:top w:val="none" w:sz="0" w:space="0" w:color="auto"/>
            <w:left w:val="none" w:sz="0" w:space="0" w:color="auto"/>
            <w:bottom w:val="none" w:sz="0" w:space="0" w:color="auto"/>
            <w:right w:val="none" w:sz="0" w:space="0" w:color="auto"/>
          </w:divBdr>
          <w:divsChild>
            <w:div w:id="1062556979">
              <w:marLeft w:val="0"/>
              <w:marRight w:val="0"/>
              <w:marTop w:val="0"/>
              <w:marBottom w:val="0"/>
              <w:divBdr>
                <w:top w:val="none" w:sz="0" w:space="0" w:color="auto"/>
                <w:left w:val="none" w:sz="0" w:space="0" w:color="auto"/>
                <w:bottom w:val="none" w:sz="0" w:space="0" w:color="auto"/>
                <w:right w:val="none" w:sz="0" w:space="0" w:color="auto"/>
              </w:divBdr>
              <w:divsChild>
                <w:div w:id="14737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6874">
      <w:bodyDiv w:val="1"/>
      <w:marLeft w:val="0"/>
      <w:marRight w:val="0"/>
      <w:marTop w:val="0"/>
      <w:marBottom w:val="0"/>
      <w:divBdr>
        <w:top w:val="none" w:sz="0" w:space="0" w:color="auto"/>
        <w:left w:val="none" w:sz="0" w:space="0" w:color="auto"/>
        <w:bottom w:val="none" w:sz="0" w:space="0" w:color="auto"/>
        <w:right w:val="none" w:sz="0" w:space="0" w:color="auto"/>
      </w:divBdr>
    </w:div>
    <w:div w:id="1552959128">
      <w:bodyDiv w:val="1"/>
      <w:marLeft w:val="0"/>
      <w:marRight w:val="0"/>
      <w:marTop w:val="0"/>
      <w:marBottom w:val="0"/>
      <w:divBdr>
        <w:top w:val="none" w:sz="0" w:space="0" w:color="auto"/>
        <w:left w:val="none" w:sz="0" w:space="0" w:color="auto"/>
        <w:bottom w:val="none" w:sz="0" w:space="0" w:color="auto"/>
        <w:right w:val="none" w:sz="0" w:space="0" w:color="auto"/>
      </w:divBdr>
    </w:div>
    <w:div w:id="1570186895">
      <w:bodyDiv w:val="1"/>
      <w:marLeft w:val="0"/>
      <w:marRight w:val="0"/>
      <w:marTop w:val="0"/>
      <w:marBottom w:val="0"/>
      <w:divBdr>
        <w:top w:val="none" w:sz="0" w:space="0" w:color="auto"/>
        <w:left w:val="none" w:sz="0" w:space="0" w:color="auto"/>
        <w:bottom w:val="none" w:sz="0" w:space="0" w:color="auto"/>
        <w:right w:val="none" w:sz="0" w:space="0" w:color="auto"/>
      </w:divBdr>
    </w:div>
    <w:div w:id="1576162219">
      <w:bodyDiv w:val="1"/>
      <w:marLeft w:val="0"/>
      <w:marRight w:val="0"/>
      <w:marTop w:val="0"/>
      <w:marBottom w:val="0"/>
      <w:divBdr>
        <w:top w:val="none" w:sz="0" w:space="0" w:color="auto"/>
        <w:left w:val="none" w:sz="0" w:space="0" w:color="auto"/>
        <w:bottom w:val="none" w:sz="0" w:space="0" w:color="auto"/>
        <w:right w:val="none" w:sz="0" w:space="0" w:color="auto"/>
      </w:divBdr>
    </w:div>
    <w:div w:id="1589345526">
      <w:bodyDiv w:val="1"/>
      <w:marLeft w:val="0"/>
      <w:marRight w:val="0"/>
      <w:marTop w:val="0"/>
      <w:marBottom w:val="0"/>
      <w:divBdr>
        <w:top w:val="none" w:sz="0" w:space="0" w:color="auto"/>
        <w:left w:val="none" w:sz="0" w:space="0" w:color="auto"/>
        <w:bottom w:val="none" w:sz="0" w:space="0" w:color="auto"/>
        <w:right w:val="none" w:sz="0" w:space="0" w:color="auto"/>
      </w:divBdr>
    </w:div>
    <w:div w:id="1609238107">
      <w:bodyDiv w:val="1"/>
      <w:marLeft w:val="0"/>
      <w:marRight w:val="0"/>
      <w:marTop w:val="0"/>
      <w:marBottom w:val="0"/>
      <w:divBdr>
        <w:top w:val="none" w:sz="0" w:space="0" w:color="auto"/>
        <w:left w:val="none" w:sz="0" w:space="0" w:color="auto"/>
        <w:bottom w:val="none" w:sz="0" w:space="0" w:color="auto"/>
        <w:right w:val="none" w:sz="0" w:space="0" w:color="auto"/>
      </w:divBdr>
      <w:divsChild>
        <w:div w:id="179317595">
          <w:marLeft w:val="0"/>
          <w:marRight w:val="0"/>
          <w:marTop w:val="0"/>
          <w:marBottom w:val="0"/>
          <w:divBdr>
            <w:top w:val="none" w:sz="0" w:space="0" w:color="auto"/>
            <w:left w:val="none" w:sz="0" w:space="0" w:color="auto"/>
            <w:bottom w:val="none" w:sz="0" w:space="0" w:color="auto"/>
            <w:right w:val="none" w:sz="0" w:space="0" w:color="auto"/>
          </w:divBdr>
          <w:divsChild>
            <w:div w:id="1383480301">
              <w:marLeft w:val="0"/>
              <w:marRight w:val="0"/>
              <w:marTop w:val="0"/>
              <w:marBottom w:val="0"/>
              <w:divBdr>
                <w:top w:val="none" w:sz="0" w:space="0" w:color="auto"/>
                <w:left w:val="none" w:sz="0" w:space="0" w:color="auto"/>
                <w:bottom w:val="none" w:sz="0" w:space="0" w:color="auto"/>
                <w:right w:val="none" w:sz="0" w:space="0" w:color="auto"/>
              </w:divBdr>
              <w:divsChild>
                <w:div w:id="4599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6184">
      <w:bodyDiv w:val="1"/>
      <w:marLeft w:val="0"/>
      <w:marRight w:val="0"/>
      <w:marTop w:val="0"/>
      <w:marBottom w:val="0"/>
      <w:divBdr>
        <w:top w:val="none" w:sz="0" w:space="0" w:color="auto"/>
        <w:left w:val="none" w:sz="0" w:space="0" w:color="auto"/>
        <w:bottom w:val="none" w:sz="0" w:space="0" w:color="auto"/>
        <w:right w:val="none" w:sz="0" w:space="0" w:color="auto"/>
      </w:divBdr>
    </w:div>
    <w:div w:id="1629048678">
      <w:bodyDiv w:val="1"/>
      <w:marLeft w:val="0"/>
      <w:marRight w:val="0"/>
      <w:marTop w:val="0"/>
      <w:marBottom w:val="0"/>
      <w:divBdr>
        <w:top w:val="none" w:sz="0" w:space="0" w:color="auto"/>
        <w:left w:val="none" w:sz="0" w:space="0" w:color="auto"/>
        <w:bottom w:val="none" w:sz="0" w:space="0" w:color="auto"/>
        <w:right w:val="none" w:sz="0" w:space="0" w:color="auto"/>
      </w:divBdr>
    </w:div>
    <w:div w:id="1632898175">
      <w:bodyDiv w:val="1"/>
      <w:marLeft w:val="0"/>
      <w:marRight w:val="0"/>
      <w:marTop w:val="0"/>
      <w:marBottom w:val="0"/>
      <w:divBdr>
        <w:top w:val="none" w:sz="0" w:space="0" w:color="auto"/>
        <w:left w:val="none" w:sz="0" w:space="0" w:color="auto"/>
        <w:bottom w:val="none" w:sz="0" w:space="0" w:color="auto"/>
        <w:right w:val="none" w:sz="0" w:space="0" w:color="auto"/>
      </w:divBdr>
      <w:divsChild>
        <w:div w:id="1363168254">
          <w:marLeft w:val="0"/>
          <w:marRight w:val="0"/>
          <w:marTop w:val="0"/>
          <w:marBottom w:val="0"/>
          <w:divBdr>
            <w:top w:val="none" w:sz="0" w:space="0" w:color="auto"/>
            <w:left w:val="none" w:sz="0" w:space="0" w:color="auto"/>
            <w:bottom w:val="none" w:sz="0" w:space="0" w:color="auto"/>
            <w:right w:val="none" w:sz="0" w:space="0" w:color="auto"/>
          </w:divBdr>
          <w:divsChild>
            <w:div w:id="1451780566">
              <w:marLeft w:val="0"/>
              <w:marRight w:val="0"/>
              <w:marTop w:val="0"/>
              <w:marBottom w:val="0"/>
              <w:divBdr>
                <w:top w:val="none" w:sz="0" w:space="0" w:color="auto"/>
                <w:left w:val="none" w:sz="0" w:space="0" w:color="auto"/>
                <w:bottom w:val="none" w:sz="0" w:space="0" w:color="auto"/>
                <w:right w:val="none" w:sz="0" w:space="0" w:color="auto"/>
              </w:divBdr>
              <w:divsChild>
                <w:div w:id="16358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3382">
      <w:bodyDiv w:val="1"/>
      <w:marLeft w:val="0"/>
      <w:marRight w:val="0"/>
      <w:marTop w:val="0"/>
      <w:marBottom w:val="0"/>
      <w:divBdr>
        <w:top w:val="none" w:sz="0" w:space="0" w:color="auto"/>
        <w:left w:val="none" w:sz="0" w:space="0" w:color="auto"/>
        <w:bottom w:val="none" w:sz="0" w:space="0" w:color="auto"/>
        <w:right w:val="none" w:sz="0" w:space="0" w:color="auto"/>
      </w:divBdr>
    </w:div>
    <w:div w:id="1634826417">
      <w:bodyDiv w:val="1"/>
      <w:marLeft w:val="0"/>
      <w:marRight w:val="0"/>
      <w:marTop w:val="0"/>
      <w:marBottom w:val="0"/>
      <w:divBdr>
        <w:top w:val="none" w:sz="0" w:space="0" w:color="auto"/>
        <w:left w:val="none" w:sz="0" w:space="0" w:color="auto"/>
        <w:bottom w:val="none" w:sz="0" w:space="0" w:color="auto"/>
        <w:right w:val="none" w:sz="0" w:space="0" w:color="auto"/>
      </w:divBdr>
      <w:divsChild>
        <w:div w:id="1330208116">
          <w:marLeft w:val="0"/>
          <w:marRight w:val="0"/>
          <w:marTop w:val="0"/>
          <w:marBottom w:val="0"/>
          <w:divBdr>
            <w:top w:val="none" w:sz="0" w:space="0" w:color="auto"/>
            <w:left w:val="none" w:sz="0" w:space="0" w:color="auto"/>
            <w:bottom w:val="none" w:sz="0" w:space="0" w:color="auto"/>
            <w:right w:val="none" w:sz="0" w:space="0" w:color="auto"/>
          </w:divBdr>
          <w:divsChild>
            <w:div w:id="1809858103">
              <w:marLeft w:val="0"/>
              <w:marRight w:val="0"/>
              <w:marTop w:val="0"/>
              <w:marBottom w:val="0"/>
              <w:divBdr>
                <w:top w:val="none" w:sz="0" w:space="0" w:color="auto"/>
                <w:left w:val="none" w:sz="0" w:space="0" w:color="auto"/>
                <w:bottom w:val="none" w:sz="0" w:space="0" w:color="auto"/>
                <w:right w:val="none" w:sz="0" w:space="0" w:color="auto"/>
              </w:divBdr>
              <w:divsChild>
                <w:div w:id="14550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18958">
      <w:bodyDiv w:val="1"/>
      <w:marLeft w:val="0"/>
      <w:marRight w:val="0"/>
      <w:marTop w:val="0"/>
      <w:marBottom w:val="0"/>
      <w:divBdr>
        <w:top w:val="none" w:sz="0" w:space="0" w:color="auto"/>
        <w:left w:val="none" w:sz="0" w:space="0" w:color="auto"/>
        <w:bottom w:val="none" w:sz="0" w:space="0" w:color="auto"/>
        <w:right w:val="none" w:sz="0" w:space="0" w:color="auto"/>
      </w:divBdr>
    </w:div>
    <w:div w:id="1644390338">
      <w:bodyDiv w:val="1"/>
      <w:marLeft w:val="0"/>
      <w:marRight w:val="0"/>
      <w:marTop w:val="0"/>
      <w:marBottom w:val="0"/>
      <w:divBdr>
        <w:top w:val="none" w:sz="0" w:space="0" w:color="auto"/>
        <w:left w:val="none" w:sz="0" w:space="0" w:color="auto"/>
        <w:bottom w:val="none" w:sz="0" w:space="0" w:color="auto"/>
        <w:right w:val="none" w:sz="0" w:space="0" w:color="auto"/>
      </w:divBdr>
    </w:div>
    <w:div w:id="1663850446">
      <w:bodyDiv w:val="1"/>
      <w:marLeft w:val="0"/>
      <w:marRight w:val="0"/>
      <w:marTop w:val="0"/>
      <w:marBottom w:val="0"/>
      <w:divBdr>
        <w:top w:val="none" w:sz="0" w:space="0" w:color="auto"/>
        <w:left w:val="none" w:sz="0" w:space="0" w:color="auto"/>
        <w:bottom w:val="none" w:sz="0" w:space="0" w:color="auto"/>
        <w:right w:val="none" w:sz="0" w:space="0" w:color="auto"/>
      </w:divBdr>
    </w:div>
    <w:div w:id="1667317495">
      <w:bodyDiv w:val="1"/>
      <w:marLeft w:val="0"/>
      <w:marRight w:val="0"/>
      <w:marTop w:val="0"/>
      <w:marBottom w:val="0"/>
      <w:divBdr>
        <w:top w:val="none" w:sz="0" w:space="0" w:color="auto"/>
        <w:left w:val="none" w:sz="0" w:space="0" w:color="auto"/>
        <w:bottom w:val="none" w:sz="0" w:space="0" w:color="auto"/>
        <w:right w:val="none" w:sz="0" w:space="0" w:color="auto"/>
      </w:divBdr>
    </w:div>
    <w:div w:id="1671105566">
      <w:bodyDiv w:val="1"/>
      <w:marLeft w:val="0"/>
      <w:marRight w:val="0"/>
      <w:marTop w:val="0"/>
      <w:marBottom w:val="0"/>
      <w:divBdr>
        <w:top w:val="none" w:sz="0" w:space="0" w:color="auto"/>
        <w:left w:val="none" w:sz="0" w:space="0" w:color="auto"/>
        <w:bottom w:val="none" w:sz="0" w:space="0" w:color="auto"/>
        <w:right w:val="none" w:sz="0" w:space="0" w:color="auto"/>
      </w:divBdr>
    </w:div>
    <w:div w:id="1705134925">
      <w:bodyDiv w:val="1"/>
      <w:marLeft w:val="0"/>
      <w:marRight w:val="0"/>
      <w:marTop w:val="0"/>
      <w:marBottom w:val="0"/>
      <w:divBdr>
        <w:top w:val="none" w:sz="0" w:space="0" w:color="auto"/>
        <w:left w:val="none" w:sz="0" w:space="0" w:color="auto"/>
        <w:bottom w:val="none" w:sz="0" w:space="0" w:color="auto"/>
        <w:right w:val="none" w:sz="0" w:space="0" w:color="auto"/>
      </w:divBdr>
    </w:div>
    <w:div w:id="1713076460">
      <w:bodyDiv w:val="1"/>
      <w:marLeft w:val="0"/>
      <w:marRight w:val="0"/>
      <w:marTop w:val="0"/>
      <w:marBottom w:val="0"/>
      <w:divBdr>
        <w:top w:val="none" w:sz="0" w:space="0" w:color="auto"/>
        <w:left w:val="none" w:sz="0" w:space="0" w:color="auto"/>
        <w:bottom w:val="none" w:sz="0" w:space="0" w:color="auto"/>
        <w:right w:val="none" w:sz="0" w:space="0" w:color="auto"/>
      </w:divBdr>
    </w:div>
    <w:div w:id="1721392992">
      <w:bodyDiv w:val="1"/>
      <w:marLeft w:val="0"/>
      <w:marRight w:val="0"/>
      <w:marTop w:val="0"/>
      <w:marBottom w:val="0"/>
      <w:divBdr>
        <w:top w:val="none" w:sz="0" w:space="0" w:color="auto"/>
        <w:left w:val="none" w:sz="0" w:space="0" w:color="auto"/>
        <w:bottom w:val="none" w:sz="0" w:space="0" w:color="auto"/>
        <w:right w:val="none" w:sz="0" w:space="0" w:color="auto"/>
      </w:divBdr>
    </w:div>
    <w:div w:id="1732070885">
      <w:bodyDiv w:val="1"/>
      <w:marLeft w:val="0"/>
      <w:marRight w:val="0"/>
      <w:marTop w:val="0"/>
      <w:marBottom w:val="0"/>
      <w:divBdr>
        <w:top w:val="none" w:sz="0" w:space="0" w:color="auto"/>
        <w:left w:val="none" w:sz="0" w:space="0" w:color="auto"/>
        <w:bottom w:val="none" w:sz="0" w:space="0" w:color="auto"/>
        <w:right w:val="none" w:sz="0" w:space="0" w:color="auto"/>
      </w:divBdr>
      <w:divsChild>
        <w:div w:id="1903517085">
          <w:marLeft w:val="0"/>
          <w:marRight w:val="0"/>
          <w:marTop w:val="0"/>
          <w:marBottom w:val="0"/>
          <w:divBdr>
            <w:top w:val="none" w:sz="0" w:space="0" w:color="auto"/>
            <w:left w:val="none" w:sz="0" w:space="0" w:color="auto"/>
            <w:bottom w:val="none" w:sz="0" w:space="0" w:color="auto"/>
            <w:right w:val="none" w:sz="0" w:space="0" w:color="auto"/>
          </w:divBdr>
          <w:divsChild>
            <w:div w:id="42368752">
              <w:marLeft w:val="0"/>
              <w:marRight w:val="0"/>
              <w:marTop w:val="0"/>
              <w:marBottom w:val="0"/>
              <w:divBdr>
                <w:top w:val="none" w:sz="0" w:space="0" w:color="auto"/>
                <w:left w:val="none" w:sz="0" w:space="0" w:color="auto"/>
                <w:bottom w:val="none" w:sz="0" w:space="0" w:color="auto"/>
                <w:right w:val="none" w:sz="0" w:space="0" w:color="auto"/>
              </w:divBdr>
              <w:divsChild>
                <w:div w:id="15492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20023">
      <w:bodyDiv w:val="1"/>
      <w:marLeft w:val="0"/>
      <w:marRight w:val="0"/>
      <w:marTop w:val="0"/>
      <w:marBottom w:val="0"/>
      <w:divBdr>
        <w:top w:val="none" w:sz="0" w:space="0" w:color="auto"/>
        <w:left w:val="none" w:sz="0" w:space="0" w:color="auto"/>
        <w:bottom w:val="none" w:sz="0" w:space="0" w:color="auto"/>
        <w:right w:val="none" w:sz="0" w:space="0" w:color="auto"/>
      </w:divBdr>
    </w:div>
    <w:div w:id="1745102457">
      <w:bodyDiv w:val="1"/>
      <w:marLeft w:val="0"/>
      <w:marRight w:val="0"/>
      <w:marTop w:val="0"/>
      <w:marBottom w:val="0"/>
      <w:divBdr>
        <w:top w:val="none" w:sz="0" w:space="0" w:color="auto"/>
        <w:left w:val="none" w:sz="0" w:space="0" w:color="auto"/>
        <w:bottom w:val="none" w:sz="0" w:space="0" w:color="auto"/>
        <w:right w:val="none" w:sz="0" w:space="0" w:color="auto"/>
      </w:divBdr>
    </w:div>
    <w:div w:id="1767993946">
      <w:bodyDiv w:val="1"/>
      <w:marLeft w:val="0"/>
      <w:marRight w:val="0"/>
      <w:marTop w:val="0"/>
      <w:marBottom w:val="0"/>
      <w:divBdr>
        <w:top w:val="none" w:sz="0" w:space="0" w:color="auto"/>
        <w:left w:val="none" w:sz="0" w:space="0" w:color="auto"/>
        <w:bottom w:val="none" w:sz="0" w:space="0" w:color="auto"/>
        <w:right w:val="none" w:sz="0" w:space="0" w:color="auto"/>
      </w:divBdr>
    </w:div>
    <w:div w:id="1778062406">
      <w:bodyDiv w:val="1"/>
      <w:marLeft w:val="0"/>
      <w:marRight w:val="0"/>
      <w:marTop w:val="0"/>
      <w:marBottom w:val="0"/>
      <w:divBdr>
        <w:top w:val="none" w:sz="0" w:space="0" w:color="auto"/>
        <w:left w:val="none" w:sz="0" w:space="0" w:color="auto"/>
        <w:bottom w:val="none" w:sz="0" w:space="0" w:color="auto"/>
        <w:right w:val="none" w:sz="0" w:space="0" w:color="auto"/>
      </w:divBdr>
    </w:div>
    <w:div w:id="1781148901">
      <w:bodyDiv w:val="1"/>
      <w:marLeft w:val="0"/>
      <w:marRight w:val="0"/>
      <w:marTop w:val="0"/>
      <w:marBottom w:val="0"/>
      <w:divBdr>
        <w:top w:val="none" w:sz="0" w:space="0" w:color="auto"/>
        <w:left w:val="none" w:sz="0" w:space="0" w:color="auto"/>
        <w:bottom w:val="none" w:sz="0" w:space="0" w:color="auto"/>
        <w:right w:val="none" w:sz="0" w:space="0" w:color="auto"/>
      </w:divBdr>
    </w:div>
    <w:div w:id="1787384858">
      <w:bodyDiv w:val="1"/>
      <w:marLeft w:val="0"/>
      <w:marRight w:val="0"/>
      <w:marTop w:val="0"/>
      <w:marBottom w:val="0"/>
      <w:divBdr>
        <w:top w:val="none" w:sz="0" w:space="0" w:color="auto"/>
        <w:left w:val="none" w:sz="0" w:space="0" w:color="auto"/>
        <w:bottom w:val="none" w:sz="0" w:space="0" w:color="auto"/>
        <w:right w:val="none" w:sz="0" w:space="0" w:color="auto"/>
      </w:divBdr>
    </w:div>
    <w:div w:id="1812017665">
      <w:bodyDiv w:val="1"/>
      <w:marLeft w:val="0"/>
      <w:marRight w:val="0"/>
      <w:marTop w:val="0"/>
      <w:marBottom w:val="0"/>
      <w:divBdr>
        <w:top w:val="none" w:sz="0" w:space="0" w:color="auto"/>
        <w:left w:val="none" w:sz="0" w:space="0" w:color="auto"/>
        <w:bottom w:val="none" w:sz="0" w:space="0" w:color="auto"/>
        <w:right w:val="none" w:sz="0" w:space="0" w:color="auto"/>
      </w:divBdr>
    </w:div>
    <w:div w:id="1819959699">
      <w:bodyDiv w:val="1"/>
      <w:marLeft w:val="0"/>
      <w:marRight w:val="0"/>
      <w:marTop w:val="0"/>
      <w:marBottom w:val="0"/>
      <w:divBdr>
        <w:top w:val="none" w:sz="0" w:space="0" w:color="auto"/>
        <w:left w:val="none" w:sz="0" w:space="0" w:color="auto"/>
        <w:bottom w:val="none" w:sz="0" w:space="0" w:color="auto"/>
        <w:right w:val="none" w:sz="0" w:space="0" w:color="auto"/>
      </w:divBdr>
    </w:div>
    <w:div w:id="1842239964">
      <w:bodyDiv w:val="1"/>
      <w:marLeft w:val="0"/>
      <w:marRight w:val="0"/>
      <w:marTop w:val="0"/>
      <w:marBottom w:val="0"/>
      <w:divBdr>
        <w:top w:val="none" w:sz="0" w:space="0" w:color="auto"/>
        <w:left w:val="none" w:sz="0" w:space="0" w:color="auto"/>
        <w:bottom w:val="none" w:sz="0" w:space="0" w:color="auto"/>
        <w:right w:val="none" w:sz="0" w:space="0" w:color="auto"/>
      </w:divBdr>
    </w:div>
    <w:div w:id="1859806519">
      <w:bodyDiv w:val="1"/>
      <w:marLeft w:val="0"/>
      <w:marRight w:val="0"/>
      <w:marTop w:val="0"/>
      <w:marBottom w:val="0"/>
      <w:divBdr>
        <w:top w:val="none" w:sz="0" w:space="0" w:color="auto"/>
        <w:left w:val="none" w:sz="0" w:space="0" w:color="auto"/>
        <w:bottom w:val="none" w:sz="0" w:space="0" w:color="auto"/>
        <w:right w:val="none" w:sz="0" w:space="0" w:color="auto"/>
      </w:divBdr>
    </w:div>
    <w:div w:id="1867325582">
      <w:bodyDiv w:val="1"/>
      <w:marLeft w:val="0"/>
      <w:marRight w:val="0"/>
      <w:marTop w:val="0"/>
      <w:marBottom w:val="0"/>
      <w:divBdr>
        <w:top w:val="none" w:sz="0" w:space="0" w:color="auto"/>
        <w:left w:val="none" w:sz="0" w:space="0" w:color="auto"/>
        <w:bottom w:val="none" w:sz="0" w:space="0" w:color="auto"/>
        <w:right w:val="none" w:sz="0" w:space="0" w:color="auto"/>
      </w:divBdr>
      <w:divsChild>
        <w:div w:id="1307974060">
          <w:marLeft w:val="0"/>
          <w:marRight w:val="0"/>
          <w:marTop w:val="0"/>
          <w:marBottom w:val="0"/>
          <w:divBdr>
            <w:top w:val="none" w:sz="0" w:space="0" w:color="auto"/>
            <w:left w:val="none" w:sz="0" w:space="0" w:color="auto"/>
            <w:bottom w:val="none" w:sz="0" w:space="0" w:color="auto"/>
            <w:right w:val="none" w:sz="0" w:space="0" w:color="auto"/>
          </w:divBdr>
          <w:divsChild>
            <w:div w:id="1082675234">
              <w:marLeft w:val="0"/>
              <w:marRight w:val="0"/>
              <w:marTop w:val="0"/>
              <w:marBottom w:val="0"/>
              <w:divBdr>
                <w:top w:val="none" w:sz="0" w:space="0" w:color="auto"/>
                <w:left w:val="none" w:sz="0" w:space="0" w:color="auto"/>
                <w:bottom w:val="none" w:sz="0" w:space="0" w:color="auto"/>
                <w:right w:val="none" w:sz="0" w:space="0" w:color="auto"/>
              </w:divBdr>
              <w:divsChild>
                <w:div w:id="3580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4328">
      <w:bodyDiv w:val="1"/>
      <w:marLeft w:val="0"/>
      <w:marRight w:val="0"/>
      <w:marTop w:val="0"/>
      <w:marBottom w:val="0"/>
      <w:divBdr>
        <w:top w:val="none" w:sz="0" w:space="0" w:color="auto"/>
        <w:left w:val="none" w:sz="0" w:space="0" w:color="auto"/>
        <w:bottom w:val="none" w:sz="0" w:space="0" w:color="auto"/>
        <w:right w:val="none" w:sz="0" w:space="0" w:color="auto"/>
      </w:divBdr>
    </w:div>
    <w:div w:id="1881359324">
      <w:bodyDiv w:val="1"/>
      <w:marLeft w:val="0"/>
      <w:marRight w:val="0"/>
      <w:marTop w:val="0"/>
      <w:marBottom w:val="0"/>
      <w:divBdr>
        <w:top w:val="none" w:sz="0" w:space="0" w:color="auto"/>
        <w:left w:val="none" w:sz="0" w:space="0" w:color="auto"/>
        <w:bottom w:val="none" w:sz="0" w:space="0" w:color="auto"/>
        <w:right w:val="none" w:sz="0" w:space="0" w:color="auto"/>
      </w:divBdr>
    </w:div>
    <w:div w:id="1896356074">
      <w:bodyDiv w:val="1"/>
      <w:marLeft w:val="0"/>
      <w:marRight w:val="0"/>
      <w:marTop w:val="0"/>
      <w:marBottom w:val="0"/>
      <w:divBdr>
        <w:top w:val="none" w:sz="0" w:space="0" w:color="auto"/>
        <w:left w:val="none" w:sz="0" w:space="0" w:color="auto"/>
        <w:bottom w:val="none" w:sz="0" w:space="0" w:color="auto"/>
        <w:right w:val="none" w:sz="0" w:space="0" w:color="auto"/>
      </w:divBdr>
    </w:div>
    <w:div w:id="1896425683">
      <w:bodyDiv w:val="1"/>
      <w:marLeft w:val="0"/>
      <w:marRight w:val="0"/>
      <w:marTop w:val="0"/>
      <w:marBottom w:val="0"/>
      <w:divBdr>
        <w:top w:val="none" w:sz="0" w:space="0" w:color="auto"/>
        <w:left w:val="none" w:sz="0" w:space="0" w:color="auto"/>
        <w:bottom w:val="none" w:sz="0" w:space="0" w:color="auto"/>
        <w:right w:val="none" w:sz="0" w:space="0" w:color="auto"/>
      </w:divBdr>
    </w:div>
    <w:div w:id="1897662383">
      <w:bodyDiv w:val="1"/>
      <w:marLeft w:val="0"/>
      <w:marRight w:val="0"/>
      <w:marTop w:val="0"/>
      <w:marBottom w:val="0"/>
      <w:divBdr>
        <w:top w:val="none" w:sz="0" w:space="0" w:color="auto"/>
        <w:left w:val="none" w:sz="0" w:space="0" w:color="auto"/>
        <w:bottom w:val="none" w:sz="0" w:space="0" w:color="auto"/>
        <w:right w:val="none" w:sz="0" w:space="0" w:color="auto"/>
      </w:divBdr>
    </w:div>
    <w:div w:id="1902130192">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23177609">
      <w:bodyDiv w:val="1"/>
      <w:marLeft w:val="0"/>
      <w:marRight w:val="0"/>
      <w:marTop w:val="0"/>
      <w:marBottom w:val="0"/>
      <w:divBdr>
        <w:top w:val="none" w:sz="0" w:space="0" w:color="auto"/>
        <w:left w:val="none" w:sz="0" w:space="0" w:color="auto"/>
        <w:bottom w:val="none" w:sz="0" w:space="0" w:color="auto"/>
        <w:right w:val="none" w:sz="0" w:space="0" w:color="auto"/>
      </w:divBdr>
    </w:div>
    <w:div w:id="1927374940">
      <w:bodyDiv w:val="1"/>
      <w:marLeft w:val="0"/>
      <w:marRight w:val="0"/>
      <w:marTop w:val="0"/>
      <w:marBottom w:val="0"/>
      <w:divBdr>
        <w:top w:val="none" w:sz="0" w:space="0" w:color="auto"/>
        <w:left w:val="none" w:sz="0" w:space="0" w:color="auto"/>
        <w:bottom w:val="none" w:sz="0" w:space="0" w:color="auto"/>
        <w:right w:val="none" w:sz="0" w:space="0" w:color="auto"/>
      </w:divBdr>
    </w:div>
    <w:div w:id="1934122673">
      <w:bodyDiv w:val="1"/>
      <w:marLeft w:val="0"/>
      <w:marRight w:val="0"/>
      <w:marTop w:val="0"/>
      <w:marBottom w:val="0"/>
      <w:divBdr>
        <w:top w:val="none" w:sz="0" w:space="0" w:color="auto"/>
        <w:left w:val="none" w:sz="0" w:space="0" w:color="auto"/>
        <w:bottom w:val="none" w:sz="0" w:space="0" w:color="auto"/>
        <w:right w:val="none" w:sz="0" w:space="0" w:color="auto"/>
      </w:divBdr>
    </w:div>
    <w:div w:id="1935674723">
      <w:bodyDiv w:val="1"/>
      <w:marLeft w:val="0"/>
      <w:marRight w:val="0"/>
      <w:marTop w:val="0"/>
      <w:marBottom w:val="0"/>
      <w:divBdr>
        <w:top w:val="none" w:sz="0" w:space="0" w:color="auto"/>
        <w:left w:val="none" w:sz="0" w:space="0" w:color="auto"/>
        <w:bottom w:val="none" w:sz="0" w:space="0" w:color="auto"/>
        <w:right w:val="none" w:sz="0" w:space="0" w:color="auto"/>
      </w:divBdr>
    </w:div>
    <w:div w:id="1939872842">
      <w:bodyDiv w:val="1"/>
      <w:marLeft w:val="0"/>
      <w:marRight w:val="0"/>
      <w:marTop w:val="0"/>
      <w:marBottom w:val="0"/>
      <w:divBdr>
        <w:top w:val="none" w:sz="0" w:space="0" w:color="auto"/>
        <w:left w:val="none" w:sz="0" w:space="0" w:color="auto"/>
        <w:bottom w:val="none" w:sz="0" w:space="0" w:color="auto"/>
        <w:right w:val="none" w:sz="0" w:space="0" w:color="auto"/>
      </w:divBdr>
    </w:div>
    <w:div w:id="1947418392">
      <w:bodyDiv w:val="1"/>
      <w:marLeft w:val="0"/>
      <w:marRight w:val="0"/>
      <w:marTop w:val="0"/>
      <w:marBottom w:val="0"/>
      <w:divBdr>
        <w:top w:val="none" w:sz="0" w:space="0" w:color="auto"/>
        <w:left w:val="none" w:sz="0" w:space="0" w:color="auto"/>
        <w:bottom w:val="none" w:sz="0" w:space="0" w:color="auto"/>
        <w:right w:val="none" w:sz="0" w:space="0" w:color="auto"/>
      </w:divBdr>
      <w:divsChild>
        <w:div w:id="74938262">
          <w:marLeft w:val="0"/>
          <w:marRight w:val="0"/>
          <w:marTop w:val="0"/>
          <w:marBottom w:val="0"/>
          <w:divBdr>
            <w:top w:val="none" w:sz="0" w:space="0" w:color="auto"/>
            <w:left w:val="none" w:sz="0" w:space="0" w:color="auto"/>
            <w:bottom w:val="none" w:sz="0" w:space="0" w:color="auto"/>
            <w:right w:val="none" w:sz="0" w:space="0" w:color="auto"/>
          </w:divBdr>
          <w:divsChild>
            <w:div w:id="36320303">
              <w:marLeft w:val="0"/>
              <w:marRight w:val="0"/>
              <w:marTop w:val="0"/>
              <w:marBottom w:val="0"/>
              <w:divBdr>
                <w:top w:val="none" w:sz="0" w:space="0" w:color="auto"/>
                <w:left w:val="none" w:sz="0" w:space="0" w:color="auto"/>
                <w:bottom w:val="none" w:sz="0" w:space="0" w:color="auto"/>
                <w:right w:val="none" w:sz="0" w:space="0" w:color="auto"/>
              </w:divBdr>
              <w:divsChild>
                <w:div w:id="5651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588">
      <w:bodyDiv w:val="1"/>
      <w:marLeft w:val="0"/>
      <w:marRight w:val="0"/>
      <w:marTop w:val="0"/>
      <w:marBottom w:val="0"/>
      <w:divBdr>
        <w:top w:val="none" w:sz="0" w:space="0" w:color="auto"/>
        <w:left w:val="none" w:sz="0" w:space="0" w:color="auto"/>
        <w:bottom w:val="none" w:sz="0" w:space="0" w:color="auto"/>
        <w:right w:val="none" w:sz="0" w:space="0" w:color="auto"/>
      </w:divBdr>
    </w:div>
    <w:div w:id="1961715753">
      <w:bodyDiv w:val="1"/>
      <w:marLeft w:val="0"/>
      <w:marRight w:val="0"/>
      <w:marTop w:val="0"/>
      <w:marBottom w:val="0"/>
      <w:divBdr>
        <w:top w:val="none" w:sz="0" w:space="0" w:color="auto"/>
        <w:left w:val="none" w:sz="0" w:space="0" w:color="auto"/>
        <w:bottom w:val="none" w:sz="0" w:space="0" w:color="auto"/>
        <w:right w:val="none" w:sz="0" w:space="0" w:color="auto"/>
      </w:divBdr>
    </w:div>
    <w:div w:id="1965575412">
      <w:bodyDiv w:val="1"/>
      <w:marLeft w:val="0"/>
      <w:marRight w:val="0"/>
      <w:marTop w:val="0"/>
      <w:marBottom w:val="0"/>
      <w:divBdr>
        <w:top w:val="none" w:sz="0" w:space="0" w:color="auto"/>
        <w:left w:val="none" w:sz="0" w:space="0" w:color="auto"/>
        <w:bottom w:val="none" w:sz="0" w:space="0" w:color="auto"/>
        <w:right w:val="none" w:sz="0" w:space="0" w:color="auto"/>
      </w:divBdr>
      <w:divsChild>
        <w:div w:id="2096243861">
          <w:marLeft w:val="0"/>
          <w:marRight w:val="0"/>
          <w:marTop w:val="0"/>
          <w:marBottom w:val="0"/>
          <w:divBdr>
            <w:top w:val="none" w:sz="0" w:space="0" w:color="auto"/>
            <w:left w:val="none" w:sz="0" w:space="0" w:color="auto"/>
            <w:bottom w:val="none" w:sz="0" w:space="0" w:color="auto"/>
            <w:right w:val="none" w:sz="0" w:space="0" w:color="auto"/>
          </w:divBdr>
          <w:divsChild>
            <w:div w:id="531309407">
              <w:marLeft w:val="0"/>
              <w:marRight w:val="0"/>
              <w:marTop w:val="0"/>
              <w:marBottom w:val="0"/>
              <w:divBdr>
                <w:top w:val="none" w:sz="0" w:space="0" w:color="auto"/>
                <w:left w:val="none" w:sz="0" w:space="0" w:color="auto"/>
                <w:bottom w:val="none" w:sz="0" w:space="0" w:color="auto"/>
                <w:right w:val="none" w:sz="0" w:space="0" w:color="auto"/>
              </w:divBdr>
              <w:divsChild>
                <w:div w:id="2755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6944">
      <w:bodyDiv w:val="1"/>
      <w:marLeft w:val="0"/>
      <w:marRight w:val="0"/>
      <w:marTop w:val="0"/>
      <w:marBottom w:val="0"/>
      <w:divBdr>
        <w:top w:val="none" w:sz="0" w:space="0" w:color="auto"/>
        <w:left w:val="none" w:sz="0" w:space="0" w:color="auto"/>
        <w:bottom w:val="none" w:sz="0" w:space="0" w:color="auto"/>
        <w:right w:val="none" w:sz="0" w:space="0" w:color="auto"/>
      </w:divBdr>
    </w:div>
    <w:div w:id="1982341491">
      <w:bodyDiv w:val="1"/>
      <w:marLeft w:val="0"/>
      <w:marRight w:val="0"/>
      <w:marTop w:val="0"/>
      <w:marBottom w:val="0"/>
      <w:divBdr>
        <w:top w:val="none" w:sz="0" w:space="0" w:color="auto"/>
        <w:left w:val="none" w:sz="0" w:space="0" w:color="auto"/>
        <w:bottom w:val="none" w:sz="0" w:space="0" w:color="auto"/>
        <w:right w:val="none" w:sz="0" w:space="0" w:color="auto"/>
      </w:divBdr>
      <w:divsChild>
        <w:div w:id="1239247726">
          <w:marLeft w:val="0"/>
          <w:marRight w:val="0"/>
          <w:marTop w:val="0"/>
          <w:marBottom w:val="0"/>
          <w:divBdr>
            <w:top w:val="none" w:sz="0" w:space="0" w:color="auto"/>
            <w:left w:val="none" w:sz="0" w:space="0" w:color="auto"/>
            <w:bottom w:val="none" w:sz="0" w:space="0" w:color="auto"/>
            <w:right w:val="none" w:sz="0" w:space="0" w:color="auto"/>
          </w:divBdr>
          <w:divsChild>
            <w:div w:id="1125587144">
              <w:marLeft w:val="0"/>
              <w:marRight w:val="0"/>
              <w:marTop w:val="0"/>
              <w:marBottom w:val="0"/>
              <w:divBdr>
                <w:top w:val="none" w:sz="0" w:space="0" w:color="auto"/>
                <w:left w:val="none" w:sz="0" w:space="0" w:color="auto"/>
                <w:bottom w:val="none" w:sz="0" w:space="0" w:color="auto"/>
                <w:right w:val="none" w:sz="0" w:space="0" w:color="auto"/>
              </w:divBdr>
              <w:divsChild>
                <w:div w:id="9461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12933">
      <w:bodyDiv w:val="1"/>
      <w:marLeft w:val="0"/>
      <w:marRight w:val="0"/>
      <w:marTop w:val="0"/>
      <w:marBottom w:val="0"/>
      <w:divBdr>
        <w:top w:val="none" w:sz="0" w:space="0" w:color="auto"/>
        <w:left w:val="none" w:sz="0" w:space="0" w:color="auto"/>
        <w:bottom w:val="none" w:sz="0" w:space="0" w:color="auto"/>
        <w:right w:val="none" w:sz="0" w:space="0" w:color="auto"/>
      </w:divBdr>
    </w:div>
    <w:div w:id="1986544028">
      <w:bodyDiv w:val="1"/>
      <w:marLeft w:val="0"/>
      <w:marRight w:val="0"/>
      <w:marTop w:val="0"/>
      <w:marBottom w:val="0"/>
      <w:divBdr>
        <w:top w:val="none" w:sz="0" w:space="0" w:color="auto"/>
        <w:left w:val="none" w:sz="0" w:space="0" w:color="auto"/>
        <w:bottom w:val="none" w:sz="0" w:space="0" w:color="auto"/>
        <w:right w:val="none" w:sz="0" w:space="0" w:color="auto"/>
      </w:divBdr>
      <w:divsChild>
        <w:div w:id="124154834">
          <w:marLeft w:val="0"/>
          <w:marRight w:val="0"/>
          <w:marTop w:val="0"/>
          <w:marBottom w:val="0"/>
          <w:divBdr>
            <w:top w:val="none" w:sz="0" w:space="0" w:color="auto"/>
            <w:left w:val="none" w:sz="0" w:space="0" w:color="auto"/>
            <w:bottom w:val="none" w:sz="0" w:space="0" w:color="auto"/>
            <w:right w:val="none" w:sz="0" w:space="0" w:color="auto"/>
          </w:divBdr>
          <w:divsChild>
            <w:div w:id="236207892">
              <w:marLeft w:val="0"/>
              <w:marRight w:val="0"/>
              <w:marTop w:val="0"/>
              <w:marBottom w:val="0"/>
              <w:divBdr>
                <w:top w:val="none" w:sz="0" w:space="0" w:color="auto"/>
                <w:left w:val="none" w:sz="0" w:space="0" w:color="auto"/>
                <w:bottom w:val="none" w:sz="0" w:space="0" w:color="auto"/>
                <w:right w:val="none" w:sz="0" w:space="0" w:color="auto"/>
              </w:divBdr>
              <w:divsChild>
                <w:div w:id="17605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4589">
      <w:bodyDiv w:val="1"/>
      <w:marLeft w:val="0"/>
      <w:marRight w:val="0"/>
      <w:marTop w:val="0"/>
      <w:marBottom w:val="0"/>
      <w:divBdr>
        <w:top w:val="none" w:sz="0" w:space="0" w:color="auto"/>
        <w:left w:val="none" w:sz="0" w:space="0" w:color="auto"/>
        <w:bottom w:val="none" w:sz="0" w:space="0" w:color="auto"/>
        <w:right w:val="none" w:sz="0" w:space="0" w:color="auto"/>
      </w:divBdr>
    </w:div>
    <w:div w:id="2031762023">
      <w:bodyDiv w:val="1"/>
      <w:marLeft w:val="0"/>
      <w:marRight w:val="0"/>
      <w:marTop w:val="0"/>
      <w:marBottom w:val="0"/>
      <w:divBdr>
        <w:top w:val="none" w:sz="0" w:space="0" w:color="auto"/>
        <w:left w:val="none" w:sz="0" w:space="0" w:color="auto"/>
        <w:bottom w:val="none" w:sz="0" w:space="0" w:color="auto"/>
        <w:right w:val="none" w:sz="0" w:space="0" w:color="auto"/>
      </w:divBdr>
    </w:div>
    <w:div w:id="2053456920">
      <w:bodyDiv w:val="1"/>
      <w:marLeft w:val="0"/>
      <w:marRight w:val="0"/>
      <w:marTop w:val="0"/>
      <w:marBottom w:val="0"/>
      <w:divBdr>
        <w:top w:val="none" w:sz="0" w:space="0" w:color="auto"/>
        <w:left w:val="none" w:sz="0" w:space="0" w:color="auto"/>
        <w:bottom w:val="none" w:sz="0" w:space="0" w:color="auto"/>
        <w:right w:val="none" w:sz="0" w:space="0" w:color="auto"/>
      </w:divBdr>
      <w:divsChild>
        <w:div w:id="143472977">
          <w:marLeft w:val="0"/>
          <w:marRight w:val="0"/>
          <w:marTop w:val="0"/>
          <w:marBottom w:val="0"/>
          <w:divBdr>
            <w:top w:val="none" w:sz="0" w:space="0" w:color="auto"/>
            <w:left w:val="none" w:sz="0" w:space="0" w:color="auto"/>
            <w:bottom w:val="none" w:sz="0" w:space="0" w:color="auto"/>
            <w:right w:val="none" w:sz="0" w:space="0" w:color="auto"/>
          </w:divBdr>
          <w:divsChild>
            <w:div w:id="1548184760">
              <w:marLeft w:val="0"/>
              <w:marRight w:val="0"/>
              <w:marTop w:val="0"/>
              <w:marBottom w:val="0"/>
              <w:divBdr>
                <w:top w:val="none" w:sz="0" w:space="0" w:color="auto"/>
                <w:left w:val="none" w:sz="0" w:space="0" w:color="auto"/>
                <w:bottom w:val="none" w:sz="0" w:space="0" w:color="auto"/>
                <w:right w:val="none" w:sz="0" w:space="0" w:color="auto"/>
              </w:divBdr>
              <w:divsChild>
                <w:div w:id="997272885">
                  <w:marLeft w:val="0"/>
                  <w:marRight w:val="0"/>
                  <w:marTop w:val="0"/>
                  <w:marBottom w:val="0"/>
                  <w:divBdr>
                    <w:top w:val="none" w:sz="0" w:space="0" w:color="auto"/>
                    <w:left w:val="none" w:sz="0" w:space="0" w:color="auto"/>
                    <w:bottom w:val="none" w:sz="0" w:space="0" w:color="auto"/>
                    <w:right w:val="none" w:sz="0" w:space="0" w:color="auto"/>
                  </w:divBdr>
                  <w:divsChild>
                    <w:div w:id="13051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83393">
      <w:bodyDiv w:val="1"/>
      <w:marLeft w:val="0"/>
      <w:marRight w:val="0"/>
      <w:marTop w:val="0"/>
      <w:marBottom w:val="0"/>
      <w:divBdr>
        <w:top w:val="none" w:sz="0" w:space="0" w:color="auto"/>
        <w:left w:val="none" w:sz="0" w:space="0" w:color="auto"/>
        <w:bottom w:val="none" w:sz="0" w:space="0" w:color="auto"/>
        <w:right w:val="none" w:sz="0" w:space="0" w:color="auto"/>
      </w:divBdr>
    </w:div>
    <w:div w:id="2073380490">
      <w:bodyDiv w:val="1"/>
      <w:marLeft w:val="0"/>
      <w:marRight w:val="0"/>
      <w:marTop w:val="0"/>
      <w:marBottom w:val="0"/>
      <w:divBdr>
        <w:top w:val="none" w:sz="0" w:space="0" w:color="auto"/>
        <w:left w:val="none" w:sz="0" w:space="0" w:color="auto"/>
        <w:bottom w:val="none" w:sz="0" w:space="0" w:color="auto"/>
        <w:right w:val="none" w:sz="0" w:space="0" w:color="auto"/>
      </w:divBdr>
      <w:divsChild>
        <w:div w:id="1094741193">
          <w:marLeft w:val="0"/>
          <w:marRight w:val="0"/>
          <w:marTop w:val="0"/>
          <w:marBottom w:val="0"/>
          <w:divBdr>
            <w:top w:val="none" w:sz="0" w:space="0" w:color="auto"/>
            <w:left w:val="none" w:sz="0" w:space="0" w:color="auto"/>
            <w:bottom w:val="none" w:sz="0" w:space="0" w:color="auto"/>
            <w:right w:val="none" w:sz="0" w:space="0" w:color="auto"/>
          </w:divBdr>
          <w:divsChild>
            <w:div w:id="1614365112">
              <w:marLeft w:val="0"/>
              <w:marRight w:val="0"/>
              <w:marTop w:val="0"/>
              <w:marBottom w:val="0"/>
              <w:divBdr>
                <w:top w:val="none" w:sz="0" w:space="0" w:color="auto"/>
                <w:left w:val="none" w:sz="0" w:space="0" w:color="auto"/>
                <w:bottom w:val="none" w:sz="0" w:space="0" w:color="auto"/>
                <w:right w:val="none" w:sz="0" w:space="0" w:color="auto"/>
              </w:divBdr>
              <w:divsChild>
                <w:div w:id="17242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987">
      <w:bodyDiv w:val="1"/>
      <w:marLeft w:val="0"/>
      <w:marRight w:val="0"/>
      <w:marTop w:val="0"/>
      <w:marBottom w:val="0"/>
      <w:divBdr>
        <w:top w:val="none" w:sz="0" w:space="0" w:color="auto"/>
        <w:left w:val="none" w:sz="0" w:space="0" w:color="auto"/>
        <w:bottom w:val="none" w:sz="0" w:space="0" w:color="auto"/>
        <w:right w:val="none" w:sz="0" w:space="0" w:color="auto"/>
      </w:divBdr>
    </w:div>
    <w:div w:id="2080637908">
      <w:bodyDiv w:val="1"/>
      <w:marLeft w:val="0"/>
      <w:marRight w:val="0"/>
      <w:marTop w:val="0"/>
      <w:marBottom w:val="0"/>
      <w:divBdr>
        <w:top w:val="none" w:sz="0" w:space="0" w:color="auto"/>
        <w:left w:val="none" w:sz="0" w:space="0" w:color="auto"/>
        <w:bottom w:val="none" w:sz="0" w:space="0" w:color="auto"/>
        <w:right w:val="none" w:sz="0" w:space="0" w:color="auto"/>
      </w:divBdr>
      <w:divsChild>
        <w:div w:id="1530483304">
          <w:marLeft w:val="0"/>
          <w:marRight w:val="0"/>
          <w:marTop w:val="0"/>
          <w:marBottom w:val="0"/>
          <w:divBdr>
            <w:top w:val="none" w:sz="0" w:space="0" w:color="auto"/>
            <w:left w:val="none" w:sz="0" w:space="0" w:color="auto"/>
            <w:bottom w:val="none" w:sz="0" w:space="0" w:color="auto"/>
            <w:right w:val="none" w:sz="0" w:space="0" w:color="auto"/>
          </w:divBdr>
          <w:divsChild>
            <w:div w:id="656767514">
              <w:marLeft w:val="0"/>
              <w:marRight w:val="0"/>
              <w:marTop w:val="0"/>
              <w:marBottom w:val="0"/>
              <w:divBdr>
                <w:top w:val="none" w:sz="0" w:space="0" w:color="auto"/>
                <w:left w:val="none" w:sz="0" w:space="0" w:color="auto"/>
                <w:bottom w:val="none" w:sz="0" w:space="0" w:color="auto"/>
                <w:right w:val="none" w:sz="0" w:space="0" w:color="auto"/>
              </w:divBdr>
              <w:divsChild>
                <w:div w:id="13181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2387">
      <w:bodyDiv w:val="1"/>
      <w:marLeft w:val="0"/>
      <w:marRight w:val="0"/>
      <w:marTop w:val="0"/>
      <w:marBottom w:val="0"/>
      <w:divBdr>
        <w:top w:val="none" w:sz="0" w:space="0" w:color="auto"/>
        <w:left w:val="none" w:sz="0" w:space="0" w:color="auto"/>
        <w:bottom w:val="none" w:sz="0" w:space="0" w:color="auto"/>
        <w:right w:val="none" w:sz="0" w:space="0" w:color="auto"/>
      </w:divBdr>
      <w:divsChild>
        <w:div w:id="978266568">
          <w:marLeft w:val="0"/>
          <w:marRight w:val="0"/>
          <w:marTop w:val="0"/>
          <w:marBottom w:val="0"/>
          <w:divBdr>
            <w:top w:val="none" w:sz="0" w:space="0" w:color="auto"/>
            <w:left w:val="none" w:sz="0" w:space="0" w:color="auto"/>
            <w:bottom w:val="none" w:sz="0" w:space="0" w:color="auto"/>
            <w:right w:val="none" w:sz="0" w:space="0" w:color="auto"/>
          </w:divBdr>
          <w:divsChild>
            <w:div w:id="2084569543">
              <w:marLeft w:val="0"/>
              <w:marRight w:val="0"/>
              <w:marTop w:val="0"/>
              <w:marBottom w:val="0"/>
              <w:divBdr>
                <w:top w:val="none" w:sz="0" w:space="0" w:color="auto"/>
                <w:left w:val="none" w:sz="0" w:space="0" w:color="auto"/>
                <w:bottom w:val="none" w:sz="0" w:space="0" w:color="auto"/>
                <w:right w:val="none" w:sz="0" w:space="0" w:color="auto"/>
              </w:divBdr>
              <w:divsChild>
                <w:div w:id="953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7859">
      <w:bodyDiv w:val="1"/>
      <w:marLeft w:val="0"/>
      <w:marRight w:val="0"/>
      <w:marTop w:val="0"/>
      <w:marBottom w:val="0"/>
      <w:divBdr>
        <w:top w:val="none" w:sz="0" w:space="0" w:color="auto"/>
        <w:left w:val="none" w:sz="0" w:space="0" w:color="auto"/>
        <w:bottom w:val="none" w:sz="0" w:space="0" w:color="auto"/>
        <w:right w:val="none" w:sz="0" w:space="0" w:color="auto"/>
      </w:divBdr>
    </w:div>
    <w:div w:id="2105835098">
      <w:bodyDiv w:val="1"/>
      <w:marLeft w:val="0"/>
      <w:marRight w:val="0"/>
      <w:marTop w:val="0"/>
      <w:marBottom w:val="0"/>
      <w:divBdr>
        <w:top w:val="none" w:sz="0" w:space="0" w:color="auto"/>
        <w:left w:val="none" w:sz="0" w:space="0" w:color="auto"/>
        <w:bottom w:val="none" w:sz="0" w:space="0" w:color="auto"/>
        <w:right w:val="none" w:sz="0" w:space="0" w:color="auto"/>
      </w:divBdr>
    </w:div>
    <w:div w:id="2110618727">
      <w:bodyDiv w:val="1"/>
      <w:marLeft w:val="0"/>
      <w:marRight w:val="0"/>
      <w:marTop w:val="0"/>
      <w:marBottom w:val="0"/>
      <w:divBdr>
        <w:top w:val="none" w:sz="0" w:space="0" w:color="auto"/>
        <w:left w:val="none" w:sz="0" w:space="0" w:color="auto"/>
        <w:bottom w:val="none" w:sz="0" w:space="0" w:color="auto"/>
        <w:right w:val="none" w:sz="0" w:space="0" w:color="auto"/>
      </w:divBdr>
    </w:div>
    <w:div w:id="2131849353">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44422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hyperlink" Target="file:////Users/jirkasumbera/Downloads/BP_JSumbera_27_cerven2022_IB.docx" TargetMode="External"/><Relationship Id="rId26" Type="http://schemas.openxmlformats.org/officeDocument/2006/relationships/hyperlink" Target="https://echa.europa.eu/cs/regulations/clp/clp-pictograms"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echa.europa.eu/cs/regulations/clp/clp-pictogram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file:////Users/jirkasumbera/Downloads/BP_JSumbera_27_cerven2022_IB.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file:////Users/jirkasumbera/Downloads/BP_JSumbera_27_cerven2022_IB.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Ger20</b:Tag>
    <b:SourceType>Book</b:SourceType>
    <b:Guid>{F96DA599-D4A8-DA4E-BB54-AB8DC60C32C2}</b:Guid>
    <b:Title>America's Early Montessorians</b:Title>
    <b:Publisher>Palgrave Macmillan</b:Publisher>
    <b:City>Londýn</b:City>
    <b:Year>2020</b:Year>
    <b:StandardNumber>978-3-030-54835-3</b:StandardNumber>
    <b:Author>
      <b:Author>
        <b:NameList>
          <b:Person>
            <b:Last>Gerald L. Gutek</b:Last>
            <b:First>Patricia</b:First>
            <b:Middle>A. Gutek</b:Middle>
          </b:Person>
        </b:NameList>
      </b:Author>
    </b:Author>
    <b:LCID>en-US</b:LCID>
    <b:RefOrder>3</b:RefOrder>
  </b:Source>
  <b:Source>
    <b:Tag>Par15</b:Tag>
    <b:SourceType>JournalArticle</b:SourceType>
    <b:Guid>{984B5F99-329E-CC44-B85C-AFB7F6DC7E90}</b:Guid>
    <b:Author>
      <b:Author>
        <b:NameList>
          <b:Person>
            <b:Last>Parkhurst</b:Last>
            <b:First>Helen</b:First>
          </b:Person>
        </b:NameList>
      </b:Author>
    </b:Author>
    <b:Title>Montessori System: Member of Normal Faculty Spent Time in Rome Studying This System</b:Title>
    <b:Publisher>Stevens Point</b:Publisher>
    <b:City>Wisconsin</b:City>
    <b:Year>1915</b:Year>
    <b:JournalName>Stevens Point Daily Journal</b:JournalName>
    <b:Month>May</b:Month>
    <b:Day>15</b:Day>
    <b:LCID>en-US</b:LCID>
    <b:RefOrder>2</b:RefOrder>
  </b:Source>
  <b:Source>
    <b:Tag>Pie12</b:Tag>
    <b:SourceType>JournalArticle</b:SourceType>
    <b:Guid>{9BE5D813-AF9F-6347-9FDA-8E18CA42AD96}</b:Guid>
    <b:Title>History and Theory of Dalton Plan Education</b:Title>
    <b:Publisher>Saxion Dalton</b:Publisher>
    <b:Year>2012</b:Year>
    <b:Author>
      <b:Author>
        <b:NameList>
          <b:Person>
            <b:Last>Ploeg</b:Last>
            <b:First>Piet</b:First>
            <b:Middle>van der</b:Middle>
          </b:Person>
        </b:NameList>
      </b:Author>
    </b:Author>
    <b:RefOrder>1</b:RefOrder>
  </b:Source>
</b:Sources>
</file>

<file path=customXml/itemProps1.xml><?xml version="1.0" encoding="utf-8"?>
<ds:datastoreItem xmlns:ds="http://schemas.openxmlformats.org/officeDocument/2006/customXml" ds:itemID="{DD2B3CB4-8E44-49C4-A67F-4A0C6952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109</Pages>
  <Words>20864</Words>
  <Characters>123100</Characters>
  <Application>Microsoft Office Word</Application>
  <DocSecurity>0</DocSecurity>
  <Lines>1025</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Kamila Petrželová, Ph.D.</dc:creator>
  <cp:keywords/>
  <dc:description/>
  <cp:lastModifiedBy>Sumbera Jiri</cp:lastModifiedBy>
  <cp:revision>8</cp:revision>
  <cp:lastPrinted>2022-06-23T14:34:00Z</cp:lastPrinted>
  <dcterms:created xsi:type="dcterms:W3CDTF">2022-07-04T06:41:00Z</dcterms:created>
  <dcterms:modified xsi:type="dcterms:W3CDTF">2022-07-04T09:06:00Z</dcterms:modified>
</cp:coreProperties>
</file>