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2530A" w14:textId="77777777" w:rsidR="0002572E" w:rsidRPr="005214BC" w:rsidRDefault="0002572E" w:rsidP="0002572E">
      <w:pPr>
        <w:jc w:val="center"/>
        <w:rPr>
          <w:rFonts w:cs="Times New Roman"/>
          <w:sz w:val="36"/>
          <w:szCs w:val="36"/>
        </w:rPr>
      </w:pPr>
      <w:r w:rsidRPr="005214BC">
        <w:rPr>
          <w:rFonts w:cs="Times New Roman"/>
          <w:sz w:val="36"/>
          <w:szCs w:val="36"/>
        </w:rPr>
        <w:t>UNIVERZITA PALACKÉHO V OLOMOUCI</w:t>
      </w:r>
    </w:p>
    <w:p w14:paraId="66A872AF" w14:textId="77777777" w:rsidR="0002572E" w:rsidRPr="005214BC" w:rsidRDefault="0002572E" w:rsidP="0002572E">
      <w:pPr>
        <w:jc w:val="center"/>
        <w:rPr>
          <w:rFonts w:cs="Times New Roman"/>
          <w:sz w:val="28"/>
          <w:szCs w:val="28"/>
        </w:rPr>
      </w:pPr>
      <w:r w:rsidRPr="005214BC">
        <w:rPr>
          <w:rFonts w:cs="Times New Roman"/>
          <w:sz w:val="28"/>
          <w:szCs w:val="28"/>
        </w:rPr>
        <w:t>Přírodovědecká fakulta</w:t>
      </w:r>
    </w:p>
    <w:p w14:paraId="67448B6C" w14:textId="77777777" w:rsidR="0002572E" w:rsidRPr="00E546D2" w:rsidRDefault="0002572E" w:rsidP="0002572E">
      <w:pPr>
        <w:jc w:val="center"/>
        <w:rPr>
          <w:rFonts w:ascii="Arial" w:hAnsi="Arial" w:cs="Arial"/>
          <w:sz w:val="28"/>
          <w:szCs w:val="28"/>
        </w:rPr>
      </w:pPr>
      <w:r w:rsidRPr="00E546D2">
        <w:rPr>
          <w:rFonts w:ascii="Arial" w:hAnsi="Arial" w:cs="Arial"/>
          <w:sz w:val="28"/>
          <w:szCs w:val="28"/>
        </w:rPr>
        <w:t>Katedra geografie</w:t>
      </w:r>
    </w:p>
    <w:p w14:paraId="4BA5A4FF" w14:textId="77777777" w:rsidR="0002572E" w:rsidRPr="00E546D2" w:rsidRDefault="0002572E" w:rsidP="0002572E">
      <w:pPr>
        <w:jc w:val="center"/>
        <w:rPr>
          <w:rFonts w:ascii="Arial" w:hAnsi="Arial" w:cs="Arial"/>
          <w:b/>
          <w:sz w:val="28"/>
          <w:szCs w:val="28"/>
        </w:rPr>
      </w:pPr>
    </w:p>
    <w:p w14:paraId="2CB7A0A8" w14:textId="77777777" w:rsidR="0002572E" w:rsidRPr="00E546D2" w:rsidRDefault="0002572E" w:rsidP="0002572E">
      <w:pPr>
        <w:ind w:firstLine="0"/>
        <w:rPr>
          <w:rFonts w:ascii="Arial" w:hAnsi="Arial" w:cs="Arial"/>
        </w:rPr>
      </w:pPr>
    </w:p>
    <w:p w14:paraId="1B9B1497" w14:textId="77777777" w:rsidR="0002572E" w:rsidRPr="00E546D2" w:rsidRDefault="0002572E" w:rsidP="0002572E">
      <w:pPr>
        <w:jc w:val="center"/>
        <w:rPr>
          <w:rFonts w:ascii="Arial" w:hAnsi="Arial" w:cs="Arial"/>
        </w:rPr>
      </w:pPr>
    </w:p>
    <w:p w14:paraId="2771AA3E" w14:textId="77777777" w:rsidR="0002572E" w:rsidRPr="00E546D2" w:rsidRDefault="0002572E" w:rsidP="0002572E">
      <w:pPr>
        <w:jc w:val="center"/>
        <w:rPr>
          <w:rFonts w:ascii="Arial" w:hAnsi="Arial" w:cs="Arial"/>
          <w:sz w:val="28"/>
          <w:szCs w:val="28"/>
        </w:rPr>
      </w:pPr>
      <w:r w:rsidRPr="00E546D2">
        <w:rPr>
          <w:rFonts w:ascii="Arial" w:hAnsi="Arial" w:cs="Arial"/>
          <w:sz w:val="28"/>
          <w:szCs w:val="28"/>
        </w:rPr>
        <w:t>Lukáš Skoumal</w:t>
      </w:r>
    </w:p>
    <w:p w14:paraId="4E9CC7A4" w14:textId="77777777" w:rsidR="0002572E" w:rsidRPr="00E546D2" w:rsidRDefault="0002572E" w:rsidP="0002572E">
      <w:pPr>
        <w:jc w:val="center"/>
        <w:rPr>
          <w:rFonts w:ascii="Arial" w:hAnsi="Arial" w:cs="Arial"/>
        </w:rPr>
      </w:pPr>
    </w:p>
    <w:p w14:paraId="6FA3C47A" w14:textId="77777777" w:rsidR="0002572E" w:rsidRPr="00E546D2" w:rsidRDefault="0002572E" w:rsidP="0002572E">
      <w:pPr>
        <w:ind w:firstLine="0"/>
        <w:rPr>
          <w:rFonts w:ascii="Arial" w:hAnsi="Arial" w:cs="Arial"/>
          <w:sz w:val="36"/>
          <w:szCs w:val="36"/>
        </w:rPr>
      </w:pPr>
    </w:p>
    <w:p w14:paraId="78B57DB8" w14:textId="77777777" w:rsidR="0002572E" w:rsidRPr="00E546D2" w:rsidRDefault="0002572E" w:rsidP="0002572E">
      <w:pPr>
        <w:jc w:val="center"/>
        <w:rPr>
          <w:rFonts w:ascii="Arial" w:hAnsi="Arial" w:cs="Arial"/>
          <w:sz w:val="36"/>
          <w:szCs w:val="36"/>
        </w:rPr>
      </w:pPr>
      <w:r w:rsidRPr="00E546D2">
        <w:rPr>
          <w:rFonts w:ascii="Arial" w:hAnsi="Arial" w:cs="Arial"/>
          <w:sz w:val="36"/>
          <w:szCs w:val="36"/>
        </w:rPr>
        <w:t xml:space="preserve">Lední hokej ve světě: </w:t>
      </w:r>
    </w:p>
    <w:p w14:paraId="65A4F05B" w14:textId="77777777" w:rsidR="0002572E" w:rsidRPr="00E546D2" w:rsidRDefault="0002572E" w:rsidP="0002572E">
      <w:pPr>
        <w:jc w:val="center"/>
        <w:rPr>
          <w:rFonts w:ascii="Arial" w:hAnsi="Arial" w:cs="Arial"/>
        </w:rPr>
      </w:pPr>
      <w:r w:rsidRPr="00E546D2">
        <w:rPr>
          <w:rFonts w:ascii="Arial" w:hAnsi="Arial" w:cs="Arial"/>
          <w:sz w:val="36"/>
          <w:szCs w:val="36"/>
        </w:rPr>
        <w:t>příspěvek ke geografii sportu</w:t>
      </w:r>
    </w:p>
    <w:p w14:paraId="03A5BE49" w14:textId="77777777" w:rsidR="0002572E" w:rsidRPr="00E546D2" w:rsidRDefault="0002572E" w:rsidP="0002572E">
      <w:pPr>
        <w:ind w:firstLine="0"/>
        <w:rPr>
          <w:rFonts w:ascii="Arial" w:hAnsi="Arial" w:cs="Arial"/>
        </w:rPr>
      </w:pPr>
    </w:p>
    <w:p w14:paraId="0881A73A" w14:textId="77777777" w:rsidR="0002572E" w:rsidRPr="00E546D2" w:rsidRDefault="0002572E" w:rsidP="0002572E">
      <w:pPr>
        <w:jc w:val="center"/>
        <w:rPr>
          <w:rFonts w:ascii="Arial" w:hAnsi="Arial" w:cs="Arial"/>
        </w:rPr>
      </w:pPr>
    </w:p>
    <w:p w14:paraId="70F91217" w14:textId="77777777" w:rsidR="0002572E" w:rsidRPr="00E546D2" w:rsidRDefault="0002572E" w:rsidP="0002572E">
      <w:pPr>
        <w:jc w:val="center"/>
        <w:rPr>
          <w:rFonts w:ascii="Arial" w:hAnsi="Arial" w:cs="Arial"/>
        </w:rPr>
      </w:pPr>
      <w:r w:rsidRPr="00E546D2">
        <w:rPr>
          <w:rFonts w:ascii="Arial" w:hAnsi="Arial" w:cs="Arial"/>
        </w:rPr>
        <w:t>Bakalářská práce</w:t>
      </w:r>
    </w:p>
    <w:p w14:paraId="1E37FB23" w14:textId="77777777" w:rsidR="0002572E" w:rsidRPr="00E546D2" w:rsidRDefault="0002572E" w:rsidP="0002572E">
      <w:pPr>
        <w:jc w:val="center"/>
        <w:rPr>
          <w:rFonts w:ascii="Arial" w:hAnsi="Arial" w:cs="Arial"/>
        </w:rPr>
      </w:pPr>
    </w:p>
    <w:p w14:paraId="64AA2E14" w14:textId="77777777" w:rsidR="0002572E" w:rsidRPr="00E546D2" w:rsidRDefault="0002572E" w:rsidP="0002572E">
      <w:pPr>
        <w:ind w:firstLine="0"/>
        <w:rPr>
          <w:rFonts w:ascii="Arial" w:hAnsi="Arial" w:cs="Arial"/>
        </w:rPr>
      </w:pPr>
    </w:p>
    <w:p w14:paraId="6FB6903A" w14:textId="77777777" w:rsidR="0002572E" w:rsidRPr="00E546D2" w:rsidRDefault="0002572E" w:rsidP="0002572E">
      <w:pPr>
        <w:jc w:val="center"/>
        <w:rPr>
          <w:rFonts w:ascii="Arial" w:hAnsi="Arial" w:cs="Arial"/>
        </w:rPr>
      </w:pPr>
      <w:r w:rsidRPr="00E546D2">
        <w:rPr>
          <w:rFonts w:ascii="Arial" w:hAnsi="Arial" w:cs="Arial"/>
        </w:rPr>
        <w:t>Vedoucí práce: Mgr. Petr Šimáček Ph.D.</w:t>
      </w:r>
    </w:p>
    <w:p w14:paraId="49C7EE8A" w14:textId="77777777" w:rsidR="0002572E" w:rsidRPr="00E546D2" w:rsidRDefault="0002572E" w:rsidP="0002572E">
      <w:pPr>
        <w:jc w:val="center"/>
        <w:rPr>
          <w:rFonts w:ascii="Arial" w:hAnsi="Arial" w:cs="Arial"/>
        </w:rPr>
      </w:pPr>
    </w:p>
    <w:p w14:paraId="16170C83" w14:textId="77777777" w:rsidR="0002572E" w:rsidRPr="00E546D2" w:rsidRDefault="0002572E" w:rsidP="0002572E">
      <w:pPr>
        <w:jc w:val="center"/>
        <w:rPr>
          <w:rFonts w:ascii="Arial" w:hAnsi="Arial" w:cs="Arial"/>
        </w:rPr>
      </w:pPr>
    </w:p>
    <w:p w14:paraId="0D47B20B" w14:textId="77777777" w:rsidR="0002572E" w:rsidRPr="00E546D2" w:rsidRDefault="0002572E" w:rsidP="0002572E">
      <w:pPr>
        <w:jc w:val="center"/>
        <w:rPr>
          <w:rFonts w:ascii="Arial" w:hAnsi="Arial" w:cs="Arial"/>
        </w:rPr>
      </w:pPr>
    </w:p>
    <w:p w14:paraId="1286092B" w14:textId="77777777" w:rsidR="0002572E" w:rsidRPr="00E546D2" w:rsidRDefault="0002572E" w:rsidP="0002572E">
      <w:pPr>
        <w:jc w:val="center"/>
        <w:rPr>
          <w:rFonts w:ascii="Arial" w:hAnsi="Arial" w:cs="Arial"/>
        </w:rPr>
      </w:pPr>
    </w:p>
    <w:p w14:paraId="3B1A80CD" w14:textId="77777777" w:rsidR="0002572E" w:rsidRPr="00E546D2" w:rsidRDefault="0002572E" w:rsidP="0002572E">
      <w:pPr>
        <w:jc w:val="center"/>
        <w:rPr>
          <w:rFonts w:ascii="Arial" w:hAnsi="Arial" w:cs="Arial"/>
          <w:szCs w:val="24"/>
        </w:rPr>
      </w:pPr>
      <w:r w:rsidRPr="00E546D2">
        <w:rPr>
          <w:rFonts w:ascii="Arial" w:hAnsi="Arial" w:cs="Arial"/>
        </w:rPr>
        <w:t>Olomouc 2023</w:t>
      </w:r>
    </w:p>
    <w:p w14:paraId="02CC0B92" w14:textId="77777777" w:rsidR="0002572E" w:rsidRPr="00F575B4" w:rsidRDefault="0002572E" w:rsidP="0002572E">
      <w:pPr>
        <w:rPr>
          <w:rFonts w:ascii="Arial" w:hAnsi="Arial" w:cs="Arial"/>
          <w:sz w:val="32"/>
          <w:szCs w:val="32"/>
        </w:rPr>
      </w:pPr>
      <w:r w:rsidRPr="00F575B4">
        <w:rPr>
          <w:rFonts w:ascii="Arial" w:hAnsi="Arial" w:cs="Arial"/>
          <w:sz w:val="32"/>
          <w:szCs w:val="32"/>
        </w:rPr>
        <w:lastRenderedPageBreak/>
        <w:t xml:space="preserve">Bibliografický záznam </w:t>
      </w:r>
    </w:p>
    <w:p w14:paraId="68E4A45F" w14:textId="77777777" w:rsidR="0002572E" w:rsidRPr="005214BC" w:rsidRDefault="0002572E" w:rsidP="0002572E">
      <w:pPr>
        <w:rPr>
          <w:rFonts w:cs="Times New Roman"/>
          <w:szCs w:val="24"/>
        </w:rPr>
      </w:pPr>
      <w:r w:rsidRPr="005214BC">
        <w:rPr>
          <w:rFonts w:cs="Times New Roman"/>
          <w:szCs w:val="24"/>
        </w:rPr>
        <w:t xml:space="preserve">Autor (osobní číslo): </w:t>
      </w:r>
      <w:r w:rsidRPr="005214BC">
        <w:rPr>
          <w:rFonts w:cs="Times New Roman"/>
          <w:szCs w:val="24"/>
        </w:rPr>
        <w:tab/>
        <w:t xml:space="preserve">Lukáš Skoumal (R20409) </w:t>
      </w:r>
    </w:p>
    <w:p w14:paraId="2682C388" w14:textId="77777777" w:rsidR="0002572E" w:rsidRPr="005214BC" w:rsidRDefault="0002572E" w:rsidP="0002572E">
      <w:pPr>
        <w:rPr>
          <w:rFonts w:cs="Times New Roman"/>
          <w:szCs w:val="24"/>
        </w:rPr>
      </w:pPr>
      <w:r w:rsidRPr="005214BC">
        <w:rPr>
          <w:rFonts w:cs="Times New Roman"/>
          <w:szCs w:val="24"/>
        </w:rPr>
        <w:t xml:space="preserve">Studijní program: </w:t>
      </w:r>
      <w:r w:rsidRPr="005214BC">
        <w:rPr>
          <w:rFonts w:cs="Times New Roman"/>
          <w:szCs w:val="24"/>
        </w:rPr>
        <w:tab/>
        <w:t>Geografie pro vzdělání / Výchova ke zdraví</w:t>
      </w:r>
    </w:p>
    <w:p w14:paraId="0193FBEC" w14:textId="77777777" w:rsidR="0002572E" w:rsidRPr="005214BC" w:rsidRDefault="0002572E" w:rsidP="0002572E">
      <w:pPr>
        <w:rPr>
          <w:rFonts w:cs="Times New Roman"/>
          <w:szCs w:val="24"/>
        </w:rPr>
      </w:pPr>
      <w:r w:rsidRPr="005214BC">
        <w:rPr>
          <w:rFonts w:cs="Times New Roman"/>
          <w:szCs w:val="24"/>
        </w:rPr>
        <w:t xml:space="preserve">Název práce: </w:t>
      </w:r>
      <w:r w:rsidRPr="005214BC">
        <w:rPr>
          <w:rFonts w:cs="Times New Roman"/>
          <w:szCs w:val="24"/>
        </w:rPr>
        <w:tab/>
      </w:r>
      <w:r w:rsidRPr="005214BC">
        <w:rPr>
          <w:rFonts w:cs="Times New Roman"/>
          <w:szCs w:val="24"/>
        </w:rPr>
        <w:tab/>
        <w:t>Lední hokej ve světě: příspěvek ke geografii sportu</w:t>
      </w:r>
    </w:p>
    <w:p w14:paraId="2534331A" w14:textId="77777777" w:rsidR="0002572E" w:rsidRPr="005214BC" w:rsidRDefault="0002572E" w:rsidP="0002572E">
      <w:pPr>
        <w:rPr>
          <w:rFonts w:cs="Times New Roman"/>
          <w:szCs w:val="24"/>
        </w:rPr>
      </w:pPr>
      <w:r w:rsidRPr="005214BC">
        <w:rPr>
          <w:rFonts w:cs="Times New Roman"/>
          <w:szCs w:val="24"/>
        </w:rPr>
        <w:t xml:space="preserve">Title </w:t>
      </w:r>
      <w:proofErr w:type="spellStart"/>
      <w:r w:rsidRPr="005214BC">
        <w:rPr>
          <w:rFonts w:cs="Times New Roman"/>
          <w:szCs w:val="24"/>
        </w:rPr>
        <w:t>of</w:t>
      </w:r>
      <w:proofErr w:type="spellEnd"/>
      <w:r w:rsidRPr="005214BC">
        <w:rPr>
          <w:rFonts w:cs="Times New Roman"/>
          <w:szCs w:val="24"/>
        </w:rPr>
        <w:t xml:space="preserve"> thesis: </w:t>
      </w:r>
      <w:r w:rsidRPr="005214BC">
        <w:rPr>
          <w:rFonts w:cs="Times New Roman"/>
          <w:szCs w:val="24"/>
        </w:rPr>
        <w:tab/>
      </w:r>
      <w:proofErr w:type="spellStart"/>
      <w:r w:rsidRPr="005214BC">
        <w:rPr>
          <w:rFonts w:cs="Times New Roman"/>
          <w:szCs w:val="24"/>
        </w:rPr>
        <w:t>Ice</w:t>
      </w:r>
      <w:proofErr w:type="spellEnd"/>
      <w:r w:rsidRPr="005214BC">
        <w:rPr>
          <w:rFonts w:cs="Times New Roman"/>
          <w:szCs w:val="24"/>
        </w:rPr>
        <w:t xml:space="preserve"> </w:t>
      </w:r>
      <w:proofErr w:type="spellStart"/>
      <w:r w:rsidRPr="005214BC">
        <w:rPr>
          <w:rFonts w:cs="Times New Roman"/>
          <w:szCs w:val="24"/>
        </w:rPr>
        <w:t>Hockey</w:t>
      </w:r>
      <w:proofErr w:type="spellEnd"/>
      <w:r w:rsidRPr="005214BC">
        <w:rPr>
          <w:rFonts w:cs="Times New Roman"/>
          <w:szCs w:val="24"/>
        </w:rPr>
        <w:t xml:space="preserve"> in </w:t>
      </w:r>
      <w:proofErr w:type="spellStart"/>
      <w:r w:rsidRPr="005214BC">
        <w:rPr>
          <w:rFonts w:cs="Times New Roman"/>
          <w:szCs w:val="24"/>
        </w:rPr>
        <w:t>the</w:t>
      </w:r>
      <w:proofErr w:type="spellEnd"/>
      <w:r w:rsidRPr="005214BC">
        <w:rPr>
          <w:rFonts w:cs="Times New Roman"/>
          <w:szCs w:val="24"/>
        </w:rPr>
        <w:t xml:space="preserve"> </w:t>
      </w:r>
      <w:proofErr w:type="spellStart"/>
      <w:r w:rsidRPr="005214BC">
        <w:rPr>
          <w:rFonts w:cs="Times New Roman"/>
          <w:szCs w:val="24"/>
        </w:rPr>
        <w:t>World</w:t>
      </w:r>
      <w:proofErr w:type="spellEnd"/>
      <w:r w:rsidRPr="005214BC">
        <w:rPr>
          <w:rFonts w:cs="Times New Roman"/>
          <w:szCs w:val="24"/>
        </w:rPr>
        <w:t xml:space="preserve">: A </w:t>
      </w:r>
      <w:proofErr w:type="spellStart"/>
      <w:r w:rsidRPr="005214BC">
        <w:rPr>
          <w:rFonts w:cs="Times New Roman"/>
          <w:szCs w:val="24"/>
        </w:rPr>
        <w:t>Contribution</w:t>
      </w:r>
      <w:proofErr w:type="spellEnd"/>
      <w:r w:rsidRPr="005214BC">
        <w:rPr>
          <w:rFonts w:cs="Times New Roman"/>
          <w:szCs w:val="24"/>
        </w:rPr>
        <w:t xml:space="preserve"> to </w:t>
      </w:r>
      <w:proofErr w:type="spellStart"/>
      <w:r w:rsidRPr="005214BC">
        <w:rPr>
          <w:rFonts w:cs="Times New Roman"/>
          <w:szCs w:val="24"/>
        </w:rPr>
        <w:t>Sports</w:t>
      </w:r>
      <w:proofErr w:type="spellEnd"/>
      <w:r w:rsidRPr="005214BC">
        <w:rPr>
          <w:rFonts w:cs="Times New Roman"/>
          <w:szCs w:val="24"/>
        </w:rPr>
        <w:t xml:space="preserve"> </w:t>
      </w:r>
      <w:proofErr w:type="spellStart"/>
      <w:r w:rsidRPr="005214BC">
        <w:rPr>
          <w:rFonts w:cs="Times New Roman"/>
          <w:szCs w:val="24"/>
        </w:rPr>
        <w:t>Geography</w:t>
      </w:r>
      <w:proofErr w:type="spellEnd"/>
    </w:p>
    <w:p w14:paraId="5E991FEC" w14:textId="77777777" w:rsidR="0002572E" w:rsidRPr="005214BC" w:rsidRDefault="0002572E" w:rsidP="0002572E">
      <w:pPr>
        <w:rPr>
          <w:rFonts w:cs="Times New Roman"/>
          <w:szCs w:val="24"/>
        </w:rPr>
      </w:pPr>
      <w:r w:rsidRPr="005214BC">
        <w:rPr>
          <w:rFonts w:cs="Times New Roman"/>
          <w:szCs w:val="24"/>
        </w:rPr>
        <w:t xml:space="preserve">Vedoucí práce: </w:t>
      </w:r>
      <w:r w:rsidRPr="005214BC">
        <w:rPr>
          <w:rFonts w:cs="Times New Roman"/>
          <w:szCs w:val="24"/>
        </w:rPr>
        <w:tab/>
        <w:t xml:space="preserve">Mgr. Petr Šimáček Ph.D. </w:t>
      </w:r>
    </w:p>
    <w:p w14:paraId="336A7DE9" w14:textId="77777777" w:rsidR="0002572E" w:rsidRPr="005214BC" w:rsidRDefault="0002572E" w:rsidP="0002572E">
      <w:pPr>
        <w:rPr>
          <w:rFonts w:cs="Times New Roman"/>
          <w:szCs w:val="24"/>
        </w:rPr>
      </w:pPr>
      <w:r w:rsidRPr="005214BC">
        <w:rPr>
          <w:rFonts w:cs="Times New Roman"/>
          <w:szCs w:val="24"/>
        </w:rPr>
        <w:t xml:space="preserve">Rozsah práce: </w:t>
      </w:r>
    </w:p>
    <w:p w14:paraId="176D1549" w14:textId="069C4342" w:rsidR="0002572E" w:rsidRPr="005214BC" w:rsidRDefault="0002572E" w:rsidP="0002572E">
      <w:pPr>
        <w:rPr>
          <w:rFonts w:cs="Times New Roman"/>
          <w:szCs w:val="24"/>
        </w:rPr>
      </w:pPr>
      <w:r w:rsidRPr="005214BC">
        <w:rPr>
          <w:rFonts w:cs="Times New Roman"/>
          <w:szCs w:val="24"/>
        </w:rPr>
        <w:t xml:space="preserve">Abstrakt: </w:t>
      </w:r>
      <w:r w:rsidRPr="005214BC">
        <w:rPr>
          <w:rFonts w:cs="Times New Roman"/>
          <w:szCs w:val="24"/>
        </w:rPr>
        <w:tab/>
      </w:r>
      <w:r w:rsidRPr="005214BC">
        <w:rPr>
          <w:rFonts w:cs="Times New Roman"/>
          <w:szCs w:val="24"/>
        </w:rPr>
        <w:tab/>
        <w:t xml:space="preserve">Tato bakalářská práce se zabývá analýzou historie a vývoje </w:t>
      </w:r>
      <w:r w:rsidR="00F67775">
        <w:rPr>
          <w:rFonts w:cs="Times New Roman"/>
          <w:szCs w:val="24"/>
        </w:rPr>
        <w:t xml:space="preserve">mužského seniorského </w:t>
      </w:r>
      <w:r w:rsidRPr="005214BC">
        <w:rPr>
          <w:rFonts w:cs="Times New Roman"/>
          <w:szCs w:val="24"/>
        </w:rPr>
        <w:t xml:space="preserve">ledního hokeje na jednotlivých světadílech Cílem práce je porovnat rozšíření tohoto sportu v různých zemích a </w:t>
      </w:r>
      <w:r w:rsidR="00B513FD">
        <w:rPr>
          <w:rFonts w:cs="Times New Roman"/>
          <w:szCs w:val="24"/>
        </w:rPr>
        <w:t xml:space="preserve">identifikovat, zda geografické faktory jako teplota a HDP mohou mít vliv na počet hokejistů v členských zemích IIHF. </w:t>
      </w:r>
      <w:r w:rsidRPr="005214BC">
        <w:rPr>
          <w:rFonts w:cs="Times New Roman"/>
          <w:szCs w:val="24"/>
        </w:rPr>
        <w:t>Práce využívá informace z různých zdrojů, včetně literatury a internetových stránek, a poskytuje komplexní přehled o vývoji ledního hokeje ve světě. Výsledky práce jsou cenným zdrojem informací pro hokejové organizace, trenéry a všechny zájemce o tento sport</w:t>
      </w:r>
      <w:r w:rsidR="007311C1">
        <w:rPr>
          <w:rFonts w:cs="Times New Roman"/>
          <w:szCs w:val="24"/>
        </w:rPr>
        <w:t>.</w:t>
      </w:r>
    </w:p>
    <w:p w14:paraId="4ED6497E" w14:textId="3B65F917" w:rsidR="0002572E" w:rsidRPr="005214BC" w:rsidRDefault="0002572E" w:rsidP="0002572E">
      <w:pPr>
        <w:rPr>
          <w:rFonts w:cs="Times New Roman"/>
          <w:szCs w:val="24"/>
        </w:rPr>
      </w:pPr>
      <w:r w:rsidRPr="005214BC">
        <w:rPr>
          <w:rFonts w:cs="Times New Roman"/>
          <w:szCs w:val="24"/>
        </w:rPr>
        <w:t xml:space="preserve">Klíčová slova: </w:t>
      </w:r>
      <w:r w:rsidRPr="005214BC">
        <w:rPr>
          <w:rFonts w:cs="Times New Roman"/>
          <w:szCs w:val="24"/>
        </w:rPr>
        <w:tab/>
      </w:r>
      <w:r w:rsidRPr="005214BC">
        <w:rPr>
          <w:rFonts w:cs="Times New Roman"/>
          <w:szCs w:val="24"/>
        </w:rPr>
        <w:tab/>
        <w:t>Lední hokej, sportovn</w:t>
      </w:r>
      <w:r w:rsidR="007311C1">
        <w:rPr>
          <w:rFonts w:cs="Times New Roman"/>
          <w:szCs w:val="24"/>
        </w:rPr>
        <w:t>í geografie, vývoj, rozšíření, s</w:t>
      </w:r>
      <w:r w:rsidRPr="005214BC">
        <w:rPr>
          <w:rFonts w:cs="Times New Roman"/>
          <w:szCs w:val="24"/>
        </w:rPr>
        <w:t>větadíl, Mezinárodní federace, průměrná teplota, hrubý domácí produkt</w:t>
      </w:r>
      <w:r w:rsidR="007311C1">
        <w:rPr>
          <w:rFonts w:cs="Times New Roman"/>
          <w:szCs w:val="24"/>
        </w:rPr>
        <w:t>.</w:t>
      </w:r>
    </w:p>
    <w:p w14:paraId="7C23F6D0" w14:textId="77777777" w:rsidR="00F67775" w:rsidRDefault="0002572E" w:rsidP="0002572E">
      <w:proofErr w:type="spellStart"/>
      <w:r w:rsidRPr="005214BC">
        <w:rPr>
          <w:rFonts w:cs="Times New Roman"/>
          <w:szCs w:val="24"/>
        </w:rPr>
        <w:t>Abstract</w:t>
      </w:r>
      <w:proofErr w:type="spellEnd"/>
      <w:r w:rsidRPr="005214BC">
        <w:rPr>
          <w:rFonts w:cs="Times New Roman"/>
          <w:szCs w:val="24"/>
        </w:rPr>
        <w:t xml:space="preserve">:  </w:t>
      </w:r>
      <w:r w:rsidRPr="005214BC">
        <w:rPr>
          <w:rFonts w:cs="Times New Roman"/>
          <w:szCs w:val="24"/>
        </w:rPr>
        <w:tab/>
      </w:r>
      <w:r w:rsidRPr="005214BC">
        <w:rPr>
          <w:rFonts w:cs="Times New Roman"/>
          <w:szCs w:val="24"/>
        </w:rPr>
        <w:tab/>
      </w:r>
      <w:proofErr w:type="spellStart"/>
      <w:r w:rsidR="00F67775" w:rsidRPr="00F67775">
        <w:t>This</w:t>
      </w:r>
      <w:proofErr w:type="spellEnd"/>
      <w:r w:rsidR="00F67775" w:rsidRPr="00F67775">
        <w:t xml:space="preserve"> </w:t>
      </w:r>
      <w:proofErr w:type="spellStart"/>
      <w:r w:rsidR="00F67775" w:rsidRPr="00F67775">
        <w:t>bachelor's</w:t>
      </w:r>
      <w:proofErr w:type="spellEnd"/>
      <w:r w:rsidR="00F67775" w:rsidRPr="00F67775">
        <w:t xml:space="preserve"> thesis </w:t>
      </w:r>
      <w:proofErr w:type="spellStart"/>
      <w:r w:rsidR="00F67775" w:rsidRPr="00F67775">
        <w:t>focuses</w:t>
      </w:r>
      <w:proofErr w:type="spellEnd"/>
      <w:r w:rsidR="00F67775" w:rsidRPr="00F67775">
        <w:t xml:space="preserve"> on </w:t>
      </w:r>
      <w:proofErr w:type="spellStart"/>
      <w:r w:rsidR="00F67775" w:rsidRPr="00F67775">
        <w:t>analyzing</w:t>
      </w:r>
      <w:proofErr w:type="spellEnd"/>
      <w:r w:rsidR="00F67775" w:rsidRPr="00F67775">
        <w:t xml:space="preserve"> </w:t>
      </w:r>
      <w:proofErr w:type="spellStart"/>
      <w:r w:rsidR="00F67775" w:rsidRPr="00F67775">
        <w:t>the</w:t>
      </w:r>
      <w:proofErr w:type="spellEnd"/>
      <w:r w:rsidR="00F67775" w:rsidRPr="00F67775">
        <w:t xml:space="preserve"> </w:t>
      </w:r>
      <w:proofErr w:type="spellStart"/>
      <w:r w:rsidR="00F67775" w:rsidRPr="00F67775">
        <w:t>history</w:t>
      </w:r>
      <w:proofErr w:type="spellEnd"/>
      <w:r w:rsidR="00F67775" w:rsidRPr="00F67775">
        <w:t xml:space="preserve"> and </w:t>
      </w:r>
      <w:proofErr w:type="spellStart"/>
      <w:r w:rsidR="00F67775" w:rsidRPr="00F67775">
        <w:t>development</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men's</w:t>
      </w:r>
      <w:proofErr w:type="spellEnd"/>
      <w:r w:rsidR="00F67775" w:rsidRPr="00F67775">
        <w:t xml:space="preserve"> senior </w:t>
      </w:r>
      <w:proofErr w:type="spellStart"/>
      <w:r w:rsidR="00F67775" w:rsidRPr="00F67775">
        <w:t>ice</w:t>
      </w:r>
      <w:proofErr w:type="spellEnd"/>
      <w:r w:rsidR="00F67775" w:rsidRPr="00F67775">
        <w:t xml:space="preserve"> </w:t>
      </w:r>
      <w:proofErr w:type="spellStart"/>
      <w:r w:rsidR="00F67775" w:rsidRPr="00F67775">
        <w:t>hockey</w:t>
      </w:r>
      <w:proofErr w:type="spellEnd"/>
      <w:r w:rsidR="00F67775" w:rsidRPr="00F67775">
        <w:t xml:space="preserve"> on </w:t>
      </w:r>
      <w:proofErr w:type="spellStart"/>
      <w:r w:rsidR="00F67775" w:rsidRPr="00F67775">
        <w:t>various</w:t>
      </w:r>
      <w:proofErr w:type="spellEnd"/>
      <w:r w:rsidR="00F67775" w:rsidRPr="00F67775">
        <w:t xml:space="preserve"> </w:t>
      </w:r>
      <w:proofErr w:type="spellStart"/>
      <w:r w:rsidR="00F67775" w:rsidRPr="00F67775">
        <w:t>continents</w:t>
      </w:r>
      <w:proofErr w:type="spellEnd"/>
      <w:r w:rsidR="00F67775" w:rsidRPr="00F67775">
        <w:t xml:space="preserve">. </w:t>
      </w:r>
      <w:proofErr w:type="spellStart"/>
      <w:r w:rsidR="00F67775" w:rsidRPr="00F67775">
        <w:t>The</w:t>
      </w:r>
      <w:proofErr w:type="spellEnd"/>
      <w:r w:rsidR="00F67775" w:rsidRPr="00F67775">
        <w:t xml:space="preserve"> </w:t>
      </w:r>
      <w:proofErr w:type="spellStart"/>
      <w:r w:rsidR="00F67775" w:rsidRPr="00F67775">
        <w:t>aim</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the</w:t>
      </w:r>
      <w:proofErr w:type="spellEnd"/>
      <w:r w:rsidR="00F67775" w:rsidRPr="00F67775">
        <w:t xml:space="preserve"> thesis </w:t>
      </w:r>
      <w:proofErr w:type="spellStart"/>
      <w:r w:rsidR="00F67775" w:rsidRPr="00F67775">
        <w:t>is</w:t>
      </w:r>
      <w:proofErr w:type="spellEnd"/>
      <w:r w:rsidR="00F67775" w:rsidRPr="00F67775">
        <w:t xml:space="preserve"> to </w:t>
      </w:r>
      <w:proofErr w:type="spellStart"/>
      <w:r w:rsidR="00F67775" w:rsidRPr="00F67775">
        <w:t>compare</w:t>
      </w:r>
      <w:proofErr w:type="spellEnd"/>
      <w:r w:rsidR="00F67775" w:rsidRPr="00F67775">
        <w:t xml:space="preserve"> </w:t>
      </w:r>
      <w:proofErr w:type="spellStart"/>
      <w:r w:rsidR="00F67775" w:rsidRPr="00F67775">
        <w:t>the</w:t>
      </w:r>
      <w:proofErr w:type="spellEnd"/>
      <w:r w:rsidR="00F67775" w:rsidRPr="00F67775">
        <w:t xml:space="preserve"> </w:t>
      </w:r>
      <w:proofErr w:type="spellStart"/>
      <w:r w:rsidR="00F67775" w:rsidRPr="00F67775">
        <w:t>spread</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this</w:t>
      </w:r>
      <w:proofErr w:type="spellEnd"/>
      <w:r w:rsidR="00F67775" w:rsidRPr="00F67775">
        <w:t xml:space="preserve"> sport in </w:t>
      </w:r>
      <w:proofErr w:type="spellStart"/>
      <w:r w:rsidR="00F67775" w:rsidRPr="00F67775">
        <w:t>different</w:t>
      </w:r>
      <w:proofErr w:type="spellEnd"/>
      <w:r w:rsidR="00F67775" w:rsidRPr="00F67775">
        <w:t xml:space="preserve"> </w:t>
      </w:r>
      <w:proofErr w:type="spellStart"/>
      <w:r w:rsidR="00F67775" w:rsidRPr="00F67775">
        <w:t>countries</w:t>
      </w:r>
      <w:proofErr w:type="spellEnd"/>
      <w:r w:rsidR="00F67775" w:rsidRPr="00F67775">
        <w:t xml:space="preserve"> and </w:t>
      </w:r>
      <w:proofErr w:type="spellStart"/>
      <w:r w:rsidR="00F67775" w:rsidRPr="00F67775">
        <w:t>identify</w:t>
      </w:r>
      <w:proofErr w:type="spellEnd"/>
      <w:r w:rsidR="00F67775" w:rsidRPr="00F67775">
        <w:t xml:space="preserve"> </w:t>
      </w:r>
      <w:proofErr w:type="spellStart"/>
      <w:r w:rsidR="00F67775" w:rsidRPr="00F67775">
        <w:t>whether</w:t>
      </w:r>
      <w:proofErr w:type="spellEnd"/>
      <w:r w:rsidR="00F67775" w:rsidRPr="00F67775">
        <w:t xml:space="preserve"> </w:t>
      </w:r>
      <w:proofErr w:type="spellStart"/>
      <w:r w:rsidR="00F67775" w:rsidRPr="00F67775">
        <w:t>geographic</w:t>
      </w:r>
      <w:proofErr w:type="spellEnd"/>
      <w:r w:rsidR="00F67775" w:rsidRPr="00F67775">
        <w:t xml:space="preserve"> </w:t>
      </w:r>
      <w:proofErr w:type="spellStart"/>
      <w:r w:rsidR="00F67775" w:rsidRPr="00F67775">
        <w:t>factors</w:t>
      </w:r>
      <w:proofErr w:type="spellEnd"/>
      <w:r w:rsidR="00F67775" w:rsidRPr="00F67775">
        <w:t xml:space="preserve"> such as </w:t>
      </w:r>
      <w:proofErr w:type="spellStart"/>
      <w:r w:rsidR="00F67775" w:rsidRPr="00F67775">
        <w:t>temperature</w:t>
      </w:r>
      <w:proofErr w:type="spellEnd"/>
      <w:r w:rsidR="00F67775" w:rsidRPr="00F67775">
        <w:t xml:space="preserve"> and GDP </w:t>
      </w:r>
      <w:proofErr w:type="spellStart"/>
      <w:r w:rsidR="00F67775" w:rsidRPr="00F67775">
        <w:t>may</w:t>
      </w:r>
      <w:proofErr w:type="spellEnd"/>
      <w:r w:rsidR="00F67775" w:rsidRPr="00F67775">
        <w:t xml:space="preserve"> influence </w:t>
      </w:r>
      <w:proofErr w:type="spellStart"/>
      <w:r w:rsidR="00F67775" w:rsidRPr="00F67775">
        <w:t>the</w:t>
      </w:r>
      <w:proofErr w:type="spellEnd"/>
      <w:r w:rsidR="00F67775" w:rsidRPr="00F67775">
        <w:t xml:space="preserve"> </w:t>
      </w:r>
      <w:proofErr w:type="spellStart"/>
      <w:r w:rsidR="00F67775" w:rsidRPr="00F67775">
        <w:t>number</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hockey</w:t>
      </w:r>
      <w:proofErr w:type="spellEnd"/>
      <w:r w:rsidR="00F67775" w:rsidRPr="00F67775">
        <w:t xml:space="preserve"> </w:t>
      </w:r>
      <w:proofErr w:type="spellStart"/>
      <w:r w:rsidR="00F67775" w:rsidRPr="00F67775">
        <w:t>players</w:t>
      </w:r>
      <w:proofErr w:type="spellEnd"/>
      <w:r w:rsidR="00F67775" w:rsidRPr="00F67775">
        <w:t xml:space="preserve"> in IIHF </w:t>
      </w:r>
      <w:proofErr w:type="spellStart"/>
      <w:r w:rsidR="00F67775" w:rsidRPr="00F67775">
        <w:t>member</w:t>
      </w:r>
      <w:proofErr w:type="spellEnd"/>
      <w:r w:rsidR="00F67775" w:rsidRPr="00F67775">
        <w:t xml:space="preserve"> </w:t>
      </w:r>
      <w:proofErr w:type="spellStart"/>
      <w:r w:rsidR="00F67775" w:rsidRPr="00F67775">
        <w:t>countries</w:t>
      </w:r>
      <w:proofErr w:type="spellEnd"/>
      <w:r w:rsidR="00F67775" w:rsidRPr="00F67775">
        <w:t xml:space="preserve">. </w:t>
      </w:r>
      <w:proofErr w:type="spellStart"/>
      <w:r w:rsidR="00F67775" w:rsidRPr="00F67775">
        <w:t>The</w:t>
      </w:r>
      <w:proofErr w:type="spellEnd"/>
      <w:r w:rsidR="00F67775" w:rsidRPr="00F67775">
        <w:t xml:space="preserve"> thesis </w:t>
      </w:r>
      <w:proofErr w:type="spellStart"/>
      <w:r w:rsidR="00F67775" w:rsidRPr="00F67775">
        <w:t>utilizes</w:t>
      </w:r>
      <w:proofErr w:type="spellEnd"/>
      <w:r w:rsidR="00F67775" w:rsidRPr="00F67775">
        <w:t xml:space="preserve"> </w:t>
      </w:r>
      <w:proofErr w:type="spellStart"/>
      <w:r w:rsidR="00F67775" w:rsidRPr="00F67775">
        <w:t>information</w:t>
      </w:r>
      <w:proofErr w:type="spellEnd"/>
      <w:r w:rsidR="00F67775" w:rsidRPr="00F67775">
        <w:t xml:space="preserve"> </w:t>
      </w:r>
      <w:proofErr w:type="spellStart"/>
      <w:r w:rsidR="00F67775" w:rsidRPr="00F67775">
        <w:t>from</w:t>
      </w:r>
      <w:proofErr w:type="spellEnd"/>
      <w:r w:rsidR="00F67775" w:rsidRPr="00F67775">
        <w:t xml:space="preserve"> </w:t>
      </w:r>
      <w:proofErr w:type="spellStart"/>
      <w:r w:rsidR="00F67775" w:rsidRPr="00F67775">
        <w:t>various</w:t>
      </w:r>
      <w:proofErr w:type="spellEnd"/>
      <w:r w:rsidR="00F67775" w:rsidRPr="00F67775">
        <w:t xml:space="preserve"> </w:t>
      </w:r>
      <w:proofErr w:type="spellStart"/>
      <w:r w:rsidR="00F67775" w:rsidRPr="00F67775">
        <w:t>sources</w:t>
      </w:r>
      <w:proofErr w:type="spellEnd"/>
      <w:r w:rsidR="00F67775" w:rsidRPr="00F67775">
        <w:t xml:space="preserve">, </w:t>
      </w:r>
      <w:proofErr w:type="spellStart"/>
      <w:r w:rsidR="00F67775" w:rsidRPr="00F67775">
        <w:t>including</w:t>
      </w:r>
      <w:proofErr w:type="spellEnd"/>
      <w:r w:rsidR="00F67775" w:rsidRPr="00F67775">
        <w:t xml:space="preserve"> </w:t>
      </w:r>
      <w:proofErr w:type="spellStart"/>
      <w:r w:rsidR="00F67775" w:rsidRPr="00F67775">
        <w:t>literature</w:t>
      </w:r>
      <w:proofErr w:type="spellEnd"/>
      <w:r w:rsidR="00F67775" w:rsidRPr="00F67775">
        <w:t xml:space="preserve"> and </w:t>
      </w:r>
      <w:proofErr w:type="spellStart"/>
      <w:r w:rsidR="00F67775" w:rsidRPr="00F67775">
        <w:t>websites</w:t>
      </w:r>
      <w:proofErr w:type="spellEnd"/>
      <w:r w:rsidR="00F67775" w:rsidRPr="00F67775">
        <w:t xml:space="preserve">, </w:t>
      </w:r>
      <w:proofErr w:type="spellStart"/>
      <w:r w:rsidR="00F67775" w:rsidRPr="00F67775">
        <w:t>providing</w:t>
      </w:r>
      <w:proofErr w:type="spellEnd"/>
      <w:r w:rsidR="00F67775" w:rsidRPr="00F67775">
        <w:t xml:space="preserve"> a </w:t>
      </w:r>
      <w:proofErr w:type="spellStart"/>
      <w:r w:rsidR="00F67775" w:rsidRPr="00F67775">
        <w:t>comprehensive</w:t>
      </w:r>
      <w:proofErr w:type="spellEnd"/>
      <w:r w:rsidR="00F67775" w:rsidRPr="00F67775">
        <w:t xml:space="preserve"> </w:t>
      </w:r>
      <w:proofErr w:type="spellStart"/>
      <w:r w:rsidR="00F67775" w:rsidRPr="00F67775">
        <w:t>overview</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the</w:t>
      </w:r>
      <w:proofErr w:type="spellEnd"/>
      <w:r w:rsidR="00F67775" w:rsidRPr="00F67775">
        <w:t xml:space="preserve"> </w:t>
      </w:r>
      <w:proofErr w:type="spellStart"/>
      <w:r w:rsidR="00F67775" w:rsidRPr="00F67775">
        <w:t>development</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ice</w:t>
      </w:r>
      <w:proofErr w:type="spellEnd"/>
      <w:r w:rsidR="00F67775" w:rsidRPr="00F67775">
        <w:t xml:space="preserve"> </w:t>
      </w:r>
      <w:proofErr w:type="spellStart"/>
      <w:r w:rsidR="00F67775" w:rsidRPr="00F67775">
        <w:t>hockey</w:t>
      </w:r>
      <w:proofErr w:type="spellEnd"/>
      <w:r w:rsidR="00F67775" w:rsidRPr="00F67775">
        <w:t xml:space="preserve"> </w:t>
      </w:r>
      <w:proofErr w:type="spellStart"/>
      <w:r w:rsidR="00F67775" w:rsidRPr="00F67775">
        <w:t>worldwide</w:t>
      </w:r>
      <w:proofErr w:type="spellEnd"/>
      <w:r w:rsidR="00F67775" w:rsidRPr="00F67775">
        <w:t xml:space="preserve">. </w:t>
      </w:r>
      <w:proofErr w:type="spellStart"/>
      <w:r w:rsidR="00F67775" w:rsidRPr="00F67775">
        <w:t>The</w:t>
      </w:r>
      <w:proofErr w:type="spellEnd"/>
      <w:r w:rsidR="00F67775" w:rsidRPr="00F67775">
        <w:t xml:space="preserve"> </w:t>
      </w:r>
      <w:proofErr w:type="spellStart"/>
      <w:r w:rsidR="00F67775" w:rsidRPr="00F67775">
        <w:t>results</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the</w:t>
      </w:r>
      <w:proofErr w:type="spellEnd"/>
      <w:r w:rsidR="00F67775" w:rsidRPr="00F67775">
        <w:t xml:space="preserve"> thesis serve as a </w:t>
      </w:r>
      <w:proofErr w:type="spellStart"/>
      <w:r w:rsidR="00F67775" w:rsidRPr="00F67775">
        <w:t>valuable</w:t>
      </w:r>
      <w:proofErr w:type="spellEnd"/>
      <w:r w:rsidR="00F67775" w:rsidRPr="00F67775">
        <w:t xml:space="preserve"> source </w:t>
      </w:r>
      <w:proofErr w:type="spellStart"/>
      <w:r w:rsidR="00F67775" w:rsidRPr="00F67775">
        <w:t>of</w:t>
      </w:r>
      <w:proofErr w:type="spellEnd"/>
      <w:r w:rsidR="00F67775" w:rsidRPr="00F67775">
        <w:t xml:space="preserve"> </w:t>
      </w:r>
      <w:proofErr w:type="spellStart"/>
      <w:r w:rsidR="00F67775" w:rsidRPr="00F67775">
        <w:t>information</w:t>
      </w:r>
      <w:proofErr w:type="spellEnd"/>
      <w:r w:rsidR="00F67775" w:rsidRPr="00F67775">
        <w:t xml:space="preserve"> </w:t>
      </w:r>
      <w:proofErr w:type="spellStart"/>
      <w:r w:rsidR="00F67775" w:rsidRPr="00F67775">
        <w:t>for</w:t>
      </w:r>
      <w:proofErr w:type="spellEnd"/>
      <w:r w:rsidR="00F67775" w:rsidRPr="00F67775">
        <w:t xml:space="preserve"> </w:t>
      </w:r>
      <w:proofErr w:type="spellStart"/>
      <w:r w:rsidR="00F67775" w:rsidRPr="00F67775">
        <w:t>hockey</w:t>
      </w:r>
      <w:proofErr w:type="spellEnd"/>
      <w:r w:rsidR="00F67775" w:rsidRPr="00F67775">
        <w:t xml:space="preserve"> </w:t>
      </w:r>
      <w:proofErr w:type="spellStart"/>
      <w:r w:rsidR="00F67775" w:rsidRPr="00F67775">
        <w:t>organizations</w:t>
      </w:r>
      <w:proofErr w:type="spellEnd"/>
      <w:r w:rsidR="00F67775" w:rsidRPr="00F67775">
        <w:t xml:space="preserve">, </w:t>
      </w:r>
      <w:proofErr w:type="spellStart"/>
      <w:r w:rsidR="00F67775" w:rsidRPr="00F67775">
        <w:t>coaches</w:t>
      </w:r>
      <w:proofErr w:type="spellEnd"/>
      <w:r w:rsidR="00F67775" w:rsidRPr="00F67775">
        <w:t xml:space="preserve">, and </w:t>
      </w:r>
      <w:proofErr w:type="spellStart"/>
      <w:r w:rsidR="00F67775" w:rsidRPr="00F67775">
        <w:t>all</w:t>
      </w:r>
      <w:proofErr w:type="spellEnd"/>
      <w:r w:rsidR="00F67775" w:rsidRPr="00F67775">
        <w:t xml:space="preserve"> </w:t>
      </w:r>
      <w:proofErr w:type="spellStart"/>
      <w:r w:rsidR="00F67775" w:rsidRPr="00F67775">
        <w:t>enthusiasts</w:t>
      </w:r>
      <w:proofErr w:type="spellEnd"/>
      <w:r w:rsidR="00F67775" w:rsidRPr="00F67775">
        <w:t xml:space="preserve"> </w:t>
      </w:r>
      <w:proofErr w:type="spellStart"/>
      <w:r w:rsidR="00F67775" w:rsidRPr="00F67775">
        <w:t>of</w:t>
      </w:r>
      <w:proofErr w:type="spellEnd"/>
      <w:r w:rsidR="00F67775" w:rsidRPr="00F67775">
        <w:t xml:space="preserve"> </w:t>
      </w:r>
      <w:proofErr w:type="spellStart"/>
      <w:r w:rsidR="00F67775" w:rsidRPr="00F67775">
        <w:t>this</w:t>
      </w:r>
      <w:proofErr w:type="spellEnd"/>
      <w:r w:rsidR="00F67775" w:rsidRPr="00F67775">
        <w:t xml:space="preserve"> sport.</w:t>
      </w:r>
    </w:p>
    <w:p w14:paraId="3AC2CD87" w14:textId="5211CA56" w:rsidR="0002572E" w:rsidRPr="005214BC" w:rsidRDefault="0002572E" w:rsidP="0002572E">
      <w:pPr>
        <w:rPr>
          <w:rFonts w:cs="Times New Roman"/>
          <w:szCs w:val="24"/>
        </w:rPr>
      </w:pPr>
      <w:proofErr w:type="spellStart"/>
      <w:r w:rsidRPr="00F67775">
        <w:t>Keywords</w:t>
      </w:r>
      <w:proofErr w:type="spellEnd"/>
      <w:r w:rsidRPr="00F67775">
        <w:t xml:space="preserve">: </w:t>
      </w:r>
      <w:r w:rsidRPr="00F67775">
        <w:tab/>
      </w:r>
      <w:r w:rsidRPr="00F67775">
        <w:tab/>
      </w:r>
      <w:proofErr w:type="spellStart"/>
      <w:r w:rsidRPr="00F67775">
        <w:t>Ice</w:t>
      </w:r>
      <w:proofErr w:type="spellEnd"/>
      <w:r w:rsidRPr="00F67775">
        <w:t xml:space="preserve"> </w:t>
      </w:r>
      <w:proofErr w:type="spellStart"/>
      <w:r w:rsidRPr="00F67775">
        <w:t>hockey</w:t>
      </w:r>
      <w:proofErr w:type="spellEnd"/>
      <w:r w:rsidRPr="00F67775">
        <w:t xml:space="preserve">, sport </w:t>
      </w:r>
      <w:proofErr w:type="spellStart"/>
      <w:r w:rsidRPr="00F67775">
        <w:t>geography</w:t>
      </w:r>
      <w:proofErr w:type="spellEnd"/>
      <w:r w:rsidRPr="00F67775">
        <w:t xml:space="preserve">, </w:t>
      </w:r>
      <w:proofErr w:type="spellStart"/>
      <w:r w:rsidRPr="00F67775">
        <w:t>development</w:t>
      </w:r>
      <w:proofErr w:type="spellEnd"/>
      <w:r w:rsidRPr="00F67775">
        <w:t xml:space="preserve">, </w:t>
      </w:r>
      <w:proofErr w:type="spellStart"/>
      <w:r w:rsidRPr="00F67775">
        <w:t>spread</w:t>
      </w:r>
      <w:proofErr w:type="spellEnd"/>
      <w:r w:rsidRPr="00F67775">
        <w:t xml:space="preserve">, </w:t>
      </w:r>
      <w:proofErr w:type="spellStart"/>
      <w:r w:rsidRPr="00F67775">
        <w:t>continent</w:t>
      </w:r>
      <w:proofErr w:type="spellEnd"/>
      <w:r w:rsidRPr="00F67775">
        <w:t xml:space="preserve">, International </w:t>
      </w:r>
      <w:proofErr w:type="spellStart"/>
      <w:r w:rsidRPr="00F67775">
        <w:t>Federation</w:t>
      </w:r>
      <w:proofErr w:type="spellEnd"/>
      <w:r w:rsidRPr="00F67775">
        <w:t xml:space="preserve">. </w:t>
      </w:r>
      <w:proofErr w:type="spellStart"/>
      <w:r w:rsidRPr="00F67775">
        <w:t>average</w:t>
      </w:r>
      <w:proofErr w:type="spellEnd"/>
      <w:r w:rsidRPr="00F67775">
        <w:t xml:space="preserve"> </w:t>
      </w:r>
      <w:proofErr w:type="spellStart"/>
      <w:r w:rsidRPr="00F67775">
        <w:t>temperature</w:t>
      </w:r>
      <w:proofErr w:type="spellEnd"/>
      <w:r w:rsidRPr="00F67775">
        <w:t xml:space="preserve">, gross </w:t>
      </w:r>
      <w:proofErr w:type="spellStart"/>
      <w:r w:rsidRPr="00F67775">
        <w:t>domestic</w:t>
      </w:r>
      <w:proofErr w:type="spellEnd"/>
      <w:r w:rsidRPr="00F67775">
        <w:t xml:space="preserve"> </w:t>
      </w:r>
      <w:proofErr w:type="spellStart"/>
      <w:r w:rsidRPr="00F67775">
        <w:t>product</w:t>
      </w:r>
      <w:proofErr w:type="spellEnd"/>
      <w:r w:rsidR="007311C1">
        <w:t>.</w:t>
      </w:r>
    </w:p>
    <w:p w14:paraId="4EB97A0D" w14:textId="77777777" w:rsidR="00346B7E" w:rsidRPr="005214BC" w:rsidRDefault="00346B7E" w:rsidP="00905480">
      <w:pPr>
        <w:rPr>
          <w:rFonts w:cs="Times New Roman"/>
          <w:color w:val="000000" w:themeColor="text1"/>
          <w:szCs w:val="24"/>
        </w:rPr>
      </w:pPr>
    </w:p>
    <w:p w14:paraId="3C8C21C9" w14:textId="77777777" w:rsidR="00346B7E" w:rsidRPr="005214BC" w:rsidRDefault="00346B7E" w:rsidP="00905480">
      <w:pPr>
        <w:rPr>
          <w:rFonts w:cs="Times New Roman"/>
          <w:color w:val="000000" w:themeColor="text1"/>
          <w:szCs w:val="24"/>
        </w:rPr>
      </w:pPr>
    </w:p>
    <w:p w14:paraId="66F8E66C" w14:textId="77777777" w:rsidR="00346B7E" w:rsidRPr="005214BC" w:rsidRDefault="00346B7E" w:rsidP="00905480">
      <w:pPr>
        <w:rPr>
          <w:rFonts w:cs="Times New Roman"/>
          <w:color w:val="000000" w:themeColor="text1"/>
          <w:szCs w:val="24"/>
        </w:rPr>
      </w:pPr>
    </w:p>
    <w:p w14:paraId="75ACA53B" w14:textId="77777777" w:rsidR="00346B7E" w:rsidRPr="005214BC" w:rsidRDefault="00346B7E" w:rsidP="00905480">
      <w:pPr>
        <w:rPr>
          <w:rFonts w:cs="Times New Roman"/>
          <w:color w:val="000000" w:themeColor="text1"/>
          <w:szCs w:val="24"/>
        </w:rPr>
      </w:pPr>
    </w:p>
    <w:p w14:paraId="7B4BCD21" w14:textId="77777777" w:rsidR="00346B7E" w:rsidRPr="005214BC" w:rsidRDefault="00346B7E" w:rsidP="00905480">
      <w:pPr>
        <w:rPr>
          <w:rFonts w:cs="Times New Roman"/>
          <w:color w:val="000000" w:themeColor="text1"/>
          <w:szCs w:val="24"/>
        </w:rPr>
      </w:pPr>
    </w:p>
    <w:p w14:paraId="26095F34" w14:textId="77777777" w:rsidR="00421AF6" w:rsidRPr="005214BC" w:rsidRDefault="00421AF6" w:rsidP="00FC3619">
      <w:pPr>
        <w:rPr>
          <w:rFonts w:cs="Times New Roman"/>
          <w:color w:val="000000" w:themeColor="text1"/>
          <w:szCs w:val="24"/>
        </w:rPr>
      </w:pPr>
    </w:p>
    <w:p w14:paraId="50961D3D" w14:textId="77777777" w:rsidR="00421AF6" w:rsidRPr="005214BC" w:rsidRDefault="00421AF6" w:rsidP="00FC3619">
      <w:pPr>
        <w:rPr>
          <w:rFonts w:cs="Times New Roman"/>
          <w:color w:val="000000" w:themeColor="text1"/>
          <w:szCs w:val="24"/>
        </w:rPr>
      </w:pPr>
    </w:p>
    <w:p w14:paraId="29EC94B6" w14:textId="77777777" w:rsidR="00421AF6" w:rsidRPr="005214BC" w:rsidRDefault="00421AF6" w:rsidP="00FC3619">
      <w:pPr>
        <w:rPr>
          <w:rFonts w:cs="Times New Roman"/>
          <w:color w:val="000000" w:themeColor="text1"/>
          <w:szCs w:val="24"/>
        </w:rPr>
      </w:pPr>
    </w:p>
    <w:p w14:paraId="7411E501" w14:textId="77777777" w:rsidR="00421AF6" w:rsidRPr="005214BC" w:rsidRDefault="00421AF6" w:rsidP="00FC3619">
      <w:pPr>
        <w:rPr>
          <w:rFonts w:cs="Times New Roman"/>
          <w:color w:val="000000" w:themeColor="text1"/>
          <w:szCs w:val="24"/>
        </w:rPr>
      </w:pPr>
    </w:p>
    <w:p w14:paraId="6D8B3DDD" w14:textId="77777777" w:rsidR="00421AF6" w:rsidRPr="005214BC" w:rsidRDefault="00421AF6" w:rsidP="00FC3619">
      <w:pPr>
        <w:rPr>
          <w:rFonts w:cs="Times New Roman"/>
          <w:color w:val="000000" w:themeColor="text1"/>
          <w:szCs w:val="24"/>
        </w:rPr>
      </w:pPr>
    </w:p>
    <w:p w14:paraId="11D133B6" w14:textId="77777777" w:rsidR="00421AF6" w:rsidRPr="005214BC" w:rsidRDefault="00421AF6" w:rsidP="00FC3619">
      <w:pPr>
        <w:rPr>
          <w:rFonts w:cs="Times New Roman"/>
          <w:color w:val="000000" w:themeColor="text1"/>
          <w:szCs w:val="24"/>
        </w:rPr>
      </w:pPr>
    </w:p>
    <w:p w14:paraId="21B97A4D" w14:textId="77777777" w:rsidR="00421AF6" w:rsidRPr="005214BC" w:rsidRDefault="00421AF6" w:rsidP="00FC3619">
      <w:pPr>
        <w:rPr>
          <w:rFonts w:cs="Times New Roman"/>
          <w:color w:val="000000" w:themeColor="text1"/>
          <w:szCs w:val="24"/>
        </w:rPr>
      </w:pPr>
    </w:p>
    <w:p w14:paraId="6395A3C1" w14:textId="77777777" w:rsidR="00421AF6" w:rsidRPr="005214BC" w:rsidRDefault="00421AF6" w:rsidP="00FC3619">
      <w:pPr>
        <w:rPr>
          <w:rFonts w:cs="Times New Roman"/>
          <w:color w:val="000000" w:themeColor="text1"/>
          <w:szCs w:val="24"/>
        </w:rPr>
      </w:pPr>
    </w:p>
    <w:p w14:paraId="7EB7FD66" w14:textId="77777777" w:rsidR="00421AF6" w:rsidRPr="005214BC" w:rsidRDefault="00421AF6" w:rsidP="00FC3619">
      <w:pPr>
        <w:rPr>
          <w:rFonts w:cs="Times New Roman"/>
          <w:color w:val="000000" w:themeColor="text1"/>
          <w:szCs w:val="24"/>
        </w:rPr>
      </w:pPr>
    </w:p>
    <w:p w14:paraId="4E5969E0" w14:textId="77777777" w:rsidR="00421AF6" w:rsidRPr="005214BC" w:rsidRDefault="00421AF6" w:rsidP="00D020C0">
      <w:pPr>
        <w:ind w:firstLine="0"/>
        <w:rPr>
          <w:rFonts w:cs="Times New Roman"/>
          <w:color w:val="000000" w:themeColor="text1"/>
          <w:szCs w:val="24"/>
        </w:rPr>
      </w:pPr>
    </w:p>
    <w:p w14:paraId="573F8C51" w14:textId="77777777" w:rsidR="00421AF6" w:rsidRPr="005214BC" w:rsidRDefault="00421AF6" w:rsidP="00FC3619">
      <w:pPr>
        <w:rPr>
          <w:rFonts w:cs="Times New Roman"/>
          <w:color w:val="000000" w:themeColor="text1"/>
          <w:szCs w:val="24"/>
        </w:rPr>
      </w:pPr>
    </w:p>
    <w:p w14:paraId="3BF6E661" w14:textId="77777777" w:rsidR="00421AF6" w:rsidRPr="005214BC" w:rsidRDefault="00421AF6" w:rsidP="00FC3619">
      <w:pPr>
        <w:rPr>
          <w:rFonts w:cs="Times New Roman"/>
          <w:color w:val="000000" w:themeColor="text1"/>
          <w:szCs w:val="24"/>
        </w:rPr>
      </w:pPr>
    </w:p>
    <w:p w14:paraId="09F0E0BF" w14:textId="77777777" w:rsidR="00FC3619" w:rsidRPr="005214BC" w:rsidRDefault="00FC3619" w:rsidP="00FC3619">
      <w:pPr>
        <w:rPr>
          <w:rFonts w:cs="Times New Roman"/>
          <w:color w:val="000000" w:themeColor="text1"/>
          <w:szCs w:val="24"/>
        </w:rPr>
      </w:pPr>
      <w:r w:rsidRPr="005214BC">
        <w:rPr>
          <w:rFonts w:cs="Times New Roman"/>
          <w:color w:val="000000" w:themeColor="text1"/>
          <w:szCs w:val="24"/>
        </w:rPr>
        <w:t xml:space="preserve">Prohlašuji, že jsem zadanou diplomovou práci vypracoval samostatně pod vedením Mgr. Petra Šimáčka a v seznamu jsem uvedl veškerou použitou literaturu a zdroje. </w:t>
      </w:r>
    </w:p>
    <w:p w14:paraId="78EABA21" w14:textId="77777777" w:rsidR="00FC3619" w:rsidRPr="005214BC" w:rsidRDefault="00FC3619" w:rsidP="00FC3619">
      <w:pPr>
        <w:rPr>
          <w:rFonts w:cs="Times New Roman"/>
          <w:color w:val="000000" w:themeColor="text1"/>
          <w:szCs w:val="24"/>
        </w:rPr>
      </w:pPr>
    </w:p>
    <w:p w14:paraId="5FF36D69" w14:textId="77777777" w:rsidR="00FC3619" w:rsidRPr="005214BC" w:rsidRDefault="00FC3619" w:rsidP="00FC3619">
      <w:pPr>
        <w:rPr>
          <w:rFonts w:cs="Times New Roman"/>
          <w:color w:val="000000" w:themeColor="text1"/>
          <w:szCs w:val="24"/>
        </w:rPr>
      </w:pPr>
    </w:p>
    <w:p w14:paraId="18B944DE" w14:textId="00B1A36A" w:rsidR="00FC3619" w:rsidRPr="005214BC" w:rsidRDefault="00245D54" w:rsidP="00FC3619">
      <w:pPr>
        <w:rPr>
          <w:rFonts w:cs="Times New Roman"/>
          <w:color w:val="000000" w:themeColor="text1"/>
          <w:szCs w:val="24"/>
        </w:rPr>
      </w:pPr>
      <w:r>
        <w:rPr>
          <w:rFonts w:cs="Times New Roman"/>
          <w:color w:val="000000" w:themeColor="text1"/>
          <w:szCs w:val="24"/>
        </w:rPr>
        <w:t>V Olomouci, dne 1. května 2024</w:t>
      </w:r>
      <w:r w:rsidR="00FC3619" w:rsidRPr="005214BC">
        <w:rPr>
          <w:rFonts w:cs="Times New Roman"/>
          <w:color w:val="000000" w:themeColor="text1"/>
          <w:szCs w:val="24"/>
        </w:rPr>
        <w:tab/>
      </w:r>
      <w:r w:rsidR="00FC3619" w:rsidRPr="005214BC">
        <w:rPr>
          <w:rFonts w:cs="Times New Roman"/>
          <w:color w:val="000000" w:themeColor="text1"/>
          <w:szCs w:val="24"/>
        </w:rPr>
        <w:tab/>
      </w:r>
      <w:r w:rsidR="00FC3619" w:rsidRPr="005214BC">
        <w:rPr>
          <w:rFonts w:cs="Times New Roman"/>
          <w:color w:val="000000" w:themeColor="text1"/>
          <w:szCs w:val="24"/>
        </w:rPr>
        <w:tab/>
        <w:t xml:space="preserve">     ………………………………………………. </w:t>
      </w:r>
    </w:p>
    <w:p w14:paraId="1693A575" w14:textId="77777777" w:rsidR="00346B7E" w:rsidRPr="005214BC" w:rsidRDefault="00FC3619" w:rsidP="00FC3619">
      <w:pPr>
        <w:ind w:left="6372"/>
        <w:rPr>
          <w:rFonts w:cs="Times New Roman"/>
          <w:color w:val="000000" w:themeColor="text1"/>
          <w:szCs w:val="24"/>
        </w:rPr>
      </w:pPr>
      <w:r w:rsidRPr="005214BC">
        <w:rPr>
          <w:rFonts w:cs="Times New Roman"/>
          <w:color w:val="000000" w:themeColor="text1"/>
          <w:szCs w:val="24"/>
        </w:rPr>
        <w:t>podpis</w:t>
      </w:r>
    </w:p>
    <w:p w14:paraId="4B3F81BB" w14:textId="77777777" w:rsidR="00346B7E" w:rsidRPr="005214BC" w:rsidRDefault="00346B7E" w:rsidP="00D020C0">
      <w:pPr>
        <w:ind w:firstLine="0"/>
        <w:rPr>
          <w:rFonts w:cs="Times New Roman"/>
          <w:color w:val="000000" w:themeColor="text1"/>
          <w:szCs w:val="24"/>
        </w:rPr>
      </w:pPr>
    </w:p>
    <w:p w14:paraId="5E60B62D" w14:textId="77777777" w:rsidR="00FC3619" w:rsidRPr="005214BC" w:rsidRDefault="00421AF6" w:rsidP="00905480">
      <w:pPr>
        <w:rPr>
          <w:rFonts w:cs="Times New Roman"/>
          <w:color w:val="000000" w:themeColor="text1"/>
          <w:szCs w:val="24"/>
          <w14:textOutline w14:w="9525" w14:cap="rnd" w14:cmpd="sng" w14:algn="ctr">
            <w14:solidFill>
              <w14:schemeClr w14:val="tx1"/>
            </w14:solidFill>
            <w14:prstDash w14:val="solid"/>
            <w14:bevel/>
          </w14:textOutline>
        </w:rPr>
      </w:pPr>
      <w:r w:rsidRPr="005214BC">
        <w:rPr>
          <w:rFonts w:cs="Times New Roman"/>
          <w:noProof/>
          <w:color w:val="000000" w:themeColor="text1"/>
          <w:szCs w:val="24"/>
          <w:lang w:eastAsia="cs-CZ"/>
        </w:rPr>
        <w:lastRenderedPageBreak/>
        <w:drawing>
          <wp:inline distT="0" distB="0" distL="0" distR="0" wp14:anchorId="0EFD4F64" wp14:editId="26DB7490">
            <wp:extent cx="5760720" cy="8147759"/>
            <wp:effectExtent l="19050" t="19050" r="11430" b="24765"/>
            <wp:docPr id="2" name="Obrázek 2" descr="C:\Users\skoum\Downloads\Skoumal_zadani_vskp (1)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um\Downloads\Skoumal_zadani_vskp (1)1024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759"/>
                    </a:xfrm>
                    <a:prstGeom prst="rect">
                      <a:avLst/>
                    </a:prstGeom>
                    <a:noFill/>
                    <a:ln>
                      <a:solidFill>
                        <a:schemeClr val="tx1"/>
                      </a:solidFill>
                    </a:ln>
                  </pic:spPr>
                </pic:pic>
              </a:graphicData>
            </a:graphic>
          </wp:inline>
        </w:drawing>
      </w:r>
    </w:p>
    <w:p w14:paraId="3F39D4FC" w14:textId="77777777" w:rsidR="00421AF6" w:rsidRPr="005214BC" w:rsidRDefault="00421AF6" w:rsidP="00905480">
      <w:pPr>
        <w:rPr>
          <w:rFonts w:cs="Times New Roman"/>
          <w:color w:val="000000" w:themeColor="text1"/>
          <w:szCs w:val="24"/>
          <w14:textOutline w14:w="9525" w14:cap="rnd" w14:cmpd="sng" w14:algn="ctr">
            <w14:solidFill>
              <w14:schemeClr w14:val="tx1"/>
            </w14:solidFill>
            <w14:prstDash w14:val="solid"/>
            <w14:bevel/>
          </w14:textOutline>
        </w:rPr>
      </w:pPr>
    </w:p>
    <w:p w14:paraId="28AC8BF5" w14:textId="77777777" w:rsidR="00346B7E" w:rsidRPr="005214BC" w:rsidRDefault="00421AF6" w:rsidP="00905480">
      <w:pPr>
        <w:rPr>
          <w:rFonts w:cs="Times New Roman"/>
          <w:color w:val="000000" w:themeColor="text1"/>
          <w:szCs w:val="24"/>
        </w:rPr>
      </w:pPr>
      <w:r w:rsidRPr="005214BC">
        <w:rPr>
          <w:rFonts w:cs="Times New Roman"/>
          <w:noProof/>
          <w:color w:val="000000" w:themeColor="text1"/>
          <w:szCs w:val="24"/>
          <w:lang w:eastAsia="cs-CZ"/>
        </w:rPr>
        <w:lastRenderedPageBreak/>
        <w:drawing>
          <wp:inline distT="0" distB="0" distL="0" distR="0" wp14:anchorId="4C138BDB" wp14:editId="24E93EB5">
            <wp:extent cx="5760720" cy="8147759"/>
            <wp:effectExtent l="19050" t="19050" r="11430" b="24765"/>
            <wp:docPr id="1" name="Obrázek 1" descr="C:\Users\skoum\Downloads\Skoumal_zadani_vskp (1)1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um\Downloads\Skoumal_zadani_vskp (1)1024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759"/>
                    </a:xfrm>
                    <a:prstGeom prst="rect">
                      <a:avLst/>
                    </a:prstGeom>
                    <a:noFill/>
                    <a:ln>
                      <a:solidFill>
                        <a:schemeClr val="tx1"/>
                      </a:solidFill>
                    </a:ln>
                  </pic:spPr>
                </pic:pic>
              </a:graphicData>
            </a:graphic>
          </wp:inline>
        </w:drawing>
      </w:r>
    </w:p>
    <w:p w14:paraId="5DB80DE0" w14:textId="77777777" w:rsidR="00421AF6" w:rsidRPr="005214BC" w:rsidRDefault="00421AF6" w:rsidP="00D020C0">
      <w:pPr>
        <w:ind w:firstLine="0"/>
        <w:rPr>
          <w:rFonts w:cs="Times New Roman"/>
          <w:color w:val="000000" w:themeColor="text1"/>
          <w:szCs w:val="24"/>
        </w:rPr>
      </w:pPr>
    </w:p>
    <w:sdt>
      <w:sdtPr>
        <w:rPr>
          <w:rFonts w:ascii="Times New Roman" w:eastAsiaTheme="minorHAnsi" w:hAnsi="Times New Roman" w:cstheme="minorBidi"/>
          <w:color w:val="auto"/>
          <w:sz w:val="24"/>
          <w:szCs w:val="22"/>
          <w:lang w:eastAsia="en-US"/>
        </w:rPr>
        <w:id w:val="-1989700616"/>
        <w:docPartObj>
          <w:docPartGallery w:val="Table of Contents"/>
          <w:docPartUnique/>
        </w:docPartObj>
      </w:sdtPr>
      <w:sdtEndPr>
        <w:rPr>
          <w:rFonts w:cs="Times New Roman"/>
          <w:b/>
          <w:bCs/>
          <w:color w:val="000000" w:themeColor="text1"/>
          <w:szCs w:val="24"/>
        </w:rPr>
      </w:sdtEndPr>
      <w:sdtContent>
        <w:p w14:paraId="028A0F59" w14:textId="1F7117B7" w:rsidR="00494A71" w:rsidRPr="00D91FDC" w:rsidRDefault="00494A71">
          <w:pPr>
            <w:pStyle w:val="Nadpisobsahu"/>
            <w:rPr>
              <w:rFonts w:ascii="Arial" w:hAnsi="Arial" w:cs="Arial"/>
              <w:color w:val="auto"/>
            </w:rPr>
          </w:pPr>
          <w:r w:rsidRPr="00D91FDC">
            <w:rPr>
              <w:rFonts w:ascii="Arial" w:hAnsi="Arial" w:cs="Arial"/>
              <w:color w:val="auto"/>
            </w:rPr>
            <w:t>Obsah</w:t>
          </w:r>
        </w:p>
        <w:bookmarkStart w:id="0" w:name="_GoBack"/>
        <w:bookmarkEnd w:id="0"/>
        <w:p w14:paraId="54BD03D9" w14:textId="77777777" w:rsidR="00883764" w:rsidRDefault="00494A71">
          <w:pPr>
            <w:pStyle w:val="Obsah1"/>
            <w:tabs>
              <w:tab w:val="right" w:leader="dot" w:pos="9062"/>
            </w:tabs>
            <w:rPr>
              <w:rFonts w:asciiTheme="minorHAnsi" w:eastAsiaTheme="minorEastAsia" w:hAnsiTheme="minorHAnsi"/>
              <w:noProof/>
              <w:sz w:val="22"/>
              <w:lang w:eastAsia="cs-CZ"/>
            </w:rPr>
          </w:pPr>
          <w:r w:rsidRPr="005214BC">
            <w:rPr>
              <w:rFonts w:cs="Times New Roman"/>
              <w:color w:val="000000" w:themeColor="text1"/>
              <w:szCs w:val="24"/>
            </w:rPr>
            <w:fldChar w:fldCharType="begin"/>
          </w:r>
          <w:r w:rsidRPr="005214BC">
            <w:rPr>
              <w:rFonts w:cs="Times New Roman"/>
              <w:color w:val="000000" w:themeColor="text1"/>
              <w:szCs w:val="24"/>
            </w:rPr>
            <w:instrText xml:space="preserve"> TOC \o "1-3" \h \z \u </w:instrText>
          </w:r>
          <w:r w:rsidRPr="005214BC">
            <w:rPr>
              <w:rFonts w:cs="Times New Roman"/>
              <w:color w:val="000000" w:themeColor="text1"/>
              <w:szCs w:val="24"/>
            </w:rPr>
            <w:fldChar w:fldCharType="separate"/>
          </w:r>
          <w:hyperlink w:anchor="_Toc165885548" w:history="1">
            <w:r w:rsidR="00883764" w:rsidRPr="000C0314">
              <w:rPr>
                <w:rStyle w:val="Hypertextovodkaz"/>
                <w:rFonts w:ascii="Arial" w:hAnsi="Arial" w:cs="Arial"/>
                <w:noProof/>
              </w:rPr>
              <w:t>Úvod</w:t>
            </w:r>
            <w:r w:rsidR="00883764">
              <w:rPr>
                <w:noProof/>
                <w:webHidden/>
              </w:rPr>
              <w:tab/>
            </w:r>
            <w:r w:rsidR="00883764">
              <w:rPr>
                <w:noProof/>
                <w:webHidden/>
              </w:rPr>
              <w:fldChar w:fldCharType="begin"/>
            </w:r>
            <w:r w:rsidR="00883764">
              <w:rPr>
                <w:noProof/>
                <w:webHidden/>
              </w:rPr>
              <w:instrText xml:space="preserve"> PAGEREF _Toc165885548 \h </w:instrText>
            </w:r>
            <w:r w:rsidR="00883764">
              <w:rPr>
                <w:noProof/>
                <w:webHidden/>
              </w:rPr>
            </w:r>
            <w:r w:rsidR="00883764">
              <w:rPr>
                <w:noProof/>
                <w:webHidden/>
              </w:rPr>
              <w:fldChar w:fldCharType="separate"/>
            </w:r>
            <w:r w:rsidR="00883764">
              <w:rPr>
                <w:noProof/>
                <w:webHidden/>
              </w:rPr>
              <w:t>8</w:t>
            </w:r>
            <w:r w:rsidR="00883764">
              <w:rPr>
                <w:noProof/>
                <w:webHidden/>
              </w:rPr>
              <w:fldChar w:fldCharType="end"/>
            </w:r>
          </w:hyperlink>
        </w:p>
        <w:p w14:paraId="724973B8" w14:textId="77777777" w:rsidR="00883764" w:rsidRDefault="00883764">
          <w:pPr>
            <w:pStyle w:val="Obsah1"/>
            <w:tabs>
              <w:tab w:val="left" w:pos="1100"/>
              <w:tab w:val="right" w:leader="dot" w:pos="9062"/>
            </w:tabs>
            <w:rPr>
              <w:rFonts w:asciiTheme="minorHAnsi" w:eastAsiaTheme="minorEastAsia" w:hAnsiTheme="minorHAnsi"/>
              <w:noProof/>
              <w:sz w:val="22"/>
              <w:lang w:eastAsia="cs-CZ"/>
            </w:rPr>
          </w:pPr>
          <w:hyperlink w:anchor="_Toc165885549" w:history="1">
            <w:r w:rsidRPr="000C0314">
              <w:rPr>
                <w:rStyle w:val="Hypertextovodkaz"/>
                <w:rFonts w:ascii="Arial" w:hAnsi="Arial" w:cs="Arial"/>
                <w:noProof/>
              </w:rPr>
              <w:t>1</w:t>
            </w:r>
            <w:r>
              <w:rPr>
                <w:rFonts w:asciiTheme="minorHAnsi" w:eastAsiaTheme="minorEastAsia" w:hAnsiTheme="minorHAnsi"/>
                <w:noProof/>
                <w:sz w:val="22"/>
                <w:lang w:eastAsia="cs-CZ"/>
              </w:rPr>
              <w:tab/>
            </w:r>
            <w:r w:rsidRPr="000C0314">
              <w:rPr>
                <w:rStyle w:val="Hypertextovodkaz"/>
                <w:rFonts w:ascii="Arial" w:hAnsi="Arial" w:cs="Arial"/>
                <w:noProof/>
              </w:rPr>
              <w:t>Rešerše literatury</w:t>
            </w:r>
            <w:r>
              <w:rPr>
                <w:noProof/>
                <w:webHidden/>
              </w:rPr>
              <w:tab/>
            </w:r>
            <w:r>
              <w:rPr>
                <w:noProof/>
                <w:webHidden/>
              </w:rPr>
              <w:fldChar w:fldCharType="begin"/>
            </w:r>
            <w:r>
              <w:rPr>
                <w:noProof/>
                <w:webHidden/>
              </w:rPr>
              <w:instrText xml:space="preserve"> PAGEREF _Toc165885549 \h </w:instrText>
            </w:r>
            <w:r>
              <w:rPr>
                <w:noProof/>
                <w:webHidden/>
              </w:rPr>
            </w:r>
            <w:r>
              <w:rPr>
                <w:noProof/>
                <w:webHidden/>
              </w:rPr>
              <w:fldChar w:fldCharType="separate"/>
            </w:r>
            <w:r>
              <w:rPr>
                <w:noProof/>
                <w:webHidden/>
              </w:rPr>
              <w:t>10</w:t>
            </w:r>
            <w:r>
              <w:rPr>
                <w:noProof/>
                <w:webHidden/>
              </w:rPr>
              <w:fldChar w:fldCharType="end"/>
            </w:r>
          </w:hyperlink>
        </w:p>
        <w:p w14:paraId="06E95C86"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50" w:history="1">
            <w:r w:rsidRPr="000C0314">
              <w:rPr>
                <w:rStyle w:val="Hypertextovodkaz"/>
                <w:rFonts w:ascii="Arial" w:hAnsi="Arial" w:cs="Arial"/>
                <w:noProof/>
              </w:rPr>
              <w:t>1.1</w:t>
            </w:r>
            <w:r>
              <w:rPr>
                <w:rFonts w:asciiTheme="minorHAnsi" w:eastAsiaTheme="minorEastAsia" w:hAnsiTheme="minorHAnsi"/>
                <w:noProof/>
                <w:sz w:val="22"/>
                <w:lang w:eastAsia="cs-CZ"/>
              </w:rPr>
              <w:tab/>
            </w:r>
            <w:r w:rsidRPr="000C0314">
              <w:rPr>
                <w:rStyle w:val="Hypertextovodkaz"/>
                <w:rFonts w:ascii="Arial" w:hAnsi="Arial" w:cs="Arial"/>
                <w:noProof/>
              </w:rPr>
              <w:t>Geografie sportu</w:t>
            </w:r>
            <w:r>
              <w:rPr>
                <w:noProof/>
                <w:webHidden/>
              </w:rPr>
              <w:tab/>
            </w:r>
            <w:r>
              <w:rPr>
                <w:noProof/>
                <w:webHidden/>
              </w:rPr>
              <w:fldChar w:fldCharType="begin"/>
            </w:r>
            <w:r>
              <w:rPr>
                <w:noProof/>
                <w:webHidden/>
              </w:rPr>
              <w:instrText xml:space="preserve"> PAGEREF _Toc165885550 \h </w:instrText>
            </w:r>
            <w:r>
              <w:rPr>
                <w:noProof/>
                <w:webHidden/>
              </w:rPr>
            </w:r>
            <w:r>
              <w:rPr>
                <w:noProof/>
                <w:webHidden/>
              </w:rPr>
              <w:fldChar w:fldCharType="separate"/>
            </w:r>
            <w:r>
              <w:rPr>
                <w:noProof/>
                <w:webHidden/>
              </w:rPr>
              <w:t>10</w:t>
            </w:r>
            <w:r>
              <w:rPr>
                <w:noProof/>
                <w:webHidden/>
              </w:rPr>
              <w:fldChar w:fldCharType="end"/>
            </w:r>
          </w:hyperlink>
        </w:p>
        <w:p w14:paraId="418F2BC4"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51" w:history="1">
            <w:r w:rsidRPr="000C0314">
              <w:rPr>
                <w:rStyle w:val="Hypertextovodkaz"/>
                <w:rFonts w:ascii="Arial" w:hAnsi="Arial" w:cs="Arial"/>
                <w:noProof/>
              </w:rPr>
              <w:t>1.2</w:t>
            </w:r>
            <w:r>
              <w:rPr>
                <w:rFonts w:asciiTheme="minorHAnsi" w:eastAsiaTheme="minorEastAsia" w:hAnsiTheme="minorHAnsi"/>
                <w:noProof/>
                <w:sz w:val="22"/>
                <w:lang w:eastAsia="cs-CZ"/>
              </w:rPr>
              <w:tab/>
            </w:r>
            <w:r w:rsidRPr="000C0314">
              <w:rPr>
                <w:rStyle w:val="Hypertextovodkaz"/>
                <w:rFonts w:ascii="Arial" w:hAnsi="Arial" w:cs="Arial"/>
                <w:noProof/>
              </w:rPr>
              <w:t>Historie ledního hokeje</w:t>
            </w:r>
            <w:r>
              <w:rPr>
                <w:noProof/>
                <w:webHidden/>
              </w:rPr>
              <w:tab/>
            </w:r>
            <w:r>
              <w:rPr>
                <w:noProof/>
                <w:webHidden/>
              </w:rPr>
              <w:fldChar w:fldCharType="begin"/>
            </w:r>
            <w:r>
              <w:rPr>
                <w:noProof/>
                <w:webHidden/>
              </w:rPr>
              <w:instrText xml:space="preserve"> PAGEREF _Toc165885551 \h </w:instrText>
            </w:r>
            <w:r>
              <w:rPr>
                <w:noProof/>
                <w:webHidden/>
              </w:rPr>
            </w:r>
            <w:r>
              <w:rPr>
                <w:noProof/>
                <w:webHidden/>
              </w:rPr>
              <w:fldChar w:fldCharType="separate"/>
            </w:r>
            <w:r>
              <w:rPr>
                <w:noProof/>
                <w:webHidden/>
              </w:rPr>
              <w:t>13</w:t>
            </w:r>
            <w:r>
              <w:rPr>
                <w:noProof/>
                <w:webHidden/>
              </w:rPr>
              <w:fldChar w:fldCharType="end"/>
            </w:r>
          </w:hyperlink>
        </w:p>
        <w:p w14:paraId="2C8EC2B0" w14:textId="77777777" w:rsidR="00883764" w:rsidRDefault="00883764">
          <w:pPr>
            <w:pStyle w:val="Obsah1"/>
            <w:tabs>
              <w:tab w:val="left" w:pos="1100"/>
              <w:tab w:val="right" w:leader="dot" w:pos="9062"/>
            </w:tabs>
            <w:rPr>
              <w:rFonts w:asciiTheme="minorHAnsi" w:eastAsiaTheme="minorEastAsia" w:hAnsiTheme="minorHAnsi"/>
              <w:noProof/>
              <w:sz w:val="22"/>
              <w:lang w:eastAsia="cs-CZ"/>
            </w:rPr>
          </w:pPr>
          <w:hyperlink w:anchor="_Toc165885552" w:history="1">
            <w:r w:rsidRPr="000C0314">
              <w:rPr>
                <w:rStyle w:val="Hypertextovodkaz"/>
                <w:rFonts w:ascii="Arial" w:hAnsi="Arial" w:cs="Arial"/>
                <w:noProof/>
              </w:rPr>
              <w:t>2</w:t>
            </w:r>
            <w:r>
              <w:rPr>
                <w:rFonts w:asciiTheme="minorHAnsi" w:eastAsiaTheme="minorEastAsia" w:hAnsiTheme="minorHAnsi"/>
                <w:noProof/>
                <w:sz w:val="22"/>
                <w:lang w:eastAsia="cs-CZ"/>
              </w:rPr>
              <w:tab/>
            </w:r>
            <w:r w:rsidRPr="000C0314">
              <w:rPr>
                <w:rStyle w:val="Hypertextovodkaz"/>
                <w:rFonts w:ascii="Arial" w:hAnsi="Arial" w:cs="Arial"/>
                <w:noProof/>
              </w:rPr>
              <w:t>Zdroje dat a metody jejich zpracování</w:t>
            </w:r>
            <w:r>
              <w:rPr>
                <w:noProof/>
                <w:webHidden/>
              </w:rPr>
              <w:tab/>
            </w:r>
            <w:r>
              <w:rPr>
                <w:noProof/>
                <w:webHidden/>
              </w:rPr>
              <w:fldChar w:fldCharType="begin"/>
            </w:r>
            <w:r>
              <w:rPr>
                <w:noProof/>
                <w:webHidden/>
              </w:rPr>
              <w:instrText xml:space="preserve"> PAGEREF _Toc165885552 \h </w:instrText>
            </w:r>
            <w:r>
              <w:rPr>
                <w:noProof/>
                <w:webHidden/>
              </w:rPr>
            </w:r>
            <w:r>
              <w:rPr>
                <w:noProof/>
                <w:webHidden/>
              </w:rPr>
              <w:fldChar w:fldCharType="separate"/>
            </w:r>
            <w:r>
              <w:rPr>
                <w:noProof/>
                <w:webHidden/>
              </w:rPr>
              <w:t>14</w:t>
            </w:r>
            <w:r>
              <w:rPr>
                <w:noProof/>
                <w:webHidden/>
              </w:rPr>
              <w:fldChar w:fldCharType="end"/>
            </w:r>
          </w:hyperlink>
        </w:p>
        <w:p w14:paraId="7BCFB486" w14:textId="77777777" w:rsidR="00883764" w:rsidRDefault="00883764">
          <w:pPr>
            <w:pStyle w:val="Obsah1"/>
            <w:tabs>
              <w:tab w:val="left" w:pos="1100"/>
              <w:tab w:val="right" w:leader="dot" w:pos="9062"/>
            </w:tabs>
            <w:rPr>
              <w:rFonts w:asciiTheme="minorHAnsi" w:eastAsiaTheme="minorEastAsia" w:hAnsiTheme="minorHAnsi"/>
              <w:noProof/>
              <w:sz w:val="22"/>
              <w:lang w:eastAsia="cs-CZ"/>
            </w:rPr>
          </w:pPr>
          <w:hyperlink w:anchor="_Toc165885553" w:history="1">
            <w:r w:rsidRPr="000C0314">
              <w:rPr>
                <w:rStyle w:val="Hypertextovodkaz"/>
                <w:rFonts w:ascii="Arial" w:hAnsi="Arial" w:cs="Arial"/>
                <w:noProof/>
              </w:rPr>
              <w:t>3</w:t>
            </w:r>
            <w:r>
              <w:rPr>
                <w:rFonts w:asciiTheme="minorHAnsi" w:eastAsiaTheme="minorEastAsia" w:hAnsiTheme="minorHAnsi"/>
                <w:noProof/>
                <w:sz w:val="22"/>
                <w:lang w:eastAsia="cs-CZ"/>
              </w:rPr>
              <w:tab/>
            </w:r>
            <w:r w:rsidRPr="000C0314">
              <w:rPr>
                <w:rStyle w:val="Hypertextovodkaz"/>
                <w:rFonts w:ascii="Arial" w:hAnsi="Arial" w:cs="Arial"/>
                <w:noProof/>
              </w:rPr>
              <w:t>Lední hokej ve světě</w:t>
            </w:r>
            <w:r>
              <w:rPr>
                <w:noProof/>
                <w:webHidden/>
              </w:rPr>
              <w:tab/>
            </w:r>
            <w:r>
              <w:rPr>
                <w:noProof/>
                <w:webHidden/>
              </w:rPr>
              <w:fldChar w:fldCharType="begin"/>
            </w:r>
            <w:r>
              <w:rPr>
                <w:noProof/>
                <w:webHidden/>
              </w:rPr>
              <w:instrText xml:space="preserve"> PAGEREF _Toc165885553 \h </w:instrText>
            </w:r>
            <w:r>
              <w:rPr>
                <w:noProof/>
                <w:webHidden/>
              </w:rPr>
            </w:r>
            <w:r>
              <w:rPr>
                <w:noProof/>
                <w:webHidden/>
              </w:rPr>
              <w:fldChar w:fldCharType="separate"/>
            </w:r>
            <w:r>
              <w:rPr>
                <w:noProof/>
                <w:webHidden/>
              </w:rPr>
              <w:t>17</w:t>
            </w:r>
            <w:r>
              <w:rPr>
                <w:noProof/>
                <w:webHidden/>
              </w:rPr>
              <w:fldChar w:fldCharType="end"/>
            </w:r>
          </w:hyperlink>
        </w:p>
        <w:p w14:paraId="6A4D69AB"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54" w:history="1">
            <w:r w:rsidRPr="000C0314">
              <w:rPr>
                <w:rStyle w:val="Hypertextovodkaz"/>
                <w:rFonts w:ascii="Arial" w:hAnsi="Arial" w:cs="Arial"/>
                <w:noProof/>
              </w:rPr>
              <w:t>3.1</w:t>
            </w:r>
            <w:r>
              <w:rPr>
                <w:rFonts w:asciiTheme="minorHAnsi" w:eastAsiaTheme="minorEastAsia" w:hAnsiTheme="minorHAnsi"/>
                <w:noProof/>
                <w:sz w:val="22"/>
                <w:lang w:eastAsia="cs-CZ"/>
              </w:rPr>
              <w:tab/>
            </w:r>
            <w:r w:rsidRPr="000C0314">
              <w:rPr>
                <w:rStyle w:val="Hypertextovodkaz"/>
                <w:rFonts w:ascii="Arial" w:hAnsi="Arial" w:cs="Arial"/>
                <w:noProof/>
              </w:rPr>
              <w:t>Asie</w:t>
            </w:r>
            <w:r>
              <w:rPr>
                <w:noProof/>
                <w:webHidden/>
              </w:rPr>
              <w:tab/>
            </w:r>
            <w:r>
              <w:rPr>
                <w:noProof/>
                <w:webHidden/>
              </w:rPr>
              <w:fldChar w:fldCharType="begin"/>
            </w:r>
            <w:r>
              <w:rPr>
                <w:noProof/>
                <w:webHidden/>
              </w:rPr>
              <w:instrText xml:space="preserve"> PAGEREF _Toc165885554 \h </w:instrText>
            </w:r>
            <w:r>
              <w:rPr>
                <w:noProof/>
                <w:webHidden/>
              </w:rPr>
            </w:r>
            <w:r>
              <w:rPr>
                <w:noProof/>
                <w:webHidden/>
              </w:rPr>
              <w:fldChar w:fldCharType="separate"/>
            </w:r>
            <w:r>
              <w:rPr>
                <w:noProof/>
                <w:webHidden/>
              </w:rPr>
              <w:t>19</w:t>
            </w:r>
            <w:r>
              <w:rPr>
                <w:noProof/>
                <w:webHidden/>
              </w:rPr>
              <w:fldChar w:fldCharType="end"/>
            </w:r>
          </w:hyperlink>
        </w:p>
        <w:p w14:paraId="36DBC207"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55" w:history="1">
            <w:r w:rsidRPr="000C0314">
              <w:rPr>
                <w:rStyle w:val="Hypertextovodkaz"/>
                <w:rFonts w:ascii="Arial" w:hAnsi="Arial" w:cs="Arial"/>
                <w:noProof/>
              </w:rPr>
              <w:t>3.1.1</w:t>
            </w:r>
            <w:r>
              <w:rPr>
                <w:rFonts w:asciiTheme="minorHAnsi" w:eastAsiaTheme="minorEastAsia" w:hAnsiTheme="minorHAnsi"/>
                <w:noProof/>
                <w:sz w:val="22"/>
                <w:lang w:eastAsia="cs-CZ"/>
              </w:rPr>
              <w:tab/>
            </w:r>
            <w:r w:rsidRPr="000C0314">
              <w:rPr>
                <w:rStyle w:val="Hypertextovodkaz"/>
                <w:rFonts w:ascii="Arial" w:hAnsi="Arial" w:cs="Arial"/>
                <w:noProof/>
              </w:rPr>
              <w:t>Japonsko</w:t>
            </w:r>
            <w:r>
              <w:rPr>
                <w:noProof/>
                <w:webHidden/>
              </w:rPr>
              <w:tab/>
            </w:r>
            <w:r>
              <w:rPr>
                <w:noProof/>
                <w:webHidden/>
              </w:rPr>
              <w:fldChar w:fldCharType="begin"/>
            </w:r>
            <w:r>
              <w:rPr>
                <w:noProof/>
                <w:webHidden/>
              </w:rPr>
              <w:instrText xml:space="preserve"> PAGEREF _Toc165885555 \h </w:instrText>
            </w:r>
            <w:r>
              <w:rPr>
                <w:noProof/>
                <w:webHidden/>
              </w:rPr>
            </w:r>
            <w:r>
              <w:rPr>
                <w:noProof/>
                <w:webHidden/>
              </w:rPr>
              <w:fldChar w:fldCharType="separate"/>
            </w:r>
            <w:r>
              <w:rPr>
                <w:noProof/>
                <w:webHidden/>
              </w:rPr>
              <w:t>20</w:t>
            </w:r>
            <w:r>
              <w:rPr>
                <w:noProof/>
                <w:webHidden/>
              </w:rPr>
              <w:fldChar w:fldCharType="end"/>
            </w:r>
          </w:hyperlink>
        </w:p>
        <w:p w14:paraId="27AF5884"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56" w:history="1">
            <w:r w:rsidRPr="000C0314">
              <w:rPr>
                <w:rStyle w:val="Hypertextovodkaz"/>
                <w:rFonts w:ascii="Arial" w:hAnsi="Arial" w:cs="Arial"/>
                <w:noProof/>
              </w:rPr>
              <w:t>3.1.2</w:t>
            </w:r>
            <w:r>
              <w:rPr>
                <w:rFonts w:asciiTheme="minorHAnsi" w:eastAsiaTheme="minorEastAsia" w:hAnsiTheme="minorHAnsi"/>
                <w:noProof/>
                <w:sz w:val="22"/>
                <w:lang w:eastAsia="cs-CZ"/>
              </w:rPr>
              <w:tab/>
            </w:r>
            <w:r w:rsidRPr="000C0314">
              <w:rPr>
                <w:rStyle w:val="Hypertextovodkaz"/>
                <w:rFonts w:ascii="Arial" w:hAnsi="Arial" w:cs="Arial"/>
                <w:noProof/>
              </w:rPr>
              <w:t>Čína</w:t>
            </w:r>
            <w:r>
              <w:rPr>
                <w:noProof/>
                <w:webHidden/>
              </w:rPr>
              <w:tab/>
            </w:r>
            <w:r>
              <w:rPr>
                <w:noProof/>
                <w:webHidden/>
              </w:rPr>
              <w:fldChar w:fldCharType="begin"/>
            </w:r>
            <w:r>
              <w:rPr>
                <w:noProof/>
                <w:webHidden/>
              </w:rPr>
              <w:instrText xml:space="preserve"> PAGEREF _Toc165885556 \h </w:instrText>
            </w:r>
            <w:r>
              <w:rPr>
                <w:noProof/>
                <w:webHidden/>
              </w:rPr>
            </w:r>
            <w:r>
              <w:rPr>
                <w:noProof/>
                <w:webHidden/>
              </w:rPr>
              <w:fldChar w:fldCharType="separate"/>
            </w:r>
            <w:r>
              <w:rPr>
                <w:noProof/>
                <w:webHidden/>
              </w:rPr>
              <w:t>21</w:t>
            </w:r>
            <w:r>
              <w:rPr>
                <w:noProof/>
                <w:webHidden/>
              </w:rPr>
              <w:fldChar w:fldCharType="end"/>
            </w:r>
          </w:hyperlink>
        </w:p>
        <w:p w14:paraId="0CE38EDB"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57" w:history="1">
            <w:r w:rsidRPr="000C0314">
              <w:rPr>
                <w:rStyle w:val="Hypertextovodkaz"/>
                <w:rFonts w:ascii="Arial" w:hAnsi="Arial" w:cs="Arial"/>
                <w:noProof/>
              </w:rPr>
              <w:t>3.1.3</w:t>
            </w:r>
            <w:r>
              <w:rPr>
                <w:rFonts w:asciiTheme="minorHAnsi" w:eastAsiaTheme="minorEastAsia" w:hAnsiTheme="minorHAnsi"/>
                <w:noProof/>
                <w:sz w:val="22"/>
                <w:lang w:eastAsia="cs-CZ"/>
              </w:rPr>
              <w:tab/>
            </w:r>
            <w:r w:rsidRPr="000C0314">
              <w:rPr>
                <w:rStyle w:val="Hypertextovodkaz"/>
                <w:rFonts w:ascii="Arial" w:hAnsi="Arial" w:cs="Arial"/>
                <w:noProof/>
              </w:rPr>
              <w:t>Kazachstán</w:t>
            </w:r>
            <w:r>
              <w:rPr>
                <w:noProof/>
                <w:webHidden/>
              </w:rPr>
              <w:tab/>
            </w:r>
            <w:r>
              <w:rPr>
                <w:noProof/>
                <w:webHidden/>
              </w:rPr>
              <w:fldChar w:fldCharType="begin"/>
            </w:r>
            <w:r>
              <w:rPr>
                <w:noProof/>
                <w:webHidden/>
              </w:rPr>
              <w:instrText xml:space="preserve"> PAGEREF _Toc165885557 \h </w:instrText>
            </w:r>
            <w:r>
              <w:rPr>
                <w:noProof/>
                <w:webHidden/>
              </w:rPr>
            </w:r>
            <w:r>
              <w:rPr>
                <w:noProof/>
                <w:webHidden/>
              </w:rPr>
              <w:fldChar w:fldCharType="separate"/>
            </w:r>
            <w:r>
              <w:rPr>
                <w:noProof/>
                <w:webHidden/>
              </w:rPr>
              <w:t>21</w:t>
            </w:r>
            <w:r>
              <w:rPr>
                <w:noProof/>
                <w:webHidden/>
              </w:rPr>
              <w:fldChar w:fldCharType="end"/>
            </w:r>
          </w:hyperlink>
        </w:p>
        <w:p w14:paraId="10EC254D"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58" w:history="1">
            <w:r w:rsidRPr="000C0314">
              <w:rPr>
                <w:rStyle w:val="Hypertextovodkaz"/>
                <w:rFonts w:ascii="Arial" w:hAnsi="Arial" w:cs="Arial"/>
                <w:noProof/>
              </w:rPr>
              <w:t>3.1.4</w:t>
            </w:r>
            <w:r>
              <w:rPr>
                <w:rFonts w:asciiTheme="minorHAnsi" w:eastAsiaTheme="minorEastAsia" w:hAnsiTheme="minorHAnsi"/>
                <w:noProof/>
                <w:sz w:val="22"/>
                <w:lang w:eastAsia="cs-CZ"/>
              </w:rPr>
              <w:tab/>
            </w:r>
            <w:r w:rsidRPr="000C0314">
              <w:rPr>
                <w:rStyle w:val="Hypertextovodkaz"/>
                <w:rFonts w:ascii="Arial" w:hAnsi="Arial" w:cs="Arial"/>
                <w:noProof/>
              </w:rPr>
              <w:t>Jižní Korea</w:t>
            </w:r>
            <w:r>
              <w:rPr>
                <w:noProof/>
                <w:webHidden/>
              </w:rPr>
              <w:tab/>
            </w:r>
            <w:r>
              <w:rPr>
                <w:noProof/>
                <w:webHidden/>
              </w:rPr>
              <w:fldChar w:fldCharType="begin"/>
            </w:r>
            <w:r>
              <w:rPr>
                <w:noProof/>
                <w:webHidden/>
              </w:rPr>
              <w:instrText xml:space="preserve"> PAGEREF _Toc165885558 \h </w:instrText>
            </w:r>
            <w:r>
              <w:rPr>
                <w:noProof/>
                <w:webHidden/>
              </w:rPr>
            </w:r>
            <w:r>
              <w:rPr>
                <w:noProof/>
                <w:webHidden/>
              </w:rPr>
              <w:fldChar w:fldCharType="separate"/>
            </w:r>
            <w:r>
              <w:rPr>
                <w:noProof/>
                <w:webHidden/>
              </w:rPr>
              <w:t>21</w:t>
            </w:r>
            <w:r>
              <w:rPr>
                <w:noProof/>
                <w:webHidden/>
              </w:rPr>
              <w:fldChar w:fldCharType="end"/>
            </w:r>
          </w:hyperlink>
        </w:p>
        <w:p w14:paraId="4E5FC839"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59" w:history="1">
            <w:r w:rsidRPr="000C0314">
              <w:rPr>
                <w:rStyle w:val="Hypertextovodkaz"/>
                <w:rFonts w:ascii="Arial" w:hAnsi="Arial" w:cs="Arial"/>
                <w:noProof/>
              </w:rPr>
              <w:t>3.1.5</w:t>
            </w:r>
            <w:r>
              <w:rPr>
                <w:rFonts w:asciiTheme="minorHAnsi" w:eastAsiaTheme="minorEastAsia" w:hAnsiTheme="minorHAnsi"/>
                <w:noProof/>
                <w:sz w:val="22"/>
                <w:lang w:eastAsia="cs-CZ"/>
              </w:rPr>
              <w:tab/>
            </w:r>
            <w:r w:rsidRPr="000C0314">
              <w:rPr>
                <w:rStyle w:val="Hypertextovodkaz"/>
                <w:rFonts w:ascii="Arial" w:hAnsi="Arial" w:cs="Arial"/>
                <w:noProof/>
              </w:rPr>
              <w:t>Kyrgyzstán</w:t>
            </w:r>
            <w:r>
              <w:rPr>
                <w:noProof/>
                <w:webHidden/>
              </w:rPr>
              <w:tab/>
            </w:r>
            <w:r>
              <w:rPr>
                <w:noProof/>
                <w:webHidden/>
              </w:rPr>
              <w:fldChar w:fldCharType="begin"/>
            </w:r>
            <w:r>
              <w:rPr>
                <w:noProof/>
                <w:webHidden/>
              </w:rPr>
              <w:instrText xml:space="preserve"> PAGEREF _Toc165885559 \h </w:instrText>
            </w:r>
            <w:r>
              <w:rPr>
                <w:noProof/>
                <w:webHidden/>
              </w:rPr>
            </w:r>
            <w:r>
              <w:rPr>
                <w:noProof/>
                <w:webHidden/>
              </w:rPr>
              <w:fldChar w:fldCharType="separate"/>
            </w:r>
            <w:r>
              <w:rPr>
                <w:noProof/>
                <w:webHidden/>
              </w:rPr>
              <w:t>22</w:t>
            </w:r>
            <w:r>
              <w:rPr>
                <w:noProof/>
                <w:webHidden/>
              </w:rPr>
              <w:fldChar w:fldCharType="end"/>
            </w:r>
          </w:hyperlink>
        </w:p>
        <w:p w14:paraId="4B9116F6"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0" w:history="1">
            <w:r w:rsidRPr="000C0314">
              <w:rPr>
                <w:rStyle w:val="Hypertextovodkaz"/>
                <w:rFonts w:ascii="Arial" w:hAnsi="Arial" w:cs="Arial"/>
                <w:noProof/>
              </w:rPr>
              <w:t>3.1.6</w:t>
            </w:r>
            <w:r>
              <w:rPr>
                <w:rFonts w:asciiTheme="minorHAnsi" w:eastAsiaTheme="minorEastAsia" w:hAnsiTheme="minorHAnsi"/>
                <w:noProof/>
                <w:sz w:val="22"/>
                <w:lang w:eastAsia="cs-CZ"/>
              </w:rPr>
              <w:tab/>
            </w:r>
            <w:r w:rsidRPr="000C0314">
              <w:rPr>
                <w:rStyle w:val="Hypertextovodkaz"/>
                <w:rFonts w:ascii="Arial" w:hAnsi="Arial" w:cs="Arial"/>
                <w:noProof/>
              </w:rPr>
              <w:t>Současná situace</w:t>
            </w:r>
            <w:r>
              <w:rPr>
                <w:noProof/>
                <w:webHidden/>
              </w:rPr>
              <w:tab/>
            </w:r>
            <w:r>
              <w:rPr>
                <w:noProof/>
                <w:webHidden/>
              </w:rPr>
              <w:fldChar w:fldCharType="begin"/>
            </w:r>
            <w:r>
              <w:rPr>
                <w:noProof/>
                <w:webHidden/>
              </w:rPr>
              <w:instrText xml:space="preserve"> PAGEREF _Toc165885560 \h </w:instrText>
            </w:r>
            <w:r>
              <w:rPr>
                <w:noProof/>
                <w:webHidden/>
              </w:rPr>
            </w:r>
            <w:r>
              <w:rPr>
                <w:noProof/>
                <w:webHidden/>
              </w:rPr>
              <w:fldChar w:fldCharType="separate"/>
            </w:r>
            <w:r>
              <w:rPr>
                <w:noProof/>
                <w:webHidden/>
              </w:rPr>
              <w:t>22</w:t>
            </w:r>
            <w:r>
              <w:rPr>
                <w:noProof/>
                <w:webHidden/>
              </w:rPr>
              <w:fldChar w:fldCharType="end"/>
            </w:r>
          </w:hyperlink>
        </w:p>
        <w:p w14:paraId="182AB68F"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61" w:history="1">
            <w:r w:rsidRPr="000C0314">
              <w:rPr>
                <w:rStyle w:val="Hypertextovodkaz"/>
                <w:rFonts w:ascii="Arial" w:hAnsi="Arial" w:cs="Arial"/>
                <w:noProof/>
              </w:rPr>
              <w:t>3.2</w:t>
            </w:r>
            <w:r>
              <w:rPr>
                <w:rFonts w:asciiTheme="minorHAnsi" w:eastAsiaTheme="minorEastAsia" w:hAnsiTheme="minorHAnsi"/>
                <w:noProof/>
                <w:sz w:val="22"/>
                <w:lang w:eastAsia="cs-CZ"/>
              </w:rPr>
              <w:tab/>
            </w:r>
            <w:r w:rsidRPr="000C0314">
              <w:rPr>
                <w:rStyle w:val="Hypertextovodkaz"/>
                <w:rFonts w:ascii="Arial" w:hAnsi="Arial" w:cs="Arial"/>
                <w:noProof/>
              </w:rPr>
              <w:t>Austrálie a Oceánie</w:t>
            </w:r>
            <w:r>
              <w:rPr>
                <w:noProof/>
                <w:webHidden/>
              </w:rPr>
              <w:tab/>
            </w:r>
            <w:r>
              <w:rPr>
                <w:noProof/>
                <w:webHidden/>
              </w:rPr>
              <w:fldChar w:fldCharType="begin"/>
            </w:r>
            <w:r>
              <w:rPr>
                <w:noProof/>
                <w:webHidden/>
              </w:rPr>
              <w:instrText xml:space="preserve"> PAGEREF _Toc165885561 \h </w:instrText>
            </w:r>
            <w:r>
              <w:rPr>
                <w:noProof/>
                <w:webHidden/>
              </w:rPr>
            </w:r>
            <w:r>
              <w:rPr>
                <w:noProof/>
                <w:webHidden/>
              </w:rPr>
              <w:fldChar w:fldCharType="separate"/>
            </w:r>
            <w:r>
              <w:rPr>
                <w:noProof/>
                <w:webHidden/>
              </w:rPr>
              <w:t>23</w:t>
            </w:r>
            <w:r>
              <w:rPr>
                <w:noProof/>
                <w:webHidden/>
              </w:rPr>
              <w:fldChar w:fldCharType="end"/>
            </w:r>
          </w:hyperlink>
        </w:p>
        <w:p w14:paraId="39AA4199"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2" w:history="1">
            <w:r w:rsidRPr="000C0314">
              <w:rPr>
                <w:rStyle w:val="Hypertextovodkaz"/>
                <w:rFonts w:ascii="Arial" w:hAnsi="Arial" w:cs="Arial"/>
                <w:noProof/>
              </w:rPr>
              <w:t>3.2.1</w:t>
            </w:r>
            <w:r>
              <w:rPr>
                <w:rFonts w:asciiTheme="minorHAnsi" w:eastAsiaTheme="minorEastAsia" w:hAnsiTheme="minorHAnsi"/>
                <w:noProof/>
                <w:sz w:val="22"/>
                <w:lang w:eastAsia="cs-CZ"/>
              </w:rPr>
              <w:tab/>
            </w:r>
            <w:r w:rsidRPr="000C0314">
              <w:rPr>
                <w:rStyle w:val="Hypertextovodkaz"/>
                <w:rFonts w:ascii="Arial" w:hAnsi="Arial" w:cs="Arial"/>
                <w:noProof/>
              </w:rPr>
              <w:t>Austrálie</w:t>
            </w:r>
            <w:r>
              <w:rPr>
                <w:noProof/>
                <w:webHidden/>
              </w:rPr>
              <w:tab/>
            </w:r>
            <w:r>
              <w:rPr>
                <w:noProof/>
                <w:webHidden/>
              </w:rPr>
              <w:fldChar w:fldCharType="begin"/>
            </w:r>
            <w:r>
              <w:rPr>
                <w:noProof/>
                <w:webHidden/>
              </w:rPr>
              <w:instrText xml:space="preserve"> PAGEREF _Toc165885562 \h </w:instrText>
            </w:r>
            <w:r>
              <w:rPr>
                <w:noProof/>
                <w:webHidden/>
              </w:rPr>
            </w:r>
            <w:r>
              <w:rPr>
                <w:noProof/>
                <w:webHidden/>
              </w:rPr>
              <w:fldChar w:fldCharType="separate"/>
            </w:r>
            <w:r>
              <w:rPr>
                <w:noProof/>
                <w:webHidden/>
              </w:rPr>
              <w:t>23</w:t>
            </w:r>
            <w:r>
              <w:rPr>
                <w:noProof/>
                <w:webHidden/>
              </w:rPr>
              <w:fldChar w:fldCharType="end"/>
            </w:r>
          </w:hyperlink>
        </w:p>
        <w:p w14:paraId="53A36685"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3" w:history="1">
            <w:r w:rsidRPr="000C0314">
              <w:rPr>
                <w:rStyle w:val="Hypertextovodkaz"/>
                <w:rFonts w:ascii="Arial" w:hAnsi="Arial" w:cs="Arial"/>
                <w:noProof/>
              </w:rPr>
              <w:t>3.2.2</w:t>
            </w:r>
            <w:r>
              <w:rPr>
                <w:rFonts w:asciiTheme="minorHAnsi" w:eastAsiaTheme="minorEastAsia" w:hAnsiTheme="minorHAnsi"/>
                <w:noProof/>
                <w:sz w:val="22"/>
                <w:lang w:eastAsia="cs-CZ"/>
              </w:rPr>
              <w:tab/>
            </w:r>
            <w:r w:rsidRPr="000C0314">
              <w:rPr>
                <w:rStyle w:val="Hypertextovodkaz"/>
                <w:rFonts w:ascii="Arial" w:hAnsi="Arial" w:cs="Arial"/>
                <w:noProof/>
              </w:rPr>
              <w:t>Nový Zéland</w:t>
            </w:r>
            <w:r>
              <w:rPr>
                <w:noProof/>
                <w:webHidden/>
              </w:rPr>
              <w:tab/>
            </w:r>
            <w:r>
              <w:rPr>
                <w:noProof/>
                <w:webHidden/>
              </w:rPr>
              <w:fldChar w:fldCharType="begin"/>
            </w:r>
            <w:r>
              <w:rPr>
                <w:noProof/>
                <w:webHidden/>
              </w:rPr>
              <w:instrText xml:space="preserve"> PAGEREF _Toc165885563 \h </w:instrText>
            </w:r>
            <w:r>
              <w:rPr>
                <w:noProof/>
                <w:webHidden/>
              </w:rPr>
            </w:r>
            <w:r>
              <w:rPr>
                <w:noProof/>
                <w:webHidden/>
              </w:rPr>
              <w:fldChar w:fldCharType="separate"/>
            </w:r>
            <w:r>
              <w:rPr>
                <w:noProof/>
                <w:webHidden/>
              </w:rPr>
              <w:t>25</w:t>
            </w:r>
            <w:r>
              <w:rPr>
                <w:noProof/>
                <w:webHidden/>
              </w:rPr>
              <w:fldChar w:fldCharType="end"/>
            </w:r>
          </w:hyperlink>
        </w:p>
        <w:p w14:paraId="3EA0D149"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64" w:history="1">
            <w:r w:rsidRPr="000C0314">
              <w:rPr>
                <w:rStyle w:val="Hypertextovodkaz"/>
                <w:rFonts w:ascii="Arial" w:hAnsi="Arial" w:cs="Arial"/>
                <w:noProof/>
              </w:rPr>
              <w:t>3.3</w:t>
            </w:r>
            <w:r>
              <w:rPr>
                <w:rFonts w:asciiTheme="minorHAnsi" w:eastAsiaTheme="minorEastAsia" w:hAnsiTheme="minorHAnsi"/>
                <w:noProof/>
                <w:sz w:val="22"/>
                <w:lang w:eastAsia="cs-CZ"/>
              </w:rPr>
              <w:tab/>
            </w:r>
            <w:r w:rsidRPr="000C0314">
              <w:rPr>
                <w:rStyle w:val="Hypertextovodkaz"/>
                <w:rFonts w:ascii="Arial" w:hAnsi="Arial" w:cs="Arial"/>
                <w:noProof/>
              </w:rPr>
              <w:t>Afrika</w:t>
            </w:r>
            <w:r>
              <w:rPr>
                <w:noProof/>
                <w:webHidden/>
              </w:rPr>
              <w:tab/>
            </w:r>
            <w:r>
              <w:rPr>
                <w:noProof/>
                <w:webHidden/>
              </w:rPr>
              <w:fldChar w:fldCharType="begin"/>
            </w:r>
            <w:r>
              <w:rPr>
                <w:noProof/>
                <w:webHidden/>
              </w:rPr>
              <w:instrText xml:space="preserve"> PAGEREF _Toc165885564 \h </w:instrText>
            </w:r>
            <w:r>
              <w:rPr>
                <w:noProof/>
                <w:webHidden/>
              </w:rPr>
            </w:r>
            <w:r>
              <w:rPr>
                <w:noProof/>
                <w:webHidden/>
              </w:rPr>
              <w:fldChar w:fldCharType="separate"/>
            </w:r>
            <w:r>
              <w:rPr>
                <w:noProof/>
                <w:webHidden/>
              </w:rPr>
              <w:t>25</w:t>
            </w:r>
            <w:r>
              <w:rPr>
                <w:noProof/>
                <w:webHidden/>
              </w:rPr>
              <w:fldChar w:fldCharType="end"/>
            </w:r>
          </w:hyperlink>
        </w:p>
        <w:p w14:paraId="3A89B69C"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5" w:history="1">
            <w:r w:rsidRPr="000C0314">
              <w:rPr>
                <w:rStyle w:val="Hypertextovodkaz"/>
                <w:rFonts w:ascii="Arial" w:hAnsi="Arial" w:cs="Arial"/>
                <w:noProof/>
              </w:rPr>
              <w:t>3.3.1</w:t>
            </w:r>
            <w:r>
              <w:rPr>
                <w:rFonts w:asciiTheme="minorHAnsi" w:eastAsiaTheme="minorEastAsia" w:hAnsiTheme="minorHAnsi"/>
                <w:noProof/>
                <w:sz w:val="22"/>
                <w:lang w:eastAsia="cs-CZ"/>
              </w:rPr>
              <w:tab/>
            </w:r>
            <w:r w:rsidRPr="000C0314">
              <w:rPr>
                <w:rStyle w:val="Hypertextovodkaz"/>
                <w:rFonts w:ascii="Arial" w:hAnsi="Arial" w:cs="Arial"/>
                <w:noProof/>
              </w:rPr>
              <w:t>Alžírsko</w:t>
            </w:r>
            <w:r>
              <w:rPr>
                <w:noProof/>
                <w:webHidden/>
              </w:rPr>
              <w:tab/>
            </w:r>
            <w:r>
              <w:rPr>
                <w:noProof/>
                <w:webHidden/>
              </w:rPr>
              <w:fldChar w:fldCharType="begin"/>
            </w:r>
            <w:r>
              <w:rPr>
                <w:noProof/>
                <w:webHidden/>
              </w:rPr>
              <w:instrText xml:space="preserve"> PAGEREF _Toc165885565 \h </w:instrText>
            </w:r>
            <w:r>
              <w:rPr>
                <w:noProof/>
                <w:webHidden/>
              </w:rPr>
            </w:r>
            <w:r>
              <w:rPr>
                <w:noProof/>
                <w:webHidden/>
              </w:rPr>
              <w:fldChar w:fldCharType="separate"/>
            </w:r>
            <w:r>
              <w:rPr>
                <w:noProof/>
                <w:webHidden/>
              </w:rPr>
              <w:t>26</w:t>
            </w:r>
            <w:r>
              <w:rPr>
                <w:noProof/>
                <w:webHidden/>
              </w:rPr>
              <w:fldChar w:fldCharType="end"/>
            </w:r>
          </w:hyperlink>
        </w:p>
        <w:p w14:paraId="502F5763"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6" w:history="1">
            <w:r w:rsidRPr="000C0314">
              <w:rPr>
                <w:rStyle w:val="Hypertextovodkaz"/>
                <w:rFonts w:ascii="Arial" w:hAnsi="Arial" w:cs="Arial"/>
                <w:noProof/>
              </w:rPr>
              <w:t>3.3.2</w:t>
            </w:r>
            <w:r>
              <w:rPr>
                <w:rFonts w:asciiTheme="minorHAnsi" w:eastAsiaTheme="minorEastAsia" w:hAnsiTheme="minorHAnsi"/>
                <w:noProof/>
                <w:sz w:val="22"/>
                <w:lang w:eastAsia="cs-CZ"/>
              </w:rPr>
              <w:tab/>
            </w:r>
            <w:r w:rsidRPr="000C0314">
              <w:rPr>
                <w:rStyle w:val="Hypertextovodkaz"/>
                <w:rFonts w:ascii="Arial" w:hAnsi="Arial" w:cs="Arial"/>
                <w:noProof/>
              </w:rPr>
              <w:t>JAR</w:t>
            </w:r>
            <w:r>
              <w:rPr>
                <w:noProof/>
                <w:webHidden/>
              </w:rPr>
              <w:tab/>
            </w:r>
            <w:r>
              <w:rPr>
                <w:noProof/>
                <w:webHidden/>
              </w:rPr>
              <w:fldChar w:fldCharType="begin"/>
            </w:r>
            <w:r>
              <w:rPr>
                <w:noProof/>
                <w:webHidden/>
              </w:rPr>
              <w:instrText xml:space="preserve"> PAGEREF _Toc165885566 \h </w:instrText>
            </w:r>
            <w:r>
              <w:rPr>
                <w:noProof/>
                <w:webHidden/>
              </w:rPr>
            </w:r>
            <w:r>
              <w:rPr>
                <w:noProof/>
                <w:webHidden/>
              </w:rPr>
              <w:fldChar w:fldCharType="separate"/>
            </w:r>
            <w:r>
              <w:rPr>
                <w:noProof/>
                <w:webHidden/>
              </w:rPr>
              <w:t>26</w:t>
            </w:r>
            <w:r>
              <w:rPr>
                <w:noProof/>
                <w:webHidden/>
              </w:rPr>
              <w:fldChar w:fldCharType="end"/>
            </w:r>
          </w:hyperlink>
        </w:p>
        <w:p w14:paraId="43384D34"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7" w:history="1">
            <w:r w:rsidRPr="000C0314">
              <w:rPr>
                <w:rStyle w:val="Hypertextovodkaz"/>
                <w:rFonts w:ascii="Arial" w:hAnsi="Arial" w:cs="Arial"/>
                <w:noProof/>
              </w:rPr>
              <w:t>3.3.3</w:t>
            </w:r>
            <w:r>
              <w:rPr>
                <w:rFonts w:asciiTheme="minorHAnsi" w:eastAsiaTheme="minorEastAsia" w:hAnsiTheme="minorHAnsi"/>
                <w:noProof/>
                <w:sz w:val="22"/>
                <w:lang w:eastAsia="cs-CZ"/>
              </w:rPr>
              <w:tab/>
            </w:r>
            <w:r w:rsidRPr="000C0314">
              <w:rPr>
                <w:rStyle w:val="Hypertextovodkaz"/>
                <w:rFonts w:ascii="Arial" w:hAnsi="Arial" w:cs="Arial"/>
                <w:noProof/>
              </w:rPr>
              <w:t>Maroko</w:t>
            </w:r>
            <w:r>
              <w:rPr>
                <w:noProof/>
                <w:webHidden/>
              </w:rPr>
              <w:tab/>
            </w:r>
            <w:r>
              <w:rPr>
                <w:noProof/>
                <w:webHidden/>
              </w:rPr>
              <w:fldChar w:fldCharType="begin"/>
            </w:r>
            <w:r>
              <w:rPr>
                <w:noProof/>
                <w:webHidden/>
              </w:rPr>
              <w:instrText xml:space="preserve"> PAGEREF _Toc165885567 \h </w:instrText>
            </w:r>
            <w:r>
              <w:rPr>
                <w:noProof/>
                <w:webHidden/>
              </w:rPr>
            </w:r>
            <w:r>
              <w:rPr>
                <w:noProof/>
                <w:webHidden/>
              </w:rPr>
              <w:fldChar w:fldCharType="separate"/>
            </w:r>
            <w:r>
              <w:rPr>
                <w:noProof/>
                <w:webHidden/>
              </w:rPr>
              <w:t>27</w:t>
            </w:r>
            <w:r>
              <w:rPr>
                <w:noProof/>
                <w:webHidden/>
              </w:rPr>
              <w:fldChar w:fldCharType="end"/>
            </w:r>
          </w:hyperlink>
        </w:p>
        <w:p w14:paraId="61F68E5E"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8" w:history="1">
            <w:r w:rsidRPr="000C0314">
              <w:rPr>
                <w:rStyle w:val="Hypertextovodkaz"/>
                <w:rFonts w:ascii="Arial" w:hAnsi="Arial" w:cs="Arial"/>
                <w:noProof/>
              </w:rPr>
              <w:t>3.3.4</w:t>
            </w:r>
            <w:r>
              <w:rPr>
                <w:rFonts w:asciiTheme="minorHAnsi" w:eastAsiaTheme="minorEastAsia" w:hAnsiTheme="minorHAnsi"/>
                <w:noProof/>
                <w:sz w:val="22"/>
                <w:lang w:eastAsia="cs-CZ"/>
              </w:rPr>
              <w:tab/>
            </w:r>
            <w:r w:rsidRPr="000C0314">
              <w:rPr>
                <w:rStyle w:val="Hypertextovodkaz"/>
                <w:rFonts w:ascii="Arial" w:hAnsi="Arial" w:cs="Arial"/>
                <w:noProof/>
              </w:rPr>
              <w:t>Tunisko</w:t>
            </w:r>
            <w:r>
              <w:rPr>
                <w:noProof/>
                <w:webHidden/>
              </w:rPr>
              <w:tab/>
            </w:r>
            <w:r>
              <w:rPr>
                <w:noProof/>
                <w:webHidden/>
              </w:rPr>
              <w:fldChar w:fldCharType="begin"/>
            </w:r>
            <w:r>
              <w:rPr>
                <w:noProof/>
                <w:webHidden/>
              </w:rPr>
              <w:instrText xml:space="preserve"> PAGEREF _Toc165885568 \h </w:instrText>
            </w:r>
            <w:r>
              <w:rPr>
                <w:noProof/>
                <w:webHidden/>
              </w:rPr>
            </w:r>
            <w:r>
              <w:rPr>
                <w:noProof/>
                <w:webHidden/>
              </w:rPr>
              <w:fldChar w:fldCharType="separate"/>
            </w:r>
            <w:r>
              <w:rPr>
                <w:noProof/>
                <w:webHidden/>
              </w:rPr>
              <w:t>27</w:t>
            </w:r>
            <w:r>
              <w:rPr>
                <w:noProof/>
                <w:webHidden/>
              </w:rPr>
              <w:fldChar w:fldCharType="end"/>
            </w:r>
          </w:hyperlink>
        </w:p>
        <w:p w14:paraId="4AC09B1E"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69" w:history="1">
            <w:r w:rsidRPr="000C0314">
              <w:rPr>
                <w:rStyle w:val="Hypertextovodkaz"/>
                <w:rFonts w:ascii="Arial" w:hAnsi="Arial" w:cs="Arial"/>
                <w:noProof/>
              </w:rPr>
              <w:t>3.3.5</w:t>
            </w:r>
            <w:r>
              <w:rPr>
                <w:rFonts w:asciiTheme="minorHAnsi" w:eastAsiaTheme="minorEastAsia" w:hAnsiTheme="minorHAnsi"/>
                <w:noProof/>
                <w:sz w:val="22"/>
                <w:lang w:eastAsia="cs-CZ"/>
              </w:rPr>
              <w:tab/>
            </w:r>
            <w:r w:rsidRPr="000C0314">
              <w:rPr>
                <w:rStyle w:val="Hypertextovodkaz"/>
                <w:rFonts w:ascii="Arial" w:hAnsi="Arial" w:cs="Arial"/>
                <w:noProof/>
              </w:rPr>
              <w:t>Egypt</w:t>
            </w:r>
            <w:r>
              <w:rPr>
                <w:noProof/>
                <w:webHidden/>
              </w:rPr>
              <w:tab/>
            </w:r>
            <w:r>
              <w:rPr>
                <w:noProof/>
                <w:webHidden/>
              </w:rPr>
              <w:fldChar w:fldCharType="begin"/>
            </w:r>
            <w:r>
              <w:rPr>
                <w:noProof/>
                <w:webHidden/>
              </w:rPr>
              <w:instrText xml:space="preserve"> PAGEREF _Toc165885569 \h </w:instrText>
            </w:r>
            <w:r>
              <w:rPr>
                <w:noProof/>
                <w:webHidden/>
              </w:rPr>
            </w:r>
            <w:r>
              <w:rPr>
                <w:noProof/>
                <w:webHidden/>
              </w:rPr>
              <w:fldChar w:fldCharType="separate"/>
            </w:r>
            <w:r>
              <w:rPr>
                <w:noProof/>
                <w:webHidden/>
              </w:rPr>
              <w:t>27</w:t>
            </w:r>
            <w:r>
              <w:rPr>
                <w:noProof/>
                <w:webHidden/>
              </w:rPr>
              <w:fldChar w:fldCharType="end"/>
            </w:r>
          </w:hyperlink>
        </w:p>
        <w:p w14:paraId="5A0BA81C"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0" w:history="1">
            <w:r w:rsidRPr="000C0314">
              <w:rPr>
                <w:rStyle w:val="Hypertextovodkaz"/>
                <w:rFonts w:ascii="Arial" w:hAnsi="Arial" w:cs="Arial"/>
                <w:noProof/>
              </w:rPr>
              <w:t>3.3.6</w:t>
            </w:r>
            <w:r>
              <w:rPr>
                <w:rFonts w:asciiTheme="minorHAnsi" w:eastAsiaTheme="minorEastAsia" w:hAnsiTheme="minorHAnsi"/>
                <w:noProof/>
                <w:sz w:val="22"/>
                <w:lang w:eastAsia="cs-CZ"/>
              </w:rPr>
              <w:tab/>
            </w:r>
            <w:r w:rsidRPr="000C0314">
              <w:rPr>
                <w:rStyle w:val="Hypertextovodkaz"/>
                <w:rFonts w:ascii="Arial" w:hAnsi="Arial" w:cs="Arial"/>
                <w:noProof/>
              </w:rPr>
              <w:t>Keňa</w:t>
            </w:r>
            <w:r>
              <w:rPr>
                <w:noProof/>
                <w:webHidden/>
              </w:rPr>
              <w:tab/>
            </w:r>
            <w:r>
              <w:rPr>
                <w:noProof/>
                <w:webHidden/>
              </w:rPr>
              <w:fldChar w:fldCharType="begin"/>
            </w:r>
            <w:r>
              <w:rPr>
                <w:noProof/>
                <w:webHidden/>
              </w:rPr>
              <w:instrText xml:space="preserve"> PAGEREF _Toc165885570 \h </w:instrText>
            </w:r>
            <w:r>
              <w:rPr>
                <w:noProof/>
                <w:webHidden/>
              </w:rPr>
            </w:r>
            <w:r>
              <w:rPr>
                <w:noProof/>
                <w:webHidden/>
              </w:rPr>
              <w:fldChar w:fldCharType="separate"/>
            </w:r>
            <w:r>
              <w:rPr>
                <w:noProof/>
                <w:webHidden/>
              </w:rPr>
              <w:t>27</w:t>
            </w:r>
            <w:r>
              <w:rPr>
                <w:noProof/>
                <w:webHidden/>
              </w:rPr>
              <w:fldChar w:fldCharType="end"/>
            </w:r>
          </w:hyperlink>
        </w:p>
        <w:p w14:paraId="0C3D2EB0"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71" w:history="1">
            <w:r w:rsidRPr="000C0314">
              <w:rPr>
                <w:rStyle w:val="Hypertextovodkaz"/>
                <w:rFonts w:ascii="Arial" w:hAnsi="Arial" w:cs="Arial"/>
                <w:noProof/>
              </w:rPr>
              <w:t>3.4</w:t>
            </w:r>
            <w:r>
              <w:rPr>
                <w:rFonts w:asciiTheme="minorHAnsi" w:eastAsiaTheme="minorEastAsia" w:hAnsiTheme="minorHAnsi"/>
                <w:noProof/>
                <w:sz w:val="22"/>
                <w:lang w:eastAsia="cs-CZ"/>
              </w:rPr>
              <w:tab/>
            </w:r>
            <w:r w:rsidRPr="000C0314">
              <w:rPr>
                <w:rStyle w:val="Hypertextovodkaz"/>
                <w:rFonts w:ascii="Arial" w:hAnsi="Arial" w:cs="Arial"/>
                <w:noProof/>
              </w:rPr>
              <w:t>Jižní Amerika</w:t>
            </w:r>
            <w:r>
              <w:rPr>
                <w:noProof/>
                <w:webHidden/>
              </w:rPr>
              <w:tab/>
            </w:r>
            <w:r>
              <w:rPr>
                <w:noProof/>
                <w:webHidden/>
              </w:rPr>
              <w:fldChar w:fldCharType="begin"/>
            </w:r>
            <w:r>
              <w:rPr>
                <w:noProof/>
                <w:webHidden/>
              </w:rPr>
              <w:instrText xml:space="preserve"> PAGEREF _Toc165885571 \h </w:instrText>
            </w:r>
            <w:r>
              <w:rPr>
                <w:noProof/>
                <w:webHidden/>
              </w:rPr>
            </w:r>
            <w:r>
              <w:rPr>
                <w:noProof/>
                <w:webHidden/>
              </w:rPr>
              <w:fldChar w:fldCharType="separate"/>
            </w:r>
            <w:r>
              <w:rPr>
                <w:noProof/>
                <w:webHidden/>
              </w:rPr>
              <w:t>27</w:t>
            </w:r>
            <w:r>
              <w:rPr>
                <w:noProof/>
                <w:webHidden/>
              </w:rPr>
              <w:fldChar w:fldCharType="end"/>
            </w:r>
          </w:hyperlink>
        </w:p>
        <w:p w14:paraId="2234DAB9"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2" w:history="1">
            <w:r w:rsidRPr="000C0314">
              <w:rPr>
                <w:rStyle w:val="Hypertextovodkaz"/>
                <w:rFonts w:ascii="Arial" w:hAnsi="Arial" w:cs="Arial"/>
                <w:noProof/>
              </w:rPr>
              <w:t>3.4.1</w:t>
            </w:r>
            <w:r>
              <w:rPr>
                <w:rFonts w:asciiTheme="minorHAnsi" w:eastAsiaTheme="minorEastAsia" w:hAnsiTheme="minorHAnsi"/>
                <w:noProof/>
                <w:sz w:val="22"/>
                <w:lang w:eastAsia="cs-CZ"/>
              </w:rPr>
              <w:tab/>
            </w:r>
            <w:r w:rsidRPr="000C0314">
              <w:rPr>
                <w:rStyle w:val="Hypertextovodkaz"/>
                <w:rFonts w:ascii="Arial" w:hAnsi="Arial" w:cs="Arial"/>
                <w:noProof/>
              </w:rPr>
              <w:t>Kolumbie</w:t>
            </w:r>
            <w:r>
              <w:rPr>
                <w:noProof/>
                <w:webHidden/>
              </w:rPr>
              <w:tab/>
            </w:r>
            <w:r>
              <w:rPr>
                <w:noProof/>
                <w:webHidden/>
              </w:rPr>
              <w:fldChar w:fldCharType="begin"/>
            </w:r>
            <w:r>
              <w:rPr>
                <w:noProof/>
                <w:webHidden/>
              </w:rPr>
              <w:instrText xml:space="preserve"> PAGEREF _Toc165885572 \h </w:instrText>
            </w:r>
            <w:r>
              <w:rPr>
                <w:noProof/>
                <w:webHidden/>
              </w:rPr>
            </w:r>
            <w:r>
              <w:rPr>
                <w:noProof/>
                <w:webHidden/>
              </w:rPr>
              <w:fldChar w:fldCharType="separate"/>
            </w:r>
            <w:r>
              <w:rPr>
                <w:noProof/>
                <w:webHidden/>
              </w:rPr>
              <w:t>28</w:t>
            </w:r>
            <w:r>
              <w:rPr>
                <w:noProof/>
                <w:webHidden/>
              </w:rPr>
              <w:fldChar w:fldCharType="end"/>
            </w:r>
          </w:hyperlink>
        </w:p>
        <w:p w14:paraId="60B7BB4E"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3" w:history="1">
            <w:r w:rsidRPr="000C0314">
              <w:rPr>
                <w:rStyle w:val="Hypertextovodkaz"/>
                <w:rFonts w:ascii="Arial" w:hAnsi="Arial" w:cs="Arial"/>
                <w:noProof/>
              </w:rPr>
              <w:t>3.4.2</w:t>
            </w:r>
            <w:r>
              <w:rPr>
                <w:rFonts w:asciiTheme="minorHAnsi" w:eastAsiaTheme="minorEastAsia" w:hAnsiTheme="minorHAnsi"/>
                <w:noProof/>
                <w:sz w:val="22"/>
                <w:lang w:eastAsia="cs-CZ"/>
              </w:rPr>
              <w:tab/>
            </w:r>
            <w:r w:rsidRPr="000C0314">
              <w:rPr>
                <w:rStyle w:val="Hypertextovodkaz"/>
                <w:rFonts w:ascii="Arial" w:hAnsi="Arial" w:cs="Arial"/>
                <w:noProof/>
              </w:rPr>
              <w:t>Chile</w:t>
            </w:r>
            <w:r>
              <w:rPr>
                <w:noProof/>
                <w:webHidden/>
              </w:rPr>
              <w:tab/>
            </w:r>
            <w:r>
              <w:rPr>
                <w:noProof/>
                <w:webHidden/>
              </w:rPr>
              <w:fldChar w:fldCharType="begin"/>
            </w:r>
            <w:r>
              <w:rPr>
                <w:noProof/>
                <w:webHidden/>
              </w:rPr>
              <w:instrText xml:space="preserve"> PAGEREF _Toc165885573 \h </w:instrText>
            </w:r>
            <w:r>
              <w:rPr>
                <w:noProof/>
                <w:webHidden/>
              </w:rPr>
            </w:r>
            <w:r>
              <w:rPr>
                <w:noProof/>
                <w:webHidden/>
              </w:rPr>
              <w:fldChar w:fldCharType="separate"/>
            </w:r>
            <w:r>
              <w:rPr>
                <w:noProof/>
                <w:webHidden/>
              </w:rPr>
              <w:t>28</w:t>
            </w:r>
            <w:r>
              <w:rPr>
                <w:noProof/>
                <w:webHidden/>
              </w:rPr>
              <w:fldChar w:fldCharType="end"/>
            </w:r>
          </w:hyperlink>
        </w:p>
        <w:p w14:paraId="03997FD9"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4" w:history="1">
            <w:r w:rsidRPr="000C0314">
              <w:rPr>
                <w:rStyle w:val="Hypertextovodkaz"/>
                <w:rFonts w:ascii="Arial" w:hAnsi="Arial" w:cs="Arial"/>
                <w:noProof/>
              </w:rPr>
              <w:t>3.4.3</w:t>
            </w:r>
            <w:r>
              <w:rPr>
                <w:rFonts w:asciiTheme="minorHAnsi" w:eastAsiaTheme="minorEastAsia" w:hAnsiTheme="minorHAnsi"/>
                <w:noProof/>
                <w:sz w:val="22"/>
                <w:lang w:eastAsia="cs-CZ"/>
              </w:rPr>
              <w:tab/>
            </w:r>
            <w:r w:rsidRPr="000C0314">
              <w:rPr>
                <w:rStyle w:val="Hypertextovodkaz"/>
                <w:rFonts w:ascii="Arial" w:hAnsi="Arial" w:cs="Arial"/>
                <w:noProof/>
              </w:rPr>
              <w:t>Brazílie</w:t>
            </w:r>
            <w:r>
              <w:rPr>
                <w:noProof/>
                <w:webHidden/>
              </w:rPr>
              <w:tab/>
            </w:r>
            <w:r>
              <w:rPr>
                <w:noProof/>
                <w:webHidden/>
              </w:rPr>
              <w:fldChar w:fldCharType="begin"/>
            </w:r>
            <w:r>
              <w:rPr>
                <w:noProof/>
                <w:webHidden/>
              </w:rPr>
              <w:instrText xml:space="preserve"> PAGEREF _Toc165885574 \h </w:instrText>
            </w:r>
            <w:r>
              <w:rPr>
                <w:noProof/>
                <w:webHidden/>
              </w:rPr>
            </w:r>
            <w:r>
              <w:rPr>
                <w:noProof/>
                <w:webHidden/>
              </w:rPr>
              <w:fldChar w:fldCharType="separate"/>
            </w:r>
            <w:r>
              <w:rPr>
                <w:noProof/>
                <w:webHidden/>
              </w:rPr>
              <w:t>28</w:t>
            </w:r>
            <w:r>
              <w:rPr>
                <w:noProof/>
                <w:webHidden/>
              </w:rPr>
              <w:fldChar w:fldCharType="end"/>
            </w:r>
          </w:hyperlink>
        </w:p>
        <w:p w14:paraId="32CA5983"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5" w:history="1">
            <w:r w:rsidRPr="000C0314">
              <w:rPr>
                <w:rStyle w:val="Hypertextovodkaz"/>
                <w:rFonts w:ascii="Arial" w:hAnsi="Arial" w:cs="Arial"/>
                <w:noProof/>
              </w:rPr>
              <w:t>3.4.4</w:t>
            </w:r>
            <w:r>
              <w:rPr>
                <w:rFonts w:asciiTheme="minorHAnsi" w:eastAsiaTheme="minorEastAsia" w:hAnsiTheme="minorHAnsi"/>
                <w:noProof/>
                <w:sz w:val="22"/>
                <w:lang w:eastAsia="cs-CZ"/>
              </w:rPr>
              <w:tab/>
            </w:r>
            <w:r w:rsidRPr="000C0314">
              <w:rPr>
                <w:rStyle w:val="Hypertextovodkaz"/>
                <w:rFonts w:ascii="Arial" w:hAnsi="Arial" w:cs="Arial"/>
                <w:noProof/>
              </w:rPr>
              <w:t>Argentina</w:t>
            </w:r>
            <w:r>
              <w:rPr>
                <w:noProof/>
                <w:webHidden/>
              </w:rPr>
              <w:tab/>
            </w:r>
            <w:r>
              <w:rPr>
                <w:noProof/>
                <w:webHidden/>
              </w:rPr>
              <w:fldChar w:fldCharType="begin"/>
            </w:r>
            <w:r>
              <w:rPr>
                <w:noProof/>
                <w:webHidden/>
              </w:rPr>
              <w:instrText xml:space="preserve"> PAGEREF _Toc165885575 \h </w:instrText>
            </w:r>
            <w:r>
              <w:rPr>
                <w:noProof/>
                <w:webHidden/>
              </w:rPr>
            </w:r>
            <w:r>
              <w:rPr>
                <w:noProof/>
                <w:webHidden/>
              </w:rPr>
              <w:fldChar w:fldCharType="separate"/>
            </w:r>
            <w:r>
              <w:rPr>
                <w:noProof/>
                <w:webHidden/>
              </w:rPr>
              <w:t>29</w:t>
            </w:r>
            <w:r>
              <w:rPr>
                <w:noProof/>
                <w:webHidden/>
              </w:rPr>
              <w:fldChar w:fldCharType="end"/>
            </w:r>
          </w:hyperlink>
        </w:p>
        <w:p w14:paraId="17D8BA7A"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6" w:history="1">
            <w:r w:rsidRPr="000C0314">
              <w:rPr>
                <w:rStyle w:val="Hypertextovodkaz"/>
                <w:rFonts w:ascii="Arial" w:hAnsi="Arial" w:cs="Arial"/>
                <w:noProof/>
              </w:rPr>
              <w:t>3.4.5</w:t>
            </w:r>
            <w:r>
              <w:rPr>
                <w:rFonts w:asciiTheme="minorHAnsi" w:eastAsiaTheme="minorEastAsia" w:hAnsiTheme="minorHAnsi"/>
                <w:noProof/>
                <w:sz w:val="22"/>
                <w:lang w:eastAsia="cs-CZ"/>
              </w:rPr>
              <w:tab/>
            </w:r>
            <w:r w:rsidRPr="000C0314">
              <w:rPr>
                <w:rStyle w:val="Hypertextovodkaz"/>
                <w:rFonts w:ascii="Arial" w:hAnsi="Arial" w:cs="Arial"/>
                <w:noProof/>
              </w:rPr>
              <w:t>Turnaje</w:t>
            </w:r>
            <w:r>
              <w:rPr>
                <w:noProof/>
                <w:webHidden/>
              </w:rPr>
              <w:tab/>
            </w:r>
            <w:r>
              <w:rPr>
                <w:noProof/>
                <w:webHidden/>
              </w:rPr>
              <w:fldChar w:fldCharType="begin"/>
            </w:r>
            <w:r>
              <w:rPr>
                <w:noProof/>
                <w:webHidden/>
              </w:rPr>
              <w:instrText xml:space="preserve"> PAGEREF _Toc165885576 \h </w:instrText>
            </w:r>
            <w:r>
              <w:rPr>
                <w:noProof/>
                <w:webHidden/>
              </w:rPr>
            </w:r>
            <w:r>
              <w:rPr>
                <w:noProof/>
                <w:webHidden/>
              </w:rPr>
              <w:fldChar w:fldCharType="separate"/>
            </w:r>
            <w:r>
              <w:rPr>
                <w:noProof/>
                <w:webHidden/>
              </w:rPr>
              <w:t>29</w:t>
            </w:r>
            <w:r>
              <w:rPr>
                <w:noProof/>
                <w:webHidden/>
              </w:rPr>
              <w:fldChar w:fldCharType="end"/>
            </w:r>
          </w:hyperlink>
        </w:p>
        <w:p w14:paraId="7076A386"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77" w:history="1">
            <w:r w:rsidRPr="000C0314">
              <w:rPr>
                <w:rStyle w:val="Hypertextovodkaz"/>
                <w:rFonts w:ascii="Arial" w:hAnsi="Arial" w:cs="Arial"/>
                <w:noProof/>
              </w:rPr>
              <w:t>3.5</w:t>
            </w:r>
            <w:r>
              <w:rPr>
                <w:rFonts w:asciiTheme="minorHAnsi" w:eastAsiaTheme="minorEastAsia" w:hAnsiTheme="minorHAnsi"/>
                <w:noProof/>
                <w:sz w:val="22"/>
                <w:lang w:eastAsia="cs-CZ"/>
              </w:rPr>
              <w:tab/>
            </w:r>
            <w:r w:rsidRPr="000C0314">
              <w:rPr>
                <w:rStyle w:val="Hypertextovodkaz"/>
                <w:rFonts w:ascii="Arial" w:hAnsi="Arial" w:cs="Arial"/>
                <w:noProof/>
              </w:rPr>
              <w:t>Severní Amerika</w:t>
            </w:r>
            <w:r>
              <w:rPr>
                <w:noProof/>
                <w:webHidden/>
              </w:rPr>
              <w:tab/>
            </w:r>
            <w:r>
              <w:rPr>
                <w:noProof/>
                <w:webHidden/>
              </w:rPr>
              <w:fldChar w:fldCharType="begin"/>
            </w:r>
            <w:r>
              <w:rPr>
                <w:noProof/>
                <w:webHidden/>
              </w:rPr>
              <w:instrText xml:space="preserve"> PAGEREF _Toc165885577 \h </w:instrText>
            </w:r>
            <w:r>
              <w:rPr>
                <w:noProof/>
                <w:webHidden/>
              </w:rPr>
            </w:r>
            <w:r>
              <w:rPr>
                <w:noProof/>
                <w:webHidden/>
              </w:rPr>
              <w:fldChar w:fldCharType="separate"/>
            </w:r>
            <w:r>
              <w:rPr>
                <w:noProof/>
                <w:webHidden/>
              </w:rPr>
              <w:t>30</w:t>
            </w:r>
            <w:r>
              <w:rPr>
                <w:noProof/>
                <w:webHidden/>
              </w:rPr>
              <w:fldChar w:fldCharType="end"/>
            </w:r>
          </w:hyperlink>
        </w:p>
        <w:p w14:paraId="126C3748"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8" w:history="1">
            <w:r w:rsidRPr="000C0314">
              <w:rPr>
                <w:rStyle w:val="Hypertextovodkaz"/>
                <w:rFonts w:ascii="Arial" w:hAnsi="Arial" w:cs="Arial"/>
                <w:noProof/>
              </w:rPr>
              <w:t>3.5.1</w:t>
            </w:r>
            <w:r>
              <w:rPr>
                <w:rFonts w:asciiTheme="minorHAnsi" w:eastAsiaTheme="minorEastAsia" w:hAnsiTheme="minorHAnsi"/>
                <w:noProof/>
                <w:sz w:val="22"/>
                <w:lang w:eastAsia="cs-CZ"/>
              </w:rPr>
              <w:tab/>
            </w:r>
            <w:r w:rsidRPr="000C0314">
              <w:rPr>
                <w:rStyle w:val="Hypertextovodkaz"/>
                <w:rFonts w:ascii="Arial" w:hAnsi="Arial" w:cs="Arial"/>
                <w:noProof/>
              </w:rPr>
              <w:t>USA</w:t>
            </w:r>
            <w:r>
              <w:rPr>
                <w:noProof/>
                <w:webHidden/>
              </w:rPr>
              <w:tab/>
            </w:r>
            <w:r>
              <w:rPr>
                <w:noProof/>
                <w:webHidden/>
              </w:rPr>
              <w:fldChar w:fldCharType="begin"/>
            </w:r>
            <w:r>
              <w:rPr>
                <w:noProof/>
                <w:webHidden/>
              </w:rPr>
              <w:instrText xml:space="preserve"> PAGEREF _Toc165885578 \h </w:instrText>
            </w:r>
            <w:r>
              <w:rPr>
                <w:noProof/>
                <w:webHidden/>
              </w:rPr>
            </w:r>
            <w:r>
              <w:rPr>
                <w:noProof/>
                <w:webHidden/>
              </w:rPr>
              <w:fldChar w:fldCharType="separate"/>
            </w:r>
            <w:r>
              <w:rPr>
                <w:noProof/>
                <w:webHidden/>
              </w:rPr>
              <w:t>30</w:t>
            </w:r>
            <w:r>
              <w:rPr>
                <w:noProof/>
                <w:webHidden/>
              </w:rPr>
              <w:fldChar w:fldCharType="end"/>
            </w:r>
          </w:hyperlink>
        </w:p>
        <w:p w14:paraId="5C917256"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79" w:history="1">
            <w:r w:rsidRPr="000C0314">
              <w:rPr>
                <w:rStyle w:val="Hypertextovodkaz"/>
                <w:rFonts w:ascii="Arial" w:hAnsi="Arial" w:cs="Arial"/>
                <w:noProof/>
              </w:rPr>
              <w:t>3.5.2</w:t>
            </w:r>
            <w:r>
              <w:rPr>
                <w:rFonts w:asciiTheme="minorHAnsi" w:eastAsiaTheme="minorEastAsia" w:hAnsiTheme="minorHAnsi"/>
                <w:noProof/>
                <w:sz w:val="22"/>
                <w:lang w:eastAsia="cs-CZ"/>
              </w:rPr>
              <w:tab/>
            </w:r>
            <w:r w:rsidRPr="000C0314">
              <w:rPr>
                <w:rStyle w:val="Hypertextovodkaz"/>
                <w:rFonts w:ascii="Arial" w:hAnsi="Arial" w:cs="Arial"/>
                <w:noProof/>
              </w:rPr>
              <w:t>Kanada</w:t>
            </w:r>
            <w:r>
              <w:rPr>
                <w:noProof/>
                <w:webHidden/>
              </w:rPr>
              <w:tab/>
            </w:r>
            <w:r>
              <w:rPr>
                <w:noProof/>
                <w:webHidden/>
              </w:rPr>
              <w:fldChar w:fldCharType="begin"/>
            </w:r>
            <w:r>
              <w:rPr>
                <w:noProof/>
                <w:webHidden/>
              </w:rPr>
              <w:instrText xml:space="preserve"> PAGEREF _Toc165885579 \h </w:instrText>
            </w:r>
            <w:r>
              <w:rPr>
                <w:noProof/>
                <w:webHidden/>
              </w:rPr>
            </w:r>
            <w:r>
              <w:rPr>
                <w:noProof/>
                <w:webHidden/>
              </w:rPr>
              <w:fldChar w:fldCharType="separate"/>
            </w:r>
            <w:r>
              <w:rPr>
                <w:noProof/>
                <w:webHidden/>
              </w:rPr>
              <w:t>30</w:t>
            </w:r>
            <w:r>
              <w:rPr>
                <w:noProof/>
                <w:webHidden/>
              </w:rPr>
              <w:fldChar w:fldCharType="end"/>
            </w:r>
          </w:hyperlink>
        </w:p>
        <w:p w14:paraId="52DC3B63"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0" w:history="1">
            <w:r w:rsidRPr="000C0314">
              <w:rPr>
                <w:rStyle w:val="Hypertextovodkaz"/>
                <w:rFonts w:ascii="Arial" w:hAnsi="Arial" w:cs="Arial"/>
                <w:noProof/>
              </w:rPr>
              <w:t>3.5.3</w:t>
            </w:r>
            <w:r>
              <w:rPr>
                <w:rFonts w:asciiTheme="minorHAnsi" w:eastAsiaTheme="minorEastAsia" w:hAnsiTheme="minorHAnsi"/>
                <w:noProof/>
                <w:sz w:val="22"/>
                <w:lang w:eastAsia="cs-CZ"/>
              </w:rPr>
              <w:tab/>
            </w:r>
            <w:r w:rsidRPr="000C0314">
              <w:rPr>
                <w:rStyle w:val="Hypertextovodkaz"/>
                <w:rFonts w:ascii="Arial" w:hAnsi="Arial" w:cs="Arial"/>
                <w:noProof/>
              </w:rPr>
              <w:t>Mexiko</w:t>
            </w:r>
            <w:r>
              <w:rPr>
                <w:noProof/>
                <w:webHidden/>
              </w:rPr>
              <w:tab/>
            </w:r>
            <w:r>
              <w:rPr>
                <w:noProof/>
                <w:webHidden/>
              </w:rPr>
              <w:fldChar w:fldCharType="begin"/>
            </w:r>
            <w:r>
              <w:rPr>
                <w:noProof/>
                <w:webHidden/>
              </w:rPr>
              <w:instrText xml:space="preserve"> PAGEREF _Toc165885580 \h </w:instrText>
            </w:r>
            <w:r>
              <w:rPr>
                <w:noProof/>
                <w:webHidden/>
              </w:rPr>
            </w:r>
            <w:r>
              <w:rPr>
                <w:noProof/>
                <w:webHidden/>
              </w:rPr>
              <w:fldChar w:fldCharType="separate"/>
            </w:r>
            <w:r>
              <w:rPr>
                <w:noProof/>
                <w:webHidden/>
              </w:rPr>
              <w:t>30</w:t>
            </w:r>
            <w:r>
              <w:rPr>
                <w:noProof/>
                <w:webHidden/>
              </w:rPr>
              <w:fldChar w:fldCharType="end"/>
            </w:r>
          </w:hyperlink>
        </w:p>
        <w:p w14:paraId="65DF1F40"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1" w:history="1">
            <w:r w:rsidRPr="000C0314">
              <w:rPr>
                <w:rStyle w:val="Hypertextovodkaz"/>
                <w:rFonts w:ascii="Arial" w:hAnsi="Arial" w:cs="Arial"/>
                <w:noProof/>
              </w:rPr>
              <w:t>3.5.4</w:t>
            </w:r>
            <w:r>
              <w:rPr>
                <w:rFonts w:asciiTheme="minorHAnsi" w:eastAsiaTheme="minorEastAsia" w:hAnsiTheme="minorHAnsi"/>
                <w:noProof/>
                <w:sz w:val="22"/>
                <w:lang w:eastAsia="cs-CZ"/>
              </w:rPr>
              <w:tab/>
            </w:r>
            <w:r w:rsidRPr="000C0314">
              <w:rPr>
                <w:rStyle w:val="Hypertextovodkaz"/>
                <w:rFonts w:ascii="Arial" w:hAnsi="Arial" w:cs="Arial"/>
                <w:noProof/>
              </w:rPr>
              <w:t>Portoriko</w:t>
            </w:r>
            <w:r>
              <w:rPr>
                <w:noProof/>
                <w:webHidden/>
              </w:rPr>
              <w:tab/>
            </w:r>
            <w:r>
              <w:rPr>
                <w:noProof/>
                <w:webHidden/>
              </w:rPr>
              <w:fldChar w:fldCharType="begin"/>
            </w:r>
            <w:r>
              <w:rPr>
                <w:noProof/>
                <w:webHidden/>
              </w:rPr>
              <w:instrText xml:space="preserve"> PAGEREF _Toc165885581 \h </w:instrText>
            </w:r>
            <w:r>
              <w:rPr>
                <w:noProof/>
                <w:webHidden/>
              </w:rPr>
            </w:r>
            <w:r>
              <w:rPr>
                <w:noProof/>
                <w:webHidden/>
              </w:rPr>
              <w:fldChar w:fldCharType="separate"/>
            </w:r>
            <w:r>
              <w:rPr>
                <w:noProof/>
                <w:webHidden/>
              </w:rPr>
              <w:t>31</w:t>
            </w:r>
            <w:r>
              <w:rPr>
                <w:noProof/>
                <w:webHidden/>
              </w:rPr>
              <w:fldChar w:fldCharType="end"/>
            </w:r>
          </w:hyperlink>
        </w:p>
        <w:p w14:paraId="3BBED5BB"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2" w:history="1">
            <w:r w:rsidRPr="000C0314">
              <w:rPr>
                <w:rStyle w:val="Hypertextovodkaz"/>
                <w:rFonts w:ascii="Arial" w:hAnsi="Arial" w:cs="Arial"/>
                <w:noProof/>
              </w:rPr>
              <w:t>3.5.5</w:t>
            </w:r>
            <w:r>
              <w:rPr>
                <w:rFonts w:asciiTheme="minorHAnsi" w:eastAsiaTheme="minorEastAsia" w:hAnsiTheme="minorHAnsi"/>
                <w:noProof/>
                <w:sz w:val="22"/>
                <w:lang w:eastAsia="cs-CZ"/>
              </w:rPr>
              <w:tab/>
            </w:r>
            <w:r w:rsidRPr="000C0314">
              <w:rPr>
                <w:rStyle w:val="Hypertextovodkaz"/>
                <w:rFonts w:ascii="Arial" w:hAnsi="Arial" w:cs="Arial"/>
                <w:noProof/>
              </w:rPr>
              <w:t>Jamajka</w:t>
            </w:r>
            <w:r>
              <w:rPr>
                <w:noProof/>
                <w:webHidden/>
              </w:rPr>
              <w:tab/>
            </w:r>
            <w:r>
              <w:rPr>
                <w:noProof/>
                <w:webHidden/>
              </w:rPr>
              <w:fldChar w:fldCharType="begin"/>
            </w:r>
            <w:r>
              <w:rPr>
                <w:noProof/>
                <w:webHidden/>
              </w:rPr>
              <w:instrText xml:space="preserve"> PAGEREF _Toc165885582 \h </w:instrText>
            </w:r>
            <w:r>
              <w:rPr>
                <w:noProof/>
                <w:webHidden/>
              </w:rPr>
            </w:r>
            <w:r>
              <w:rPr>
                <w:noProof/>
                <w:webHidden/>
              </w:rPr>
              <w:fldChar w:fldCharType="separate"/>
            </w:r>
            <w:r>
              <w:rPr>
                <w:noProof/>
                <w:webHidden/>
              </w:rPr>
              <w:t>31</w:t>
            </w:r>
            <w:r>
              <w:rPr>
                <w:noProof/>
                <w:webHidden/>
              </w:rPr>
              <w:fldChar w:fldCharType="end"/>
            </w:r>
          </w:hyperlink>
        </w:p>
        <w:p w14:paraId="231A4DF6"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3" w:history="1">
            <w:r w:rsidRPr="000C0314">
              <w:rPr>
                <w:rStyle w:val="Hypertextovodkaz"/>
                <w:rFonts w:ascii="Arial" w:hAnsi="Arial" w:cs="Arial"/>
                <w:noProof/>
              </w:rPr>
              <w:t>3.5.6</w:t>
            </w:r>
            <w:r>
              <w:rPr>
                <w:rFonts w:asciiTheme="minorHAnsi" w:eastAsiaTheme="minorEastAsia" w:hAnsiTheme="minorHAnsi"/>
                <w:noProof/>
                <w:sz w:val="22"/>
                <w:lang w:eastAsia="cs-CZ"/>
              </w:rPr>
              <w:tab/>
            </w:r>
            <w:r w:rsidRPr="000C0314">
              <w:rPr>
                <w:rStyle w:val="Hypertextovodkaz"/>
                <w:rFonts w:ascii="Arial" w:hAnsi="Arial" w:cs="Arial"/>
                <w:noProof/>
              </w:rPr>
              <w:t>National Hockey League</w:t>
            </w:r>
            <w:r>
              <w:rPr>
                <w:noProof/>
                <w:webHidden/>
              </w:rPr>
              <w:tab/>
            </w:r>
            <w:r>
              <w:rPr>
                <w:noProof/>
                <w:webHidden/>
              </w:rPr>
              <w:fldChar w:fldCharType="begin"/>
            </w:r>
            <w:r>
              <w:rPr>
                <w:noProof/>
                <w:webHidden/>
              </w:rPr>
              <w:instrText xml:space="preserve"> PAGEREF _Toc165885583 \h </w:instrText>
            </w:r>
            <w:r>
              <w:rPr>
                <w:noProof/>
                <w:webHidden/>
              </w:rPr>
            </w:r>
            <w:r>
              <w:rPr>
                <w:noProof/>
                <w:webHidden/>
              </w:rPr>
              <w:fldChar w:fldCharType="separate"/>
            </w:r>
            <w:r>
              <w:rPr>
                <w:noProof/>
                <w:webHidden/>
              </w:rPr>
              <w:t>31</w:t>
            </w:r>
            <w:r>
              <w:rPr>
                <w:noProof/>
                <w:webHidden/>
              </w:rPr>
              <w:fldChar w:fldCharType="end"/>
            </w:r>
          </w:hyperlink>
        </w:p>
        <w:p w14:paraId="432DA6D7"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84" w:history="1">
            <w:r w:rsidRPr="000C0314">
              <w:rPr>
                <w:rStyle w:val="Hypertextovodkaz"/>
                <w:rFonts w:ascii="Arial" w:hAnsi="Arial" w:cs="Arial"/>
                <w:noProof/>
              </w:rPr>
              <w:t>3.6</w:t>
            </w:r>
            <w:r>
              <w:rPr>
                <w:rFonts w:asciiTheme="minorHAnsi" w:eastAsiaTheme="minorEastAsia" w:hAnsiTheme="minorHAnsi"/>
                <w:noProof/>
                <w:sz w:val="22"/>
                <w:lang w:eastAsia="cs-CZ"/>
              </w:rPr>
              <w:tab/>
            </w:r>
            <w:r w:rsidRPr="000C0314">
              <w:rPr>
                <w:rStyle w:val="Hypertextovodkaz"/>
                <w:rFonts w:ascii="Arial" w:hAnsi="Arial" w:cs="Arial"/>
                <w:noProof/>
              </w:rPr>
              <w:t>Evropa</w:t>
            </w:r>
            <w:r>
              <w:rPr>
                <w:noProof/>
                <w:webHidden/>
              </w:rPr>
              <w:tab/>
            </w:r>
            <w:r>
              <w:rPr>
                <w:noProof/>
                <w:webHidden/>
              </w:rPr>
              <w:fldChar w:fldCharType="begin"/>
            </w:r>
            <w:r>
              <w:rPr>
                <w:noProof/>
                <w:webHidden/>
              </w:rPr>
              <w:instrText xml:space="preserve"> PAGEREF _Toc165885584 \h </w:instrText>
            </w:r>
            <w:r>
              <w:rPr>
                <w:noProof/>
                <w:webHidden/>
              </w:rPr>
            </w:r>
            <w:r>
              <w:rPr>
                <w:noProof/>
                <w:webHidden/>
              </w:rPr>
              <w:fldChar w:fldCharType="separate"/>
            </w:r>
            <w:r>
              <w:rPr>
                <w:noProof/>
                <w:webHidden/>
              </w:rPr>
              <w:t>33</w:t>
            </w:r>
            <w:r>
              <w:rPr>
                <w:noProof/>
                <w:webHidden/>
              </w:rPr>
              <w:fldChar w:fldCharType="end"/>
            </w:r>
          </w:hyperlink>
        </w:p>
        <w:p w14:paraId="49666317"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5" w:history="1">
            <w:r w:rsidRPr="000C0314">
              <w:rPr>
                <w:rStyle w:val="Hypertextovodkaz"/>
                <w:rFonts w:ascii="Arial" w:hAnsi="Arial" w:cs="Arial"/>
                <w:noProof/>
              </w:rPr>
              <w:t>3.6.1</w:t>
            </w:r>
            <w:r>
              <w:rPr>
                <w:rFonts w:asciiTheme="minorHAnsi" w:eastAsiaTheme="minorEastAsia" w:hAnsiTheme="minorHAnsi"/>
                <w:noProof/>
                <w:sz w:val="22"/>
                <w:lang w:eastAsia="cs-CZ"/>
              </w:rPr>
              <w:tab/>
            </w:r>
            <w:r w:rsidRPr="000C0314">
              <w:rPr>
                <w:rStyle w:val="Hypertextovodkaz"/>
                <w:rFonts w:ascii="Arial" w:hAnsi="Arial" w:cs="Arial"/>
                <w:noProof/>
              </w:rPr>
              <w:t>Finsko</w:t>
            </w:r>
            <w:r>
              <w:rPr>
                <w:noProof/>
                <w:webHidden/>
              </w:rPr>
              <w:tab/>
            </w:r>
            <w:r>
              <w:rPr>
                <w:noProof/>
                <w:webHidden/>
              </w:rPr>
              <w:fldChar w:fldCharType="begin"/>
            </w:r>
            <w:r>
              <w:rPr>
                <w:noProof/>
                <w:webHidden/>
              </w:rPr>
              <w:instrText xml:space="preserve"> PAGEREF _Toc165885585 \h </w:instrText>
            </w:r>
            <w:r>
              <w:rPr>
                <w:noProof/>
                <w:webHidden/>
              </w:rPr>
            </w:r>
            <w:r>
              <w:rPr>
                <w:noProof/>
                <w:webHidden/>
              </w:rPr>
              <w:fldChar w:fldCharType="separate"/>
            </w:r>
            <w:r>
              <w:rPr>
                <w:noProof/>
                <w:webHidden/>
              </w:rPr>
              <w:t>35</w:t>
            </w:r>
            <w:r>
              <w:rPr>
                <w:noProof/>
                <w:webHidden/>
              </w:rPr>
              <w:fldChar w:fldCharType="end"/>
            </w:r>
          </w:hyperlink>
        </w:p>
        <w:p w14:paraId="77F45327"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6" w:history="1">
            <w:r w:rsidRPr="000C0314">
              <w:rPr>
                <w:rStyle w:val="Hypertextovodkaz"/>
                <w:rFonts w:ascii="Arial" w:hAnsi="Arial" w:cs="Arial"/>
                <w:noProof/>
              </w:rPr>
              <w:t>3.6.2</w:t>
            </w:r>
            <w:r>
              <w:rPr>
                <w:rFonts w:asciiTheme="minorHAnsi" w:eastAsiaTheme="minorEastAsia" w:hAnsiTheme="minorHAnsi"/>
                <w:noProof/>
                <w:sz w:val="22"/>
                <w:lang w:eastAsia="cs-CZ"/>
              </w:rPr>
              <w:tab/>
            </w:r>
            <w:r w:rsidRPr="000C0314">
              <w:rPr>
                <w:rStyle w:val="Hypertextovodkaz"/>
                <w:rFonts w:ascii="Arial" w:hAnsi="Arial" w:cs="Arial"/>
                <w:noProof/>
              </w:rPr>
              <w:t>Švédsko</w:t>
            </w:r>
            <w:r>
              <w:rPr>
                <w:noProof/>
                <w:webHidden/>
              </w:rPr>
              <w:tab/>
            </w:r>
            <w:r>
              <w:rPr>
                <w:noProof/>
                <w:webHidden/>
              </w:rPr>
              <w:fldChar w:fldCharType="begin"/>
            </w:r>
            <w:r>
              <w:rPr>
                <w:noProof/>
                <w:webHidden/>
              </w:rPr>
              <w:instrText xml:space="preserve"> PAGEREF _Toc165885586 \h </w:instrText>
            </w:r>
            <w:r>
              <w:rPr>
                <w:noProof/>
                <w:webHidden/>
              </w:rPr>
            </w:r>
            <w:r>
              <w:rPr>
                <w:noProof/>
                <w:webHidden/>
              </w:rPr>
              <w:fldChar w:fldCharType="separate"/>
            </w:r>
            <w:r>
              <w:rPr>
                <w:noProof/>
                <w:webHidden/>
              </w:rPr>
              <w:t>35</w:t>
            </w:r>
            <w:r>
              <w:rPr>
                <w:noProof/>
                <w:webHidden/>
              </w:rPr>
              <w:fldChar w:fldCharType="end"/>
            </w:r>
          </w:hyperlink>
        </w:p>
        <w:p w14:paraId="7326EB49"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7" w:history="1">
            <w:r w:rsidRPr="000C0314">
              <w:rPr>
                <w:rStyle w:val="Hypertextovodkaz"/>
                <w:rFonts w:ascii="Arial" w:hAnsi="Arial" w:cs="Arial"/>
                <w:noProof/>
              </w:rPr>
              <w:t>3.6.3</w:t>
            </w:r>
            <w:r>
              <w:rPr>
                <w:rFonts w:asciiTheme="minorHAnsi" w:eastAsiaTheme="minorEastAsia" w:hAnsiTheme="minorHAnsi"/>
                <w:noProof/>
                <w:sz w:val="22"/>
                <w:lang w:eastAsia="cs-CZ"/>
              </w:rPr>
              <w:tab/>
            </w:r>
            <w:r w:rsidRPr="000C0314">
              <w:rPr>
                <w:rStyle w:val="Hypertextovodkaz"/>
                <w:rFonts w:ascii="Arial" w:hAnsi="Arial" w:cs="Arial"/>
                <w:noProof/>
              </w:rPr>
              <w:t>ČR</w:t>
            </w:r>
            <w:r>
              <w:rPr>
                <w:noProof/>
                <w:webHidden/>
              </w:rPr>
              <w:tab/>
            </w:r>
            <w:r>
              <w:rPr>
                <w:noProof/>
                <w:webHidden/>
              </w:rPr>
              <w:fldChar w:fldCharType="begin"/>
            </w:r>
            <w:r>
              <w:rPr>
                <w:noProof/>
                <w:webHidden/>
              </w:rPr>
              <w:instrText xml:space="preserve"> PAGEREF _Toc165885587 \h </w:instrText>
            </w:r>
            <w:r>
              <w:rPr>
                <w:noProof/>
                <w:webHidden/>
              </w:rPr>
            </w:r>
            <w:r>
              <w:rPr>
                <w:noProof/>
                <w:webHidden/>
              </w:rPr>
              <w:fldChar w:fldCharType="separate"/>
            </w:r>
            <w:r>
              <w:rPr>
                <w:noProof/>
                <w:webHidden/>
              </w:rPr>
              <w:t>35</w:t>
            </w:r>
            <w:r>
              <w:rPr>
                <w:noProof/>
                <w:webHidden/>
              </w:rPr>
              <w:fldChar w:fldCharType="end"/>
            </w:r>
          </w:hyperlink>
        </w:p>
        <w:p w14:paraId="371D53EB"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8" w:history="1">
            <w:r w:rsidRPr="000C0314">
              <w:rPr>
                <w:rStyle w:val="Hypertextovodkaz"/>
                <w:rFonts w:ascii="Arial" w:hAnsi="Arial" w:cs="Arial"/>
                <w:noProof/>
              </w:rPr>
              <w:t>3.6.4</w:t>
            </w:r>
            <w:r>
              <w:rPr>
                <w:rFonts w:asciiTheme="minorHAnsi" w:eastAsiaTheme="minorEastAsia" w:hAnsiTheme="minorHAnsi"/>
                <w:noProof/>
                <w:sz w:val="22"/>
                <w:lang w:eastAsia="cs-CZ"/>
              </w:rPr>
              <w:tab/>
            </w:r>
            <w:r w:rsidRPr="000C0314">
              <w:rPr>
                <w:rStyle w:val="Hypertextovodkaz"/>
                <w:rFonts w:ascii="Arial" w:hAnsi="Arial" w:cs="Arial"/>
                <w:noProof/>
              </w:rPr>
              <w:t>Rusko</w:t>
            </w:r>
            <w:r>
              <w:rPr>
                <w:noProof/>
                <w:webHidden/>
              </w:rPr>
              <w:tab/>
            </w:r>
            <w:r>
              <w:rPr>
                <w:noProof/>
                <w:webHidden/>
              </w:rPr>
              <w:fldChar w:fldCharType="begin"/>
            </w:r>
            <w:r>
              <w:rPr>
                <w:noProof/>
                <w:webHidden/>
              </w:rPr>
              <w:instrText xml:space="preserve"> PAGEREF _Toc165885588 \h </w:instrText>
            </w:r>
            <w:r>
              <w:rPr>
                <w:noProof/>
                <w:webHidden/>
              </w:rPr>
            </w:r>
            <w:r>
              <w:rPr>
                <w:noProof/>
                <w:webHidden/>
              </w:rPr>
              <w:fldChar w:fldCharType="separate"/>
            </w:r>
            <w:r>
              <w:rPr>
                <w:noProof/>
                <w:webHidden/>
              </w:rPr>
              <w:t>36</w:t>
            </w:r>
            <w:r>
              <w:rPr>
                <w:noProof/>
                <w:webHidden/>
              </w:rPr>
              <w:fldChar w:fldCharType="end"/>
            </w:r>
          </w:hyperlink>
        </w:p>
        <w:p w14:paraId="7B2936B5"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89" w:history="1">
            <w:r w:rsidRPr="000C0314">
              <w:rPr>
                <w:rStyle w:val="Hypertextovodkaz"/>
                <w:rFonts w:ascii="Arial" w:hAnsi="Arial" w:cs="Arial"/>
                <w:noProof/>
              </w:rPr>
              <w:t>3.6.5</w:t>
            </w:r>
            <w:r>
              <w:rPr>
                <w:rFonts w:asciiTheme="minorHAnsi" w:eastAsiaTheme="minorEastAsia" w:hAnsiTheme="minorHAnsi"/>
                <w:noProof/>
                <w:sz w:val="22"/>
                <w:lang w:eastAsia="cs-CZ"/>
              </w:rPr>
              <w:tab/>
            </w:r>
            <w:r w:rsidRPr="000C0314">
              <w:rPr>
                <w:rStyle w:val="Hypertextovodkaz"/>
                <w:rFonts w:ascii="Arial" w:hAnsi="Arial" w:cs="Arial"/>
                <w:noProof/>
              </w:rPr>
              <w:t>Švýcarsko</w:t>
            </w:r>
            <w:r>
              <w:rPr>
                <w:noProof/>
                <w:webHidden/>
              </w:rPr>
              <w:tab/>
            </w:r>
            <w:r>
              <w:rPr>
                <w:noProof/>
                <w:webHidden/>
              </w:rPr>
              <w:fldChar w:fldCharType="begin"/>
            </w:r>
            <w:r>
              <w:rPr>
                <w:noProof/>
                <w:webHidden/>
              </w:rPr>
              <w:instrText xml:space="preserve"> PAGEREF _Toc165885589 \h </w:instrText>
            </w:r>
            <w:r>
              <w:rPr>
                <w:noProof/>
                <w:webHidden/>
              </w:rPr>
            </w:r>
            <w:r>
              <w:rPr>
                <w:noProof/>
                <w:webHidden/>
              </w:rPr>
              <w:fldChar w:fldCharType="separate"/>
            </w:r>
            <w:r>
              <w:rPr>
                <w:noProof/>
                <w:webHidden/>
              </w:rPr>
              <w:t>36</w:t>
            </w:r>
            <w:r>
              <w:rPr>
                <w:noProof/>
                <w:webHidden/>
              </w:rPr>
              <w:fldChar w:fldCharType="end"/>
            </w:r>
          </w:hyperlink>
        </w:p>
        <w:p w14:paraId="7724C3DF" w14:textId="77777777" w:rsidR="00883764" w:rsidRDefault="00883764">
          <w:pPr>
            <w:pStyle w:val="Obsah3"/>
            <w:tabs>
              <w:tab w:val="left" w:pos="1903"/>
              <w:tab w:val="right" w:leader="dot" w:pos="9062"/>
            </w:tabs>
            <w:rPr>
              <w:rFonts w:asciiTheme="minorHAnsi" w:eastAsiaTheme="minorEastAsia" w:hAnsiTheme="minorHAnsi"/>
              <w:noProof/>
              <w:sz w:val="22"/>
              <w:lang w:eastAsia="cs-CZ"/>
            </w:rPr>
          </w:pPr>
          <w:hyperlink w:anchor="_Toc165885590" w:history="1">
            <w:r w:rsidRPr="000C0314">
              <w:rPr>
                <w:rStyle w:val="Hypertextovodkaz"/>
                <w:rFonts w:ascii="Arial" w:hAnsi="Arial" w:cs="Arial"/>
                <w:noProof/>
              </w:rPr>
              <w:t>3.6.6</w:t>
            </w:r>
            <w:r>
              <w:rPr>
                <w:rFonts w:asciiTheme="minorHAnsi" w:eastAsiaTheme="minorEastAsia" w:hAnsiTheme="minorHAnsi"/>
                <w:noProof/>
                <w:sz w:val="22"/>
                <w:lang w:eastAsia="cs-CZ"/>
              </w:rPr>
              <w:tab/>
            </w:r>
            <w:r w:rsidRPr="000C0314">
              <w:rPr>
                <w:rStyle w:val="Hypertextovodkaz"/>
                <w:rFonts w:ascii="Arial" w:hAnsi="Arial" w:cs="Arial"/>
                <w:noProof/>
              </w:rPr>
              <w:t>KHL</w:t>
            </w:r>
            <w:r>
              <w:rPr>
                <w:noProof/>
                <w:webHidden/>
              </w:rPr>
              <w:tab/>
            </w:r>
            <w:r>
              <w:rPr>
                <w:noProof/>
                <w:webHidden/>
              </w:rPr>
              <w:fldChar w:fldCharType="begin"/>
            </w:r>
            <w:r>
              <w:rPr>
                <w:noProof/>
                <w:webHidden/>
              </w:rPr>
              <w:instrText xml:space="preserve"> PAGEREF _Toc165885590 \h </w:instrText>
            </w:r>
            <w:r>
              <w:rPr>
                <w:noProof/>
                <w:webHidden/>
              </w:rPr>
            </w:r>
            <w:r>
              <w:rPr>
                <w:noProof/>
                <w:webHidden/>
              </w:rPr>
              <w:fldChar w:fldCharType="separate"/>
            </w:r>
            <w:r>
              <w:rPr>
                <w:noProof/>
                <w:webHidden/>
              </w:rPr>
              <w:t>36</w:t>
            </w:r>
            <w:r>
              <w:rPr>
                <w:noProof/>
                <w:webHidden/>
              </w:rPr>
              <w:fldChar w:fldCharType="end"/>
            </w:r>
          </w:hyperlink>
        </w:p>
        <w:p w14:paraId="587B479C" w14:textId="77777777" w:rsidR="00883764" w:rsidRDefault="00883764">
          <w:pPr>
            <w:pStyle w:val="Obsah1"/>
            <w:tabs>
              <w:tab w:val="left" w:pos="1100"/>
              <w:tab w:val="right" w:leader="dot" w:pos="9062"/>
            </w:tabs>
            <w:rPr>
              <w:rFonts w:asciiTheme="minorHAnsi" w:eastAsiaTheme="minorEastAsia" w:hAnsiTheme="minorHAnsi"/>
              <w:noProof/>
              <w:sz w:val="22"/>
              <w:lang w:eastAsia="cs-CZ"/>
            </w:rPr>
          </w:pPr>
          <w:hyperlink w:anchor="_Toc165885591" w:history="1">
            <w:r w:rsidRPr="000C0314">
              <w:rPr>
                <w:rStyle w:val="Hypertextovodkaz"/>
                <w:rFonts w:ascii="Arial" w:hAnsi="Arial" w:cs="Arial"/>
                <w:noProof/>
              </w:rPr>
              <w:t>4</w:t>
            </w:r>
            <w:r>
              <w:rPr>
                <w:rFonts w:asciiTheme="minorHAnsi" w:eastAsiaTheme="minorEastAsia" w:hAnsiTheme="minorHAnsi"/>
                <w:noProof/>
                <w:sz w:val="22"/>
                <w:lang w:eastAsia="cs-CZ"/>
              </w:rPr>
              <w:tab/>
            </w:r>
            <w:r w:rsidRPr="000C0314">
              <w:rPr>
                <w:rStyle w:val="Hypertextovodkaz"/>
                <w:rFonts w:ascii="Arial" w:hAnsi="Arial" w:cs="Arial"/>
                <w:noProof/>
              </w:rPr>
              <w:t>Praktická část</w:t>
            </w:r>
            <w:r>
              <w:rPr>
                <w:noProof/>
                <w:webHidden/>
              </w:rPr>
              <w:tab/>
            </w:r>
            <w:r>
              <w:rPr>
                <w:noProof/>
                <w:webHidden/>
              </w:rPr>
              <w:fldChar w:fldCharType="begin"/>
            </w:r>
            <w:r>
              <w:rPr>
                <w:noProof/>
                <w:webHidden/>
              </w:rPr>
              <w:instrText xml:space="preserve"> PAGEREF _Toc165885591 \h </w:instrText>
            </w:r>
            <w:r>
              <w:rPr>
                <w:noProof/>
                <w:webHidden/>
              </w:rPr>
            </w:r>
            <w:r>
              <w:rPr>
                <w:noProof/>
                <w:webHidden/>
              </w:rPr>
              <w:fldChar w:fldCharType="separate"/>
            </w:r>
            <w:r>
              <w:rPr>
                <w:noProof/>
                <w:webHidden/>
              </w:rPr>
              <w:t>38</w:t>
            </w:r>
            <w:r>
              <w:rPr>
                <w:noProof/>
                <w:webHidden/>
              </w:rPr>
              <w:fldChar w:fldCharType="end"/>
            </w:r>
          </w:hyperlink>
        </w:p>
        <w:p w14:paraId="0C77006B"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92" w:history="1">
            <w:r w:rsidRPr="000C0314">
              <w:rPr>
                <w:rStyle w:val="Hypertextovodkaz"/>
                <w:rFonts w:ascii="Arial" w:hAnsi="Arial" w:cs="Arial"/>
                <w:noProof/>
              </w:rPr>
              <w:t>4.1</w:t>
            </w:r>
            <w:r>
              <w:rPr>
                <w:rFonts w:asciiTheme="minorHAnsi" w:eastAsiaTheme="minorEastAsia" w:hAnsiTheme="minorHAnsi"/>
                <w:noProof/>
                <w:sz w:val="22"/>
                <w:lang w:eastAsia="cs-CZ"/>
              </w:rPr>
              <w:tab/>
            </w:r>
            <w:r w:rsidRPr="000C0314">
              <w:rPr>
                <w:rStyle w:val="Hypertextovodkaz"/>
                <w:rFonts w:ascii="Arial" w:hAnsi="Arial" w:cs="Arial"/>
                <w:noProof/>
              </w:rPr>
              <w:t>Diskuze</w:t>
            </w:r>
            <w:r>
              <w:rPr>
                <w:noProof/>
                <w:webHidden/>
              </w:rPr>
              <w:tab/>
            </w:r>
            <w:r>
              <w:rPr>
                <w:noProof/>
                <w:webHidden/>
              </w:rPr>
              <w:fldChar w:fldCharType="begin"/>
            </w:r>
            <w:r>
              <w:rPr>
                <w:noProof/>
                <w:webHidden/>
              </w:rPr>
              <w:instrText xml:space="preserve"> PAGEREF _Toc165885592 \h </w:instrText>
            </w:r>
            <w:r>
              <w:rPr>
                <w:noProof/>
                <w:webHidden/>
              </w:rPr>
            </w:r>
            <w:r>
              <w:rPr>
                <w:noProof/>
                <w:webHidden/>
              </w:rPr>
              <w:fldChar w:fldCharType="separate"/>
            </w:r>
            <w:r>
              <w:rPr>
                <w:noProof/>
                <w:webHidden/>
              </w:rPr>
              <w:t>38</w:t>
            </w:r>
            <w:r>
              <w:rPr>
                <w:noProof/>
                <w:webHidden/>
              </w:rPr>
              <w:fldChar w:fldCharType="end"/>
            </w:r>
          </w:hyperlink>
        </w:p>
        <w:p w14:paraId="4C57CD0E" w14:textId="77777777" w:rsidR="00883764" w:rsidRDefault="00883764">
          <w:pPr>
            <w:pStyle w:val="Obsah2"/>
            <w:tabs>
              <w:tab w:val="left" w:pos="1540"/>
              <w:tab w:val="right" w:leader="dot" w:pos="9062"/>
            </w:tabs>
            <w:rPr>
              <w:rFonts w:asciiTheme="minorHAnsi" w:eastAsiaTheme="minorEastAsia" w:hAnsiTheme="minorHAnsi"/>
              <w:noProof/>
              <w:sz w:val="22"/>
              <w:lang w:eastAsia="cs-CZ"/>
            </w:rPr>
          </w:pPr>
          <w:hyperlink w:anchor="_Toc165885593" w:history="1">
            <w:r w:rsidRPr="000C0314">
              <w:rPr>
                <w:rStyle w:val="Hypertextovodkaz"/>
                <w:rFonts w:ascii="Arial" w:hAnsi="Arial" w:cs="Arial"/>
                <w:noProof/>
              </w:rPr>
              <w:t>4.2</w:t>
            </w:r>
            <w:r>
              <w:rPr>
                <w:rFonts w:asciiTheme="minorHAnsi" w:eastAsiaTheme="minorEastAsia" w:hAnsiTheme="minorHAnsi"/>
                <w:noProof/>
                <w:sz w:val="22"/>
                <w:lang w:eastAsia="cs-CZ"/>
              </w:rPr>
              <w:tab/>
            </w:r>
            <w:r w:rsidRPr="000C0314">
              <w:rPr>
                <w:rStyle w:val="Hypertextovodkaz"/>
                <w:rFonts w:ascii="Arial" w:hAnsi="Arial" w:cs="Arial"/>
                <w:noProof/>
              </w:rPr>
              <w:t>Limity výzkumu</w:t>
            </w:r>
            <w:r>
              <w:rPr>
                <w:noProof/>
                <w:webHidden/>
              </w:rPr>
              <w:tab/>
            </w:r>
            <w:r>
              <w:rPr>
                <w:noProof/>
                <w:webHidden/>
              </w:rPr>
              <w:fldChar w:fldCharType="begin"/>
            </w:r>
            <w:r>
              <w:rPr>
                <w:noProof/>
                <w:webHidden/>
              </w:rPr>
              <w:instrText xml:space="preserve"> PAGEREF _Toc165885593 \h </w:instrText>
            </w:r>
            <w:r>
              <w:rPr>
                <w:noProof/>
                <w:webHidden/>
              </w:rPr>
            </w:r>
            <w:r>
              <w:rPr>
                <w:noProof/>
                <w:webHidden/>
              </w:rPr>
              <w:fldChar w:fldCharType="separate"/>
            </w:r>
            <w:r>
              <w:rPr>
                <w:noProof/>
                <w:webHidden/>
              </w:rPr>
              <w:t>39</w:t>
            </w:r>
            <w:r>
              <w:rPr>
                <w:noProof/>
                <w:webHidden/>
              </w:rPr>
              <w:fldChar w:fldCharType="end"/>
            </w:r>
          </w:hyperlink>
        </w:p>
        <w:p w14:paraId="5F62772A" w14:textId="77777777" w:rsidR="00883764" w:rsidRDefault="00883764">
          <w:pPr>
            <w:pStyle w:val="Obsah1"/>
            <w:tabs>
              <w:tab w:val="right" w:leader="dot" w:pos="9062"/>
            </w:tabs>
            <w:rPr>
              <w:rFonts w:asciiTheme="minorHAnsi" w:eastAsiaTheme="minorEastAsia" w:hAnsiTheme="minorHAnsi"/>
              <w:noProof/>
              <w:sz w:val="22"/>
              <w:lang w:eastAsia="cs-CZ"/>
            </w:rPr>
          </w:pPr>
          <w:hyperlink w:anchor="_Toc165885594" w:history="1">
            <w:r w:rsidRPr="000C0314">
              <w:rPr>
                <w:rStyle w:val="Hypertextovodkaz"/>
                <w:rFonts w:ascii="Arial" w:hAnsi="Arial" w:cs="Arial"/>
                <w:noProof/>
              </w:rPr>
              <w:t>Závěr</w:t>
            </w:r>
            <w:r>
              <w:rPr>
                <w:noProof/>
                <w:webHidden/>
              </w:rPr>
              <w:tab/>
            </w:r>
            <w:r>
              <w:rPr>
                <w:noProof/>
                <w:webHidden/>
              </w:rPr>
              <w:fldChar w:fldCharType="begin"/>
            </w:r>
            <w:r>
              <w:rPr>
                <w:noProof/>
                <w:webHidden/>
              </w:rPr>
              <w:instrText xml:space="preserve"> PAGEREF _Toc165885594 \h </w:instrText>
            </w:r>
            <w:r>
              <w:rPr>
                <w:noProof/>
                <w:webHidden/>
              </w:rPr>
            </w:r>
            <w:r>
              <w:rPr>
                <w:noProof/>
                <w:webHidden/>
              </w:rPr>
              <w:fldChar w:fldCharType="separate"/>
            </w:r>
            <w:r>
              <w:rPr>
                <w:noProof/>
                <w:webHidden/>
              </w:rPr>
              <w:t>41</w:t>
            </w:r>
            <w:r>
              <w:rPr>
                <w:noProof/>
                <w:webHidden/>
              </w:rPr>
              <w:fldChar w:fldCharType="end"/>
            </w:r>
          </w:hyperlink>
        </w:p>
        <w:p w14:paraId="5F82615E" w14:textId="77777777" w:rsidR="00883764" w:rsidRDefault="00883764">
          <w:pPr>
            <w:pStyle w:val="Obsah1"/>
            <w:tabs>
              <w:tab w:val="right" w:leader="dot" w:pos="9062"/>
            </w:tabs>
            <w:rPr>
              <w:rFonts w:asciiTheme="minorHAnsi" w:eastAsiaTheme="minorEastAsia" w:hAnsiTheme="minorHAnsi"/>
              <w:noProof/>
              <w:sz w:val="22"/>
              <w:lang w:eastAsia="cs-CZ"/>
            </w:rPr>
          </w:pPr>
          <w:hyperlink w:anchor="_Toc165885595" w:history="1">
            <w:r w:rsidRPr="000C0314">
              <w:rPr>
                <w:rStyle w:val="Hypertextovodkaz"/>
                <w:rFonts w:ascii="Arial" w:hAnsi="Arial" w:cs="Arial"/>
                <w:noProof/>
              </w:rPr>
              <w:t>Summary</w:t>
            </w:r>
            <w:r>
              <w:rPr>
                <w:noProof/>
                <w:webHidden/>
              </w:rPr>
              <w:tab/>
            </w:r>
            <w:r>
              <w:rPr>
                <w:noProof/>
                <w:webHidden/>
              </w:rPr>
              <w:fldChar w:fldCharType="begin"/>
            </w:r>
            <w:r>
              <w:rPr>
                <w:noProof/>
                <w:webHidden/>
              </w:rPr>
              <w:instrText xml:space="preserve"> PAGEREF _Toc165885595 \h </w:instrText>
            </w:r>
            <w:r>
              <w:rPr>
                <w:noProof/>
                <w:webHidden/>
              </w:rPr>
            </w:r>
            <w:r>
              <w:rPr>
                <w:noProof/>
                <w:webHidden/>
              </w:rPr>
              <w:fldChar w:fldCharType="separate"/>
            </w:r>
            <w:r>
              <w:rPr>
                <w:noProof/>
                <w:webHidden/>
              </w:rPr>
              <w:t>42</w:t>
            </w:r>
            <w:r>
              <w:rPr>
                <w:noProof/>
                <w:webHidden/>
              </w:rPr>
              <w:fldChar w:fldCharType="end"/>
            </w:r>
          </w:hyperlink>
        </w:p>
        <w:p w14:paraId="27DE4E8F" w14:textId="77777777" w:rsidR="00883764" w:rsidRDefault="00883764">
          <w:pPr>
            <w:pStyle w:val="Obsah1"/>
            <w:tabs>
              <w:tab w:val="right" w:leader="dot" w:pos="9062"/>
            </w:tabs>
            <w:rPr>
              <w:rFonts w:asciiTheme="minorHAnsi" w:eastAsiaTheme="minorEastAsia" w:hAnsiTheme="minorHAnsi"/>
              <w:noProof/>
              <w:sz w:val="22"/>
              <w:lang w:eastAsia="cs-CZ"/>
            </w:rPr>
          </w:pPr>
          <w:hyperlink w:anchor="_Toc165885596" w:history="1">
            <w:r w:rsidRPr="000C0314">
              <w:rPr>
                <w:rStyle w:val="Hypertextovodkaz"/>
                <w:rFonts w:ascii="Arial" w:hAnsi="Arial" w:cs="Arial"/>
                <w:noProof/>
              </w:rPr>
              <w:t>Seznam použité literatury a zdrojů</w:t>
            </w:r>
            <w:r>
              <w:rPr>
                <w:noProof/>
                <w:webHidden/>
              </w:rPr>
              <w:tab/>
            </w:r>
            <w:r>
              <w:rPr>
                <w:noProof/>
                <w:webHidden/>
              </w:rPr>
              <w:fldChar w:fldCharType="begin"/>
            </w:r>
            <w:r>
              <w:rPr>
                <w:noProof/>
                <w:webHidden/>
              </w:rPr>
              <w:instrText xml:space="preserve"> PAGEREF _Toc165885596 \h </w:instrText>
            </w:r>
            <w:r>
              <w:rPr>
                <w:noProof/>
                <w:webHidden/>
              </w:rPr>
            </w:r>
            <w:r>
              <w:rPr>
                <w:noProof/>
                <w:webHidden/>
              </w:rPr>
              <w:fldChar w:fldCharType="separate"/>
            </w:r>
            <w:r>
              <w:rPr>
                <w:noProof/>
                <w:webHidden/>
              </w:rPr>
              <w:t>43</w:t>
            </w:r>
            <w:r>
              <w:rPr>
                <w:noProof/>
                <w:webHidden/>
              </w:rPr>
              <w:fldChar w:fldCharType="end"/>
            </w:r>
          </w:hyperlink>
        </w:p>
        <w:p w14:paraId="057B843B" w14:textId="55851517" w:rsidR="00494A71" w:rsidRPr="005214BC" w:rsidRDefault="00494A71">
          <w:pPr>
            <w:rPr>
              <w:rFonts w:cs="Times New Roman"/>
              <w:color w:val="000000" w:themeColor="text1"/>
              <w:szCs w:val="24"/>
            </w:rPr>
          </w:pPr>
          <w:r w:rsidRPr="005214BC">
            <w:rPr>
              <w:rFonts w:cs="Times New Roman"/>
              <w:b/>
              <w:bCs/>
              <w:color w:val="000000" w:themeColor="text1"/>
              <w:szCs w:val="24"/>
            </w:rPr>
            <w:fldChar w:fldCharType="end"/>
          </w:r>
        </w:p>
      </w:sdtContent>
    </w:sdt>
    <w:p w14:paraId="08FB4033" w14:textId="1A7DDE0B" w:rsidR="004D2DF0" w:rsidRPr="005214BC" w:rsidRDefault="004D2DF0">
      <w:pPr>
        <w:spacing w:line="259" w:lineRule="auto"/>
        <w:ind w:firstLine="0"/>
        <w:jc w:val="left"/>
        <w:rPr>
          <w:rFonts w:cs="Times New Roman"/>
          <w:color w:val="000000" w:themeColor="text1"/>
          <w:szCs w:val="24"/>
        </w:rPr>
      </w:pPr>
    </w:p>
    <w:p w14:paraId="2B437EB2" w14:textId="77777777" w:rsidR="004D2DF0" w:rsidRPr="005214BC" w:rsidRDefault="004D2DF0">
      <w:pPr>
        <w:spacing w:line="259" w:lineRule="auto"/>
        <w:ind w:firstLine="0"/>
        <w:jc w:val="left"/>
        <w:rPr>
          <w:rFonts w:cs="Times New Roman"/>
          <w:color w:val="000000" w:themeColor="text1"/>
          <w:szCs w:val="24"/>
        </w:rPr>
        <w:sectPr w:rsidR="004D2DF0" w:rsidRPr="005214BC">
          <w:footerReference w:type="default" r:id="rId10"/>
          <w:pgSz w:w="11906" w:h="16838"/>
          <w:pgMar w:top="1417" w:right="1417" w:bottom="1417" w:left="1417" w:header="708" w:footer="708" w:gutter="0"/>
          <w:cols w:space="708"/>
          <w:docGrid w:linePitch="360"/>
        </w:sectPr>
      </w:pPr>
    </w:p>
    <w:p w14:paraId="67EC43BD" w14:textId="7C3E5E1C" w:rsidR="00824002" w:rsidRPr="00B51ED7" w:rsidRDefault="00514252" w:rsidP="004D2DF0">
      <w:pPr>
        <w:pStyle w:val="Nadpis1"/>
        <w:numPr>
          <w:ilvl w:val="0"/>
          <w:numId w:val="0"/>
        </w:numPr>
        <w:rPr>
          <w:rFonts w:ascii="Arial" w:hAnsi="Arial" w:cs="Arial"/>
        </w:rPr>
      </w:pPr>
      <w:bookmarkStart w:id="1" w:name="_Toc165885548"/>
      <w:r w:rsidRPr="00B51ED7">
        <w:rPr>
          <w:rFonts w:ascii="Arial" w:hAnsi="Arial" w:cs="Arial"/>
        </w:rPr>
        <w:lastRenderedPageBreak/>
        <w:t>Ú</w:t>
      </w:r>
      <w:r w:rsidR="00066E99">
        <w:rPr>
          <w:rFonts w:ascii="Arial" w:hAnsi="Arial" w:cs="Arial"/>
        </w:rPr>
        <w:t>vod</w:t>
      </w:r>
      <w:bookmarkEnd w:id="1"/>
    </w:p>
    <w:p w14:paraId="362B665B" w14:textId="546F7BDA" w:rsidR="004703E5" w:rsidRPr="005214BC" w:rsidRDefault="001607EB" w:rsidP="00220224">
      <w:pPr>
        <w:rPr>
          <w:rFonts w:cs="Times New Roman"/>
          <w:color w:val="000000" w:themeColor="text1"/>
          <w:szCs w:val="24"/>
        </w:rPr>
      </w:pPr>
      <w:r w:rsidRPr="005214BC">
        <w:rPr>
          <w:rFonts w:cs="Times New Roman"/>
          <w:color w:val="000000" w:themeColor="text1"/>
          <w:szCs w:val="24"/>
        </w:rPr>
        <w:t xml:space="preserve">V posledních desetiletích se staly sportovní události nejen důležitým kulturním, ale i ekonomickým faktorem. Geografické faktory jako klima, </w:t>
      </w:r>
      <w:r w:rsidR="00220224" w:rsidRPr="005214BC">
        <w:rPr>
          <w:rFonts w:cs="Times New Roman"/>
          <w:color w:val="000000" w:themeColor="text1"/>
          <w:szCs w:val="24"/>
        </w:rPr>
        <w:t>hrubý domácí produkt</w:t>
      </w:r>
      <w:r w:rsidRPr="005214BC">
        <w:rPr>
          <w:rFonts w:cs="Times New Roman"/>
          <w:color w:val="000000" w:themeColor="text1"/>
          <w:szCs w:val="24"/>
        </w:rPr>
        <w:t xml:space="preserve"> nebo geografická poloha mohou mít vliv na výkon sportovců a na sportovní kulturu jako celek. </w:t>
      </w:r>
    </w:p>
    <w:p w14:paraId="27AEF42A" w14:textId="130940FF" w:rsidR="005F31DB" w:rsidRPr="005214BC" w:rsidRDefault="00073696" w:rsidP="00456222">
      <w:pPr>
        <w:rPr>
          <w:rFonts w:cs="Times New Roman"/>
          <w:color w:val="000000" w:themeColor="text1"/>
          <w:szCs w:val="24"/>
        </w:rPr>
      </w:pPr>
      <w:r w:rsidRPr="005214BC">
        <w:rPr>
          <w:rFonts w:cs="Times New Roman"/>
          <w:color w:val="000000" w:themeColor="text1"/>
          <w:szCs w:val="24"/>
        </w:rPr>
        <w:t>Tématem této bakalářské práce je</w:t>
      </w:r>
      <w:r w:rsidR="009F4E37" w:rsidRPr="005214BC">
        <w:rPr>
          <w:rFonts w:cs="Times New Roman"/>
          <w:color w:val="000000" w:themeColor="text1"/>
          <w:szCs w:val="24"/>
        </w:rPr>
        <w:t xml:space="preserve"> mužský seniorský</w:t>
      </w:r>
      <w:r w:rsidRPr="005214BC">
        <w:rPr>
          <w:rFonts w:cs="Times New Roman"/>
          <w:color w:val="000000" w:themeColor="text1"/>
          <w:szCs w:val="24"/>
        </w:rPr>
        <w:t xml:space="preserve"> lední hokej ve světě.</w:t>
      </w:r>
      <w:r w:rsidR="00475901" w:rsidRPr="005214BC">
        <w:rPr>
          <w:rFonts w:cs="Times New Roman"/>
          <w:color w:val="000000" w:themeColor="text1"/>
          <w:szCs w:val="24"/>
        </w:rPr>
        <w:t xml:space="preserve"> Již od dětství jsem byl fascinován tímto sportem, sledoval jsem hokejové soutěže a obdivoval jsem hokejové hráče za jejich schopnosti a výkony. Proto jsem si pro svou bakalářskou práci zvolil právě toto téma. </w:t>
      </w:r>
      <w:r w:rsidR="00D854C8">
        <w:rPr>
          <w:rFonts w:cs="Times New Roman"/>
          <w:color w:val="000000" w:themeColor="text1"/>
          <w:szCs w:val="24"/>
        </w:rPr>
        <w:t>Volba</w:t>
      </w:r>
      <w:r w:rsidR="005F31DB" w:rsidRPr="005214BC">
        <w:rPr>
          <w:rFonts w:cs="Times New Roman"/>
          <w:color w:val="000000" w:themeColor="text1"/>
          <w:szCs w:val="24"/>
        </w:rPr>
        <w:t xml:space="preserve"> tématu o ledním hokeji ve světě je pro mě spojené s mými vlastními zážitky a cestami. Při svých cestách jsem měl příležitost poznat různé kultury a setkat se s lidmi z různých částí svě</w:t>
      </w:r>
      <w:r w:rsidR="00D854C8">
        <w:rPr>
          <w:rFonts w:cs="Times New Roman"/>
          <w:color w:val="000000" w:themeColor="text1"/>
          <w:szCs w:val="24"/>
        </w:rPr>
        <w:t>ta. L</w:t>
      </w:r>
      <w:r w:rsidR="00174471">
        <w:rPr>
          <w:rFonts w:cs="Times New Roman"/>
          <w:color w:val="000000" w:themeColor="text1"/>
          <w:szCs w:val="24"/>
        </w:rPr>
        <w:t>ední hokej mi často</w:t>
      </w:r>
      <w:r w:rsidR="00D854C8">
        <w:rPr>
          <w:rFonts w:cs="Times New Roman"/>
          <w:color w:val="000000" w:themeColor="text1"/>
          <w:szCs w:val="24"/>
        </w:rPr>
        <w:t xml:space="preserve"> sloužil jako jazyk, díky kterému jsme si porozuměli</w:t>
      </w:r>
      <w:r w:rsidR="005F31DB" w:rsidRPr="005214BC">
        <w:rPr>
          <w:rFonts w:cs="Times New Roman"/>
          <w:color w:val="000000" w:themeColor="text1"/>
          <w:szCs w:val="24"/>
        </w:rPr>
        <w:t>, i když jsme mluvili různými jazyky</w:t>
      </w:r>
      <w:r w:rsidR="00456222" w:rsidRPr="005214BC">
        <w:rPr>
          <w:rFonts w:cs="Times New Roman"/>
          <w:color w:val="000000" w:themeColor="text1"/>
          <w:szCs w:val="24"/>
        </w:rPr>
        <w:t xml:space="preserve">. </w:t>
      </w:r>
      <w:r w:rsidR="005F31DB" w:rsidRPr="005214BC">
        <w:rPr>
          <w:rFonts w:cs="Times New Roman"/>
          <w:color w:val="000000" w:themeColor="text1"/>
          <w:szCs w:val="24"/>
        </w:rPr>
        <w:t>Tato práce je pro mě i způsobem, jak vyjádřit vděčnost a obdiv vůči tomuto sportu, který mi poskytl nejen zábavu, ale také mnoho životních lekcí o soutěživosti, týmové práci a odolnosti. Věřím, že prostřednictvím této práce budu moci sdílet svou vášeň s ostatními a přispět k dalšímu rozvoji ledního hokeje ve světě.</w:t>
      </w:r>
    </w:p>
    <w:p w14:paraId="4A9F0D88" w14:textId="4A8D1BBD" w:rsidR="0013688A" w:rsidRPr="005214BC" w:rsidRDefault="00475901" w:rsidP="00E82FBD">
      <w:pPr>
        <w:rPr>
          <w:rFonts w:cs="Times New Roman"/>
          <w:color w:val="000000" w:themeColor="text1"/>
          <w:szCs w:val="24"/>
        </w:rPr>
      </w:pPr>
      <w:r w:rsidRPr="005214BC">
        <w:rPr>
          <w:rFonts w:cs="Times New Roman"/>
          <w:color w:val="000000" w:themeColor="text1"/>
          <w:szCs w:val="24"/>
        </w:rPr>
        <w:t>V d</w:t>
      </w:r>
      <w:r w:rsidR="009F4E37" w:rsidRPr="005214BC">
        <w:rPr>
          <w:rFonts w:cs="Times New Roman"/>
          <w:color w:val="000000" w:themeColor="text1"/>
          <w:szCs w:val="24"/>
        </w:rPr>
        <w:t xml:space="preserve">nešní době se </w:t>
      </w:r>
      <w:r w:rsidRPr="005214BC">
        <w:rPr>
          <w:rFonts w:cs="Times New Roman"/>
          <w:color w:val="000000" w:themeColor="text1"/>
          <w:szCs w:val="24"/>
        </w:rPr>
        <w:t>lední hokej stává více než jen sportem. Má silný vliv na společnost a kulturu, což je vidět nejen během velkých me</w:t>
      </w:r>
      <w:r w:rsidR="00FB1CD8">
        <w:rPr>
          <w:rFonts w:cs="Times New Roman"/>
          <w:color w:val="000000" w:themeColor="text1"/>
          <w:szCs w:val="24"/>
        </w:rPr>
        <w:t>zinárodních turnajů, mezi které patří o</w:t>
      </w:r>
      <w:r w:rsidRPr="005214BC">
        <w:rPr>
          <w:rFonts w:cs="Times New Roman"/>
          <w:color w:val="000000" w:themeColor="text1"/>
          <w:szCs w:val="24"/>
        </w:rPr>
        <w:t>ly</w:t>
      </w:r>
      <w:r w:rsidR="00FB1CD8">
        <w:rPr>
          <w:rFonts w:cs="Times New Roman"/>
          <w:color w:val="000000" w:themeColor="text1"/>
          <w:szCs w:val="24"/>
        </w:rPr>
        <w:t xml:space="preserve">mpijské hry, mistrovství světa a </w:t>
      </w:r>
      <w:proofErr w:type="spellStart"/>
      <w:r w:rsidR="00FB1CD8">
        <w:rPr>
          <w:rFonts w:cs="Times New Roman"/>
          <w:color w:val="000000" w:themeColor="text1"/>
          <w:szCs w:val="24"/>
        </w:rPr>
        <w:t>Stanley</w:t>
      </w:r>
      <w:proofErr w:type="spellEnd"/>
      <w:r w:rsidR="00FB1CD8">
        <w:rPr>
          <w:rFonts w:cs="Times New Roman"/>
          <w:color w:val="000000" w:themeColor="text1"/>
          <w:szCs w:val="24"/>
        </w:rPr>
        <w:t xml:space="preserve"> Cup</w:t>
      </w:r>
      <w:r w:rsidRPr="005214BC">
        <w:rPr>
          <w:rFonts w:cs="Times New Roman"/>
          <w:color w:val="000000" w:themeColor="text1"/>
          <w:szCs w:val="24"/>
        </w:rPr>
        <w:t xml:space="preserve">, ale také na lokální úrovni, kde mnoho lidí hokej hraje a sleduje. </w:t>
      </w:r>
      <w:r w:rsidR="00FD0E5B" w:rsidRPr="005214BC">
        <w:rPr>
          <w:rFonts w:cs="Times New Roman"/>
          <w:color w:val="000000" w:themeColor="text1"/>
          <w:szCs w:val="24"/>
        </w:rPr>
        <w:t xml:space="preserve">Úspěchy samotných </w:t>
      </w:r>
      <w:r w:rsidR="00FD0E5B" w:rsidRPr="00F23512">
        <w:t xml:space="preserve">sportovců jsou podnětem pro budování hrdosti obyvatelstva jednotlivých zemí, tedy národní identity. </w:t>
      </w:r>
      <w:r w:rsidR="00F23512">
        <w:t>Z</w:t>
      </w:r>
      <w:r w:rsidR="00F23512" w:rsidRPr="00F23512">
        <w:t>volené téma odráží snahu pochopit komplexnost sportovní kultury a jejího vlivu na formování identit a společenských dynamik.</w:t>
      </w:r>
    </w:p>
    <w:p w14:paraId="5511B974" w14:textId="480B8019" w:rsidR="00A1042A" w:rsidRPr="005214BC" w:rsidRDefault="00C128D4" w:rsidP="00CC699C">
      <w:pPr>
        <w:rPr>
          <w:rFonts w:cs="Times New Roman"/>
          <w:color w:val="000000" w:themeColor="text1"/>
          <w:szCs w:val="24"/>
        </w:rPr>
      </w:pPr>
      <w:r w:rsidRPr="005214BC">
        <w:rPr>
          <w:rFonts w:cs="Times New Roman"/>
          <w:color w:val="000000" w:themeColor="text1"/>
          <w:szCs w:val="24"/>
        </w:rPr>
        <w:t>Tato práce je rozdělena do několika částí. Nejprve je nastíněn</w:t>
      </w:r>
      <w:r w:rsidR="00FB1CD8">
        <w:rPr>
          <w:rFonts w:cs="Times New Roman"/>
          <w:color w:val="000000" w:themeColor="text1"/>
          <w:szCs w:val="24"/>
        </w:rPr>
        <w:t xml:space="preserve">o spojení geografie, </w:t>
      </w:r>
      <w:r w:rsidR="006D7EAA" w:rsidRPr="005214BC">
        <w:rPr>
          <w:rFonts w:cs="Times New Roman"/>
          <w:color w:val="000000" w:themeColor="text1"/>
          <w:szCs w:val="24"/>
        </w:rPr>
        <w:t xml:space="preserve">sportu a historie ledního hokeje. Dále se práce bude zabývat historií a vývojem jednotlivých světadílů, jakož i analýzou </w:t>
      </w:r>
      <w:r w:rsidR="006D7EAA" w:rsidRPr="00896A65">
        <w:t>nejúspěšnějších zemí a turnajů v rámci mezinárodního hokeje</w:t>
      </w:r>
      <w:r w:rsidRPr="00896A65">
        <w:t xml:space="preserve">. </w:t>
      </w:r>
      <w:r w:rsidR="00896A65" w:rsidRPr="00896A65">
        <w:t>Práce bude také obsahovat mapové a tabulkov</w:t>
      </w:r>
      <w:r w:rsidR="00F42F68">
        <w:t xml:space="preserve">é výstupy, které zahrnují podíl </w:t>
      </w:r>
      <w:r w:rsidR="00896A65" w:rsidRPr="00896A65">
        <w:t>registrovaných hokejistů na počet mužů, průměrnou teplotu, HDP a rok vstupu do organizace jednotlivý</w:t>
      </w:r>
      <w:r w:rsidR="00896A65">
        <w:t>ch států, které jsou členy IIHF</w:t>
      </w:r>
      <w:r w:rsidR="00896A65" w:rsidRPr="00896A65">
        <w:t>.</w:t>
      </w:r>
      <w:r w:rsidR="00896A65">
        <w:t xml:space="preserve"> </w:t>
      </w:r>
      <w:r w:rsidR="00A1042A" w:rsidRPr="005214BC">
        <w:rPr>
          <w:rFonts w:cs="Times New Roman"/>
          <w:color w:val="000000" w:themeColor="text1"/>
          <w:szCs w:val="24"/>
        </w:rPr>
        <w:t>Další část mé práce se zaměřuje na to, jak některé geografické faktory mohou ovlivni</w:t>
      </w:r>
      <w:r w:rsidR="00456222" w:rsidRPr="005214BC">
        <w:rPr>
          <w:rFonts w:cs="Times New Roman"/>
          <w:color w:val="000000" w:themeColor="text1"/>
          <w:szCs w:val="24"/>
        </w:rPr>
        <w:t>t podíl registrovaných h</w:t>
      </w:r>
      <w:r w:rsidR="00FC21D0" w:rsidRPr="005214BC">
        <w:rPr>
          <w:rFonts w:cs="Times New Roman"/>
          <w:color w:val="000000" w:themeColor="text1"/>
          <w:szCs w:val="24"/>
        </w:rPr>
        <w:t>okejistů na počet mu</w:t>
      </w:r>
      <w:r w:rsidR="00456222" w:rsidRPr="005214BC">
        <w:rPr>
          <w:rFonts w:cs="Times New Roman"/>
          <w:color w:val="000000" w:themeColor="text1"/>
          <w:szCs w:val="24"/>
        </w:rPr>
        <w:t xml:space="preserve">žů v členských státech IIHF. </w:t>
      </w:r>
      <w:r w:rsidR="00A1042A" w:rsidRPr="005214BC">
        <w:rPr>
          <w:rFonts w:cs="Times New Roman"/>
          <w:color w:val="000000" w:themeColor="text1"/>
          <w:szCs w:val="24"/>
        </w:rPr>
        <w:t xml:space="preserve">Pro dosažení těchto cílů jsem využil analýzu statistických dat. Následně jsem provedl rozbor získaných informací a vyhodnotil výsledky korelačního koeficientu. </w:t>
      </w:r>
    </w:p>
    <w:p w14:paraId="349A8886" w14:textId="77777777" w:rsidR="00CC699C" w:rsidRPr="005214BC" w:rsidRDefault="00CC699C" w:rsidP="00CC699C">
      <w:pPr>
        <w:rPr>
          <w:rFonts w:cs="Times New Roman"/>
          <w:color w:val="000000" w:themeColor="text1"/>
          <w:szCs w:val="24"/>
        </w:rPr>
      </w:pPr>
      <w:r w:rsidRPr="005214BC">
        <w:rPr>
          <w:rFonts w:cs="Times New Roman"/>
          <w:color w:val="000000" w:themeColor="text1"/>
          <w:szCs w:val="24"/>
        </w:rPr>
        <w:t xml:space="preserve">Cílem této práce je prozkoumat historii a rozvoj mužského seniorského ledního hokeje ve světě a v jednotlivých světadílech. Zaměříme se na zkoumání vlivu geografických faktorů, </w:t>
      </w:r>
      <w:r w:rsidRPr="005214BC">
        <w:rPr>
          <w:rFonts w:cs="Times New Roman"/>
          <w:color w:val="000000" w:themeColor="text1"/>
          <w:szCs w:val="24"/>
        </w:rPr>
        <w:lastRenderedPageBreak/>
        <w:t>jako je průměrná teplota a hrubý domácí produkt (HDP), na podíl registrovaných hokejistů na celkový počet mužů v jednotlivých členských zemích IIHF. Dalším cílem této práce bude zhodnotit současnou situaci ledního hokeje v různých státech a světadílech s cílem poskytnout komplexní obraz vývoje tohoto sportu na globální úrovni.</w:t>
      </w:r>
    </w:p>
    <w:p w14:paraId="1C429368" w14:textId="4A85B841" w:rsidR="00CC699C" w:rsidRDefault="00CC699C" w:rsidP="00CC699C">
      <w:pPr>
        <w:rPr>
          <w:rFonts w:cs="Times New Roman"/>
          <w:color w:val="000000" w:themeColor="text1"/>
          <w:szCs w:val="24"/>
        </w:rPr>
      </w:pPr>
      <w:r w:rsidRPr="005214BC">
        <w:rPr>
          <w:rFonts w:cs="Times New Roman"/>
          <w:color w:val="000000" w:themeColor="text1"/>
          <w:szCs w:val="24"/>
        </w:rPr>
        <w:t>Tento výzkum</w:t>
      </w:r>
      <w:r w:rsidR="00896A65">
        <w:rPr>
          <w:rFonts w:cs="Times New Roman"/>
          <w:color w:val="000000" w:themeColor="text1"/>
          <w:szCs w:val="24"/>
        </w:rPr>
        <w:t xml:space="preserve"> pro mě</w:t>
      </w:r>
      <w:r w:rsidRPr="005214BC">
        <w:rPr>
          <w:rFonts w:cs="Times New Roman"/>
          <w:color w:val="000000" w:themeColor="text1"/>
          <w:szCs w:val="24"/>
        </w:rPr>
        <w:t xml:space="preserve"> není pou</w:t>
      </w:r>
      <w:r w:rsidR="00896A65">
        <w:rPr>
          <w:rFonts w:cs="Times New Roman"/>
          <w:color w:val="000000" w:themeColor="text1"/>
          <w:szCs w:val="24"/>
        </w:rPr>
        <w:t>ze akademickou povinností</w:t>
      </w:r>
      <w:r w:rsidRPr="005214BC">
        <w:rPr>
          <w:rFonts w:cs="Times New Roman"/>
          <w:color w:val="000000" w:themeColor="text1"/>
          <w:szCs w:val="24"/>
        </w:rPr>
        <w:t xml:space="preserve">, ale také příležitostí prohloubit svou vášeň a porozumění tomuto sportu. Doufám, že výsledky této práce přinesou přínos k lepšímu porozumění globálního významu tohoto sportu a mé úsilí může přispět k obohacení diskuzí a </w:t>
      </w:r>
      <w:r w:rsidR="00896A65">
        <w:rPr>
          <w:rFonts w:cs="Times New Roman"/>
          <w:color w:val="000000" w:themeColor="text1"/>
          <w:szCs w:val="24"/>
        </w:rPr>
        <w:t>dalšímu rozvoji tohoto sportu</w:t>
      </w:r>
      <w:r w:rsidRPr="005214BC">
        <w:rPr>
          <w:rFonts w:cs="Times New Roman"/>
          <w:color w:val="000000" w:themeColor="text1"/>
          <w:szCs w:val="24"/>
        </w:rPr>
        <w:t>.</w:t>
      </w:r>
    </w:p>
    <w:p w14:paraId="2E051911" w14:textId="77777777" w:rsidR="00F8682C" w:rsidRDefault="00F8682C" w:rsidP="00CC699C">
      <w:pPr>
        <w:rPr>
          <w:rFonts w:cs="Times New Roman"/>
          <w:color w:val="000000" w:themeColor="text1"/>
          <w:szCs w:val="24"/>
        </w:rPr>
      </w:pPr>
    </w:p>
    <w:p w14:paraId="6DD272F6" w14:textId="77777777" w:rsidR="00F8682C" w:rsidRDefault="00F8682C" w:rsidP="00CC699C">
      <w:pPr>
        <w:rPr>
          <w:rFonts w:cs="Times New Roman"/>
          <w:color w:val="000000" w:themeColor="text1"/>
          <w:szCs w:val="24"/>
        </w:rPr>
      </w:pPr>
    </w:p>
    <w:p w14:paraId="3D91403A" w14:textId="77777777" w:rsidR="00F8682C" w:rsidRDefault="00F8682C" w:rsidP="00CC699C">
      <w:pPr>
        <w:rPr>
          <w:rFonts w:cs="Times New Roman"/>
          <w:color w:val="000000" w:themeColor="text1"/>
          <w:szCs w:val="24"/>
        </w:rPr>
      </w:pPr>
    </w:p>
    <w:p w14:paraId="0859CA77" w14:textId="77777777" w:rsidR="00F8682C" w:rsidRDefault="00F8682C" w:rsidP="00CC699C">
      <w:pPr>
        <w:rPr>
          <w:rFonts w:cs="Times New Roman"/>
          <w:color w:val="000000" w:themeColor="text1"/>
          <w:szCs w:val="24"/>
        </w:rPr>
      </w:pPr>
    </w:p>
    <w:p w14:paraId="77B8DF17" w14:textId="77777777" w:rsidR="00F8682C" w:rsidRDefault="00F8682C" w:rsidP="00CC699C">
      <w:pPr>
        <w:rPr>
          <w:rFonts w:cs="Times New Roman"/>
          <w:color w:val="000000" w:themeColor="text1"/>
          <w:szCs w:val="24"/>
        </w:rPr>
      </w:pPr>
    </w:p>
    <w:p w14:paraId="0A53677A" w14:textId="77777777" w:rsidR="00F8682C" w:rsidRDefault="00F8682C" w:rsidP="00CC699C">
      <w:pPr>
        <w:rPr>
          <w:rFonts w:cs="Times New Roman"/>
          <w:color w:val="000000" w:themeColor="text1"/>
          <w:szCs w:val="24"/>
        </w:rPr>
      </w:pPr>
    </w:p>
    <w:p w14:paraId="3CB55903" w14:textId="77777777" w:rsidR="00F8682C" w:rsidRDefault="00F8682C" w:rsidP="00CC699C">
      <w:pPr>
        <w:rPr>
          <w:rFonts w:cs="Times New Roman"/>
          <w:color w:val="000000" w:themeColor="text1"/>
          <w:szCs w:val="24"/>
        </w:rPr>
      </w:pPr>
    </w:p>
    <w:p w14:paraId="14248995" w14:textId="77777777" w:rsidR="00F8682C" w:rsidRDefault="00F8682C" w:rsidP="00CC699C">
      <w:pPr>
        <w:rPr>
          <w:rFonts w:cs="Times New Roman"/>
          <w:color w:val="000000" w:themeColor="text1"/>
          <w:szCs w:val="24"/>
        </w:rPr>
      </w:pPr>
    </w:p>
    <w:p w14:paraId="58BEC32A" w14:textId="77777777" w:rsidR="00F8682C" w:rsidRDefault="00F8682C" w:rsidP="00CC699C">
      <w:pPr>
        <w:rPr>
          <w:rFonts w:cs="Times New Roman"/>
          <w:color w:val="000000" w:themeColor="text1"/>
          <w:szCs w:val="24"/>
        </w:rPr>
      </w:pPr>
    </w:p>
    <w:p w14:paraId="69F1D914" w14:textId="77777777" w:rsidR="00F8682C" w:rsidRDefault="00F8682C" w:rsidP="00CC699C">
      <w:pPr>
        <w:rPr>
          <w:rFonts w:cs="Times New Roman"/>
          <w:color w:val="000000" w:themeColor="text1"/>
          <w:szCs w:val="24"/>
        </w:rPr>
      </w:pPr>
    </w:p>
    <w:p w14:paraId="7E21B5BE" w14:textId="77777777" w:rsidR="00F8682C" w:rsidRDefault="00F8682C" w:rsidP="00CC699C">
      <w:pPr>
        <w:rPr>
          <w:rFonts w:cs="Times New Roman"/>
          <w:color w:val="000000" w:themeColor="text1"/>
          <w:szCs w:val="24"/>
        </w:rPr>
      </w:pPr>
    </w:p>
    <w:p w14:paraId="6E464649" w14:textId="77777777" w:rsidR="00F8682C" w:rsidRDefault="00F8682C" w:rsidP="00CC699C">
      <w:pPr>
        <w:rPr>
          <w:rFonts w:cs="Times New Roman"/>
          <w:color w:val="000000" w:themeColor="text1"/>
          <w:szCs w:val="24"/>
        </w:rPr>
      </w:pPr>
    </w:p>
    <w:p w14:paraId="19035FEC" w14:textId="77777777" w:rsidR="00F8682C" w:rsidRDefault="00F8682C" w:rsidP="00CC699C">
      <w:pPr>
        <w:rPr>
          <w:rFonts w:cs="Times New Roman"/>
          <w:color w:val="000000" w:themeColor="text1"/>
          <w:szCs w:val="24"/>
        </w:rPr>
      </w:pPr>
    </w:p>
    <w:p w14:paraId="3183AEE3" w14:textId="77777777" w:rsidR="00F8682C" w:rsidRDefault="00F8682C" w:rsidP="00CC699C">
      <w:pPr>
        <w:rPr>
          <w:rFonts w:cs="Times New Roman"/>
          <w:color w:val="000000" w:themeColor="text1"/>
          <w:szCs w:val="24"/>
        </w:rPr>
      </w:pPr>
    </w:p>
    <w:p w14:paraId="23D8FF40" w14:textId="77777777" w:rsidR="00F8682C" w:rsidRDefault="00F8682C" w:rsidP="00CC699C">
      <w:pPr>
        <w:rPr>
          <w:rFonts w:cs="Times New Roman"/>
          <w:color w:val="000000" w:themeColor="text1"/>
          <w:szCs w:val="24"/>
        </w:rPr>
      </w:pPr>
    </w:p>
    <w:p w14:paraId="56C50A59" w14:textId="77777777" w:rsidR="00F8682C" w:rsidRDefault="00F8682C" w:rsidP="00CC699C">
      <w:pPr>
        <w:rPr>
          <w:rFonts w:cs="Times New Roman"/>
          <w:color w:val="000000" w:themeColor="text1"/>
          <w:szCs w:val="24"/>
        </w:rPr>
      </w:pPr>
    </w:p>
    <w:p w14:paraId="75ECDDB0" w14:textId="77777777" w:rsidR="00F8682C" w:rsidRDefault="00F8682C" w:rsidP="00CC699C">
      <w:pPr>
        <w:rPr>
          <w:rFonts w:cs="Times New Roman"/>
          <w:color w:val="000000" w:themeColor="text1"/>
          <w:szCs w:val="24"/>
        </w:rPr>
      </w:pPr>
    </w:p>
    <w:p w14:paraId="1B019882" w14:textId="77777777" w:rsidR="00F8682C" w:rsidRPr="005214BC" w:rsidRDefault="00F8682C" w:rsidP="00CC699C">
      <w:pPr>
        <w:rPr>
          <w:rFonts w:cs="Times New Roman"/>
          <w:color w:val="000000" w:themeColor="text1"/>
          <w:szCs w:val="24"/>
        </w:rPr>
      </w:pPr>
    </w:p>
    <w:p w14:paraId="79AE00E4" w14:textId="131B5A8F" w:rsidR="00D020C0" w:rsidRPr="00491629" w:rsidRDefault="00514252" w:rsidP="00D020C0">
      <w:pPr>
        <w:pStyle w:val="Nadpis1"/>
        <w:rPr>
          <w:rFonts w:ascii="Arial" w:hAnsi="Arial" w:cs="Arial"/>
          <w:sz w:val="36"/>
        </w:rPr>
      </w:pPr>
      <w:bookmarkStart w:id="2" w:name="_Toc165885549"/>
      <w:r w:rsidRPr="00491629">
        <w:rPr>
          <w:rFonts w:ascii="Arial" w:hAnsi="Arial" w:cs="Arial"/>
        </w:rPr>
        <w:lastRenderedPageBreak/>
        <w:t>Rešerše literatury</w:t>
      </w:r>
      <w:bookmarkEnd w:id="2"/>
    </w:p>
    <w:p w14:paraId="544FD7C2" w14:textId="5C27B094" w:rsidR="00185118" w:rsidRPr="00BC6613" w:rsidRDefault="00A95361" w:rsidP="00D020C0">
      <w:pPr>
        <w:pStyle w:val="Nadpis2"/>
        <w:rPr>
          <w:rFonts w:ascii="Arial" w:hAnsi="Arial" w:cs="Arial"/>
        </w:rPr>
      </w:pPr>
      <w:bookmarkStart w:id="3" w:name="_Toc165885550"/>
      <w:r w:rsidRPr="00BC6613">
        <w:rPr>
          <w:rFonts w:ascii="Arial" w:hAnsi="Arial" w:cs="Arial"/>
        </w:rPr>
        <w:t>Geografie sportu</w:t>
      </w:r>
      <w:bookmarkEnd w:id="3"/>
    </w:p>
    <w:p w14:paraId="5FE05037" w14:textId="2FF64AAA" w:rsidR="005628A6" w:rsidRPr="005214BC" w:rsidRDefault="00896A65" w:rsidP="00494A71">
      <w:pPr>
        <w:rPr>
          <w:rFonts w:cs="Times New Roman"/>
          <w:color w:val="000000" w:themeColor="text1"/>
          <w:szCs w:val="24"/>
        </w:rPr>
      </w:pPr>
      <w:r>
        <w:t>V minulosti se odborníci na geografii sportu většinou zabývali vlivem sportu na společnost</w:t>
      </w:r>
      <w:r w:rsidR="00120E24">
        <w:rPr>
          <w:rFonts w:cs="Times New Roman"/>
          <w:color w:val="000000" w:themeColor="text1"/>
          <w:szCs w:val="24"/>
        </w:rPr>
        <w:t>, zdraví a ekonomiku</w:t>
      </w:r>
      <w:r w:rsidR="000C4F4D" w:rsidRPr="005214BC">
        <w:rPr>
          <w:rFonts w:cs="Times New Roman"/>
        </w:rPr>
        <w:t>. Sport má obrovský společenský</w:t>
      </w:r>
      <w:r w:rsidR="000C4F4D" w:rsidRPr="005214BC">
        <w:rPr>
          <w:rFonts w:cs="Times New Roman"/>
          <w:color w:val="000000" w:themeColor="text1"/>
          <w:szCs w:val="24"/>
        </w:rPr>
        <w:t xml:space="preserve"> a ekonom</w:t>
      </w:r>
      <w:r w:rsidR="002A1C55" w:rsidRPr="005214BC">
        <w:rPr>
          <w:rFonts w:cs="Times New Roman"/>
          <w:color w:val="000000" w:themeColor="text1"/>
          <w:szCs w:val="24"/>
        </w:rPr>
        <w:t>ický přínos</w:t>
      </w:r>
      <w:r w:rsidR="00F01860" w:rsidRPr="005214BC">
        <w:rPr>
          <w:rFonts w:cs="Times New Roman"/>
          <w:color w:val="000000" w:themeColor="text1"/>
          <w:szCs w:val="24"/>
        </w:rPr>
        <w:t xml:space="preserve">. Je také </w:t>
      </w:r>
      <w:r w:rsidR="000C4F4D" w:rsidRPr="005214BC">
        <w:rPr>
          <w:rFonts w:cs="Times New Roman"/>
          <w:color w:val="000000" w:themeColor="text1"/>
          <w:szCs w:val="24"/>
        </w:rPr>
        <w:t>důležitým prvkem v</w:t>
      </w:r>
      <w:r w:rsidR="00F01860" w:rsidRPr="005214BC">
        <w:rPr>
          <w:rFonts w:cs="Times New Roman"/>
          <w:color w:val="000000" w:themeColor="text1"/>
          <w:szCs w:val="24"/>
        </w:rPr>
        <w:t>e</w:t>
      </w:r>
      <w:r w:rsidR="000C4F4D" w:rsidRPr="005214BC">
        <w:rPr>
          <w:rFonts w:cs="Times New Roman"/>
          <w:color w:val="000000" w:themeColor="text1"/>
          <w:szCs w:val="24"/>
        </w:rPr>
        <w:t xml:space="preserve"> volnočasových aktivitách a má přínos pro zdraví lidí. Nicméně, i přes jeho důležitost, stále je mnoho aspektů, které zůstávají nedostatečně prozkoumané (Tomeš, 2012).</w:t>
      </w:r>
      <w:r w:rsidR="00F01860" w:rsidRPr="005214BC">
        <w:rPr>
          <w:rFonts w:cs="Times New Roman"/>
          <w:color w:val="000000" w:themeColor="text1"/>
          <w:szCs w:val="24"/>
        </w:rPr>
        <w:t xml:space="preserve"> </w:t>
      </w:r>
    </w:p>
    <w:p w14:paraId="094D2045" w14:textId="5C49F5E8" w:rsidR="005628A6" w:rsidRPr="005214BC" w:rsidRDefault="002A1C55" w:rsidP="005628A6">
      <w:pPr>
        <w:rPr>
          <w:rFonts w:cs="Times New Roman"/>
          <w:color w:val="000000" w:themeColor="text1"/>
          <w:szCs w:val="24"/>
        </w:rPr>
      </w:pPr>
      <w:r w:rsidRPr="005214BC">
        <w:rPr>
          <w:rFonts w:cs="Times New Roman"/>
          <w:color w:val="000000" w:themeColor="text1"/>
          <w:szCs w:val="24"/>
          <w:shd w:val="clear" w:color="auto" w:fill="FFFFFF"/>
        </w:rPr>
        <w:t>Historie sportu sahá do dávné minulosti před vznikem moderních forem sportu. Tento vývoj byl ovlivněn širokou škálou faktorů, včetně společenských, ekonomických, sociálních a kulturn</w:t>
      </w:r>
      <w:r w:rsidR="005628A6" w:rsidRPr="005214BC">
        <w:rPr>
          <w:rFonts w:cs="Times New Roman"/>
          <w:color w:val="000000" w:themeColor="text1"/>
          <w:szCs w:val="24"/>
          <w:shd w:val="clear" w:color="auto" w:fill="FFFFFF"/>
        </w:rPr>
        <w:t xml:space="preserve">ích změn v předchozích obdobích. </w:t>
      </w:r>
      <w:r w:rsidR="005628A6" w:rsidRPr="005214BC">
        <w:rPr>
          <w:rFonts w:cs="Times New Roman"/>
          <w:color w:val="000000" w:themeColor="text1"/>
          <w:szCs w:val="24"/>
        </w:rPr>
        <w:t>Vz</w:t>
      </w:r>
      <w:r w:rsidR="000C4F4D" w:rsidRPr="005214BC">
        <w:rPr>
          <w:rFonts w:cs="Times New Roman"/>
          <w:color w:val="000000" w:themeColor="text1"/>
          <w:szCs w:val="24"/>
        </w:rPr>
        <w:t>nik sportu byl ovlivněn geografickými a historickými podmínkami dané země (Slepičková a Slepička, 2012).</w:t>
      </w:r>
      <w:r w:rsidR="004D718C" w:rsidRPr="005214BC">
        <w:rPr>
          <w:rFonts w:cs="Times New Roman"/>
          <w:color w:val="000000" w:themeColor="text1"/>
          <w:szCs w:val="24"/>
        </w:rPr>
        <w:t xml:space="preserve"> </w:t>
      </w:r>
      <w:r w:rsidR="00F01860" w:rsidRPr="005214BC">
        <w:rPr>
          <w:rFonts w:cs="Times New Roman"/>
          <w:color w:val="000000" w:themeColor="text1"/>
          <w:szCs w:val="24"/>
        </w:rPr>
        <w:t xml:space="preserve">Ve vědecké literatuře byl sport poprvé zmíněn v geografickém kontextu v druhé polovině 19. století, kdy francouzský geograf </w:t>
      </w:r>
      <w:proofErr w:type="spellStart"/>
      <w:r w:rsidR="00F01860" w:rsidRPr="005214BC">
        <w:rPr>
          <w:rFonts w:cs="Times New Roman"/>
          <w:color w:val="000000" w:themeColor="text1"/>
          <w:szCs w:val="24"/>
        </w:rPr>
        <w:t>Élisée</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Reclus</w:t>
      </w:r>
      <w:proofErr w:type="spellEnd"/>
      <w:r w:rsidR="00F01860" w:rsidRPr="005214BC">
        <w:rPr>
          <w:rFonts w:cs="Times New Roman"/>
          <w:color w:val="000000" w:themeColor="text1"/>
          <w:szCs w:val="24"/>
        </w:rPr>
        <w:t xml:space="preserve"> v publikaci </w:t>
      </w:r>
      <w:proofErr w:type="spellStart"/>
      <w:r w:rsidR="00F01860" w:rsidRPr="005214BC">
        <w:rPr>
          <w:rFonts w:cs="Times New Roman"/>
          <w:color w:val="000000" w:themeColor="text1"/>
          <w:szCs w:val="24"/>
        </w:rPr>
        <w:t>Géographie</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Universelle</w:t>
      </w:r>
      <w:proofErr w:type="spellEnd"/>
      <w:r w:rsidR="00F01860" w:rsidRPr="005214BC">
        <w:rPr>
          <w:rFonts w:cs="Times New Roman"/>
          <w:color w:val="000000" w:themeColor="text1"/>
          <w:szCs w:val="24"/>
        </w:rPr>
        <w:t xml:space="preserve"> (1879) stručně popsal teorii vzniku kriketu. Americký geograf J. R. </w:t>
      </w:r>
      <w:proofErr w:type="spellStart"/>
      <w:r w:rsidR="00F01860" w:rsidRPr="005214BC">
        <w:rPr>
          <w:rFonts w:cs="Times New Roman"/>
          <w:color w:val="000000" w:themeColor="text1"/>
          <w:szCs w:val="24"/>
        </w:rPr>
        <w:t>Hilderbrand</w:t>
      </w:r>
      <w:proofErr w:type="spellEnd"/>
      <w:r w:rsidR="00F01860" w:rsidRPr="005214BC">
        <w:rPr>
          <w:rFonts w:cs="Times New Roman"/>
          <w:color w:val="000000" w:themeColor="text1"/>
          <w:szCs w:val="24"/>
        </w:rPr>
        <w:t xml:space="preserve"> se v časopise </w:t>
      </w:r>
      <w:proofErr w:type="spellStart"/>
      <w:r w:rsidR="00F01860" w:rsidRPr="005214BC">
        <w:rPr>
          <w:rFonts w:cs="Times New Roman"/>
          <w:color w:val="000000" w:themeColor="text1"/>
          <w:szCs w:val="24"/>
        </w:rPr>
        <w:t>National</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Geographic</w:t>
      </w:r>
      <w:proofErr w:type="spellEnd"/>
      <w:r w:rsidR="00F01860" w:rsidRPr="005214BC">
        <w:rPr>
          <w:rFonts w:cs="Times New Roman"/>
          <w:color w:val="000000" w:themeColor="text1"/>
          <w:szCs w:val="24"/>
        </w:rPr>
        <w:t xml:space="preserve"> věnoval problematice sportu a publikoval článek „</w:t>
      </w:r>
      <w:proofErr w:type="spellStart"/>
      <w:r w:rsidR="00F01860" w:rsidRPr="005214BC">
        <w:rPr>
          <w:rFonts w:cs="Times New Roman"/>
          <w:color w:val="000000" w:themeColor="text1"/>
          <w:szCs w:val="24"/>
        </w:rPr>
        <w:t>Geography</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of</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Games</w:t>
      </w:r>
      <w:proofErr w:type="spellEnd"/>
      <w:r w:rsidR="00F01860" w:rsidRPr="005214BC">
        <w:rPr>
          <w:rFonts w:cs="Times New Roman"/>
          <w:color w:val="000000" w:themeColor="text1"/>
          <w:szCs w:val="24"/>
        </w:rPr>
        <w:t xml:space="preserve">“ (1919), ve kterém popsal sporty charakteristické pro jednotlivé národy (Bale a </w:t>
      </w:r>
      <w:proofErr w:type="spellStart"/>
      <w:r w:rsidR="00F01860" w:rsidRPr="005214BC">
        <w:rPr>
          <w:rFonts w:cs="Times New Roman"/>
          <w:color w:val="000000" w:themeColor="text1"/>
          <w:szCs w:val="24"/>
        </w:rPr>
        <w:t>Dejonghe</w:t>
      </w:r>
      <w:proofErr w:type="spellEnd"/>
      <w:r w:rsidR="00F01860" w:rsidRPr="005214BC">
        <w:rPr>
          <w:rFonts w:cs="Times New Roman"/>
          <w:color w:val="000000" w:themeColor="text1"/>
          <w:szCs w:val="24"/>
        </w:rPr>
        <w:t>, 2008).</w:t>
      </w:r>
      <w:r w:rsidR="004D718C" w:rsidRPr="005214BC">
        <w:rPr>
          <w:rFonts w:cs="Times New Roman"/>
          <w:color w:val="000000" w:themeColor="text1"/>
          <w:szCs w:val="24"/>
        </w:rPr>
        <w:t xml:space="preserve"> </w:t>
      </w:r>
      <w:r w:rsidR="00F01860" w:rsidRPr="005214BC">
        <w:rPr>
          <w:rFonts w:cs="Times New Roman"/>
          <w:color w:val="000000" w:themeColor="text1"/>
          <w:szCs w:val="24"/>
        </w:rPr>
        <w:t xml:space="preserve">H. </w:t>
      </w:r>
      <w:proofErr w:type="spellStart"/>
      <w:r w:rsidR="00F01860" w:rsidRPr="005214BC">
        <w:rPr>
          <w:rFonts w:cs="Times New Roman"/>
          <w:color w:val="000000" w:themeColor="text1"/>
          <w:szCs w:val="24"/>
        </w:rPr>
        <w:t>Lehman</w:t>
      </w:r>
      <w:proofErr w:type="spellEnd"/>
      <w:r w:rsidR="00F01860" w:rsidRPr="005214BC">
        <w:rPr>
          <w:rFonts w:cs="Times New Roman"/>
          <w:color w:val="000000" w:themeColor="text1"/>
          <w:szCs w:val="24"/>
        </w:rPr>
        <w:t xml:space="preserve">, americký geograf, publikoval v roce 1940 v časopise </w:t>
      </w:r>
      <w:proofErr w:type="spellStart"/>
      <w:r w:rsidR="00F01860" w:rsidRPr="005214BC">
        <w:rPr>
          <w:rFonts w:cs="Times New Roman"/>
          <w:color w:val="000000" w:themeColor="text1"/>
          <w:szCs w:val="24"/>
        </w:rPr>
        <w:t>The</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Journal</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of</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Educational</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Research</w:t>
      </w:r>
      <w:proofErr w:type="spellEnd"/>
      <w:r w:rsidR="00F01860" w:rsidRPr="005214BC">
        <w:rPr>
          <w:rFonts w:cs="Times New Roman"/>
          <w:color w:val="000000" w:themeColor="text1"/>
          <w:szCs w:val="24"/>
        </w:rPr>
        <w:t xml:space="preserve"> článek „</w:t>
      </w:r>
      <w:proofErr w:type="spellStart"/>
      <w:r w:rsidR="00F01860" w:rsidRPr="005214BC">
        <w:rPr>
          <w:rFonts w:cs="Times New Roman"/>
          <w:color w:val="000000" w:themeColor="text1"/>
          <w:szCs w:val="24"/>
        </w:rPr>
        <w:t>The</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Geographic</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Origin</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of</w:t>
      </w:r>
      <w:proofErr w:type="spellEnd"/>
      <w:r w:rsidR="00F01860" w:rsidRPr="005214BC">
        <w:rPr>
          <w:rFonts w:cs="Times New Roman"/>
          <w:color w:val="000000" w:themeColor="text1"/>
          <w:szCs w:val="24"/>
        </w:rPr>
        <w:t xml:space="preserve"> Professional Baseball </w:t>
      </w:r>
      <w:proofErr w:type="spellStart"/>
      <w:r w:rsidR="00F01860" w:rsidRPr="005214BC">
        <w:rPr>
          <w:rFonts w:cs="Times New Roman"/>
          <w:color w:val="000000" w:themeColor="text1"/>
          <w:szCs w:val="24"/>
        </w:rPr>
        <w:t>Players</w:t>
      </w:r>
      <w:proofErr w:type="spellEnd"/>
      <w:r w:rsidR="00F01860" w:rsidRPr="005214BC">
        <w:rPr>
          <w:rFonts w:cs="Times New Roman"/>
          <w:color w:val="000000" w:themeColor="text1"/>
          <w:szCs w:val="24"/>
        </w:rPr>
        <w:t>“, který se zabýval rozdíly ve výchově nadějných baseballových hráčů v různých státech USA (Bale, 2003). Finský geograf E.</w:t>
      </w:r>
      <w:r w:rsidR="00120E24">
        <w:rPr>
          <w:rFonts w:cs="Times New Roman"/>
          <w:color w:val="000000" w:themeColor="text1"/>
          <w:szCs w:val="24"/>
        </w:rPr>
        <w:t xml:space="preserve"> Jokl a jeho kolegové z</w:t>
      </w:r>
      <w:r w:rsidR="00F01860" w:rsidRPr="005214BC">
        <w:rPr>
          <w:rFonts w:cs="Times New Roman"/>
          <w:color w:val="000000" w:themeColor="text1"/>
          <w:szCs w:val="24"/>
        </w:rPr>
        <w:t xml:space="preserve"> této práce metodicky vycházeli a ve své výzkumné práci „</w:t>
      </w:r>
      <w:proofErr w:type="spellStart"/>
      <w:r w:rsidR="00F01860" w:rsidRPr="005214BC">
        <w:rPr>
          <w:rFonts w:cs="Times New Roman"/>
          <w:color w:val="000000" w:themeColor="text1"/>
          <w:szCs w:val="24"/>
        </w:rPr>
        <w:t>Sports</w:t>
      </w:r>
      <w:proofErr w:type="spellEnd"/>
      <w:r w:rsidR="00F01860" w:rsidRPr="005214BC">
        <w:rPr>
          <w:rFonts w:cs="Times New Roman"/>
          <w:color w:val="000000" w:themeColor="text1"/>
          <w:szCs w:val="24"/>
        </w:rPr>
        <w:t xml:space="preserve"> in </w:t>
      </w:r>
      <w:proofErr w:type="spellStart"/>
      <w:r w:rsidR="00F01860" w:rsidRPr="005214BC">
        <w:rPr>
          <w:rFonts w:cs="Times New Roman"/>
          <w:color w:val="000000" w:themeColor="text1"/>
          <w:szCs w:val="24"/>
        </w:rPr>
        <w:t>the</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Cultural</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Pattern</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of</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the</w:t>
      </w:r>
      <w:proofErr w:type="spellEnd"/>
      <w:r w:rsidR="00F01860" w:rsidRPr="005214BC">
        <w:rPr>
          <w:rFonts w:cs="Times New Roman"/>
          <w:color w:val="000000" w:themeColor="text1"/>
          <w:szCs w:val="24"/>
        </w:rPr>
        <w:t xml:space="preserve"> </w:t>
      </w:r>
      <w:proofErr w:type="spellStart"/>
      <w:r w:rsidR="00F01860" w:rsidRPr="005214BC">
        <w:rPr>
          <w:rFonts w:cs="Times New Roman"/>
          <w:color w:val="000000" w:themeColor="text1"/>
          <w:szCs w:val="24"/>
        </w:rPr>
        <w:t>World</w:t>
      </w:r>
      <w:proofErr w:type="spellEnd"/>
      <w:r w:rsidR="00F01860" w:rsidRPr="005214BC">
        <w:rPr>
          <w:rFonts w:cs="Times New Roman"/>
          <w:color w:val="000000" w:themeColor="text1"/>
          <w:szCs w:val="24"/>
        </w:rPr>
        <w:t>“ (1956) zkoumali geografický původ účastníků jednotlivých sportovních odvětví a jeho vliv na úspěšnost na Letních olympijských hrách v Helsinkách v roce 1952. Tato práce byla řešena kvantitativními metodami a obsahovala řadu geograficky orientovaných statistických údajů, které se pro nejrůznější sportovní hodnocení staly velmi užitečnými.</w:t>
      </w:r>
      <w:r w:rsidR="0091171F" w:rsidRPr="005214BC">
        <w:rPr>
          <w:rFonts w:cs="Times New Roman"/>
          <w:color w:val="000000" w:themeColor="text1"/>
          <w:szCs w:val="24"/>
        </w:rPr>
        <w:t xml:space="preserve"> V 60. letech 20. století se sport a geografie staly středem pozornosti amerických geografů. V článku "A </w:t>
      </w:r>
      <w:proofErr w:type="spellStart"/>
      <w:r w:rsidR="0091171F" w:rsidRPr="005214BC">
        <w:rPr>
          <w:rFonts w:cs="Times New Roman"/>
          <w:color w:val="000000" w:themeColor="text1"/>
          <w:szCs w:val="24"/>
        </w:rPr>
        <w:t>Note</w:t>
      </w:r>
      <w:proofErr w:type="spellEnd"/>
      <w:r w:rsidR="0091171F" w:rsidRPr="005214BC">
        <w:rPr>
          <w:rFonts w:cs="Times New Roman"/>
          <w:color w:val="000000" w:themeColor="text1"/>
          <w:szCs w:val="24"/>
        </w:rPr>
        <w:t xml:space="preserve"> </w:t>
      </w:r>
      <w:proofErr w:type="spellStart"/>
      <w:r w:rsidR="0091171F" w:rsidRPr="005214BC">
        <w:rPr>
          <w:rFonts w:cs="Times New Roman"/>
          <w:color w:val="000000" w:themeColor="text1"/>
          <w:szCs w:val="24"/>
        </w:rPr>
        <w:t>of</w:t>
      </w:r>
      <w:proofErr w:type="spellEnd"/>
      <w:r w:rsidR="0091171F" w:rsidRPr="005214BC">
        <w:rPr>
          <w:rFonts w:cs="Times New Roman"/>
          <w:color w:val="000000" w:themeColor="text1"/>
          <w:szCs w:val="24"/>
        </w:rPr>
        <w:t xml:space="preserve"> </w:t>
      </w:r>
      <w:proofErr w:type="spellStart"/>
      <w:r w:rsidR="0091171F" w:rsidRPr="005214BC">
        <w:rPr>
          <w:rFonts w:cs="Times New Roman"/>
          <w:color w:val="000000" w:themeColor="text1"/>
          <w:szCs w:val="24"/>
        </w:rPr>
        <w:t>the</w:t>
      </w:r>
      <w:proofErr w:type="spellEnd"/>
      <w:r w:rsidR="0091171F" w:rsidRPr="005214BC">
        <w:rPr>
          <w:rFonts w:cs="Times New Roman"/>
          <w:color w:val="000000" w:themeColor="text1"/>
          <w:szCs w:val="24"/>
        </w:rPr>
        <w:t xml:space="preserve"> </w:t>
      </w:r>
      <w:proofErr w:type="spellStart"/>
      <w:r w:rsidR="0091171F" w:rsidRPr="005214BC">
        <w:rPr>
          <w:rFonts w:cs="Times New Roman"/>
          <w:color w:val="000000" w:themeColor="text1"/>
          <w:szCs w:val="24"/>
        </w:rPr>
        <w:t>Geography</w:t>
      </w:r>
      <w:proofErr w:type="spellEnd"/>
      <w:r w:rsidR="0091171F" w:rsidRPr="005214BC">
        <w:rPr>
          <w:rFonts w:cs="Times New Roman"/>
          <w:color w:val="000000" w:themeColor="text1"/>
          <w:szCs w:val="24"/>
        </w:rPr>
        <w:t xml:space="preserve"> </w:t>
      </w:r>
      <w:proofErr w:type="spellStart"/>
      <w:r w:rsidR="0091171F" w:rsidRPr="005214BC">
        <w:rPr>
          <w:rFonts w:cs="Times New Roman"/>
          <w:color w:val="000000" w:themeColor="text1"/>
          <w:szCs w:val="24"/>
        </w:rPr>
        <w:t>of</w:t>
      </w:r>
      <w:proofErr w:type="spellEnd"/>
      <w:r w:rsidR="0091171F" w:rsidRPr="005214BC">
        <w:rPr>
          <w:rFonts w:cs="Times New Roman"/>
          <w:color w:val="000000" w:themeColor="text1"/>
          <w:szCs w:val="24"/>
        </w:rPr>
        <w:t xml:space="preserve"> Sport" publikovaném v časopise </w:t>
      </w:r>
      <w:proofErr w:type="spellStart"/>
      <w:r w:rsidR="0091171F" w:rsidRPr="005214BC">
        <w:rPr>
          <w:rFonts w:cs="Times New Roman"/>
          <w:color w:val="000000" w:themeColor="text1"/>
          <w:szCs w:val="24"/>
        </w:rPr>
        <w:t>The</w:t>
      </w:r>
      <w:proofErr w:type="spellEnd"/>
      <w:r w:rsidR="0091171F" w:rsidRPr="005214BC">
        <w:rPr>
          <w:rFonts w:cs="Times New Roman"/>
          <w:color w:val="000000" w:themeColor="text1"/>
          <w:szCs w:val="24"/>
        </w:rPr>
        <w:t xml:space="preserve"> Professional </w:t>
      </w:r>
      <w:proofErr w:type="spellStart"/>
      <w:r w:rsidR="0091171F" w:rsidRPr="005214BC">
        <w:rPr>
          <w:rFonts w:cs="Times New Roman"/>
          <w:color w:val="000000" w:themeColor="text1"/>
          <w:szCs w:val="24"/>
        </w:rPr>
        <w:t>Geographer</w:t>
      </w:r>
      <w:proofErr w:type="spellEnd"/>
      <w:r w:rsidR="0091171F" w:rsidRPr="005214BC">
        <w:rPr>
          <w:rFonts w:cs="Times New Roman"/>
          <w:color w:val="000000" w:themeColor="text1"/>
          <w:szCs w:val="24"/>
        </w:rPr>
        <w:t xml:space="preserve">, T. </w:t>
      </w:r>
      <w:proofErr w:type="spellStart"/>
      <w:r w:rsidR="0091171F" w:rsidRPr="005214BC">
        <w:rPr>
          <w:rFonts w:cs="Times New Roman"/>
          <w:color w:val="000000" w:themeColor="text1"/>
          <w:szCs w:val="24"/>
        </w:rPr>
        <w:t>Burley</w:t>
      </w:r>
      <w:proofErr w:type="spellEnd"/>
      <w:r w:rsidR="0091171F" w:rsidRPr="005214BC">
        <w:rPr>
          <w:rFonts w:cs="Times New Roman"/>
          <w:color w:val="000000" w:themeColor="text1"/>
          <w:szCs w:val="24"/>
        </w:rPr>
        <w:t xml:space="preserve"> v roce 1962 upozornil na ekonomický význam amatérského sportu a jeho vliv na společnost. Tento článek také zdůraznil vztah mezi sportem a geografií s jinými obory, jako jsou ekonomie, historie a sociologie. </w:t>
      </w:r>
    </w:p>
    <w:p w14:paraId="42A6FAC9" w14:textId="77777777" w:rsidR="00714797" w:rsidRPr="005214BC" w:rsidRDefault="0091171F" w:rsidP="005628A6">
      <w:pPr>
        <w:rPr>
          <w:rFonts w:cs="Times New Roman"/>
          <w:color w:val="000000" w:themeColor="text1"/>
          <w:szCs w:val="24"/>
        </w:rPr>
      </w:pPr>
      <w:r w:rsidRPr="005214BC">
        <w:rPr>
          <w:rFonts w:cs="Times New Roman"/>
          <w:color w:val="000000" w:themeColor="text1"/>
          <w:szCs w:val="24"/>
        </w:rPr>
        <w:t xml:space="preserve">Americký geograf John </w:t>
      </w:r>
      <w:proofErr w:type="spellStart"/>
      <w:r w:rsidRPr="005214BC">
        <w:rPr>
          <w:rFonts w:cs="Times New Roman"/>
          <w:color w:val="000000" w:themeColor="text1"/>
          <w:szCs w:val="24"/>
        </w:rPr>
        <w:t>Rooney</w:t>
      </w:r>
      <w:proofErr w:type="spellEnd"/>
      <w:r w:rsidRPr="005214BC">
        <w:rPr>
          <w:rFonts w:cs="Times New Roman"/>
          <w:color w:val="000000" w:themeColor="text1"/>
          <w:szCs w:val="24"/>
        </w:rPr>
        <w:t xml:space="preserve"> je považován za zakladatele moderní geografie sportu. Jeho článek "Up </w:t>
      </w:r>
      <w:proofErr w:type="spellStart"/>
      <w:r w:rsidRPr="005214BC">
        <w:rPr>
          <w:rFonts w:cs="Times New Roman"/>
          <w:color w:val="000000" w:themeColor="text1"/>
          <w:szCs w:val="24"/>
        </w:rPr>
        <w:t>from</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mines</w:t>
      </w:r>
      <w:proofErr w:type="spellEnd"/>
      <w:r w:rsidRPr="005214BC">
        <w:rPr>
          <w:rFonts w:cs="Times New Roman"/>
          <w:color w:val="000000" w:themeColor="text1"/>
          <w:szCs w:val="24"/>
        </w:rPr>
        <w:t xml:space="preserve"> and </w:t>
      </w:r>
      <w:proofErr w:type="spellStart"/>
      <w:r w:rsidRPr="005214BC">
        <w:rPr>
          <w:rFonts w:cs="Times New Roman"/>
          <w:color w:val="000000" w:themeColor="text1"/>
          <w:szCs w:val="24"/>
        </w:rPr>
        <w:t>out</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from</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prairies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some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geographical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implications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football</w:t>
      </w:r>
      <w:proofErr w:type="spellEnd"/>
      <w:r w:rsidRPr="005214BC">
        <w:rPr>
          <w:rFonts w:cs="Times New Roman"/>
          <w:color w:val="000000" w:themeColor="text1"/>
          <w:szCs w:val="24"/>
        </w:rPr>
        <w:t xml:space="preserve"> in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United </w:t>
      </w:r>
      <w:proofErr w:type="spellStart"/>
      <w:r w:rsidRPr="005214BC">
        <w:rPr>
          <w:rFonts w:cs="Times New Roman"/>
          <w:color w:val="000000" w:themeColor="text1"/>
          <w:szCs w:val="24"/>
        </w:rPr>
        <w:t>States</w:t>
      </w:r>
      <w:proofErr w:type="spellEnd"/>
      <w:r w:rsidRPr="005214BC">
        <w:rPr>
          <w:rFonts w:cs="Times New Roman"/>
          <w:color w:val="000000" w:themeColor="text1"/>
          <w:szCs w:val="24"/>
        </w:rPr>
        <w:t xml:space="preserve">" byl zveřejněn v roce 1969 v časopise </w:t>
      </w:r>
      <w:proofErr w:type="spellStart"/>
      <w:r w:rsidRPr="005214BC">
        <w:rPr>
          <w:rFonts w:cs="Times New Roman"/>
          <w:color w:val="000000" w:themeColor="text1"/>
          <w:szCs w:val="24"/>
        </w:rPr>
        <w:t>Geographical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Review</w:t>
      </w:r>
      <w:proofErr w:type="spellEnd"/>
      <w:r w:rsidRPr="005214BC">
        <w:rPr>
          <w:rFonts w:cs="Times New Roman"/>
          <w:color w:val="000000" w:themeColor="text1"/>
          <w:szCs w:val="24"/>
        </w:rPr>
        <w:t xml:space="preserve">. Tento </w:t>
      </w:r>
      <w:r w:rsidRPr="005214BC">
        <w:rPr>
          <w:rFonts w:cs="Times New Roman"/>
          <w:color w:val="000000" w:themeColor="text1"/>
          <w:szCs w:val="24"/>
        </w:rPr>
        <w:lastRenderedPageBreak/>
        <w:t xml:space="preserve">článek se zaměřil na migrační pohyby profesionálních hráčů amerického fotbalu z prostředí středních škol na univerzity. V období let 1987 až 2000 byl publikován Mezinárodní žurnál sportovní geografie (Sport and Place: </w:t>
      </w:r>
      <w:proofErr w:type="spellStart"/>
      <w:r w:rsidRPr="005214BC">
        <w:rPr>
          <w:rFonts w:cs="Times New Roman"/>
          <w:color w:val="000000" w:themeColor="text1"/>
          <w:szCs w:val="24"/>
        </w:rPr>
        <w:t>An</w:t>
      </w:r>
      <w:proofErr w:type="spellEnd"/>
      <w:r w:rsidRPr="005214BC">
        <w:rPr>
          <w:rFonts w:cs="Times New Roman"/>
          <w:color w:val="000000" w:themeColor="text1"/>
          <w:szCs w:val="24"/>
        </w:rPr>
        <w:t xml:space="preserve"> International </w:t>
      </w:r>
      <w:proofErr w:type="spellStart"/>
      <w:r w:rsidRPr="005214BC">
        <w:rPr>
          <w:rFonts w:cs="Times New Roman"/>
          <w:color w:val="000000" w:themeColor="text1"/>
          <w:szCs w:val="24"/>
        </w:rPr>
        <w:t>Journal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Sports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Geography</w:t>
      </w:r>
      <w:proofErr w:type="spellEnd"/>
      <w:r w:rsidRPr="005214BC">
        <w:rPr>
          <w:rFonts w:cs="Times New Roman"/>
          <w:color w:val="000000" w:themeColor="text1"/>
          <w:szCs w:val="24"/>
        </w:rPr>
        <w:t>), který se věnoval výhradně geografii sportu. Časopis publikoval různé studie a příspěvky, s cílem zvýšit povědomí o geografických výzkumech v této oblasti. Nicméně, v roce 2001 byl časopis zrušen kvůli nedostatku finanční podpory a kv</w:t>
      </w:r>
      <w:r w:rsidR="00A95361" w:rsidRPr="005214BC">
        <w:rPr>
          <w:rFonts w:cs="Times New Roman"/>
          <w:color w:val="000000" w:themeColor="text1"/>
          <w:szCs w:val="24"/>
        </w:rPr>
        <w:t>alitních příspěvků</w:t>
      </w:r>
      <w:r w:rsidRPr="005214BC">
        <w:rPr>
          <w:rFonts w:cs="Times New Roman"/>
          <w:color w:val="000000" w:themeColor="text1"/>
          <w:szCs w:val="24"/>
        </w:rPr>
        <w:t>.</w:t>
      </w:r>
      <w:r w:rsidR="00A95361" w:rsidRPr="005214BC">
        <w:rPr>
          <w:rFonts w:cs="Times New Roman"/>
          <w:color w:val="000000" w:themeColor="text1"/>
          <w:szCs w:val="24"/>
        </w:rPr>
        <w:t xml:space="preserve"> </w:t>
      </w:r>
    </w:p>
    <w:p w14:paraId="7C8E085B" w14:textId="77777777" w:rsidR="00714797" w:rsidRPr="005214BC" w:rsidRDefault="00A95361" w:rsidP="005628A6">
      <w:pPr>
        <w:rPr>
          <w:rFonts w:cs="Times New Roman"/>
          <w:color w:val="000000" w:themeColor="text1"/>
          <w:szCs w:val="24"/>
        </w:rPr>
      </w:pPr>
      <w:r w:rsidRPr="005214BC">
        <w:rPr>
          <w:rFonts w:cs="Times New Roman"/>
          <w:color w:val="000000" w:themeColor="text1"/>
          <w:szCs w:val="24"/>
        </w:rPr>
        <w:t xml:space="preserve">John Bale je známým anglickým geografem, který se významně podílel na rozvoji sportovní geografie. Mezi jeho publikace patří desítky odborných článků a monografií. V roce 1978 vydal v renomovaném časopise </w:t>
      </w:r>
      <w:proofErr w:type="spellStart"/>
      <w:r w:rsidRPr="005214BC">
        <w:rPr>
          <w:rFonts w:cs="Times New Roman"/>
          <w:color w:val="000000" w:themeColor="text1"/>
          <w:szCs w:val="24"/>
        </w:rPr>
        <w:t>Geography</w:t>
      </w:r>
      <w:proofErr w:type="spellEnd"/>
      <w:r w:rsidRPr="005214BC">
        <w:rPr>
          <w:rFonts w:cs="Times New Roman"/>
          <w:color w:val="000000" w:themeColor="text1"/>
          <w:szCs w:val="24"/>
        </w:rPr>
        <w:t xml:space="preserve"> svůj první článek s názvem "</w:t>
      </w:r>
      <w:proofErr w:type="spellStart"/>
      <w:r w:rsidRPr="005214BC">
        <w:rPr>
          <w:rFonts w:cs="Times New Roman"/>
          <w:color w:val="000000" w:themeColor="text1"/>
          <w:szCs w:val="24"/>
        </w:rPr>
        <w:t>Geographical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Diffusion</w:t>
      </w:r>
      <w:proofErr w:type="spellEnd"/>
      <w:r w:rsidRPr="005214BC">
        <w:rPr>
          <w:rFonts w:cs="Times New Roman"/>
          <w:color w:val="000000" w:themeColor="text1"/>
          <w:szCs w:val="24"/>
        </w:rPr>
        <w:t xml:space="preserve"> and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Adoption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Professionalism</w:t>
      </w:r>
      <w:proofErr w:type="spellEnd"/>
      <w:r w:rsidRPr="005214BC">
        <w:rPr>
          <w:rFonts w:cs="Times New Roman"/>
          <w:color w:val="000000" w:themeColor="text1"/>
          <w:szCs w:val="24"/>
        </w:rPr>
        <w:t xml:space="preserve"> in </w:t>
      </w:r>
      <w:proofErr w:type="spellStart"/>
      <w:r w:rsidRPr="005214BC">
        <w:rPr>
          <w:rFonts w:cs="Times New Roman"/>
          <w:color w:val="000000" w:themeColor="text1"/>
          <w:szCs w:val="24"/>
        </w:rPr>
        <w:t>Football</w:t>
      </w:r>
      <w:proofErr w:type="spellEnd"/>
      <w:r w:rsidRPr="005214BC">
        <w:rPr>
          <w:rFonts w:cs="Times New Roman"/>
          <w:color w:val="000000" w:themeColor="text1"/>
          <w:szCs w:val="24"/>
        </w:rPr>
        <w:t xml:space="preserve"> in </w:t>
      </w:r>
      <w:proofErr w:type="spellStart"/>
      <w:r w:rsidRPr="005214BC">
        <w:rPr>
          <w:rFonts w:cs="Times New Roman"/>
          <w:color w:val="000000" w:themeColor="text1"/>
          <w:szCs w:val="24"/>
        </w:rPr>
        <w:t>England</w:t>
      </w:r>
      <w:proofErr w:type="spellEnd"/>
      <w:r w:rsidRPr="005214BC">
        <w:rPr>
          <w:rFonts w:cs="Times New Roman"/>
          <w:color w:val="000000" w:themeColor="text1"/>
          <w:szCs w:val="24"/>
        </w:rPr>
        <w:t xml:space="preserve"> and Wales", který je považován za první opravdovou sportovně-geografickou publikaci v Evropě. Tento článek se zabývá možnými vztahy mezi výukou zeměpisu a znalostí fotbalových klubů, reprezentací a fanouškovské mentality (Bale a </w:t>
      </w:r>
      <w:proofErr w:type="spellStart"/>
      <w:r w:rsidRPr="005214BC">
        <w:rPr>
          <w:rFonts w:cs="Times New Roman"/>
          <w:color w:val="000000" w:themeColor="text1"/>
          <w:szCs w:val="24"/>
        </w:rPr>
        <w:t>Dejonghe</w:t>
      </w:r>
      <w:proofErr w:type="spellEnd"/>
      <w:r w:rsidRPr="005214BC">
        <w:rPr>
          <w:rFonts w:cs="Times New Roman"/>
          <w:color w:val="000000" w:themeColor="text1"/>
          <w:szCs w:val="24"/>
        </w:rPr>
        <w:t xml:space="preserve">, 2008). Mezi nejvíce citované sportovně-geografické monografie J. </w:t>
      </w:r>
      <w:proofErr w:type="spellStart"/>
      <w:r w:rsidRPr="005214BC">
        <w:rPr>
          <w:rFonts w:cs="Times New Roman"/>
          <w:color w:val="000000" w:themeColor="text1"/>
          <w:szCs w:val="24"/>
        </w:rPr>
        <w:t>Bala</w:t>
      </w:r>
      <w:proofErr w:type="spellEnd"/>
      <w:r w:rsidRPr="005214BC">
        <w:rPr>
          <w:rFonts w:cs="Times New Roman"/>
          <w:color w:val="000000" w:themeColor="text1"/>
          <w:szCs w:val="24"/>
        </w:rPr>
        <w:t xml:space="preserve"> patří jeho dílo "</w:t>
      </w:r>
      <w:proofErr w:type="spellStart"/>
      <w:r w:rsidRPr="005214BC">
        <w:rPr>
          <w:rFonts w:cs="Times New Roman"/>
          <w:color w:val="000000" w:themeColor="text1"/>
          <w:szCs w:val="24"/>
        </w:rPr>
        <w:t>Sports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Geography</w:t>
      </w:r>
      <w:proofErr w:type="spellEnd"/>
      <w:r w:rsidRPr="005214BC">
        <w:rPr>
          <w:rFonts w:cs="Times New Roman"/>
          <w:color w:val="000000" w:themeColor="text1"/>
          <w:szCs w:val="24"/>
        </w:rPr>
        <w:t>" z roku 1989. V této publikaci autor definuje zaměření výzkumu sportovní geografie a postavení této vědní disciplíny v rámci dalších geografických a sociologických věd. Důraz klade na komplexní výzkum vztahů mezi sportem, místem a prostředím (Bale, 2003).</w:t>
      </w:r>
      <w:r w:rsidR="001E7B6F" w:rsidRPr="005214BC">
        <w:rPr>
          <w:rFonts w:cs="Times New Roman"/>
          <w:color w:val="000000" w:themeColor="text1"/>
          <w:szCs w:val="24"/>
        </w:rPr>
        <w:t xml:space="preserve"> </w:t>
      </w:r>
    </w:p>
    <w:p w14:paraId="091FE71F" w14:textId="5F3BDB32" w:rsidR="00714797" w:rsidRPr="005214BC" w:rsidRDefault="004D433E" w:rsidP="005628A6">
      <w:pPr>
        <w:rPr>
          <w:rFonts w:cs="Times New Roman"/>
          <w:color w:val="000000" w:themeColor="text1"/>
          <w:szCs w:val="24"/>
        </w:rPr>
      </w:pPr>
      <w:r w:rsidRPr="005214BC">
        <w:rPr>
          <w:rFonts w:cs="Times New Roman"/>
          <w:color w:val="000000" w:themeColor="text1"/>
          <w:szCs w:val="24"/>
        </w:rPr>
        <w:t xml:space="preserve">V novodobé historii pak stojí za zmínku kniha "Sport, </w:t>
      </w:r>
      <w:proofErr w:type="spellStart"/>
      <w:r w:rsidRPr="005214BC">
        <w:rPr>
          <w:rFonts w:cs="Times New Roman"/>
          <w:color w:val="000000" w:themeColor="text1"/>
          <w:szCs w:val="24"/>
        </w:rPr>
        <w:t>Culture</w:t>
      </w:r>
      <w:proofErr w:type="spellEnd"/>
      <w:r w:rsidRPr="005214BC">
        <w:rPr>
          <w:rFonts w:cs="Times New Roman"/>
          <w:color w:val="000000" w:themeColor="text1"/>
          <w:szCs w:val="24"/>
        </w:rPr>
        <w:t xml:space="preserve"> and Media: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Unruly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Trinity</w:t>
      </w:r>
      <w:proofErr w:type="spellEnd"/>
      <w:r w:rsidRPr="005214BC">
        <w:rPr>
          <w:rFonts w:cs="Times New Roman"/>
          <w:color w:val="000000" w:themeColor="text1"/>
          <w:szCs w:val="24"/>
        </w:rPr>
        <w:t>", která se zaměřuje na vzájemnou interakci mezi sportem, médii a kulturními praktikami.</w:t>
      </w:r>
      <w:r w:rsidR="00120E24">
        <w:rPr>
          <w:rFonts w:cs="Times New Roman"/>
          <w:color w:val="000000" w:themeColor="text1"/>
          <w:szCs w:val="24"/>
        </w:rPr>
        <w:t xml:space="preserve"> V této knize je zkoumán sport a jeho vzájemné ovlivňování s médii. </w:t>
      </w:r>
      <w:r w:rsidRPr="005214BC">
        <w:rPr>
          <w:rFonts w:cs="Times New Roman"/>
          <w:color w:val="000000" w:themeColor="text1"/>
          <w:szCs w:val="24"/>
        </w:rPr>
        <w:t>Toto dílo ukazuje, jak sportovní kultura a média formují naši představu o tom, co znamená být sportovcem, fanouškem nebo divákem. Tato kniha je považována za klíčovou v oblasti sportovní geografie a mediálních studií (</w:t>
      </w:r>
      <w:proofErr w:type="spellStart"/>
      <w:r w:rsidRPr="005214BC">
        <w:rPr>
          <w:rFonts w:cs="Times New Roman"/>
          <w:color w:val="000000" w:themeColor="text1"/>
          <w:szCs w:val="24"/>
        </w:rPr>
        <w:t>Rowe</w:t>
      </w:r>
      <w:proofErr w:type="spellEnd"/>
      <w:r w:rsidRPr="005214BC">
        <w:rPr>
          <w:rFonts w:cs="Times New Roman"/>
          <w:color w:val="000000" w:themeColor="text1"/>
          <w:szCs w:val="24"/>
        </w:rPr>
        <w:t>, 2004)</w:t>
      </w:r>
      <w:r w:rsidR="00C7330C" w:rsidRPr="005214BC">
        <w:rPr>
          <w:rFonts w:cs="Times New Roman"/>
          <w:color w:val="000000" w:themeColor="text1"/>
          <w:szCs w:val="24"/>
        </w:rPr>
        <w:t>. Jednou z významných publikací v oblasti geografie sportu v posledním desetiletí</w:t>
      </w:r>
      <w:r w:rsidR="00F911E5" w:rsidRPr="005214BC">
        <w:rPr>
          <w:rFonts w:cs="Times New Roman"/>
          <w:color w:val="000000" w:themeColor="text1"/>
          <w:szCs w:val="24"/>
        </w:rPr>
        <w:t xml:space="preserve"> je kniha "Sport and </w:t>
      </w:r>
      <w:proofErr w:type="spellStart"/>
      <w:r w:rsidR="00F911E5" w:rsidRPr="005214BC">
        <w:rPr>
          <w:rFonts w:cs="Times New Roman"/>
          <w:color w:val="000000" w:themeColor="text1"/>
          <w:szCs w:val="24"/>
        </w:rPr>
        <w:t>Regional</w:t>
      </w:r>
      <w:proofErr w:type="spellEnd"/>
      <w:r w:rsidR="00F911E5" w:rsidRPr="005214BC">
        <w:rPr>
          <w:rFonts w:cs="Times New Roman"/>
          <w:color w:val="000000" w:themeColor="text1"/>
          <w:szCs w:val="24"/>
        </w:rPr>
        <w:t xml:space="preserve"> </w:t>
      </w:r>
      <w:proofErr w:type="spellStart"/>
      <w:r w:rsidR="00F911E5" w:rsidRPr="005214BC">
        <w:rPr>
          <w:rFonts w:cs="Times New Roman"/>
          <w:color w:val="000000" w:themeColor="text1"/>
          <w:szCs w:val="24"/>
        </w:rPr>
        <w:t>Development</w:t>
      </w:r>
      <w:proofErr w:type="spellEnd"/>
      <w:r w:rsidR="00F911E5" w:rsidRPr="005214BC">
        <w:rPr>
          <w:rFonts w:cs="Times New Roman"/>
          <w:color w:val="000000" w:themeColor="text1"/>
          <w:szCs w:val="24"/>
        </w:rPr>
        <w:t xml:space="preserve"> in </w:t>
      </w:r>
      <w:proofErr w:type="spellStart"/>
      <w:r w:rsidR="00F911E5" w:rsidRPr="005214BC">
        <w:rPr>
          <w:rFonts w:cs="Times New Roman"/>
          <w:color w:val="000000" w:themeColor="text1"/>
          <w:szCs w:val="24"/>
        </w:rPr>
        <w:t>the</w:t>
      </w:r>
      <w:proofErr w:type="spellEnd"/>
      <w:r w:rsidR="00F911E5" w:rsidRPr="005214BC">
        <w:rPr>
          <w:rFonts w:cs="Times New Roman"/>
          <w:color w:val="000000" w:themeColor="text1"/>
          <w:szCs w:val="24"/>
        </w:rPr>
        <w:t xml:space="preserve"> United </w:t>
      </w:r>
      <w:proofErr w:type="spellStart"/>
      <w:r w:rsidR="00F911E5" w:rsidRPr="005214BC">
        <w:rPr>
          <w:rFonts w:cs="Times New Roman"/>
          <w:color w:val="000000" w:themeColor="text1"/>
          <w:szCs w:val="24"/>
        </w:rPr>
        <w:t>States</w:t>
      </w:r>
      <w:proofErr w:type="spellEnd"/>
      <w:r w:rsidR="00F911E5" w:rsidRPr="005214BC">
        <w:rPr>
          <w:rFonts w:cs="Times New Roman"/>
          <w:color w:val="000000" w:themeColor="text1"/>
          <w:szCs w:val="24"/>
        </w:rPr>
        <w:t>", která se zaměřuje na vztah mezi sportem a re</w:t>
      </w:r>
      <w:r w:rsidR="00120E24">
        <w:rPr>
          <w:rFonts w:cs="Times New Roman"/>
          <w:color w:val="000000" w:themeColor="text1"/>
          <w:szCs w:val="24"/>
        </w:rPr>
        <w:t>gionálním rozvojem v USA. K</w:t>
      </w:r>
      <w:r w:rsidR="00F911E5" w:rsidRPr="005214BC">
        <w:rPr>
          <w:rFonts w:cs="Times New Roman"/>
          <w:color w:val="000000" w:themeColor="text1"/>
          <w:szCs w:val="24"/>
        </w:rPr>
        <w:t>niha zkoumá, jak sportovní týmy a sportovní akce přispívají k ekonomickému, sociálnímu a kulturnímu rozvoji různých regionů v USA a jaký je vliv sportu na urbanizaci a kulturní identitu místních komunit. (</w:t>
      </w:r>
      <w:proofErr w:type="spellStart"/>
      <w:r w:rsidR="00F911E5" w:rsidRPr="005214BC">
        <w:rPr>
          <w:rFonts w:cs="Times New Roman"/>
          <w:color w:val="000000" w:themeColor="text1"/>
          <w:szCs w:val="24"/>
        </w:rPr>
        <w:t>Wise</w:t>
      </w:r>
      <w:proofErr w:type="spellEnd"/>
      <w:r w:rsidR="00F911E5" w:rsidRPr="005214BC">
        <w:rPr>
          <w:rFonts w:cs="Times New Roman"/>
          <w:color w:val="000000" w:themeColor="text1"/>
          <w:szCs w:val="24"/>
        </w:rPr>
        <w:t>, 2013).</w:t>
      </w:r>
      <w:r w:rsidR="00C7330C" w:rsidRPr="005214BC">
        <w:rPr>
          <w:rFonts w:cs="Times New Roman"/>
          <w:color w:val="000000" w:themeColor="text1"/>
          <w:szCs w:val="24"/>
        </w:rPr>
        <w:t xml:space="preserve"> </w:t>
      </w:r>
      <w:r w:rsidR="00F911E5" w:rsidRPr="005214BC">
        <w:rPr>
          <w:rFonts w:cs="Times New Roman"/>
          <w:color w:val="000000" w:themeColor="text1"/>
          <w:szCs w:val="24"/>
        </w:rPr>
        <w:t xml:space="preserve">Dalším významným dílem </w:t>
      </w:r>
      <w:r w:rsidR="00C7330C" w:rsidRPr="005214BC">
        <w:rPr>
          <w:rFonts w:cs="Times New Roman"/>
          <w:color w:val="000000" w:themeColor="text1"/>
          <w:szCs w:val="24"/>
        </w:rPr>
        <w:t>je například kniha "Sport and Society:</w:t>
      </w:r>
      <w:r w:rsidR="00C94983">
        <w:rPr>
          <w:rFonts w:cs="Times New Roman"/>
          <w:color w:val="000000" w:themeColor="text1"/>
          <w:szCs w:val="24"/>
        </w:rPr>
        <w:t xml:space="preserve"> A Student </w:t>
      </w:r>
      <w:proofErr w:type="spellStart"/>
      <w:r w:rsidR="00C94983">
        <w:rPr>
          <w:rFonts w:cs="Times New Roman"/>
          <w:color w:val="000000" w:themeColor="text1"/>
          <w:szCs w:val="24"/>
        </w:rPr>
        <w:t>Introduction</w:t>
      </w:r>
      <w:proofErr w:type="spellEnd"/>
      <w:r w:rsidR="00C94983">
        <w:rPr>
          <w:rFonts w:cs="Times New Roman"/>
          <w:color w:val="000000" w:themeColor="text1"/>
          <w:szCs w:val="24"/>
        </w:rPr>
        <w:t>". K</w:t>
      </w:r>
      <w:r w:rsidR="00C7330C" w:rsidRPr="005214BC">
        <w:rPr>
          <w:rFonts w:cs="Times New Roman"/>
          <w:color w:val="000000" w:themeColor="text1"/>
          <w:szCs w:val="24"/>
        </w:rPr>
        <w:t>niha se zaměřuje na současnou roli sportu v moderní společnosti a poskytuje přehled klíčových témat v oblasti geografie sportu, jako jsou například ekonomika sportu, sportovní politika, sportovní infrastruktura, sport a identita, a mnoho dalších.</w:t>
      </w:r>
      <w:r w:rsidR="00EC1985" w:rsidRPr="005214BC">
        <w:rPr>
          <w:rFonts w:cs="Times New Roman"/>
          <w:color w:val="000000" w:themeColor="text1"/>
          <w:szCs w:val="24"/>
        </w:rPr>
        <w:t xml:space="preserve"> (</w:t>
      </w:r>
      <w:proofErr w:type="spellStart"/>
      <w:r w:rsidR="00EC1985" w:rsidRPr="005214BC">
        <w:rPr>
          <w:rFonts w:cs="Times New Roman"/>
          <w:color w:val="000000" w:themeColor="text1"/>
          <w:szCs w:val="24"/>
        </w:rPr>
        <w:t>Barrie</w:t>
      </w:r>
      <w:proofErr w:type="spellEnd"/>
      <w:r w:rsidR="00EC1985" w:rsidRPr="005214BC">
        <w:rPr>
          <w:rFonts w:cs="Times New Roman"/>
          <w:color w:val="000000" w:themeColor="text1"/>
          <w:szCs w:val="24"/>
        </w:rPr>
        <w:t>, 2017</w:t>
      </w:r>
      <w:r w:rsidR="00F911E5" w:rsidRPr="005214BC">
        <w:rPr>
          <w:rFonts w:cs="Times New Roman"/>
          <w:color w:val="000000" w:themeColor="text1"/>
          <w:szCs w:val="24"/>
        </w:rPr>
        <w:t>).</w:t>
      </w:r>
      <w:r w:rsidR="00EC1985" w:rsidRPr="005214BC">
        <w:rPr>
          <w:rFonts w:cs="Times New Roman"/>
          <w:color w:val="000000" w:themeColor="text1"/>
          <w:szCs w:val="24"/>
        </w:rPr>
        <w:t xml:space="preserve"> </w:t>
      </w:r>
    </w:p>
    <w:p w14:paraId="1E662653" w14:textId="558A5C5E" w:rsidR="00307886" w:rsidRPr="005214BC" w:rsidRDefault="008B0A6D" w:rsidP="005628A6">
      <w:pPr>
        <w:rPr>
          <w:rFonts w:cs="Times New Roman"/>
          <w:color w:val="000000" w:themeColor="text1"/>
          <w:szCs w:val="24"/>
        </w:rPr>
      </w:pPr>
      <w:r w:rsidRPr="005214BC">
        <w:rPr>
          <w:rFonts w:cs="Times New Roman"/>
          <w:color w:val="000000" w:themeColor="text1"/>
          <w:szCs w:val="24"/>
        </w:rPr>
        <w:lastRenderedPageBreak/>
        <w:t>Jedna z nedávno vyd</w:t>
      </w:r>
      <w:r w:rsidR="004D2DF0" w:rsidRPr="005214BC">
        <w:rPr>
          <w:rFonts w:cs="Times New Roman"/>
          <w:color w:val="000000" w:themeColor="text1"/>
          <w:szCs w:val="24"/>
        </w:rPr>
        <w:t>a</w:t>
      </w:r>
      <w:r w:rsidRPr="005214BC">
        <w:rPr>
          <w:rFonts w:cs="Times New Roman"/>
          <w:color w:val="000000" w:themeColor="text1"/>
          <w:szCs w:val="24"/>
        </w:rPr>
        <w:t xml:space="preserve">ných a uznávaných knih o geografii sportu je </w:t>
      </w:r>
      <w:r w:rsidR="00EC1985" w:rsidRPr="005214BC">
        <w:rPr>
          <w:rFonts w:cs="Times New Roman"/>
          <w:color w:val="000000" w:themeColor="text1"/>
          <w:szCs w:val="24"/>
        </w:rPr>
        <w:t xml:space="preserve">"Sport </w:t>
      </w:r>
      <w:proofErr w:type="spellStart"/>
      <w:r w:rsidR="00EC1985" w:rsidRPr="005214BC">
        <w:rPr>
          <w:rFonts w:cs="Times New Roman"/>
          <w:color w:val="000000" w:themeColor="text1"/>
          <w:szCs w:val="24"/>
        </w:rPr>
        <w:t>Geography</w:t>
      </w:r>
      <w:proofErr w:type="spellEnd"/>
      <w:r w:rsidR="00EC1985" w:rsidRPr="005214BC">
        <w:rPr>
          <w:rFonts w:cs="Times New Roman"/>
          <w:color w:val="000000" w:themeColor="text1"/>
          <w:szCs w:val="24"/>
        </w:rPr>
        <w:t>"</w:t>
      </w:r>
      <w:r w:rsidR="00C94983">
        <w:rPr>
          <w:rFonts w:cs="Times New Roman"/>
          <w:color w:val="000000" w:themeColor="text1"/>
          <w:szCs w:val="24"/>
        </w:rPr>
        <w:t xml:space="preserve">. </w:t>
      </w:r>
      <w:r w:rsidR="00EC1985" w:rsidRPr="005214BC">
        <w:rPr>
          <w:rFonts w:cs="Times New Roman"/>
          <w:color w:val="000000" w:themeColor="text1"/>
          <w:szCs w:val="24"/>
        </w:rPr>
        <w:t>Kniha zkoumá různé souvislosti mezi sportem a geografií, včetně geografických faktorů, které ovlivňují vývoj sportu v různých zemích a regionech, prostorových aspektů sportovních událostí a stadionů, geografického pohledu na sportovní kulturu a společnost a vztahu sportu a životního prostředí.</w:t>
      </w:r>
      <w:r w:rsidRPr="005214BC">
        <w:rPr>
          <w:rFonts w:cs="Times New Roman"/>
          <w:color w:val="000000" w:themeColor="text1"/>
          <w:szCs w:val="24"/>
        </w:rPr>
        <w:t xml:space="preserve"> </w:t>
      </w:r>
      <w:r w:rsidR="00EC1985" w:rsidRPr="005214BC">
        <w:rPr>
          <w:rFonts w:cs="Times New Roman"/>
          <w:color w:val="000000" w:themeColor="text1"/>
          <w:szCs w:val="24"/>
        </w:rPr>
        <w:t>Kniha poskytuje rozsáhlý přehled této dynamické oblasti výzkumu, včetně nových témat a přístupů, jako jsou například digitální technologie a sociální sítě. Zahrnuje také mnoho případových studií z různých zemí a regionů, včetně Spojených států, Velké B</w:t>
      </w:r>
      <w:r w:rsidRPr="005214BC">
        <w:rPr>
          <w:rFonts w:cs="Times New Roman"/>
          <w:color w:val="000000" w:themeColor="text1"/>
          <w:szCs w:val="24"/>
        </w:rPr>
        <w:t>ritánie, Austrálie a Brazílie (Sharp, 2021)</w:t>
      </w:r>
      <w:r w:rsidR="00C94983">
        <w:rPr>
          <w:rFonts w:cs="Times New Roman"/>
          <w:color w:val="000000" w:themeColor="text1"/>
          <w:szCs w:val="24"/>
        </w:rPr>
        <w:t>.</w:t>
      </w:r>
    </w:p>
    <w:p w14:paraId="4FD90782" w14:textId="7F32499A" w:rsidR="00A95361" w:rsidRPr="005214BC" w:rsidRDefault="00307886" w:rsidP="00E82FBD">
      <w:pPr>
        <w:rPr>
          <w:rFonts w:cs="Times New Roman"/>
          <w:color w:val="000000" w:themeColor="text1"/>
          <w:szCs w:val="24"/>
        </w:rPr>
      </w:pPr>
      <w:r w:rsidRPr="005214BC">
        <w:rPr>
          <w:rFonts w:cs="Times New Roman"/>
          <w:color w:val="000000" w:themeColor="text1"/>
          <w:szCs w:val="24"/>
        </w:rPr>
        <w:t>V oblasti geografie sportu s důrazem na lední hokej existuje několik důležitých knih, které se zaměřují na různé aspekty této sportovní aktivity. Mezi klíčové tituly patří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A </w:t>
      </w:r>
      <w:proofErr w:type="spellStart"/>
      <w:r w:rsidRPr="005214BC">
        <w:rPr>
          <w:rFonts w:cs="Times New Roman"/>
          <w:color w:val="000000" w:themeColor="text1"/>
          <w:szCs w:val="24"/>
        </w:rPr>
        <w:t>Global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History</w:t>
      </w:r>
      <w:proofErr w:type="spellEnd"/>
      <w:r w:rsidRPr="005214BC">
        <w:rPr>
          <w:rFonts w:cs="Times New Roman"/>
          <w:color w:val="000000" w:themeColor="text1"/>
          <w:szCs w:val="24"/>
        </w:rPr>
        <w:t>", která se zaměřuje na historii a vývoj ledního hokeje po celém svě</w:t>
      </w:r>
      <w:r w:rsidR="002F7D33" w:rsidRPr="005214BC">
        <w:rPr>
          <w:rFonts w:cs="Times New Roman"/>
          <w:color w:val="000000" w:themeColor="text1"/>
          <w:szCs w:val="24"/>
        </w:rPr>
        <w:t>tě. Autoř</w:t>
      </w:r>
      <w:r w:rsidRPr="005214BC">
        <w:rPr>
          <w:rFonts w:cs="Times New Roman"/>
          <w:color w:val="000000" w:themeColor="text1"/>
          <w:szCs w:val="24"/>
        </w:rPr>
        <w:t>i knihy poskytují podrobný popis toho, jak se hokej vyvíjel v různých zemích a jak se stal jedním z nejoblíbenějších sportů na světě. Knížka také zkoumá faktory, které ovlivňují popularitu hokeje v různých regionech, jako jsou například klimatické podmínky, kulturní tradice a socioekonomické faktory. Kniha je psána srozumitelně a obsahuje mnoho fotografií a ilustrací, které doplňují text a zpřístupňují historii hokeje širokému publiku (</w:t>
      </w:r>
      <w:proofErr w:type="spellStart"/>
      <w:r w:rsidRPr="005214BC">
        <w:rPr>
          <w:rFonts w:cs="Times New Roman"/>
          <w:color w:val="000000" w:themeColor="text1"/>
          <w:szCs w:val="24"/>
        </w:rPr>
        <w:t>Hardy</w:t>
      </w:r>
      <w:proofErr w:type="spellEnd"/>
      <w:r w:rsidRPr="005214BC">
        <w:rPr>
          <w:rFonts w:cs="Times New Roman"/>
          <w:color w:val="000000" w:themeColor="text1"/>
          <w:szCs w:val="24"/>
        </w:rPr>
        <w:t>, 2018). Další důležitým dílem je kniha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Changing</w:t>
      </w:r>
      <w:proofErr w:type="spellEnd"/>
      <w:r w:rsidRPr="005214BC">
        <w:rPr>
          <w:rFonts w:cs="Times New Roman"/>
          <w:color w:val="000000" w:themeColor="text1"/>
          <w:szCs w:val="24"/>
        </w:rPr>
        <w:t xml:space="preserve"> Face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Diversity and Gender </w:t>
      </w:r>
      <w:proofErr w:type="spellStart"/>
      <w:r w:rsidRPr="005214BC">
        <w:rPr>
          <w:rFonts w:cs="Times New Roman"/>
          <w:color w:val="000000" w:themeColor="text1"/>
          <w:szCs w:val="24"/>
        </w:rPr>
        <w:t>Equity</w:t>
      </w:r>
      <w:proofErr w:type="spellEnd"/>
      <w:r w:rsidRPr="005214BC">
        <w:rPr>
          <w:rFonts w:cs="Times New Roman"/>
          <w:color w:val="000000" w:themeColor="text1"/>
          <w:szCs w:val="24"/>
        </w:rPr>
        <w:t>", která se zaměřuje na otázky rozmanitosti a rovnosti pohlaví v ledním hokeji. Autor se snaží vysvětlit, jak se lední hokej může stát více inkluzivním pro různé kulturní, etnické a genderové skupiny. Kniha se také věnuje historii hokeje a tomu, jak se tento sport vyvinul v různých zemích, včetně Spojených s</w:t>
      </w:r>
      <w:r w:rsidR="00605C5D" w:rsidRPr="005214BC">
        <w:rPr>
          <w:rFonts w:cs="Times New Roman"/>
          <w:color w:val="000000" w:themeColor="text1"/>
          <w:szCs w:val="24"/>
        </w:rPr>
        <w:t>tátů, Kanady a Evropy. Autor</w:t>
      </w:r>
      <w:r w:rsidRPr="005214BC">
        <w:rPr>
          <w:rFonts w:cs="Times New Roman"/>
          <w:color w:val="000000" w:themeColor="text1"/>
          <w:szCs w:val="24"/>
        </w:rPr>
        <w:t xml:space="preserve"> diskutuje o úspěších a výzvách týkajících se diverzity a rovnosti pohlaví v hokeji a předkládá návrhy na to, jak se hokej</w:t>
      </w:r>
      <w:r w:rsidR="00C94983">
        <w:rPr>
          <w:rFonts w:cs="Times New Roman"/>
          <w:color w:val="000000" w:themeColor="text1"/>
          <w:szCs w:val="24"/>
        </w:rPr>
        <w:t xml:space="preserve"> může stát reprezentativnějším</w:t>
      </w:r>
      <w:r w:rsidRPr="005214BC">
        <w:rPr>
          <w:rFonts w:cs="Times New Roman"/>
          <w:color w:val="000000" w:themeColor="text1"/>
          <w:szCs w:val="24"/>
        </w:rPr>
        <w:t xml:space="preserve"> pro různé skupiny lidí (</w:t>
      </w:r>
      <w:proofErr w:type="spellStart"/>
      <w:r w:rsidR="001D079A" w:rsidRPr="005214BC">
        <w:rPr>
          <w:rFonts w:cs="Times New Roman"/>
          <w:color w:val="000000" w:themeColor="text1"/>
          <w:szCs w:val="24"/>
        </w:rPr>
        <w:t>Migliorie</w:t>
      </w:r>
      <w:proofErr w:type="spellEnd"/>
      <w:r w:rsidR="001D079A" w:rsidRPr="005214BC">
        <w:rPr>
          <w:rFonts w:cs="Times New Roman"/>
          <w:color w:val="000000" w:themeColor="text1"/>
          <w:szCs w:val="24"/>
        </w:rPr>
        <w:t>, 2020</w:t>
      </w:r>
      <w:r w:rsidRPr="005214BC">
        <w:rPr>
          <w:rFonts w:cs="Times New Roman"/>
          <w:color w:val="000000" w:themeColor="text1"/>
          <w:szCs w:val="24"/>
        </w:rPr>
        <w:t>)</w:t>
      </w:r>
      <w:r w:rsidR="001D079A" w:rsidRPr="005214BC">
        <w:rPr>
          <w:rFonts w:cs="Times New Roman"/>
          <w:color w:val="000000" w:themeColor="text1"/>
          <w:szCs w:val="24"/>
        </w:rPr>
        <w:t>.</w:t>
      </w:r>
      <w:r w:rsidRPr="005214BC">
        <w:rPr>
          <w:rFonts w:cs="Times New Roman"/>
          <w:color w:val="000000" w:themeColor="text1"/>
          <w:szCs w:val="24"/>
        </w:rPr>
        <w:t xml:space="preserve"> </w:t>
      </w:r>
      <w:r w:rsidR="001D079A" w:rsidRPr="005214BC">
        <w:rPr>
          <w:rFonts w:cs="Times New Roman"/>
          <w:color w:val="000000" w:themeColor="text1"/>
          <w:szCs w:val="24"/>
        </w:rPr>
        <w:t>Kniha "</w:t>
      </w:r>
      <w:proofErr w:type="spellStart"/>
      <w:r w:rsidR="001D079A" w:rsidRPr="005214BC">
        <w:rPr>
          <w:rFonts w:cs="Times New Roman"/>
          <w:color w:val="000000" w:themeColor="text1"/>
          <w:szCs w:val="24"/>
        </w:rPr>
        <w:t>Ice</w:t>
      </w:r>
      <w:proofErr w:type="spellEnd"/>
      <w:r w:rsidR="001D079A" w:rsidRPr="005214BC">
        <w:rPr>
          <w:rFonts w:cs="Times New Roman"/>
          <w:color w:val="000000" w:themeColor="text1"/>
          <w:szCs w:val="24"/>
        </w:rPr>
        <w:t xml:space="preserve"> </w:t>
      </w:r>
      <w:proofErr w:type="spellStart"/>
      <w:r w:rsidR="001D079A" w:rsidRPr="005214BC">
        <w:rPr>
          <w:rFonts w:cs="Times New Roman"/>
          <w:color w:val="000000" w:themeColor="text1"/>
          <w:szCs w:val="24"/>
        </w:rPr>
        <w:t>Hockey</w:t>
      </w:r>
      <w:proofErr w:type="spellEnd"/>
      <w:r w:rsidR="001D079A" w:rsidRPr="005214BC">
        <w:rPr>
          <w:rFonts w:cs="Times New Roman"/>
          <w:color w:val="000000" w:themeColor="text1"/>
          <w:szCs w:val="24"/>
        </w:rPr>
        <w:t xml:space="preserve">: A </w:t>
      </w:r>
      <w:proofErr w:type="spellStart"/>
      <w:r w:rsidR="001D079A" w:rsidRPr="005214BC">
        <w:rPr>
          <w:rFonts w:cs="Times New Roman"/>
          <w:color w:val="000000" w:themeColor="text1"/>
          <w:szCs w:val="24"/>
        </w:rPr>
        <w:t>Cultural</w:t>
      </w:r>
      <w:proofErr w:type="spellEnd"/>
      <w:r w:rsidR="001D079A" w:rsidRPr="005214BC">
        <w:rPr>
          <w:rFonts w:cs="Times New Roman"/>
          <w:color w:val="000000" w:themeColor="text1"/>
          <w:szCs w:val="24"/>
        </w:rPr>
        <w:t xml:space="preserve"> </w:t>
      </w:r>
      <w:proofErr w:type="spellStart"/>
      <w:r w:rsidR="001D079A" w:rsidRPr="005214BC">
        <w:rPr>
          <w:rFonts w:cs="Times New Roman"/>
          <w:color w:val="000000" w:themeColor="text1"/>
          <w:szCs w:val="24"/>
        </w:rPr>
        <w:t>History</w:t>
      </w:r>
      <w:proofErr w:type="spellEnd"/>
      <w:r w:rsidR="001D079A" w:rsidRPr="005214BC">
        <w:rPr>
          <w:rFonts w:cs="Times New Roman"/>
          <w:color w:val="000000" w:themeColor="text1"/>
          <w:szCs w:val="24"/>
        </w:rPr>
        <w:t>" se věnuje historii hokeje a jeho vývoji od jeho počátků po současnost. Autor se také zabývá sociokulturními faktory, které ovlivňovaly rozvoj hokeje a jeho popularitu v různých zemích. Kniha se také zaměřuje na symboliku, rituály a kulturní význam hokeje a jeho vliv na identitu a kulturu různýc</w:t>
      </w:r>
      <w:r w:rsidR="00316D9D" w:rsidRPr="005214BC">
        <w:rPr>
          <w:rFonts w:cs="Times New Roman"/>
          <w:color w:val="000000" w:themeColor="text1"/>
          <w:szCs w:val="24"/>
        </w:rPr>
        <w:t>h komunit po celém světě. Autor</w:t>
      </w:r>
      <w:r w:rsidR="001D079A" w:rsidRPr="005214BC">
        <w:rPr>
          <w:rFonts w:cs="Times New Roman"/>
          <w:color w:val="000000" w:themeColor="text1"/>
          <w:szCs w:val="24"/>
        </w:rPr>
        <w:t xml:space="preserve"> přináší zajímavé náhledy na to, jakým způsobem se hokej stává součástí kulturní identity a jak se kulturní faktory odrážejí na různých aspekt</w:t>
      </w:r>
      <w:r w:rsidR="00316D9D" w:rsidRPr="005214BC">
        <w:rPr>
          <w:rFonts w:cs="Times New Roman"/>
          <w:color w:val="000000" w:themeColor="text1"/>
          <w:szCs w:val="24"/>
        </w:rPr>
        <w:t>ech hokejového prostředí (Holman</w:t>
      </w:r>
      <w:r w:rsidR="001D079A" w:rsidRPr="005214BC">
        <w:rPr>
          <w:rFonts w:cs="Times New Roman"/>
          <w:color w:val="000000" w:themeColor="text1"/>
          <w:szCs w:val="24"/>
        </w:rPr>
        <w:t>, 2020)</w:t>
      </w:r>
      <w:r w:rsidR="00C94983">
        <w:rPr>
          <w:rFonts w:cs="Times New Roman"/>
          <w:color w:val="000000" w:themeColor="text1"/>
          <w:szCs w:val="24"/>
        </w:rPr>
        <w:t>.</w:t>
      </w:r>
    </w:p>
    <w:p w14:paraId="4BB833BC" w14:textId="76094A50" w:rsidR="00F01860" w:rsidRPr="005214BC" w:rsidRDefault="00AD3F38" w:rsidP="00B80FC5">
      <w:pPr>
        <w:rPr>
          <w:rFonts w:cs="Times New Roman"/>
          <w:color w:val="000000" w:themeColor="text1"/>
          <w:szCs w:val="24"/>
        </w:rPr>
      </w:pPr>
      <w:r w:rsidRPr="005214BC">
        <w:rPr>
          <w:rFonts w:cs="Times New Roman"/>
          <w:color w:val="000000" w:themeColor="text1"/>
          <w:szCs w:val="24"/>
        </w:rPr>
        <w:t>Geografie sportu nabízí široké možnosti pro odbornou práci a tvorbu sportovních atlasů. Mezi</w:t>
      </w:r>
      <w:r w:rsidR="007311C1">
        <w:rPr>
          <w:rFonts w:cs="Times New Roman"/>
          <w:color w:val="000000" w:themeColor="text1"/>
          <w:szCs w:val="24"/>
        </w:rPr>
        <w:t xml:space="preserve"> významné atlasy z oblastní</w:t>
      </w:r>
      <w:r w:rsidR="001D079A" w:rsidRPr="005214BC">
        <w:rPr>
          <w:rFonts w:cs="Times New Roman"/>
          <w:color w:val="000000" w:themeColor="text1"/>
          <w:szCs w:val="24"/>
        </w:rPr>
        <w:t xml:space="preserve"> ge</w:t>
      </w:r>
      <w:r w:rsidR="007311C1">
        <w:rPr>
          <w:rFonts w:cs="Times New Roman"/>
          <w:color w:val="000000" w:themeColor="text1"/>
          <w:szCs w:val="24"/>
        </w:rPr>
        <w:t>o</w:t>
      </w:r>
      <w:r w:rsidR="001D079A" w:rsidRPr="005214BC">
        <w:rPr>
          <w:rFonts w:cs="Times New Roman"/>
          <w:color w:val="000000" w:themeColor="text1"/>
          <w:szCs w:val="24"/>
        </w:rPr>
        <w:t>grafie sport</w:t>
      </w:r>
      <w:r w:rsidR="00C94983">
        <w:rPr>
          <w:rFonts w:cs="Times New Roman"/>
          <w:color w:val="000000" w:themeColor="text1"/>
          <w:szCs w:val="24"/>
        </w:rPr>
        <w:t>u se zaměřením na lední hokej patří</w:t>
      </w:r>
      <w:r w:rsidR="00593857" w:rsidRPr="005214BC">
        <w:rPr>
          <w:rFonts w:cs="Times New Roman"/>
          <w:color w:val="000000" w:themeColor="text1"/>
          <w:szCs w:val="24"/>
        </w:rPr>
        <w:t xml:space="preserve"> "</w:t>
      </w:r>
      <w:proofErr w:type="spellStart"/>
      <w:r w:rsidR="00593857" w:rsidRPr="005214BC">
        <w:rPr>
          <w:rFonts w:cs="Times New Roman"/>
          <w:color w:val="000000" w:themeColor="text1"/>
          <w:szCs w:val="24"/>
        </w:rPr>
        <w:t>The</w:t>
      </w:r>
      <w:proofErr w:type="spellEnd"/>
      <w:r w:rsidR="00593857" w:rsidRPr="005214BC">
        <w:rPr>
          <w:rFonts w:cs="Times New Roman"/>
          <w:color w:val="000000" w:themeColor="text1"/>
          <w:szCs w:val="24"/>
        </w:rPr>
        <w:t xml:space="preserve"> </w:t>
      </w:r>
      <w:proofErr w:type="spellStart"/>
      <w:r w:rsidR="00593857" w:rsidRPr="005214BC">
        <w:rPr>
          <w:rFonts w:cs="Times New Roman"/>
          <w:color w:val="000000" w:themeColor="text1"/>
          <w:szCs w:val="24"/>
        </w:rPr>
        <w:t>Canadian</w:t>
      </w:r>
      <w:proofErr w:type="spellEnd"/>
      <w:r w:rsidR="00593857" w:rsidRPr="005214BC">
        <w:rPr>
          <w:rFonts w:cs="Times New Roman"/>
          <w:color w:val="000000" w:themeColor="text1"/>
          <w:szCs w:val="24"/>
        </w:rPr>
        <w:t xml:space="preserve"> </w:t>
      </w:r>
      <w:proofErr w:type="spellStart"/>
      <w:r w:rsidR="00593857" w:rsidRPr="005214BC">
        <w:rPr>
          <w:rFonts w:cs="Times New Roman"/>
          <w:color w:val="000000" w:themeColor="text1"/>
          <w:szCs w:val="24"/>
        </w:rPr>
        <w:t>Hockey</w:t>
      </w:r>
      <w:proofErr w:type="spellEnd"/>
      <w:r w:rsidR="00593857" w:rsidRPr="005214BC">
        <w:rPr>
          <w:rFonts w:cs="Times New Roman"/>
          <w:color w:val="000000" w:themeColor="text1"/>
          <w:szCs w:val="24"/>
        </w:rPr>
        <w:t xml:space="preserve"> Atlas", který </w:t>
      </w:r>
      <w:r w:rsidRPr="005214BC">
        <w:rPr>
          <w:rFonts w:cs="Times New Roman"/>
          <w:color w:val="000000" w:themeColor="text1"/>
          <w:szCs w:val="24"/>
        </w:rPr>
        <w:t>se zaměřuje na lední hokej a obsahuje informace o více než 1 000 hráčí</w:t>
      </w:r>
      <w:r w:rsidR="005D394C" w:rsidRPr="005214BC">
        <w:rPr>
          <w:rFonts w:cs="Times New Roman"/>
          <w:color w:val="000000" w:themeColor="text1"/>
          <w:szCs w:val="24"/>
        </w:rPr>
        <w:t>ch a dalších informací, týkající se hokejových klubů</w:t>
      </w:r>
      <w:r w:rsidR="002F7D33" w:rsidRPr="005214BC">
        <w:rPr>
          <w:rFonts w:cs="Times New Roman"/>
          <w:color w:val="000000" w:themeColor="text1"/>
          <w:szCs w:val="24"/>
        </w:rPr>
        <w:t xml:space="preserve"> (</w:t>
      </w:r>
      <w:proofErr w:type="spellStart"/>
      <w:r w:rsidR="002F7D33" w:rsidRPr="005214BC">
        <w:rPr>
          <w:rFonts w:cs="Times New Roman"/>
          <w:color w:val="000000" w:themeColor="text1"/>
          <w:szCs w:val="24"/>
        </w:rPr>
        <w:t>Cole</w:t>
      </w:r>
      <w:proofErr w:type="spellEnd"/>
      <w:r w:rsidR="002F7D33" w:rsidRPr="005214BC">
        <w:rPr>
          <w:rFonts w:cs="Times New Roman"/>
          <w:color w:val="000000" w:themeColor="text1"/>
          <w:szCs w:val="24"/>
        </w:rPr>
        <w:t>, 2006).</w:t>
      </w:r>
      <w:r w:rsidR="001F57AE" w:rsidRPr="005214BC">
        <w:rPr>
          <w:rFonts w:cs="Times New Roman"/>
          <w:color w:val="000000" w:themeColor="text1"/>
          <w:szCs w:val="24"/>
        </w:rPr>
        <w:t xml:space="preserve"> Další důležité dílo </w:t>
      </w:r>
      <w:r w:rsidR="001F57AE" w:rsidRPr="005214BC">
        <w:rPr>
          <w:rFonts w:cs="Times New Roman"/>
          <w:color w:val="000000" w:themeColor="text1"/>
          <w:szCs w:val="24"/>
        </w:rPr>
        <w:lastRenderedPageBreak/>
        <w:t>v tomto oboru je</w:t>
      </w:r>
      <w:r w:rsidRPr="005214BC">
        <w:rPr>
          <w:rFonts w:cs="Times New Roman"/>
          <w:color w:val="000000" w:themeColor="text1"/>
          <w:szCs w:val="24"/>
        </w:rPr>
        <w:t xml:space="preserve"> </w:t>
      </w:r>
      <w:r w:rsidR="001D079A" w:rsidRPr="005214BC">
        <w:rPr>
          <w:rFonts w:cs="Times New Roman"/>
          <w:color w:val="000000" w:themeColor="text1"/>
          <w:szCs w:val="24"/>
        </w:rPr>
        <w:t xml:space="preserve">"Atlas </w:t>
      </w:r>
      <w:proofErr w:type="spellStart"/>
      <w:r w:rsidR="001D079A" w:rsidRPr="005214BC">
        <w:rPr>
          <w:rFonts w:cs="Times New Roman"/>
          <w:color w:val="000000" w:themeColor="text1"/>
          <w:szCs w:val="24"/>
        </w:rPr>
        <w:t>of</w:t>
      </w:r>
      <w:proofErr w:type="spellEnd"/>
      <w:r w:rsidR="001D079A" w:rsidRPr="005214BC">
        <w:rPr>
          <w:rFonts w:cs="Times New Roman"/>
          <w:color w:val="000000" w:themeColor="text1"/>
          <w:szCs w:val="24"/>
        </w:rPr>
        <w:t xml:space="preserve"> </w:t>
      </w:r>
      <w:proofErr w:type="spellStart"/>
      <w:r w:rsidR="001D079A" w:rsidRPr="005214BC">
        <w:rPr>
          <w:rFonts w:cs="Times New Roman"/>
          <w:color w:val="000000" w:themeColor="text1"/>
          <w:szCs w:val="24"/>
        </w:rPr>
        <w:t>World</w:t>
      </w:r>
      <w:proofErr w:type="spellEnd"/>
      <w:r w:rsidR="001D079A" w:rsidRPr="005214BC">
        <w:rPr>
          <w:rFonts w:cs="Times New Roman"/>
          <w:color w:val="000000" w:themeColor="text1"/>
          <w:szCs w:val="24"/>
        </w:rPr>
        <w:t xml:space="preserve"> Sport". Tento atlas obsahuje kapitoly zaměřené na různé sporty, včetně ledního hokeje, a zahrnuje r</w:t>
      </w:r>
      <w:r w:rsidR="002F7D33" w:rsidRPr="005214BC">
        <w:rPr>
          <w:rFonts w:cs="Times New Roman"/>
          <w:color w:val="000000" w:themeColor="text1"/>
          <w:szCs w:val="24"/>
        </w:rPr>
        <w:t>ůzné geografické oblasti (</w:t>
      </w:r>
      <w:proofErr w:type="spellStart"/>
      <w:r w:rsidR="002F7D33" w:rsidRPr="005214BC">
        <w:rPr>
          <w:rFonts w:cs="Times New Roman"/>
          <w:color w:val="000000" w:themeColor="text1"/>
          <w:szCs w:val="24"/>
        </w:rPr>
        <w:t>Gems</w:t>
      </w:r>
      <w:proofErr w:type="spellEnd"/>
      <w:r w:rsidR="001D079A" w:rsidRPr="005214BC">
        <w:rPr>
          <w:rFonts w:cs="Times New Roman"/>
          <w:color w:val="000000" w:themeColor="text1"/>
          <w:szCs w:val="24"/>
        </w:rPr>
        <w:t xml:space="preserve">, </w:t>
      </w:r>
      <w:r w:rsidR="002F7D33" w:rsidRPr="005214BC">
        <w:rPr>
          <w:rFonts w:cs="Times New Roman"/>
          <w:color w:val="000000" w:themeColor="text1"/>
          <w:szCs w:val="24"/>
        </w:rPr>
        <w:t>2011).</w:t>
      </w:r>
      <w:r w:rsidR="00F01860" w:rsidRPr="005214BC">
        <w:rPr>
          <w:rFonts w:eastAsia="Times New Roman" w:cs="Times New Roman"/>
          <w:vanish/>
          <w:color w:val="000000" w:themeColor="text1"/>
          <w:szCs w:val="24"/>
          <w:lang w:eastAsia="cs-CZ"/>
        </w:rPr>
        <w:t>Začátek formuláře</w:t>
      </w:r>
    </w:p>
    <w:p w14:paraId="29098B8A" w14:textId="77777777" w:rsidR="00D020C0" w:rsidRPr="005214BC" w:rsidRDefault="00D020C0" w:rsidP="00181F0B">
      <w:pPr>
        <w:ind w:firstLine="0"/>
        <w:rPr>
          <w:rFonts w:cs="Times New Roman"/>
          <w:color w:val="000000" w:themeColor="text1"/>
          <w:szCs w:val="24"/>
        </w:rPr>
      </w:pPr>
    </w:p>
    <w:p w14:paraId="54E4231C" w14:textId="56364E4A" w:rsidR="00FD7181" w:rsidRPr="00BC6613" w:rsidRDefault="00185118" w:rsidP="008D1A4B">
      <w:pPr>
        <w:pStyle w:val="Nadpis2"/>
        <w:rPr>
          <w:rFonts w:ascii="Arial" w:hAnsi="Arial" w:cs="Arial"/>
          <w:color w:val="000000" w:themeColor="text1"/>
        </w:rPr>
      </w:pPr>
      <w:bookmarkStart w:id="4" w:name="_Toc165885551"/>
      <w:r w:rsidRPr="00BC6613">
        <w:rPr>
          <w:rFonts w:ascii="Arial" w:hAnsi="Arial" w:cs="Arial"/>
          <w:color w:val="000000" w:themeColor="text1"/>
        </w:rPr>
        <w:t>H</w:t>
      </w:r>
      <w:r w:rsidR="00A7064B" w:rsidRPr="00BC6613">
        <w:rPr>
          <w:rFonts w:ascii="Arial" w:hAnsi="Arial" w:cs="Arial"/>
          <w:color w:val="000000" w:themeColor="text1"/>
        </w:rPr>
        <w:t>istor</w:t>
      </w:r>
      <w:r w:rsidR="00927FE1" w:rsidRPr="00BC6613">
        <w:rPr>
          <w:rFonts w:ascii="Arial" w:hAnsi="Arial" w:cs="Arial"/>
          <w:color w:val="000000" w:themeColor="text1"/>
        </w:rPr>
        <w:t>ie ledního hokeje</w:t>
      </w:r>
      <w:bookmarkEnd w:id="4"/>
      <w:r w:rsidR="00927FE1" w:rsidRPr="00BC6613">
        <w:rPr>
          <w:rFonts w:ascii="Arial" w:hAnsi="Arial" w:cs="Arial"/>
          <w:color w:val="000000" w:themeColor="text1"/>
        </w:rPr>
        <w:t xml:space="preserve"> </w:t>
      </w:r>
    </w:p>
    <w:p w14:paraId="4F23BED0" w14:textId="473E8A50" w:rsidR="00927FE1" w:rsidRPr="005214BC" w:rsidRDefault="00927FE1" w:rsidP="00FC21D0">
      <w:pPr>
        <w:rPr>
          <w:rFonts w:cs="Times New Roman"/>
          <w:color w:val="000000" w:themeColor="text1"/>
          <w:szCs w:val="24"/>
        </w:rPr>
      </w:pPr>
      <w:r w:rsidRPr="005214BC">
        <w:rPr>
          <w:rFonts w:cs="Times New Roman"/>
          <w:color w:val="000000" w:themeColor="text1"/>
          <w:szCs w:val="24"/>
        </w:rPr>
        <w:t>I když počátky hry jsou diskutabilní, obecně se přijímá, že lední hokej, tak jak ho známe dnes, se vyvinul v druhé polovině 19. století na východním pobřeží Kanady. Bandy, známý také jako "</w:t>
      </w:r>
      <w:proofErr w:type="spellStart"/>
      <w:r w:rsidRPr="005214BC">
        <w:rPr>
          <w:rFonts w:cs="Times New Roman"/>
          <w:color w:val="000000" w:themeColor="text1"/>
          <w:szCs w:val="24"/>
        </w:rPr>
        <w:t>Hurley</w:t>
      </w:r>
      <w:proofErr w:type="spellEnd"/>
      <w:r w:rsidRPr="005214BC">
        <w:rPr>
          <w:rFonts w:cs="Times New Roman"/>
          <w:color w:val="000000" w:themeColor="text1"/>
          <w:szCs w:val="24"/>
        </w:rPr>
        <w:t xml:space="preserve"> on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se stal oblíbenou zábavou osadníků, kteří čelili krutým zimním podmínkám. S postupem času byla stanovena pravidla a začaly se vyrábět speciální hokejky a brusle pro tuto hru. Hokej s</w:t>
      </w:r>
      <w:r w:rsidR="001A6347" w:rsidRPr="005214BC">
        <w:rPr>
          <w:rFonts w:cs="Times New Roman"/>
          <w:color w:val="000000" w:themeColor="text1"/>
          <w:szCs w:val="24"/>
        </w:rPr>
        <w:t>e nadále rozšiřoval, díky možnostem cestování, do dalších částí světa.</w:t>
      </w:r>
      <w:r w:rsidRPr="005214BC">
        <w:rPr>
          <w:rFonts w:cs="Times New Roman"/>
          <w:color w:val="000000" w:themeColor="text1"/>
          <w:szCs w:val="24"/>
        </w:rPr>
        <w:t xml:space="preserve"> Během následujícího století došlo k mnoha změnám v pravidlech a výbavě, které stále probíhají, aby se zlepšila hra jak na ledě, tak mimo něj.</w:t>
      </w:r>
    </w:p>
    <w:p w14:paraId="211B8993" w14:textId="6B21ED31" w:rsidR="00DE0120" w:rsidRPr="005214BC" w:rsidRDefault="00927FE1" w:rsidP="00FC21D0">
      <w:pPr>
        <w:rPr>
          <w:rFonts w:cs="Times New Roman"/>
          <w:color w:val="000000" w:themeColor="text1"/>
          <w:szCs w:val="24"/>
        </w:rPr>
      </w:pPr>
      <w:r w:rsidRPr="005214BC">
        <w:rPr>
          <w:rFonts w:cs="Times New Roman"/>
          <w:color w:val="000000" w:themeColor="text1"/>
          <w:szCs w:val="24"/>
        </w:rPr>
        <w:t xml:space="preserve">První hokejový zápas na umělém kluzišti v hale se uskutečnil v roce 1875 v Montrealu na </w:t>
      </w:r>
      <w:proofErr w:type="gramStart"/>
      <w:r w:rsidRPr="005214BC">
        <w:rPr>
          <w:rFonts w:cs="Times New Roman"/>
          <w:color w:val="000000" w:themeColor="text1"/>
          <w:szCs w:val="24"/>
        </w:rPr>
        <w:t>Victoria</w:t>
      </w:r>
      <w:proofErr w:type="gramEnd"/>
      <w:r w:rsidRPr="005214BC">
        <w:rPr>
          <w:rFonts w:cs="Times New Roman"/>
          <w:color w:val="000000" w:themeColor="text1"/>
          <w:szCs w:val="24"/>
        </w:rPr>
        <w:t xml:space="preserve"> </w:t>
      </w:r>
      <w:proofErr w:type="spellStart"/>
      <w:r w:rsidRPr="005214BC">
        <w:rPr>
          <w:rFonts w:cs="Times New Roman"/>
          <w:color w:val="000000" w:themeColor="text1"/>
          <w:szCs w:val="24"/>
        </w:rPr>
        <w:t>Skating</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Rink</w:t>
      </w:r>
      <w:proofErr w:type="spellEnd"/>
      <w:r w:rsidR="00DE0120" w:rsidRPr="005214BC">
        <w:rPr>
          <w:rFonts w:cs="Times New Roman"/>
          <w:color w:val="000000" w:themeColor="text1"/>
          <w:szCs w:val="24"/>
        </w:rPr>
        <w:t xml:space="preserve"> (Školník, 2015). V 20. století se lední hokej stal jedním z nejoblíbenějších sportů v Severní Americe a v Evropě</w:t>
      </w:r>
      <w:r w:rsidR="00174471">
        <w:rPr>
          <w:rFonts w:cs="Times New Roman"/>
          <w:color w:val="000000" w:themeColor="text1"/>
          <w:szCs w:val="24"/>
        </w:rPr>
        <w:t xml:space="preserve">. Vznikaly nové ligy a soutěže </w:t>
      </w:r>
      <w:r w:rsidR="00DE0120" w:rsidRPr="005214BC">
        <w:rPr>
          <w:rFonts w:cs="Times New Roman"/>
          <w:color w:val="000000" w:themeColor="text1"/>
          <w:szCs w:val="24"/>
        </w:rPr>
        <w:t>a hokejové týmy se stávaly ikonami v místních komunitách.</w:t>
      </w:r>
    </w:p>
    <w:p w14:paraId="568FC296" w14:textId="059E4B17" w:rsidR="00EE6CA5" w:rsidRPr="005214BC" w:rsidRDefault="00DE0120" w:rsidP="00FC21D0">
      <w:pPr>
        <w:rPr>
          <w:rFonts w:cs="Times New Roman"/>
          <w:color w:val="000000" w:themeColor="text1"/>
          <w:szCs w:val="24"/>
        </w:rPr>
      </w:pPr>
      <w:r w:rsidRPr="005214BC">
        <w:rPr>
          <w:rFonts w:cs="Times New Roman"/>
          <w:color w:val="000000" w:themeColor="text1"/>
          <w:szCs w:val="24"/>
        </w:rPr>
        <w:t>V průběhu historie ledního hokeje došlo k mnoha t</w:t>
      </w:r>
      <w:r w:rsidR="00005C34" w:rsidRPr="005214BC">
        <w:rPr>
          <w:rFonts w:cs="Times New Roman"/>
          <w:color w:val="000000" w:themeColor="text1"/>
          <w:szCs w:val="24"/>
        </w:rPr>
        <w:t xml:space="preserve">echnologickým inovacím a změnám </w:t>
      </w:r>
      <w:r w:rsidR="00C94983">
        <w:rPr>
          <w:rFonts w:cs="Times New Roman"/>
          <w:color w:val="000000" w:themeColor="text1"/>
          <w:szCs w:val="24"/>
        </w:rPr>
        <w:t>v pravidlech hry</w:t>
      </w:r>
      <w:r w:rsidRPr="005214BC">
        <w:rPr>
          <w:rFonts w:cs="Times New Roman"/>
          <w:color w:val="000000" w:themeColor="text1"/>
          <w:szCs w:val="24"/>
        </w:rPr>
        <w:t xml:space="preserve">. Mezi tyto změny patří například zavedení ochranných helem, změny </w:t>
      </w:r>
      <w:r w:rsidR="00CC699C" w:rsidRPr="005214BC">
        <w:rPr>
          <w:rFonts w:cs="Times New Roman"/>
          <w:color w:val="000000" w:themeColor="text1"/>
          <w:szCs w:val="24"/>
        </w:rPr>
        <w:t xml:space="preserve">rozměrů </w:t>
      </w:r>
      <w:r w:rsidRPr="005214BC">
        <w:rPr>
          <w:rFonts w:cs="Times New Roman"/>
          <w:color w:val="000000" w:themeColor="text1"/>
          <w:szCs w:val="24"/>
        </w:rPr>
        <w:t>ledových ploch a rozšíření používání technologie</w:t>
      </w:r>
      <w:r w:rsidR="00174471">
        <w:rPr>
          <w:rFonts w:cs="Times New Roman"/>
          <w:color w:val="000000" w:themeColor="text1"/>
          <w:szCs w:val="24"/>
        </w:rPr>
        <w:t xml:space="preserve"> ve sledování hry a rozhodování</w:t>
      </w:r>
      <w:r w:rsidRPr="005214BC">
        <w:rPr>
          <w:rFonts w:cs="Times New Roman"/>
          <w:color w:val="000000" w:themeColor="text1"/>
          <w:szCs w:val="24"/>
        </w:rPr>
        <w:t xml:space="preserve"> (</w:t>
      </w:r>
      <w:proofErr w:type="spellStart"/>
      <w:r w:rsidRPr="005214BC">
        <w:rPr>
          <w:rFonts w:cs="Times New Roman"/>
          <w:color w:val="000000" w:themeColor="text1"/>
          <w:szCs w:val="24"/>
        </w:rPr>
        <w:t>Dryden</w:t>
      </w:r>
      <w:proofErr w:type="spellEnd"/>
      <w:r w:rsidRPr="005214BC">
        <w:rPr>
          <w:rFonts w:cs="Times New Roman"/>
          <w:color w:val="000000" w:themeColor="text1"/>
          <w:szCs w:val="24"/>
        </w:rPr>
        <w:t>, 1983)</w:t>
      </w:r>
      <w:r w:rsidR="00174471">
        <w:rPr>
          <w:rFonts w:cs="Times New Roman"/>
          <w:color w:val="000000" w:themeColor="text1"/>
          <w:szCs w:val="24"/>
        </w:rPr>
        <w:t>.</w:t>
      </w:r>
    </w:p>
    <w:p w14:paraId="65F1517B" w14:textId="6C768147" w:rsidR="006F7105" w:rsidRDefault="00927FE1" w:rsidP="00181F0B">
      <w:pPr>
        <w:rPr>
          <w:rFonts w:cs="Times New Roman"/>
          <w:color w:val="000000" w:themeColor="text1"/>
          <w:szCs w:val="24"/>
        </w:rPr>
      </w:pPr>
      <w:r w:rsidRPr="005214BC">
        <w:rPr>
          <w:rFonts w:cs="Times New Roman"/>
          <w:color w:val="000000" w:themeColor="text1"/>
          <w:szCs w:val="24"/>
        </w:rPr>
        <w:t xml:space="preserve">Je důležité si uvědomit, že opakované návštěvy hokejových zápasů přispívají k utužení společenského života. Lidé s podobnými zájmy se mohou setkat, povzbuzovat svůj místní tým a být na něj pyšní. Díky moderním technologiím a vybavení hal je možné hokej hrát po celý </w:t>
      </w:r>
      <w:r w:rsidR="0050514C">
        <w:rPr>
          <w:rFonts w:cs="Times New Roman"/>
          <w:color w:val="000000" w:themeColor="text1"/>
          <w:szCs w:val="24"/>
        </w:rPr>
        <w:t>rok</w:t>
      </w:r>
      <w:r w:rsidRPr="005214BC">
        <w:rPr>
          <w:rFonts w:cs="Times New Roman"/>
          <w:color w:val="000000" w:themeColor="text1"/>
          <w:szCs w:val="24"/>
        </w:rPr>
        <w:t>. Program využití haly může být naplánován s časovou jistotou pro diváky, sponzory a další zúčastněné str</w:t>
      </w:r>
      <w:r w:rsidR="00C94983">
        <w:rPr>
          <w:rFonts w:cs="Times New Roman"/>
          <w:color w:val="000000" w:themeColor="text1"/>
          <w:szCs w:val="24"/>
        </w:rPr>
        <w:t>any, včetně televizních přenosů</w:t>
      </w:r>
      <w:r w:rsidR="001673C8" w:rsidRPr="005214BC">
        <w:rPr>
          <w:rFonts w:cs="Times New Roman"/>
          <w:color w:val="000000" w:themeColor="text1"/>
          <w:szCs w:val="24"/>
        </w:rPr>
        <w:t xml:space="preserve"> (Školník, 2015)</w:t>
      </w:r>
      <w:r w:rsidR="00C94983">
        <w:rPr>
          <w:rFonts w:cs="Times New Roman"/>
          <w:color w:val="000000" w:themeColor="text1"/>
          <w:szCs w:val="24"/>
        </w:rPr>
        <w:t>.</w:t>
      </w:r>
    </w:p>
    <w:p w14:paraId="104303F9" w14:textId="77777777" w:rsidR="00181F0B" w:rsidRDefault="00181F0B" w:rsidP="00181F0B">
      <w:pPr>
        <w:rPr>
          <w:rFonts w:cs="Times New Roman"/>
          <w:color w:val="000000" w:themeColor="text1"/>
          <w:szCs w:val="24"/>
        </w:rPr>
      </w:pPr>
    </w:p>
    <w:p w14:paraId="27447889" w14:textId="77777777" w:rsidR="00F8682C" w:rsidRDefault="00F8682C" w:rsidP="00181F0B">
      <w:pPr>
        <w:rPr>
          <w:rFonts w:cs="Times New Roman"/>
          <w:color w:val="000000" w:themeColor="text1"/>
          <w:szCs w:val="24"/>
        </w:rPr>
      </w:pPr>
    </w:p>
    <w:p w14:paraId="320E6D60" w14:textId="77777777" w:rsidR="00F8682C" w:rsidRDefault="00F8682C" w:rsidP="00181F0B">
      <w:pPr>
        <w:rPr>
          <w:rFonts w:cs="Times New Roman"/>
          <w:color w:val="000000" w:themeColor="text1"/>
          <w:szCs w:val="24"/>
        </w:rPr>
      </w:pPr>
    </w:p>
    <w:p w14:paraId="44856D61" w14:textId="77777777" w:rsidR="00F8682C" w:rsidRDefault="00F8682C" w:rsidP="00181F0B">
      <w:pPr>
        <w:rPr>
          <w:rFonts w:cs="Times New Roman"/>
          <w:color w:val="000000" w:themeColor="text1"/>
          <w:szCs w:val="24"/>
        </w:rPr>
      </w:pPr>
    </w:p>
    <w:p w14:paraId="4DC1F495" w14:textId="77777777" w:rsidR="00F8682C" w:rsidRPr="005214BC" w:rsidRDefault="00F8682C" w:rsidP="00181F0B">
      <w:pPr>
        <w:rPr>
          <w:rFonts w:cs="Times New Roman"/>
          <w:color w:val="000000" w:themeColor="text1"/>
          <w:szCs w:val="24"/>
        </w:rPr>
      </w:pPr>
    </w:p>
    <w:p w14:paraId="56AD9C7B" w14:textId="46A709BB" w:rsidR="000D121D" w:rsidRPr="001D232A" w:rsidRDefault="0013688A" w:rsidP="00B80FC5">
      <w:pPr>
        <w:pStyle w:val="Nadpis1"/>
        <w:rPr>
          <w:rFonts w:ascii="Arial" w:hAnsi="Arial" w:cs="Arial"/>
          <w:color w:val="000000" w:themeColor="text1"/>
        </w:rPr>
      </w:pPr>
      <w:bookmarkStart w:id="5" w:name="_Toc165885552"/>
      <w:r w:rsidRPr="001D232A">
        <w:rPr>
          <w:rFonts w:ascii="Arial" w:hAnsi="Arial" w:cs="Arial"/>
          <w:color w:val="000000" w:themeColor="text1"/>
        </w:rPr>
        <w:lastRenderedPageBreak/>
        <w:t>Zdroje dat a metody jejich zpracování</w:t>
      </w:r>
      <w:bookmarkEnd w:id="5"/>
    </w:p>
    <w:p w14:paraId="3CCB5AC3" w14:textId="7CA6B633" w:rsidR="00AD3BE8" w:rsidRPr="005214BC" w:rsidRDefault="00AD3BE8" w:rsidP="00E82FBD">
      <w:pPr>
        <w:rPr>
          <w:rFonts w:cs="Times New Roman"/>
          <w:color w:val="000000" w:themeColor="text1"/>
          <w:szCs w:val="24"/>
        </w:rPr>
      </w:pPr>
      <w:r w:rsidRPr="005214BC">
        <w:rPr>
          <w:rFonts w:cs="Times New Roman"/>
          <w:color w:val="000000" w:themeColor="text1"/>
          <w:szCs w:val="24"/>
        </w:rPr>
        <w:t>V baka</w:t>
      </w:r>
      <w:r w:rsidR="00835BCD" w:rsidRPr="005214BC">
        <w:rPr>
          <w:rFonts w:cs="Times New Roman"/>
          <w:color w:val="000000" w:themeColor="text1"/>
          <w:szCs w:val="24"/>
        </w:rPr>
        <w:t>lářské práci jsem se zaměřil na</w:t>
      </w:r>
      <w:r w:rsidR="00494FB4" w:rsidRPr="005214BC">
        <w:rPr>
          <w:rFonts w:cs="Times New Roman"/>
          <w:color w:val="000000" w:themeColor="text1"/>
          <w:szCs w:val="24"/>
        </w:rPr>
        <w:t xml:space="preserve"> hokejisty v seniorské kategorii</w:t>
      </w:r>
      <w:r w:rsidRPr="005214BC">
        <w:rPr>
          <w:rFonts w:cs="Times New Roman"/>
          <w:color w:val="000000" w:themeColor="text1"/>
          <w:szCs w:val="24"/>
        </w:rPr>
        <w:t xml:space="preserve"> na úrovni států ve vybranýc</w:t>
      </w:r>
      <w:r w:rsidR="00C94983">
        <w:rPr>
          <w:rFonts w:cs="Times New Roman"/>
          <w:color w:val="000000" w:themeColor="text1"/>
          <w:szCs w:val="24"/>
        </w:rPr>
        <w:t>h makroregionech</w:t>
      </w:r>
      <w:r w:rsidR="00F42F68">
        <w:rPr>
          <w:rFonts w:cs="Times New Roman"/>
          <w:color w:val="000000" w:themeColor="text1"/>
          <w:szCs w:val="24"/>
        </w:rPr>
        <w:t xml:space="preserve">, </w:t>
      </w:r>
      <w:r w:rsidR="00C94983">
        <w:rPr>
          <w:rFonts w:cs="Times New Roman"/>
          <w:color w:val="000000" w:themeColor="text1"/>
          <w:szCs w:val="24"/>
        </w:rPr>
        <w:t>konkrétně ve světadílech</w:t>
      </w:r>
      <w:r w:rsidRPr="005214BC">
        <w:rPr>
          <w:rFonts w:cs="Times New Roman"/>
          <w:color w:val="000000" w:themeColor="text1"/>
          <w:szCs w:val="24"/>
        </w:rPr>
        <w:t>. Informace o vzniku a vývoji hokeje jsem čerpal z ověřených zdrojů, aby byl zajištěn skutečný pohled na zkoumanou věc.</w:t>
      </w:r>
    </w:p>
    <w:p w14:paraId="3817FCD6" w14:textId="75DF579B" w:rsidR="00F209AF" w:rsidRPr="005214BC" w:rsidRDefault="00AD3BE8" w:rsidP="00547EA1">
      <w:pPr>
        <w:rPr>
          <w:rFonts w:cs="Times New Roman"/>
          <w:color w:val="000000" w:themeColor="text1"/>
          <w:szCs w:val="24"/>
        </w:rPr>
      </w:pPr>
      <w:r w:rsidRPr="005214BC">
        <w:rPr>
          <w:rFonts w:cs="Times New Roman"/>
          <w:color w:val="000000" w:themeColor="text1"/>
          <w:szCs w:val="24"/>
        </w:rPr>
        <w:t xml:space="preserve">Shromažďování dat v jednotlivých </w:t>
      </w:r>
      <w:r w:rsidR="00A258F0" w:rsidRPr="005214BC">
        <w:rPr>
          <w:rFonts w:cs="Times New Roman"/>
          <w:color w:val="000000" w:themeColor="text1"/>
          <w:szCs w:val="24"/>
        </w:rPr>
        <w:t>světadílech</w:t>
      </w:r>
      <w:r w:rsidRPr="005214BC">
        <w:rPr>
          <w:rFonts w:cs="Times New Roman"/>
          <w:color w:val="000000" w:themeColor="text1"/>
          <w:szCs w:val="24"/>
        </w:rPr>
        <w:t xml:space="preserve"> bylo různé, ale snažil jsem se zajistit alespoň základní údaje o historii a výv</w:t>
      </w:r>
      <w:r w:rsidR="00C94983">
        <w:rPr>
          <w:rFonts w:cs="Times New Roman"/>
          <w:color w:val="000000" w:themeColor="text1"/>
          <w:szCs w:val="24"/>
        </w:rPr>
        <w:t>oji hokeje. U každého</w:t>
      </w:r>
      <w:r w:rsidR="00005C34" w:rsidRPr="005214BC">
        <w:rPr>
          <w:rFonts w:cs="Times New Roman"/>
          <w:color w:val="000000" w:themeColor="text1"/>
          <w:szCs w:val="24"/>
        </w:rPr>
        <w:t xml:space="preserve"> světadílu</w:t>
      </w:r>
      <w:r w:rsidRPr="005214BC">
        <w:rPr>
          <w:rFonts w:cs="Times New Roman"/>
          <w:color w:val="000000" w:themeColor="text1"/>
          <w:szCs w:val="24"/>
        </w:rPr>
        <w:t xml:space="preserve"> jsem uvedl informace o státech, </w:t>
      </w:r>
      <w:r w:rsidR="00494FB4" w:rsidRPr="005214BC">
        <w:rPr>
          <w:rFonts w:cs="Times New Roman"/>
          <w:color w:val="000000" w:themeColor="text1"/>
          <w:szCs w:val="24"/>
        </w:rPr>
        <w:t xml:space="preserve">které mají </w:t>
      </w:r>
      <w:r w:rsidRPr="005214BC">
        <w:rPr>
          <w:rFonts w:cs="Times New Roman"/>
          <w:color w:val="000000" w:themeColor="text1"/>
          <w:szCs w:val="24"/>
        </w:rPr>
        <w:t xml:space="preserve">největší zastoupení hokejistů. Například v Evropě jsem se zaměřil na Finsko, Švédsko, Českou </w:t>
      </w:r>
      <w:r w:rsidR="00A258F0" w:rsidRPr="005214BC">
        <w:rPr>
          <w:rFonts w:cs="Times New Roman"/>
          <w:color w:val="000000" w:themeColor="text1"/>
          <w:szCs w:val="24"/>
        </w:rPr>
        <w:t>r</w:t>
      </w:r>
      <w:r w:rsidRPr="005214BC">
        <w:rPr>
          <w:rFonts w:cs="Times New Roman"/>
          <w:color w:val="000000" w:themeColor="text1"/>
          <w:szCs w:val="24"/>
        </w:rPr>
        <w:t xml:space="preserve">epubliku, Švýcarsko a Rusko, které mají v rámci IIHF nejvyšší počet registrovaných hokejistů. </w:t>
      </w:r>
      <w:r w:rsidR="001C2B08" w:rsidRPr="005214BC">
        <w:rPr>
          <w:rFonts w:cs="Times New Roman"/>
          <w:color w:val="000000" w:themeColor="text1"/>
          <w:szCs w:val="24"/>
        </w:rPr>
        <w:t>V Africe jsou členy IIHF pouze Maroko, Alžírsko, Tunisko a Jihoafrická republika, což naznačuje omezenou přítomnost ledního hokeje v této části světa. Nicméně do mé práce jsem zahrnul i další státy, jako jsou Egypt a Keňa, i</w:t>
      </w:r>
      <w:r w:rsidR="00F04907" w:rsidRPr="005214BC">
        <w:rPr>
          <w:rFonts w:cs="Times New Roman"/>
          <w:color w:val="000000" w:themeColor="text1"/>
          <w:szCs w:val="24"/>
        </w:rPr>
        <w:t xml:space="preserve"> </w:t>
      </w:r>
      <w:r w:rsidR="001C2B08" w:rsidRPr="005214BC">
        <w:rPr>
          <w:rFonts w:cs="Times New Roman"/>
          <w:color w:val="000000" w:themeColor="text1"/>
          <w:szCs w:val="24"/>
        </w:rPr>
        <w:t>když nejsou členy IIHF.</w:t>
      </w:r>
    </w:p>
    <w:p w14:paraId="6C2C2A67" w14:textId="543C9CAA" w:rsidR="00F04907" w:rsidRPr="005214BC" w:rsidRDefault="00AD3BE8" w:rsidP="00B37E27">
      <w:pPr>
        <w:rPr>
          <w:rFonts w:cs="Times New Roman"/>
          <w:color w:val="000000" w:themeColor="text1"/>
          <w:szCs w:val="24"/>
        </w:rPr>
      </w:pPr>
      <w:r w:rsidRPr="005214BC">
        <w:rPr>
          <w:rFonts w:cs="Times New Roman"/>
          <w:color w:val="000000" w:themeColor="text1"/>
          <w:szCs w:val="24"/>
        </w:rPr>
        <w:t xml:space="preserve">U jednotlivých států jsem také uvedl nejúspěšnější ligové soutěže, nebo mezinárodní turnaje, které pravidelně hrají. Ligové soutěže jsem uvedl u států, kde se oficiálně hrají tuzemské ligy. </w:t>
      </w:r>
      <w:r w:rsidR="00B37E27">
        <w:rPr>
          <w:rFonts w:cs="Times New Roman"/>
          <w:color w:val="000000" w:themeColor="text1"/>
          <w:szCs w:val="24"/>
        </w:rPr>
        <w:t>Dále jsem a</w:t>
      </w:r>
      <w:r w:rsidR="00F04907" w:rsidRPr="005214BC">
        <w:rPr>
          <w:rFonts w:cs="Times New Roman"/>
          <w:color w:val="000000" w:themeColor="text1"/>
          <w:szCs w:val="24"/>
        </w:rPr>
        <w:t>nalyzoval a porovnával počet mužských hokejistů v</w:t>
      </w:r>
      <w:r w:rsidR="003327AD">
        <w:rPr>
          <w:rFonts w:cs="Times New Roman"/>
          <w:color w:val="000000" w:themeColor="text1"/>
          <w:szCs w:val="24"/>
        </w:rPr>
        <w:t> členských zemích IIHF.</w:t>
      </w:r>
      <w:r w:rsidR="00F04907" w:rsidRPr="005214BC">
        <w:rPr>
          <w:rFonts w:cs="Times New Roman"/>
          <w:color w:val="000000" w:themeColor="text1"/>
          <w:szCs w:val="24"/>
        </w:rPr>
        <w:t xml:space="preserve"> Data jsem získal z oficiálních webových stránek IIHF</w:t>
      </w:r>
      <w:r w:rsidR="003327AD">
        <w:rPr>
          <w:rFonts w:cs="Times New Roman"/>
          <w:color w:val="000000" w:themeColor="text1"/>
          <w:szCs w:val="24"/>
        </w:rPr>
        <w:t xml:space="preserve"> (2024)</w:t>
      </w:r>
      <w:r w:rsidR="00F04907" w:rsidRPr="005214BC">
        <w:rPr>
          <w:rFonts w:cs="Times New Roman"/>
          <w:color w:val="000000" w:themeColor="text1"/>
          <w:szCs w:val="24"/>
        </w:rPr>
        <w:t xml:space="preserve"> a příslušných národních hokejových fede</w:t>
      </w:r>
      <w:r w:rsidR="00B37E27">
        <w:rPr>
          <w:rFonts w:cs="Times New Roman"/>
          <w:color w:val="000000" w:themeColor="text1"/>
          <w:szCs w:val="24"/>
        </w:rPr>
        <w:t>rací jednotlivých zemí. Pracoval</w:t>
      </w:r>
      <w:r w:rsidR="00F04907" w:rsidRPr="005214BC">
        <w:rPr>
          <w:rFonts w:cs="Times New Roman"/>
          <w:color w:val="000000" w:themeColor="text1"/>
          <w:szCs w:val="24"/>
        </w:rPr>
        <w:t xml:space="preserve"> jsem pouze s daty zemí, které jsou členy IIHF. Dále j</w:t>
      </w:r>
      <w:r w:rsidR="0050514C">
        <w:rPr>
          <w:rFonts w:cs="Times New Roman"/>
          <w:color w:val="000000" w:themeColor="text1"/>
          <w:szCs w:val="24"/>
        </w:rPr>
        <w:t>sem porovnával počet seniorských registrovaných</w:t>
      </w:r>
      <w:r w:rsidR="00F04907" w:rsidRPr="005214BC">
        <w:rPr>
          <w:rFonts w:cs="Times New Roman"/>
          <w:color w:val="000000" w:themeColor="text1"/>
          <w:szCs w:val="24"/>
        </w:rPr>
        <w:t xml:space="preserve"> hok</w:t>
      </w:r>
      <w:r w:rsidR="0050514C">
        <w:rPr>
          <w:rFonts w:cs="Times New Roman"/>
          <w:color w:val="000000" w:themeColor="text1"/>
          <w:szCs w:val="24"/>
        </w:rPr>
        <w:t>ejistů na 1 milion mužů v členských</w:t>
      </w:r>
      <w:r w:rsidR="00F04907" w:rsidRPr="005214BC">
        <w:rPr>
          <w:rFonts w:cs="Times New Roman"/>
          <w:color w:val="000000" w:themeColor="text1"/>
          <w:szCs w:val="24"/>
        </w:rPr>
        <w:t xml:space="preserve"> státech</w:t>
      </w:r>
      <w:r w:rsidR="0050514C">
        <w:rPr>
          <w:rFonts w:cs="Times New Roman"/>
          <w:color w:val="000000" w:themeColor="text1"/>
          <w:szCs w:val="24"/>
        </w:rPr>
        <w:t xml:space="preserve"> IIHF. </w:t>
      </w:r>
      <w:r w:rsidR="00F04907" w:rsidRPr="005214BC">
        <w:rPr>
          <w:rFonts w:cs="Times New Roman"/>
          <w:color w:val="000000" w:themeColor="text1"/>
          <w:szCs w:val="24"/>
        </w:rPr>
        <w:t xml:space="preserve">Výsledky jsou lépe čitelné v tomto porovnání, jelikož některé státy mají příliš málo hokejistů v porovnání s populací. Mužskou populaci v jednotlivých státech </w:t>
      </w:r>
      <w:r w:rsidR="00494FB4" w:rsidRPr="005214BC">
        <w:rPr>
          <w:rFonts w:cs="Times New Roman"/>
          <w:color w:val="000000" w:themeColor="text1"/>
          <w:szCs w:val="24"/>
        </w:rPr>
        <w:t>jsem shromažďoval z </w:t>
      </w:r>
      <w:proofErr w:type="spellStart"/>
      <w:r w:rsidR="00494FB4" w:rsidRPr="005214BC">
        <w:rPr>
          <w:rFonts w:cs="Times New Roman"/>
          <w:color w:val="000000" w:themeColor="text1"/>
          <w:szCs w:val="24"/>
        </w:rPr>
        <w:t>UNdata</w:t>
      </w:r>
      <w:proofErr w:type="spellEnd"/>
      <w:r w:rsidR="00494FB4" w:rsidRPr="005214BC">
        <w:rPr>
          <w:rFonts w:cs="Times New Roman"/>
          <w:color w:val="000000" w:themeColor="text1"/>
          <w:szCs w:val="24"/>
        </w:rPr>
        <w:t xml:space="preserve"> z roku</w:t>
      </w:r>
      <w:r w:rsidR="00F04907" w:rsidRPr="005214BC">
        <w:rPr>
          <w:rFonts w:cs="Times New Roman"/>
          <w:color w:val="000000" w:themeColor="text1"/>
          <w:szCs w:val="24"/>
        </w:rPr>
        <w:t xml:space="preserve"> 2022.</w:t>
      </w:r>
    </w:p>
    <w:p w14:paraId="185C27FA" w14:textId="151DD500" w:rsidR="005407B2" w:rsidRPr="005214BC" w:rsidRDefault="005407B2" w:rsidP="00547EA1">
      <w:pPr>
        <w:rPr>
          <w:rFonts w:cs="Times New Roman"/>
          <w:color w:val="000000" w:themeColor="text1"/>
          <w:szCs w:val="24"/>
        </w:rPr>
      </w:pPr>
      <w:r w:rsidRPr="005214BC">
        <w:rPr>
          <w:rFonts w:cs="Times New Roman"/>
          <w:color w:val="000000" w:themeColor="text1"/>
          <w:szCs w:val="24"/>
        </w:rPr>
        <w:t>Pro geografické faktory jsem zvolil průměr</w:t>
      </w:r>
      <w:r w:rsidR="00D814F0" w:rsidRPr="005214BC">
        <w:rPr>
          <w:rFonts w:cs="Times New Roman"/>
          <w:color w:val="000000" w:themeColor="text1"/>
          <w:szCs w:val="24"/>
        </w:rPr>
        <w:t>nou teplotu</w:t>
      </w:r>
      <w:r w:rsidRPr="005214BC">
        <w:rPr>
          <w:rFonts w:cs="Times New Roman"/>
          <w:color w:val="000000" w:themeColor="text1"/>
          <w:szCs w:val="24"/>
        </w:rPr>
        <w:t xml:space="preserve"> od roku 1922 do 2022</w:t>
      </w:r>
      <w:r w:rsidR="00D45F84" w:rsidRPr="005214BC">
        <w:rPr>
          <w:rFonts w:cs="Times New Roman"/>
          <w:color w:val="000000" w:themeColor="text1"/>
          <w:szCs w:val="24"/>
        </w:rPr>
        <w:t>, kterou budu porovnávat s</w:t>
      </w:r>
      <w:r w:rsidR="00D814F0" w:rsidRPr="005214BC">
        <w:rPr>
          <w:rFonts w:cs="Times New Roman"/>
          <w:color w:val="000000" w:themeColor="text1"/>
          <w:szCs w:val="24"/>
        </w:rPr>
        <w:t xml:space="preserve"> podílem </w:t>
      </w:r>
      <w:r w:rsidR="00F04907" w:rsidRPr="005214BC">
        <w:rPr>
          <w:rFonts w:cs="Times New Roman"/>
          <w:color w:val="000000" w:themeColor="text1"/>
          <w:szCs w:val="24"/>
        </w:rPr>
        <w:t>registrovaných seniorských hokejistů</w:t>
      </w:r>
      <w:r w:rsidR="00D814F0" w:rsidRPr="005214BC">
        <w:rPr>
          <w:rFonts w:cs="Times New Roman"/>
          <w:color w:val="000000" w:themeColor="text1"/>
          <w:szCs w:val="24"/>
        </w:rPr>
        <w:t xml:space="preserve"> na počet mužů v členských státech IIHF</w:t>
      </w:r>
      <w:r w:rsidR="00D45F84" w:rsidRPr="005214BC">
        <w:rPr>
          <w:rFonts w:cs="Times New Roman"/>
          <w:color w:val="000000" w:themeColor="text1"/>
          <w:szCs w:val="24"/>
        </w:rPr>
        <w:t xml:space="preserve">. Pro porovnání těchto dvou proměnných vytvořím mapy pro vizuální porovnání a korelační koeficient. Budu zjišťovat, </w:t>
      </w:r>
      <w:r w:rsidR="00D814F0" w:rsidRPr="005214BC">
        <w:rPr>
          <w:rFonts w:cs="Times New Roman"/>
          <w:color w:val="000000" w:themeColor="text1"/>
          <w:szCs w:val="24"/>
        </w:rPr>
        <w:t>jestli s menší teplotou se podíl registrovaných hokejistů na počet mužů</w:t>
      </w:r>
      <w:r w:rsidR="00D45F84" w:rsidRPr="005214BC">
        <w:rPr>
          <w:rFonts w:cs="Times New Roman"/>
          <w:color w:val="000000" w:themeColor="text1"/>
          <w:szCs w:val="24"/>
        </w:rPr>
        <w:t xml:space="preserve"> zvyšuje a jestli nižší</w:t>
      </w:r>
      <w:r w:rsidR="00F42F68">
        <w:rPr>
          <w:rFonts w:cs="Times New Roman"/>
          <w:color w:val="000000" w:themeColor="text1"/>
          <w:szCs w:val="24"/>
        </w:rPr>
        <w:t xml:space="preserve"> teploty mají dopad na podíl</w:t>
      </w:r>
      <w:r w:rsidR="00B8457C" w:rsidRPr="005214BC">
        <w:rPr>
          <w:rFonts w:cs="Times New Roman"/>
          <w:color w:val="000000" w:themeColor="text1"/>
          <w:szCs w:val="24"/>
        </w:rPr>
        <w:t xml:space="preserve"> registrovaných hokejistů</w:t>
      </w:r>
      <w:r w:rsidR="00F42F68">
        <w:rPr>
          <w:rFonts w:cs="Times New Roman"/>
          <w:color w:val="000000" w:themeColor="text1"/>
          <w:szCs w:val="24"/>
        </w:rPr>
        <w:t xml:space="preserve"> na počet mužů</w:t>
      </w:r>
      <w:r w:rsidR="00B8457C" w:rsidRPr="005214BC">
        <w:rPr>
          <w:rFonts w:cs="Times New Roman"/>
          <w:color w:val="000000" w:themeColor="text1"/>
          <w:szCs w:val="24"/>
        </w:rPr>
        <w:t>. IIHF</w:t>
      </w:r>
      <w:r w:rsidR="001E50C2" w:rsidRPr="005214BC">
        <w:rPr>
          <w:rFonts w:cs="Times New Roman"/>
          <w:color w:val="000000" w:themeColor="text1"/>
          <w:szCs w:val="24"/>
        </w:rPr>
        <w:t xml:space="preserve"> byla založena v roce 1908 a tak jsem zvolil průměrnou teplotu za delší časový úsek (1922-2022). Tyto data j</w:t>
      </w:r>
      <w:r w:rsidR="00D814F0" w:rsidRPr="005214BC">
        <w:rPr>
          <w:rFonts w:cs="Times New Roman"/>
          <w:color w:val="000000" w:themeColor="text1"/>
          <w:szCs w:val="24"/>
        </w:rPr>
        <w:t>s</w:t>
      </w:r>
      <w:r w:rsidR="0050514C">
        <w:rPr>
          <w:rFonts w:cs="Times New Roman"/>
          <w:color w:val="000000" w:themeColor="text1"/>
          <w:szCs w:val="24"/>
        </w:rPr>
        <w:t>em čerpal z worldeconomics.com z roku</w:t>
      </w:r>
      <w:r w:rsidR="00D814F0" w:rsidRPr="005214BC">
        <w:rPr>
          <w:rFonts w:cs="Times New Roman"/>
          <w:color w:val="000000" w:themeColor="text1"/>
          <w:szCs w:val="24"/>
        </w:rPr>
        <w:t xml:space="preserve"> 2024.</w:t>
      </w:r>
      <w:r w:rsidR="00532566" w:rsidRPr="005214BC">
        <w:rPr>
          <w:rFonts w:cs="Times New Roman"/>
          <w:color w:val="000000" w:themeColor="text1"/>
          <w:szCs w:val="24"/>
        </w:rPr>
        <w:t xml:space="preserve"> Teplota může hrát klíčovou roli v rozvoji ledního hokeje, protože kvalita ledu a vhodné podmínky pro trénink a hraní zápasů jsou nezbytné pro tento sport. Chladnější klima má tendenci podporovat lední hokej, zatímco v teplejších oblastech může být obtížnější udržovat kvalitní ledovou plochu a podporovat sport.</w:t>
      </w:r>
    </w:p>
    <w:p w14:paraId="6A4FFA84" w14:textId="68EA89E6" w:rsidR="00532566" w:rsidRPr="005214BC" w:rsidRDefault="00F67BC5" w:rsidP="00547EA1">
      <w:pPr>
        <w:rPr>
          <w:rFonts w:cs="Times New Roman"/>
          <w:color w:val="000000" w:themeColor="text1"/>
          <w:szCs w:val="24"/>
        </w:rPr>
      </w:pPr>
      <w:r w:rsidRPr="005214BC">
        <w:rPr>
          <w:rFonts w:cs="Times New Roman"/>
          <w:color w:val="000000" w:themeColor="text1"/>
          <w:szCs w:val="24"/>
        </w:rPr>
        <w:lastRenderedPageBreak/>
        <w:t>Dalším geografickým faktorem, který jsem zkoumal, byl hrubý domácí pro</w:t>
      </w:r>
      <w:r w:rsidR="00F42F68">
        <w:rPr>
          <w:rFonts w:cs="Times New Roman"/>
          <w:color w:val="000000" w:themeColor="text1"/>
          <w:szCs w:val="24"/>
        </w:rPr>
        <w:t xml:space="preserve">dukt na osobu v roce </w:t>
      </w:r>
      <w:r w:rsidRPr="005214BC">
        <w:rPr>
          <w:rFonts w:cs="Times New Roman"/>
          <w:color w:val="000000" w:themeColor="text1"/>
          <w:szCs w:val="24"/>
        </w:rPr>
        <w:t>2009</w:t>
      </w:r>
      <w:r w:rsidR="001E50C2" w:rsidRPr="005214BC">
        <w:rPr>
          <w:rFonts w:cs="Times New Roman"/>
          <w:color w:val="000000" w:themeColor="text1"/>
          <w:szCs w:val="24"/>
        </w:rPr>
        <w:t xml:space="preserve">. V práci poukazuji na to, jestli HDP na </w:t>
      </w:r>
      <w:r w:rsidR="00360C93">
        <w:rPr>
          <w:rFonts w:cs="Times New Roman"/>
          <w:color w:val="000000" w:themeColor="text1"/>
          <w:szCs w:val="24"/>
        </w:rPr>
        <w:t xml:space="preserve">obyvatele může mít vliv na podíl </w:t>
      </w:r>
      <w:r w:rsidR="001E50C2" w:rsidRPr="005214BC">
        <w:rPr>
          <w:rFonts w:cs="Times New Roman"/>
          <w:color w:val="000000" w:themeColor="text1"/>
          <w:szCs w:val="24"/>
        </w:rPr>
        <w:t>seniorských hokejistů</w:t>
      </w:r>
      <w:r w:rsidR="00360C93">
        <w:rPr>
          <w:rFonts w:cs="Times New Roman"/>
          <w:color w:val="000000" w:themeColor="text1"/>
          <w:szCs w:val="24"/>
        </w:rPr>
        <w:t xml:space="preserve"> na počet mužů</w:t>
      </w:r>
      <w:r w:rsidR="000B7E7C" w:rsidRPr="005214BC">
        <w:rPr>
          <w:rFonts w:cs="Times New Roman"/>
          <w:color w:val="000000" w:themeColor="text1"/>
          <w:szCs w:val="24"/>
        </w:rPr>
        <w:t>, konkrétně,</w:t>
      </w:r>
      <w:r w:rsidR="001E50C2" w:rsidRPr="005214BC">
        <w:rPr>
          <w:rFonts w:cs="Times New Roman"/>
          <w:color w:val="000000" w:themeColor="text1"/>
          <w:szCs w:val="24"/>
        </w:rPr>
        <w:t xml:space="preserve"> jestli s vyšším HDP na obyvatele, m</w:t>
      </w:r>
      <w:r w:rsidR="000B7E7C" w:rsidRPr="005214BC">
        <w:rPr>
          <w:rFonts w:cs="Times New Roman"/>
          <w:color w:val="000000" w:themeColor="text1"/>
          <w:szCs w:val="24"/>
        </w:rPr>
        <w:t>ůže být vět</w:t>
      </w:r>
      <w:r w:rsidR="0050514C">
        <w:rPr>
          <w:rFonts w:cs="Times New Roman"/>
          <w:color w:val="000000" w:themeColor="text1"/>
          <w:szCs w:val="24"/>
        </w:rPr>
        <w:t>ší podíl</w:t>
      </w:r>
      <w:r w:rsidR="00D814F0" w:rsidRPr="005214BC">
        <w:rPr>
          <w:rFonts w:cs="Times New Roman"/>
          <w:color w:val="000000" w:themeColor="text1"/>
          <w:szCs w:val="24"/>
        </w:rPr>
        <w:t xml:space="preserve"> registrovaných</w:t>
      </w:r>
      <w:r w:rsidR="009F4E37" w:rsidRPr="005214BC">
        <w:rPr>
          <w:rFonts w:cs="Times New Roman"/>
          <w:color w:val="000000" w:themeColor="text1"/>
          <w:szCs w:val="24"/>
        </w:rPr>
        <w:t xml:space="preserve"> hokejistů</w:t>
      </w:r>
      <w:r w:rsidR="00D814F0" w:rsidRPr="005214BC">
        <w:rPr>
          <w:rFonts w:cs="Times New Roman"/>
          <w:color w:val="000000" w:themeColor="text1"/>
          <w:szCs w:val="24"/>
        </w:rPr>
        <w:t xml:space="preserve"> </w:t>
      </w:r>
      <w:r w:rsidRPr="005214BC">
        <w:rPr>
          <w:rFonts w:cs="Times New Roman"/>
          <w:color w:val="000000" w:themeColor="text1"/>
          <w:szCs w:val="24"/>
        </w:rPr>
        <w:t>na p</w:t>
      </w:r>
      <w:r w:rsidR="00680FEF">
        <w:rPr>
          <w:rFonts w:cs="Times New Roman"/>
          <w:color w:val="000000" w:themeColor="text1"/>
          <w:szCs w:val="24"/>
        </w:rPr>
        <w:t>očet mužů v členských státech IIHF</w:t>
      </w:r>
      <w:r w:rsidRPr="005214BC">
        <w:rPr>
          <w:rFonts w:cs="Times New Roman"/>
          <w:color w:val="000000" w:themeColor="text1"/>
          <w:szCs w:val="24"/>
        </w:rPr>
        <w:t xml:space="preserve">. </w:t>
      </w:r>
      <w:r w:rsidR="000B7E7C" w:rsidRPr="005214BC">
        <w:rPr>
          <w:rFonts w:cs="Times New Roman"/>
          <w:color w:val="000000" w:themeColor="text1"/>
          <w:szCs w:val="24"/>
        </w:rPr>
        <w:t>Pro tuto analýzu jsem zvolil také mapu pro vizuální porovnání a korelační koeficient. Data jsem čer</w:t>
      </w:r>
      <w:r w:rsidR="00E73086" w:rsidRPr="005214BC">
        <w:rPr>
          <w:rFonts w:cs="Times New Roman"/>
          <w:color w:val="000000" w:themeColor="text1"/>
          <w:szCs w:val="24"/>
        </w:rPr>
        <w:t>pal z we</w:t>
      </w:r>
      <w:r w:rsidR="003327AD">
        <w:rPr>
          <w:rFonts w:cs="Times New Roman"/>
          <w:color w:val="000000" w:themeColor="text1"/>
          <w:szCs w:val="24"/>
        </w:rPr>
        <w:t>bové stránky worldbank.org (2023</w:t>
      </w:r>
      <w:r w:rsidR="00E73086" w:rsidRPr="005214BC">
        <w:rPr>
          <w:rFonts w:cs="Times New Roman"/>
          <w:color w:val="000000" w:themeColor="text1"/>
          <w:szCs w:val="24"/>
        </w:rPr>
        <w:t>)</w:t>
      </w:r>
      <w:r w:rsidR="000B7E7C" w:rsidRPr="005214BC">
        <w:rPr>
          <w:rFonts w:cs="Times New Roman"/>
          <w:color w:val="000000" w:themeColor="text1"/>
          <w:szCs w:val="24"/>
        </w:rPr>
        <w:t>.</w:t>
      </w:r>
      <w:r w:rsidR="00532566" w:rsidRPr="005214BC">
        <w:rPr>
          <w:rFonts w:cs="Times New Roman"/>
          <w:color w:val="000000" w:themeColor="text1"/>
          <w:szCs w:val="24"/>
        </w:rPr>
        <w:t xml:space="preserve"> Ekonomický faktor jako je HDP na obyvatele, může ovlivňovat dostupnost financí pro investice do infrastruktury, vybavení a rozvoje ledního hokeje. Země s vyšším HDP mohou mít obvykle větší finanční zdroje k podpoře sportovních programů, včetně podpory rozvoje ledního hokeje a budování lepších sportovních zařízení. </w:t>
      </w:r>
    </w:p>
    <w:p w14:paraId="7ACFA94E" w14:textId="77777777" w:rsidR="00F8682C" w:rsidRDefault="00532566" w:rsidP="00F8682C">
      <w:pPr>
        <w:rPr>
          <w:rFonts w:cs="Times New Roman"/>
          <w:color w:val="000000" w:themeColor="text1"/>
          <w:szCs w:val="24"/>
        </w:rPr>
      </w:pPr>
      <w:r w:rsidRPr="005214BC">
        <w:rPr>
          <w:rFonts w:cs="Times New Roman"/>
          <w:color w:val="000000" w:themeColor="text1"/>
          <w:szCs w:val="24"/>
        </w:rPr>
        <w:t>Tyto faktory mají potenciál ovlivnit zájem a dostupnost prostředků pro hokejové aktivity ve světě. Zatímco teplota ovlivňuje přímé podmínky pro trénink,</w:t>
      </w:r>
      <w:r w:rsidRPr="005214BC">
        <w:rPr>
          <w:rFonts w:cs="Times New Roman"/>
          <w:color w:val="000000" w:themeColor="text1"/>
          <w:szCs w:val="24"/>
          <w:lang w:eastAsia="cs-CZ"/>
        </w:rPr>
        <w:t xml:space="preserve"> ekonomické faktory mohou ovlivnit dostupnost a kvalitu infrastruktury a finanční podporu pro rozvoj ledního hokeje v jednotlivých zemích</w:t>
      </w:r>
      <w:r w:rsidRPr="005214BC">
        <w:rPr>
          <w:rFonts w:cs="Times New Roman"/>
          <w:color w:val="000000" w:themeColor="text1"/>
          <w:szCs w:val="24"/>
        </w:rPr>
        <w:t>. Studium tohoto spojení může poskytnout důležité poznatky o tom, jak geografické a ekonomické faktory ovlivňují globální rozšíření a popularitu tohoto sportu.</w:t>
      </w:r>
      <w:r w:rsidR="00F8682C">
        <w:rPr>
          <w:rFonts w:cs="Times New Roman"/>
          <w:color w:val="000000" w:themeColor="text1"/>
          <w:szCs w:val="24"/>
        </w:rPr>
        <w:t xml:space="preserve"> </w:t>
      </w:r>
    </w:p>
    <w:p w14:paraId="4B978E01" w14:textId="6E977D12" w:rsidR="001E50C2" w:rsidRDefault="00F8682C" w:rsidP="00F8682C">
      <w:pPr>
        <w:rPr>
          <w:rFonts w:cs="Times New Roman"/>
          <w:color w:val="000000" w:themeColor="text1"/>
          <w:szCs w:val="24"/>
        </w:rPr>
      </w:pPr>
      <w:r w:rsidRPr="00785CE3">
        <w:t xml:space="preserve">Pro dosažení celkového přehledu jsem vytvořil mapu postupného přidávání členů IIHF. </w:t>
      </w:r>
      <w:r w:rsidRPr="00785CE3">
        <w:br/>
        <w:t>Pro lepší rozlišení jsem zvolil více intervalů, aby byl přesn</w:t>
      </w:r>
      <w:r>
        <w:t>ě zaznamenán rok vstupu do IIHF</w:t>
      </w:r>
      <w:r w:rsidRPr="00785CE3">
        <w:t>. Tento aspekt je následně zkoumán pomocí</w:t>
      </w:r>
      <w:r w:rsidRPr="005214BC">
        <w:rPr>
          <w:rFonts w:cs="Times New Roman"/>
          <w:color w:val="000000" w:themeColor="text1"/>
          <w:szCs w:val="24"/>
        </w:rPr>
        <w:t xml:space="preserve"> korelačního koeficientu s cílem zjistit, zda tento faktor ovlivňuje </w:t>
      </w:r>
      <w:r>
        <w:rPr>
          <w:rFonts w:cs="Times New Roman"/>
          <w:color w:val="000000" w:themeColor="text1"/>
          <w:szCs w:val="24"/>
        </w:rPr>
        <w:t>podíl</w:t>
      </w:r>
      <w:r w:rsidRPr="005214BC">
        <w:rPr>
          <w:rFonts w:cs="Times New Roman"/>
          <w:color w:val="000000" w:themeColor="text1"/>
          <w:szCs w:val="24"/>
        </w:rPr>
        <w:t xml:space="preserve"> registrovaných hokejistů na p</w:t>
      </w:r>
      <w:r>
        <w:rPr>
          <w:rFonts w:cs="Times New Roman"/>
          <w:color w:val="000000" w:themeColor="text1"/>
          <w:szCs w:val="24"/>
        </w:rPr>
        <w:t>očet mužů v členských státech IIHF</w:t>
      </w:r>
      <w:r w:rsidRPr="005214BC">
        <w:rPr>
          <w:rFonts w:cs="Times New Roman"/>
          <w:color w:val="000000" w:themeColor="text1"/>
          <w:szCs w:val="24"/>
        </w:rPr>
        <w:t>. Data jsem čerpal z webové stránky IIHF.com (2024).</w:t>
      </w:r>
    </w:p>
    <w:p w14:paraId="66A3D602" w14:textId="77777777" w:rsidR="00F8682C" w:rsidRPr="005214BC" w:rsidRDefault="00F8682C" w:rsidP="00F8682C">
      <w:pPr>
        <w:rPr>
          <w:rFonts w:cs="Times New Roman"/>
          <w:color w:val="000000" w:themeColor="text1"/>
          <w:szCs w:val="24"/>
        </w:rPr>
      </w:pPr>
      <w:r w:rsidRPr="005214BC">
        <w:rPr>
          <w:rFonts w:cs="Times New Roman"/>
          <w:color w:val="000000" w:themeColor="text1"/>
          <w:szCs w:val="24"/>
        </w:rPr>
        <w:t xml:space="preserve">Korelační koeficient je statistický ukazatel, který měří směr a sílu lineárního vztahu mezi dvěma proměnnými. Slouží k určení míry, </w:t>
      </w:r>
      <w:r>
        <w:rPr>
          <w:rFonts w:cs="Times New Roman"/>
          <w:color w:val="000000" w:themeColor="text1"/>
          <w:szCs w:val="24"/>
        </w:rPr>
        <w:t xml:space="preserve">do </w:t>
      </w:r>
      <w:r w:rsidRPr="005214BC">
        <w:rPr>
          <w:rFonts w:cs="Times New Roman"/>
          <w:color w:val="000000" w:themeColor="text1"/>
          <w:szCs w:val="24"/>
        </w:rPr>
        <w:t>jak</w:t>
      </w:r>
      <w:r>
        <w:rPr>
          <w:rFonts w:cs="Times New Roman"/>
          <w:color w:val="000000" w:themeColor="text1"/>
          <w:szCs w:val="24"/>
        </w:rPr>
        <w:t>é</w:t>
      </w:r>
      <w:r w:rsidRPr="005214BC">
        <w:rPr>
          <w:rFonts w:cs="Times New Roman"/>
          <w:color w:val="000000" w:themeColor="text1"/>
          <w:szCs w:val="24"/>
        </w:rPr>
        <w:t xml:space="preserve"> jsou dvě proměnné vzájemně spojeny, a to prostřednictvím numerické hodnoty, která se pohybuje mezi -1 a 1.</w:t>
      </w:r>
      <w:r>
        <w:rPr>
          <w:rFonts w:cs="Times New Roman"/>
          <w:color w:val="000000" w:themeColor="text1"/>
          <w:szCs w:val="24"/>
        </w:rPr>
        <w:t xml:space="preserve"> </w:t>
      </w:r>
      <w:r w:rsidRPr="005214BC">
        <w:rPr>
          <w:rFonts w:cs="Times New Roman"/>
          <w:color w:val="000000" w:themeColor="text1"/>
          <w:szCs w:val="24"/>
        </w:rPr>
        <w:t>Korelační koeficient může nabývat hodnot od -1 do 1. Hodnota -1 indikuje dokonalou negativní korelaci, což znamená, že s rostoucí hodnotou jedné proměnné klesá hodnota druhé proměnné. Hodnota 1 zase indikuje dokonalou pozitivní korelaci, kde s rostoucí hodnotou jedné proměnné roste i hodnota druhé proměnné. Hodnota 0 naznačuje, že mezi proměnnými není žádný lineární vztah.</w:t>
      </w:r>
    </w:p>
    <w:p w14:paraId="2141714A" w14:textId="088AFD21" w:rsidR="00F8682C" w:rsidRPr="005214BC" w:rsidRDefault="00F8682C" w:rsidP="00F8682C">
      <w:pPr>
        <w:rPr>
          <w:rFonts w:cs="Times New Roman"/>
          <w:color w:val="000000" w:themeColor="text1"/>
          <w:szCs w:val="24"/>
        </w:rPr>
      </w:pPr>
      <w:r w:rsidRPr="005214BC">
        <w:rPr>
          <w:rFonts w:cs="Times New Roman"/>
          <w:color w:val="000000" w:themeColor="text1"/>
          <w:szCs w:val="24"/>
        </w:rPr>
        <w:t>Pro proměnné jako průměrná teplota, hrubý domácí produkt, rok vstupu do IIHF na podíl registrovaných hokejistů na počet mužů byl použit korelační koeficient mezi dvěma kardinálními proměnnými proto, že se předpokládá, že existuje lineární vztah mezi těmito faktory. Korelační koeficient nám poskytuje informace o tom, jak silný je tento vztah a zda je toto spojení statisticky významné.</w:t>
      </w:r>
    </w:p>
    <w:p w14:paraId="153A2A1A" w14:textId="77777777" w:rsidR="00E054F1" w:rsidRPr="005214BC" w:rsidRDefault="00E054F1" w:rsidP="00E82FBD">
      <w:pPr>
        <w:rPr>
          <w:rFonts w:cs="Times New Roman"/>
          <w:color w:val="000000" w:themeColor="text1"/>
          <w:szCs w:val="24"/>
        </w:rPr>
      </w:pPr>
      <w:r w:rsidRPr="005214BC">
        <w:rPr>
          <w:rFonts w:cs="Times New Roman"/>
          <w:color w:val="000000" w:themeColor="text1"/>
          <w:szCs w:val="24"/>
        </w:rPr>
        <w:lastRenderedPageBreak/>
        <w:t>Při výběru zdrojů jsem kladl důraz na jejich důvěryhodnost a renomé, abych zajistil co největší kvalitu a spolehlivost dat. Snažil jsem se také využívat zdroje od renomovaných hokejových organizací a federací, jako například IIHF, NHL nebo KHL, které poskytují odborné informace a analýzy v oblasti ledního hokeje.</w:t>
      </w:r>
    </w:p>
    <w:p w14:paraId="699ABA35" w14:textId="3F0865A1" w:rsidR="00654E57" w:rsidRPr="005214BC" w:rsidRDefault="00E054F1" w:rsidP="00CC7C4F">
      <w:pPr>
        <w:rPr>
          <w:rFonts w:cs="Times New Roman"/>
          <w:color w:val="000000" w:themeColor="text1"/>
          <w:szCs w:val="24"/>
        </w:rPr>
      </w:pPr>
      <w:r w:rsidRPr="005214BC">
        <w:rPr>
          <w:rFonts w:cs="Times New Roman"/>
          <w:color w:val="000000" w:themeColor="text1"/>
          <w:szCs w:val="24"/>
        </w:rPr>
        <w:t>Celkově jsem shromáždil rozsáhlé množství informací a dat týkajících se historie a vývoje ledního hok</w:t>
      </w:r>
      <w:r w:rsidR="0049096E" w:rsidRPr="005214BC">
        <w:rPr>
          <w:rFonts w:cs="Times New Roman"/>
          <w:color w:val="000000" w:themeColor="text1"/>
          <w:szCs w:val="24"/>
        </w:rPr>
        <w:t>eje na jednotlivých světadílech</w:t>
      </w:r>
      <w:r w:rsidR="00532566" w:rsidRPr="005214BC">
        <w:rPr>
          <w:rFonts w:cs="Times New Roman"/>
          <w:color w:val="000000" w:themeColor="text1"/>
          <w:szCs w:val="24"/>
        </w:rPr>
        <w:t xml:space="preserve"> a v různých </w:t>
      </w:r>
      <w:r w:rsidRPr="005214BC">
        <w:rPr>
          <w:rFonts w:cs="Times New Roman"/>
          <w:color w:val="000000" w:themeColor="text1"/>
          <w:szCs w:val="24"/>
        </w:rPr>
        <w:t>zemích. Tyto informace mi umožnily analyzovat trendy v rozšíření a popularizaci ledního hokeje po celém sv</w:t>
      </w:r>
      <w:r w:rsidR="00532566" w:rsidRPr="005214BC">
        <w:rPr>
          <w:rFonts w:cs="Times New Roman"/>
          <w:color w:val="000000" w:themeColor="text1"/>
          <w:szCs w:val="24"/>
        </w:rPr>
        <w:t>ětě a porovnat situaci v jednotlivých</w:t>
      </w:r>
      <w:r w:rsidRPr="005214BC">
        <w:rPr>
          <w:rFonts w:cs="Times New Roman"/>
          <w:color w:val="000000" w:themeColor="text1"/>
          <w:szCs w:val="24"/>
        </w:rPr>
        <w:t xml:space="preserve"> zemích a regionech.</w:t>
      </w:r>
      <w:r w:rsidR="00AD3BE8" w:rsidRPr="005214BC">
        <w:rPr>
          <w:rFonts w:cs="Times New Roman"/>
          <w:color w:val="000000" w:themeColor="text1"/>
          <w:szCs w:val="24"/>
        </w:rPr>
        <w:t xml:space="preserve"> Celkově lze říci, že můj výzkum přináší důležité poznatky o vývoji hokejového sportu v různých částech světa. Získané informace mohou sloužit jako cenný zdroj pro další výzkum v oblasti hokeje a mohou být také využity k posílení hokejové kultury a vzdělání v daných zemích.</w:t>
      </w:r>
    </w:p>
    <w:p w14:paraId="62771CC7" w14:textId="09BB9862" w:rsidR="00E87A31" w:rsidRPr="005214BC" w:rsidRDefault="00E87A31" w:rsidP="00CC7C4F">
      <w:pPr>
        <w:rPr>
          <w:rFonts w:cs="Times New Roman"/>
          <w:color w:val="000000" w:themeColor="text1"/>
          <w:szCs w:val="24"/>
        </w:rPr>
      </w:pPr>
      <w:r w:rsidRPr="005214BC">
        <w:rPr>
          <w:rFonts w:cs="Times New Roman"/>
          <w:color w:val="000000" w:themeColor="text1"/>
          <w:szCs w:val="24"/>
        </w:rPr>
        <w:t>V neposlední řadě</w:t>
      </w:r>
      <w:r w:rsidR="00B37E27">
        <w:rPr>
          <w:rFonts w:cs="Times New Roman"/>
          <w:color w:val="000000" w:themeColor="text1"/>
          <w:szCs w:val="24"/>
        </w:rPr>
        <w:t xml:space="preserve"> jsem také prováděl</w:t>
      </w:r>
      <w:r w:rsidRPr="005214BC">
        <w:rPr>
          <w:rFonts w:cs="Times New Roman"/>
          <w:color w:val="000000" w:themeColor="text1"/>
          <w:szCs w:val="24"/>
        </w:rPr>
        <w:t xml:space="preserve"> deskriptivní statistiku a vizual</w:t>
      </w:r>
      <w:r w:rsidR="00CC7C4F" w:rsidRPr="005214BC">
        <w:rPr>
          <w:rFonts w:cs="Times New Roman"/>
          <w:color w:val="000000" w:themeColor="text1"/>
          <w:szCs w:val="24"/>
        </w:rPr>
        <w:t xml:space="preserve">izaci dat v podobě </w:t>
      </w:r>
      <w:r w:rsidR="00F575B4">
        <w:rPr>
          <w:rFonts w:cs="Times New Roman"/>
          <w:color w:val="000000" w:themeColor="text1"/>
          <w:szCs w:val="24"/>
        </w:rPr>
        <w:t>map a tabulek.</w:t>
      </w:r>
      <w:r w:rsidR="00CC7C4F" w:rsidRPr="005214BC">
        <w:rPr>
          <w:rFonts w:cs="Times New Roman"/>
          <w:color w:val="000000" w:themeColor="text1"/>
          <w:szCs w:val="24"/>
        </w:rPr>
        <w:t xml:space="preserve"> </w:t>
      </w:r>
      <w:r w:rsidRPr="006C0881">
        <w:t xml:space="preserve">Nejprve byl proveden sběr a ověření dat o počtu </w:t>
      </w:r>
      <w:r w:rsidR="00532566" w:rsidRPr="006C0881">
        <w:t xml:space="preserve">hokejistů v členských </w:t>
      </w:r>
      <w:r w:rsidR="000D121D" w:rsidRPr="006C0881">
        <w:t>zemích</w:t>
      </w:r>
      <w:r w:rsidR="00532566" w:rsidRPr="006C0881">
        <w:t xml:space="preserve"> IIHF</w:t>
      </w:r>
      <w:r w:rsidR="000D121D" w:rsidRPr="006C0881">
        <w:t xml:space="preserve"> a počet mužů v jednotlivých státech. Následně byla</w:t>
      </w:r>
      <w:r w:rsidRPr="006C0881">
        <w:t xml:space="preserve"> data zpracována a vizualizována v podobě </w:t>
      </w:r>
      <w:r w:rsidR="00532566" w:rsidRPr="006C0881">
        <w:t>tabulek a map</w:t>
      </w:r>
      <w:r w:rsidR="000D121D" w:rsidRPr="006C0881">
        <w:t>.</w:t>
      </w:r>
      <w:r w:rsidR="009402B8" w:rsidRPr="006C0881">
        <w:t xml:space="preserve"> </w:t>
      </w:r>
      <w:r w:rsidR="006C0881" w:rsidRPr="006C0881">
        <w:t>M</w:t>
      </w:r>
      <w:r w:rsidR="006C0881">
        <w:t>apy</w:t>
      </w:r>
      <w:r w:rsidR="006C0881" w:rsidRPr="006C0881">
        <w:t xml:space="preserve"> č. 2,3 a 4</w:t>
      </w:r>
      <w:r w:rsidR="006C0881">
        <w:t xml:space="preserve"> jsou</w:t>
      </w:r>
      <w:r w:rsidR="006C0881" w:rsidRPr="006C0881">
        <w:t xml:space="preserve"> úmyslně rozděleny do pěti intervalů, což nám umožňuje jejich vzájemné porovnání.</w:t>
      </w:r>
      <w:r w:rsidR="009402B8" w:rsidRPr="006C0881">
        <w:t xml:space="preserve"> </w:t>
      </w:r>
      <w:r w:rsidR="006C0881">
        <w:t xml:space="preserve">Všechny mapy, včetně mapy č. 1, byly vytvořeny v programu QGIS3 (2024). </w:t>
      </w:r>
      <w:r w:rsidR="000D121D" w:rsidRPr="006C0881">
        <w:t xml:space="preserve">V dalším kroku byla </w:t>
      </w:r>
      <w:r w:rsidRPr="006C0881">
        <w:t>vypracována závěrečná zpráva shrnující výsledky analýzy.</w:t>
      </w:r>
    </w:p>
    <w:p w14:paraId="01102FEE" w14:textId="321EA90C" w:rsidR="00547EA1" w:rsidRDefault="00C33068" w:rsidP="00181F0B">
      <w:pPr>
        <w:rPr>
          <w:rFonts w:cs="Times New Roman"/>
          <w:color w:val="000000" w:themeColor="text1"/>
          <w:szCs w:val="24"/>
        </w:rPr>
      </w:pPr>
      <w:r w:rsidRPr="005214BC">
        <w:rPr>
          <w:rFonts w:cs="Times New Roman"/>
          <w:color w:val="000000" w:themeColor="text1"/>
          <w:szCs w:val="24"/>
        </w:rPr>
        <w:t>Závěrečná zpráva obsahuje detailní vyhodnocení analýzy, která mapuje</w:t>
      </w:r>
      <w:r w:rsidR="003327AD">
        <w:rPr>
          <w:rFonts w:cs="Times New Roman"/>
          <w:color w:val="000000" w:themeColor="text1"/>
          <w:szCs w:val="24"/>
        </w:rPr>
        <w:t xml:space="preserve"> členské státy IIHF</w:t>
      </w:r>
      <w:r w:rsidRPr="005214BC">
        <w:rPr>
          <w:rFonts w:cs="Times New Roman"/>
          <w:color w:val="000000" w:themeColor="text1"/>
          <w:szCs w:val="24"/>
        </w:rPr>
        <w:t xml:space="preserve"> a zkoumá, jak tyto lokality interagují s různými geografickými faktory. Hlavním cílem této a</w:t>
      </w:r>
      <w:r w:rsidR="007028B3">
        <w:rPr>
          <w:rFonts w:cs="Times New Roman"/>
          <w:color w:val="000000" w:themeColor="text1"/>
          <w:szCs w:val="24"/>
        </w:rPr>
        <w:t>nalýzy je posoudit, jestli tyto faktory</w:t>
      </w:r>
      <w:r w:rsidRPr="005214BC">
        <w:rPr>
          <w:rFonts w:cs="Times New Roman"/>
          <w:color w:val="000000" w:themeColor="text1"/>
          <w:szCs w:val="24"/>
        </w:rPr>
        <w:t xml:space="preserve"> ovlivňují podíl hokejistů na počet mužů v jednotlivých státech a jak tyto informace mohou poskytnout důležité poznatky pro další rozvoj t</w:t>
      </w:r>
      <w:r w:rsidR="00181F0B">
        <w:rPr>
          <w:rFonts w:cs="Times New Roman"/>
          <w:color w:val="000000" w:themeColor="text1"/>
          <w:szCs w:val="24"/>
        </w:rPr>
        <w:t>ohoto sportu na globální úrovni.</w:t>
      </w:r>
    </w:p>
    <w:p w14:paraId="120A4FA9" w14:textId="77777777" w:rsidR="00181F0B" w:rsidRDefault="00181F0B" w:rsidP="00181F0B">
      <w:pPr>
        <w:rPr>
          <w:rFonts w:cs="Times New Roman"/>
          <w:color w:val="000000" w:themeColor="text1"/>
          <w:szCs w:val="24"/>
        </w:rPr>
      </w:pPr>
    </w:p>
    <w:p w14:paraId="24D0E9DF" w14:textId="77777777" w:rsidR="00F8682C" w:rsidRDefault="00F8682C" w:rsidP="00181F0B">
      <w:pPr>
        <w:rPr>
          <w:rFonts w:cs="Times New Roman"/>
          <w:color w:val="000000" w:themeColor="text1"/>
          <w:szCs w:val="24"/>
        </w:rPr>
      </w:pPr>
    </w:p>
    <w:p w14:paraId="7DCB061F" w14:textId="77777777" w:rsidR="00F8682C" w:rsidRDefault="00F8682C" w:rsidP="00181F0B">
      <w:pPr>
        <w:rPr>
          <w:rFonts w:cs="Times New Roman"/>
          <w:color w:val="000000" w:themeColor="text1"/>
          <w:szCs w:val="24"/>
        </w:rPr>
      </w:pPr>
    </w:p>
    <w:p w14:paraId="70B6E0E0" w14:textId="77777777" w:rsidR="00F8682C" w:rsidRDefault="00F8682C" w:rsidP="00181F0B">
      <w:pPr>
        <w:rPr>
          <w:rFonts w:cs="Times New Roman"/>
          <w:color w:val="000000" w:themeColor="text1"/>
          <w:szCs w:val="24"/>
        </w:rPr>
      </w:pPr>
    </w:p>
    <w:p w14:paraId="038A3A8E" w14:textId="77777777" w:rsidR="00F8682C" w:rsidRDefault="00F8682C" w:rsidP="00181F0B">
      <w:pPr>
        <w:rPr>
          <w:rFonts w:cs="Times New Roman"/>
          <w:color w:val="000000" w:themeColor="text1"/>
          <w:szCs w:val="24"/>
        </w:rPr>
      </w:pPr>
    </w:p>
    <w:p w14:paraId="68F51CDF" w14:textId="77777777" w:rsidR="00F8682C" w:rsidRPr="005214BC" w:rsidRDefault="00F8682C" w:rsidP="00181F0B">
      <w:pPr>
        <w:rPr>
          <w:rFonts w:cs="Times New Roman"/>
          <w:color w:val="000000" w:themeColor="text1"/>
          <w:szCs w:val="24"/>
        </w:rPr>
      </w:pPr>
    </w:p>
    <w:p w14:paraId="0D83C72D" w14:textId="27DAD57C" w:rsidR="00F209AF" w:rsidRPr="001D232A" w:rsidRDefault="00F209AF" w:rsidP="00B80FC5">
      <w:pPr>
        <w:pStyle w:val="Nadpis1"/>
        <w:rPr>
          <w:rFonts w:ascii="Arial" w:hAnsi="Arial" w:cs="Arial"/>
          <w:color w:val="000000" w:themeColor="text1"/>
        </w:rPr>
      </w:pPr>
      <w:bookmarkStart w:id="6" w:name="_Toc165885553"/>
      <w:r w:rsidRPr="001D232A">
        <w:rPr>
          <w:rFonts w:ascii="Arial" w:hAnsi="Arial" w:cs="Arial"/>
          <w:color w:val="000000" w:themeColor="text1"/>
        </w:rPr>
        <w:lastRenderedPageBreak/>
        <w:t>Lední hokej ve světě</w:t>
      </w:r>
      <w:bookmarkEnd w:id="6"/>
    </w:p>
    <w:p w14:paraId="137CD0D6" w14:textId="5E2B487B" w:rsidR="00F209AF" w:rsidRPr="005214BC" w:rsidRDefault="00F209AF" w:rsidP="00F209AF">
      <w:pPr>
        <w:rPr>
          <w:rFonts w:cs="Times New Roman"/>
          <w:color w:val="000000" w:themeColor="text1"/>
          <w:szCs w:val="24"/>
        </w:rPr>
      </w:pPr>
      <w:r w:rsidRPr="005214BC">
        <w:rPr>
          <w:rFonts w:cs="Times New Roman"/>
          <w:color w:val="000000" w:themeColor="text1"/>
          <w:szCs w:val="24"/>
        </w:rPr>
        <w:t>Mezinárodní federace ledního hokeje (IIHF) byla založena v roce 1908 v Paříži s cílem organizovat mezinárodní soutěže a rozvoj hokeje po celém světě. V roce 1920 se konaly první oficiální Mistrovství světa v hokeji a od té doby se hra stala stále populárnější nejen v Evropě, ale také v Severní Americe a Asii. V průběhu let se hra měnila a vyvíjela, včetně změn pravidel a vývoje techn</w:t>
      </w:r>
      <w:r w:rsidR="007311C1">
        <w:rPr>
          <w:rFonts w:cs="Times New Roman"/>
          <w:color w:val="000000" w:themeColor="text1"/>
          <w:szCs w:val="24"/>
        </w:rPr>
        <w:t xml:space="preserve">ologií. Hokej se také stal více </w:t>
      </w:r>
      <w:r w:rsidRPr="005214BC">
        <w:rPr>
          <w:rFonts w:cs="Times New Roman"/>
          <w:color w:val="000000" w:themeColor="text1"/>
          <w:szCs w:val="24"/>
        </w:rPr>
        <w:t>globální</w:t>
      </w:r>
      <w:r w:rsidR="007311C1">
        <w:rPr>
          <w:rFonts w:cs="Times New Roman"/>
          <w:color w:val="000000" w:themeColor="text1"/>
          <w:szCs w:val="24"/>
        </w:rPr>
        <w:t>m</w:t>
      </w:r>
      <w:r w:rsidRPr="005214BC">
        <w:rPr>
          <w:rFonts w:cs="Times New Roman"/>
          <w:color w:val="000000" w:themeColor="text1"/>
          <w:szCs w:val="24"/>
        </w:rPr>
        <w:t xml:space="preserve"> sport</w:t>
      </w:r>
      <w:r w:rsidR="007311C1">
        <w:rPr>
          <w:rFonts w:cs="Times New Roman"/>
          <w:color w:val="000000" w:themeColor="text1"/>
          <w:szCs w:val="24"/>
        </w:rPr>
        <w:t>em</w:t>
      </w:r>
      <w:r w:rsidRPr="005214BC">
        <w:rPr>
          <w:rFonts w:cs="Times New Roman"/>
          <w:color w:val="000000" w:themeColor="text1"/>
          <w:szCs w:val="24"/>
        </w:rPr>
        <w:t xml:space="preserve"> a počet zemí, které se účastní mezinárodních soutěží organizovaných IIHF, se stále zvyšuje (International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Federation</w:t>
      </w:r>
      <w:proofErr w:type="spellEnd"/>
      <w:r w:rsidRPr="005214BC">
        <w:rPr>
          <w:rFonts w:cs="Times New Roman"/>
          <w:color w:val="000000" w:themeColor="text1"/>
          <w:szCs w:val="24"/>
        </w:rPr>
        <w:t>, 2021).</w:t>
      </w:r>
    </w:p>
    <w:p w14:paraId="1D439518" w14:textId="1311C817" w:rsidR="00E81D1D" w:rsidRPr="005214BC" w:rsidRDefault="00E81D1D" w:rsidP="00E81D1D">
      <w:pPr>
        <w:ind w:firstLine="0"/>
        <w:rPr>
          <w:rFonts w:cs="Times New Roman"/>
          <w:color w:val="000000" w:themeColor="text1"/>
          <w:szCs w:val="24"/>
        </w:rPr>
      </w:pPr>
      <w:r w:rsidRPr="005214BC">
        <w:rPr>
          <w:rFonts w:cs="Times New Roman"/>
          <w:noProof/>
          <w:color w:val="000000" w:themeColor="text1"/>
          <w:szCs w:val="24"/>
          <w:lang w:eastAsia="cs-CZ"/>
        </w:rPr>
        <w:drawing>
          <wp:inline distT="0" distB="0" distL="0" distR="0" wp14:anchorId="2C35E150" wp14:editId="671EAEB2">
            <wp:extent cx="6409690" cy="37338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2963" cy="3741532"/>
                    </a:xfrm>
                    <a:prstGeom prst="rect">
                      <a:avLst/>
                    </a:prstGeom>
                  </pic:spPr>
                </pic:pic>
              </a:graphicData>
            </a:graphic>
          </wp:inline>
        </w:drawing>
      </w:r>
    </w:p>
    <w:p w14:paraId="1725CCC9" w14:textId="20802246" w:rsidR="00337336" w:rsidRPr="00D97445" w:rsidRDefault="00337336" w:rsidP="00D97445">
      <w:pPr>
        <w:pStyle w:val="Titulek"/>
        <w:ind w:firstLine="0"/>
        <w:rPr>
          <w:color w:val="auto"/>
          <w:sz w:val="20"/>
          <w:szCs w:val="20"/>
        </w:rPr>
      </w:pPr>
      <w:r w:rsidRPr="00D97445">
        <w:rPr>
          <w:color w:val="auto"/>
          <w:sz w:val="20"/>
          <w:szCs w:val="20"/>
        </w:rPr>
        <w:t xml:space="preserve">Obr. </w:t>
      </w:r>
      <w:r w:rsidRPr="00D97445">
        <w:rPr>
          <w:color w:val="auto"/>
          <w:sz w:val="20"/>
          <w:szCs w:val="20"/>
        </w:rPr>
        <w:fldChar w:fldCharType="begin"/>
      </w:r>
      <w:r w:rsidRPr="00D97445">
        <w:rPr>
          <w:color w:val="auto"/>
          <w:sz w:val="20"/>
          <w:szCs w:val="20"/>
        </w:rPr>
        <w:instrText xml:space="preserve"> SEQ Obr. \* ARABIC </w:instrText>
      </w:r>
      <w:r w:rsidRPr="00D97445">
        <w:rPr>
          <w:color w:val="auto"/>
          <w:sz w:val="20"/>
          <w:szCs w:val="20"/>
        </w:rPr>
        <w:fldChar w:fldCharType="separate"/>
      </w:r>
      <w:r w:rsidRPr="00D97445">
        <w:rPr>
          <w:noProof/>
          <w:color w:val="auto"/>
          <w:sz w:val="20"/>
          <w:szCs w:val="20"/>
        </w:rPr>
        <w:t>1</w:t>
      </w:r>
      <w:r w:rsidRPr="00D97445">
        <w:rPr>
          <w:color w:val="auto"/>
          <w:sz w:val="20"/>
          <w:szCs w:val="20"/>
        </w:rPr>
        <w:fldChar w:fldCharType="end"/>
      </w:r>
      <w:r w:rsidRPr="00D97445">
        <w:rPr>
          <w:color w:val="auto"/>
          <w:sz w:val="20"/>
          <w:szCs w:val="20"/>
        </w:rPr>
        <w:t>: Rok vstupu do IIHF.</w:t>
      </w:r>
    </w:p>
    <w:p w14:paraId="417C7EA5" w14:textId="5CAE8E0C" w:rsidR="00F209AF" w:rsidRPr="00E546D2" w:rsidRDefault="00337336" w:rsidP="00E546D2">
      <w:pPr>
        <w:spacing w:line="240" w:lineRule="auto"/>
        <w:ind w:firstLine="0"/>
        <w:rPr>
          <w:rFonts w:cs="Times New Roman"/>
          <w:i/>
          <w:iCs/>
          <w:color w:val="000000" w:themeColor="text1"/>
          <w:sz w:val="20"/>
          <w:szCs w:val="20"/>
        </w:rPr>
      </w:pPr>
      <w:r w:rsidRPr="00D97445">
        <w:rPr>
          <w:rFonts w:cs="Times New Roman"/>
          <w:i/>
          <w:iCs/>
          <w:color w:val="000000" w:themeColor="text1"/>
          <w:sz w:val="20"/>
          <w:szCs w:val="20"/>
        </w:rPr>
        <w:t xml:space="preserve">Zdroj: </w:t>
      </w:r>
      <w:r w:rsidR="00A43E4C" w:rsidRPr="00D97445">
        <w:rPr>
          <w:rFonts w:cs="Times New Roman"/>
          <w:i/>
          <w:iCs/>
          <w:color w:val="000000" w:themeColor="text1"/>
          <w:sz w:val="20"/>
          <w:szCs w:val="20"/>
        </w:rPr>
        <w:t>IIHF (</w:t>
      </w:r>
      <w:r w:rsidR="009B4281" w:rsidRPr="00D97445">
        <w:rPr>
          <w:rFonts w:cs="Times New Roman"/>
          <w:i/>
          <w:iCs/>
          <w:color w:val="000000" w:themeColor="text1"/>
          <w:sz w:val="20"/>
          <w:szCs w:val="20"/>
        </w:rPr>
        <w:t>2024</w:t>
      </w:r>
      <w:r w:rsidR="00A43E4C" w:rsidRPr="00D97445">
        <w:rPr>
          <w:rFonts w:cs="Times New Roman"/>
          <w:i/>
          <w:iCs/>
          <w:color w:val="000000" w:themeColor="text1"/>
          <w:sz w:val="20"/>
          <w:szCs w:val="20"/>
        </w:rPr>
        <w:t>)</w:t>
      </w:r>
      <w:r w:rsidR="00F33D17">
        <w:rPr>
          <w:rFonts w:cs="Times New Roman"/>
          <w:i/>
          <w:iCs/>
          <w:color w:val="000000" w:themeColor="text1"/>
          <w:sz w:val="20"/>
          <w:szCs w:val="20"/>
        </w:rPr>
        <w:t>, QGIS3 (2024).</w:t>
      </w:r>
    </w:p>
    <w:p w14:paraId="4089A624" w14:textId="1D5BEA9D" w:rsidR="00157839" w:rsidRDefault="00157839" w:rsidP="00157839">
      <w:pPr>
        <w:pStyle w:val="Titulek"/>
        <w:ind w:firstLine="0"/>
        <w:rPr>
          <w:color w:val="auto"/>
        </w:rPr>
      </w:pPr>
      <w:r>
        <w:rPr>
          <w:noProof/>
          <w:lang w:eastAsia="cs-CZ"/>
        </w:rPr>
        <w:lastRenderedPageBreak/>
        <w:drawing>
          <wp:inline distT="0" distB="0" distL="0" distR="0" wp14:anchorId="6A4453D0" wp14:editId="5D5D6580">
            <wp:extent cx="6235700" cy="39497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3602" cy="3954705"/>
                    </a:xfrm>
                    <a:prstGeom prst="rect">
                      <a:avLst/>
                    </a:prstGeom>
                  </pic:spPr>
                </pic:pic>
              </a:graphicData>
            </a:graphic>
          </wp:inline>
        </w:drawing>
      </w:r>
    </w:p>
    <w:p w14:paraId="3090F22B" w14:textId="477EC69C" w:rsidR="00547EA1" w:rsidRPr="00D97445" w:rsidRDefault="00547EA1" w:rsidP="00D97445">
      <w:pPr>
        <w:pStyle w:val="Titulek"/>
        <w:ind w:firstLine="0"/>
        <w:rPr>
          <w:rFonts w:cs="Times New Roman"/>
          <w:color w:val="auto"/>
          <w:sz w:val="20"/>
          <w:szCs w:val="20"/>
        </w:rPr>
      </w:pPr>
      <w:r w:rsidRPr="00D97445">
        <w:rPr>
          <w:rFonts w:cs="Times New Roman"/>
          <w:color w:val="auto"/>
          <w:sz w:val="20"/>
          <w:szCs w:val="20"/>
        </w:rPr>
        <w:t xml:space="preserve">Obr. </w:t>
      </w:r>
      <w:r w:rsidR="000D3583" w:rsidRPr="00D97445">
        <w:rPr>
          <w:rFonts w:cs="Times New Roman"/>
          <w:color w:val="auto"/>
          <w:sz w:val="20"/>
          <w:szCs w:val="20"/>
        </w:rPr>
        <w:t>2</w:t>
      </w:r>
      <w:r w:rsidRPr="00D97445">
        <w:rPr>
          <w:rFonts w:cs="Times New Roman"/>
          <w:color w:val="auto"/>
          <w:sz w:val="20"/>
          <w:szCs w:val="20"/>
        </w:rPr>
        <w:t xml:space="preserve">: Rozložení počtu </w:t>
      </w:r>
      <w:r w:rsidR="00AE4AC1" w:rsidRPr="00D97445">
        <w:rPr>
          <w:rFonts w:cs="Times New Roman"/>
          <w:color w:val="auto"/>
          <w:sz w:val="20"/>
          <w:szCs w:val="20"/>
        </w:rPr>
        <w:t xml:space="preserve">registrovaných seniorských </w:t>
      </w:r>
      <w:r w:rsidRPr="00D97445">
        <w:rPr>
          <w:rFonts w:cs="Times New Roman"/>
          <w:color w:val="auto"/>
          <w:sz w:val="20"/>
          <w:szCs w:val="20"/>
        </w:rPr>
        <w:t>hokejistů na 1 milion mužů ve světě.</w:t>
      </w:r>
    </w:p>
    <w:p w14:paraId="5B528E5E" w14:textId="319CA410" w:rsidR="00C57D9E" w:rsidRDefault="005B586C" w:rsidP="00E546D2">
      <w:pPr>
        <w:spacing w:line="240" w:lineRule="auto"/>
        <w:ind w:firstLine="0"/>
        <w:rPr>
          <w:rFonts w:cs="Times New Roman"/>
          <w:i/>
          <w:iCs/>
          <w:color w:val="000000" w:themeColor="text1"/>
          <w:sz w:val="20"/>
          <w:szCs w:val="20"/>
        </w:rPr>
      </w:pPr>
      <w:r w:rsidRPr="00D97445">
        <w:rPr>
          <w:rFonts w:cs="Times New Roman"/>
          <w:i/>
          <w:iCs/>
          <w:color w:val="000000" w:themeColor="text1"/>
          <w:sz w:val="20"/>
          <w:szCs w:val="20"/>
        </w:rPr>
        <w:t xml:space="preserve">Zdroj: </w:t>
      </w:r>
      <w:r w:rsidR="00157839" w:rsidRPr="00D97445">
        <w:rPr>
          <w:rFonts w:cs="Times New Roman"/>
          <w:i/>
          <w:iCs/>
          <w:color w:val="000000" w:themeColor="text1"/>
          <w:sz w:val="20"/>
          <w:szCs w:val="20"/>
        </w:rPr>
        <w:t>IIHF</w:t>
      </w:r>
      <w:r w:rsidR="000E77E0">
        <w:rPr>
          <w:rFonts w:cs="Times New Roman"/>
          <w:i/>
          <w:iCs/>
          <w:color w:val="000000" w:themeColor="text1"/>
          <w:sz w:val="20"/>
          <w:szCs w:val="20"/>
        </w:rPr>
        <w:t xml:space="preserve"> (2024</w:t>
      </w:r>
      <w:r w:rsidR="00A43E4C" w:rsidRPr="00D97445">
        <w:rPr>
          <w:rFonts w:cs="Times New Roman"/>
          <w:i/>
          <w:iCs/>
          <w:color w:val="000000" w:themeColor="text1"/>
          <w:sz w:val="20"/>
          <w:szCs w:val="20"/>
        </w:rPr>
        <w:t>)</w:t>
      </w:r>
      <w:r w:rsidR="00157839" w:rsidRPr="00D97445">
        <w:rPr>
          <w:rFonts w:cs="Times New Roman"/>
          <w:i/>
          <w:iCs/>
          <w:color w:val="000000" w:themeColor="text1"/>
          <w:sz w:val="20"/>
          <w:szCs w:val="20"/>
        </w:rPr>
        <w:t>, UNdata</w:t>
      </w:r>
      <w:r w:rsidR="00F33D17">
        <w:rPr>
          <w:rFonts w:cs="Times New Roman"/>
          <w:i/>
          <w:iCs/>
          <w:color w:val="000000" w:themeColor="text1"/>
          <w:sz w:val="20"/>
          <w:szCs w:val="20"/>
        </w:rPr>
        <w:t xml:space="preserve"> (2022), QGIS3 (2024).</w:t>
      </w:r>
    </w:p>
    <w:p w14:paraId="3DC3AF8D" w14:textId="5F2AB692" w:rsidR="00E546D2" w:rsidRPr="00E546D2" w:rsidRDefault="001F657C" w:rsidP="00E546D2">
      <w:pPr>
        <w:spacing w:before="100" w:beforeAutospacing="1" w:after="100" w:afterAutospacing="1" w:line="240" w:lineRule="auto"/>
        <w:ind w:firstLine="0"/>
        <w:jc w:val="left"/>
        <w:rPr>
          <w:rFonts w:eastAsia="Times New Roman" w:cs="Times New Roman"/>
          <w:szCs w:val="24"/>
          <w:lang w:eastAsia="cs-CZ"/>
        </w:rPr>
      </w:pPr>
      <w:r w:rsidRPr="001F657C">
        <w:rPr>
          <w:rFonts w:eastAsia="Times New Roman" w:cs="Times New Roman"/>
          <w:noProof/>
          <w:szCs w:val="24"/>
          <w:lang w:eastAsia="cs-CZ"/>
        </w:rPr>
        <w:drawing>
          <wp:inline distT="0" distB="0" distL="0" distR="0" wp14:anchorId="1199B982" wp14:editId="484BF1EF">
            <wp:extent cx="6172200" cy="3594100"/>
            <wp:effectExtent l="0" t="0" r="0" b="6350"/>
            <wp:docPr id="11" name="Obrázek 11" descr="C:\Users\skoum\AppData\Local\Packages\Microsoft.Windows.Photos_8wekyb3d8bbwe\TempState\ShareServiceTempFolder\jojoj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um\AppData\Local\Packages\Microsoft.Windows.Photos_8wekyb3d8bbwe\TempState\ShareServiceTempFolder\jojojo.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6465" cy="3602407"/>
                    </a:xfrm>
                    <a:prstGeom prst="rect">
                      <a:avLst/>
                    </a:prstGeom>
                    <a:noFill/>
                    <a:ln>
                      <a:noFill/>
                    </a:ln>
                  </pic:spPr>
                </pic:pic>
              </a:graphicData>
            </a:graphic>
          </wp:inline>
        </w:drawing>
      </w:r>
    </w:p>
    <w:p w14:paraId="3AEE6C11" w14:textId="4D80110B" w:rsidR="00157839" w:rsidRPr="00751C44" w:rsidRDefault="00157839" w:rsidP="00D97445">
      <w:pPr>
        <w:pStyle w:val="Titulek"/>
        <w:ind w:firstLine="0"/>
        <w:rPr>
          <w:color w:val="auto"/>
          <w:sz w:val="20"/>
          <w:szCs w:val="20"/>
        </w:rPr>
      </w:pPr>
      <w:r w:rsidRPr="00751C44">
        <w:rPr>
          <w:color w:val="auto"/>
          <w:sz w:val="20"/>
          <w:szCs w:val="20"/>
        </w:rPr>
        <w:t xml:space="preserve">Obr. </w:t>
      </w:r>
      <w:r w:rsidR="000D3583" w:rsidRPr="00751C44">
        <w:rPr>
          <w:color w:val="auto"/>
          <w:sz w:val="20"/>
          <w:szCs w:val="20"/>
        </w:rPr>
        <w:t>3</w:t>
      </w:r>
      <w:r w:rsidR="00100517" w:rsidRPr="00751C44">
        <w:rPr>
          <w:color w:val="auto"/>
          <w:sz w:val="20"/>
          <w:szCs w:val="20"/>
        </w:rPr>
        <w:t>: Hrubý domácí produkt na 1 obyvatele v členských zemích IIHF.</w:t>
      </w:r>
    </w:p>
    <w:p w14:paraId="11D7883F" w14:textId="2F8C3B3A" w:rsidR="00157839" w:rsidRPr="00E546D2" w:rsidRDefault="00157839" w:rsidP="00E546D2">
      <w:pPr>
        <w:spacing w:line="240" w:lineRule="auto"/>
        <w:ind w:firstLine="0"/>
        <w:rPr>
          <w:rFonts w:cs="Times New Roman"/>
          <w:i/>
          <w:iCs/>
          <w:color w:val="000000" w:themeColor="text1"/>
          <w:sz w:val="20"/>
          <w:szCs w:val="20"/>
        </w:rPr>
      </w:pPr>
      <w:r w:rsidRPr="00751C44">
        <w:rPr>
          <w:rFonts w:cs="Times New Roman"/>
          <w:i/>
          <w:iCs/>
          <w:color w:val="000000" w:themeColor="text1"/>
          <w:sz w:val="20"/>
          <w:szCs w:val="20"/>
        </w:rPr>
        <w:t xml:space="preserve">Zdroj: </w:t>
      </w:r>
      <w:proofErr w:type="spellStart"/>
      <w:r w:rsidR="00751C44">
        <w:rPr>
          <w:rFonts w:cs="Times New Roman"/>
          <w:i/>
          <w:iCs/>
          <w:color w:val="000000" w:themeColor="text1"/>
          <w:sz w:val="20"/>
          <w:szCs w:val="20"/>
        </w:rPr>
        <w:t>World</w:t>
      </w:r>
      <w:proofErr w:type="spellEnd"/>
      <w:r w:rsidR="00751C44">
        <w:rPr>
          <w:rFonts w:cs="Times New Roman"/>
          <w:i/>
          <w:iCs/>
          <w:color w:val="000000" w:themeColor="text1"/>
          <w:sz w:val="20"/>
          <w:szCs w:val="20"/>
        </w:rPr>
        <w:t xml:space="preserve"> bank</w:t>
      </w:r>
      <w:r w:rsidR="00A43E4C" w:rsidRPr="00751C44">
        <w:rPr>
          <w:rFonts w:cs="Times New Roman"/>
          <w:i/>
          <w:iCs/>
          <w:color w:val="000000" w:themeColor="text1"/>
          <w:sz w:val="20"/>
          <w:szCs w:val="20"/>
        </w:rPr>
        <w:t xml:space="preserve"> (</w:t>
      </w:r>
      <w:r w:rsidR="00F33D17">
        <w:rPr>
          <w:rFonts w:cs="Times New Roman"/>
          <w:i/>
          <w:iCs/>
          <w:color w:val="000000" w:themeColor="text1"/>
          <w:sz w:val="20"/>
          <w:szCs w:val="20"/>
        </w:rPr>
        <w:t>2023), QGIS3 (2024).</w:t>
      </w:r>
    </w:p>
    <w:p w14:paraId="68100084" w14:textId="6313255E" w:rsidR="002100B8" w:rsidRPr="005214BC" w:rsidRDefault="007E19FC" w:rsidP="000752C1">
      <w:pPr>
        <w:spacing w:line="240" w:lineRule="auto"/>
        <w:ind w:firstLine="0"/>
        <w:rPr>
          <w:rFonts w:cs="Times New Roman"/>
          <w:color w:val="000000" w:themeColor="text1"/>
          <w:szCs w:val="24"/>
        </w:rPr>
      </w:pPr>
      <w:r w:rsidRPr="005214BC">
        <w:rPr>
          <w:rFonts w:cs="Times New Roman"/>
          <w:noProof/>
          <w:color w:val="000000" w:themeColor="text1"/>
          <w:szCs w:val="24"/>
          <w:lang w:eastAsia="cs-CZ"/>
        </w:rPr>
        <w:lastRenderedPageBreak/>
        <w:drawing>
          <wp:inline distT="0" distB="0" distL="0" distR="0" wp14:anchorId="708D6DA6" wp14:editId="30F85DB7">
            <wp:extent cx="6311900" cy="3911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1900" cy="3911600"/>
                    </a:xfrm>
                    <a:prstGeom prst="rect">
                      <a:avLst/>
                    </a:prstGeom>
                  </pic:spPr>
                </pic:pic>
              </a:graphicData>
            </a:graphic>
          </wp:inline>
        </w:drawing>
      </w:r>
    </w:p>
    <w:p w14:paraId="58BC9ED0" w14:textId="40F302F9" w:rsidR="00157839" w:rsidRPr="000752C1" w:rsidRDefault="000D3583" w:rsidP="000752C1">
      <w:pPr>
        <w:pStyle w:val="Titulek"/>
        <w:ind w:firstLine="0"/>
        <w:rPr>
          <w:color w:val="auto"/>
          <w:sz w:val="20"/>
          <w:szCs w:val="20"/>
        </w:rPr>
      </w:pPr>
      <w:r w:rsidRPr="000752C1">
        <w:rPr>
          <w:color w:val="auto"/>
          <w:sz w:val="20"/>
          <w:szCs w:val="20"/>
        </w:rPr>
        <w:t>Obr. 4</w:t>
      </w:r>
      <w:r w:rsidR="0007473B" w:rsidRPr="000752C1">
        <w:rPr>
          <w:color w:val="auto"/>
          <w:sz w:val="20"/>
          <w:szCs w:val="20"/>
        </w:rPr>
        <w:t>: Prů</w:t>
      </w:r>
      <w:r w:rsidR="00100517" w:rsidRPr="000752C1">
        <w:rPr>
          <w:color w:val="auto"/>
          <w:sz w:val="20"/>
          <w:szCs w:val="20"/>
        </w:rPr>
        <w:t>měrná t</w:t>
      </w:r>
      <w:r w:rsidR="00360C93">
        <w:rPr>
          <w:color w:val="auto"/>
          <w:sz w:val="20"/>
          <w:szCs w:val="20"/>
        </w:rPr>
        <w:t>eplota ve stupních celsia za 101</w:t>
      </w:r>
      <w:r w:rsidR="00100517" w:rsidRPr="000752C1">
        <w:rPr>
          <w:color w:val="auto"/>
          <w:sz w:val="20"/>
          <w:szCs w:val="20"/>
        </w:rPr>
        <w:t xml:space="preserve"> let (1922-2022) v členských zemích IIHF.</w:t>
      </w:r>
    </w:p>
    <w:p w14:paraId="1459EBED" w14:textId="455BF181" w:rsidR="00157839" w:rsidRDefault="00157839" w:rsidP="00E546D2">
      <w:pPr>
        <w:spacing w:line="240" w:lineRule="auto"/>
        <w:ind w:firstLine="0"/>
        <w:rPr>
          <w:rFonts w:cs="Times New Roman"/>
          <w:i/>
          <w:iCs/>
          <w:color w:val="000000" w:themeColor="text1"/>
          <w:sz w:val="20"/>
          <w:szCs w:val="20"/>
        </w:rPr>
      </w:pPr>
      <w:r w:rsidRPr="000752C1">
        <w:rPr>
          <w:rFonts w:cs="Times New Roman"/>
          <w:i/>
          <w:iCs/>
          <w:color w:val="000000" w:themeColor="text1"/>
          <w:sz w:val="20"/>
          <w:szCs w:val="20"/>
        </w:rPr>
        <w:t>Zdroj: Worldeconomics</w:t>
      </w:r>
      <w:r w:rsidR="000D3583" w:rsidRPr="000752C1">
        <w:rPr>
          <w:rFonts w:cs="Times New Roman"/>
          <w:i/>
          <w:iCs/>
          <w:color w:val="000000" w:themeColor="text1"/>
          <w:sz w:val="20"/>
          <w:szCs w:val="20"/>
        </w:rPr>
        <w:t xml:space="preserve"> (</w:t>
      </w:r>
      <w:r w:rsidR="009B4281" w:rsidRPr="000752C1">
        <w:rPr>
          <w:rFonts w:cs="Times New Roman"/>
          <w:i/>
          <w:iCs/>
          <w:color w:val="000000" w:themeColor="text1"/>
          <w:sz w:val="20"/>
          <w:szCs w:val="20"/>
        </w:rPr>
        <w:t>2023</w:t>
      </w:r>
      <w:r w:rsidR="000D3583" w:rsidRPr="000752C1">
        <w:rPr>
          <w:rFonts w:cs="Times New Roman"/>
          <w:i/>
          <w:iCs/>
          <w:color w:val="000000" w:themeColor="text1"/>
          <w:sz w:val="20"/>
          <w:szCs w:val="20"/>
        </w:rPr>
        <w:t>)</w:t>
      </w:r>
      <w:r w:rsidR="00F33D17">
        <w:rPr>
          <w:rFonts w:cs="Times New Roman"/>
          <w:i/>
          <w:iCs/>
          <w:color w:val="000000" w:themeColor="text1"/>
          <w:sz w:val="20"/>
          <w:szCs w:val="20"/>
        </w:rPr>
        <w:t>, QGIS3 (2024).</w:t>
      </w:r>
    </w:p>
    <w:p w14:paraId="50B6022A" w14:textId="77777777" w:rsidR="006C1DBB" w:rsidRPr="00E546D2" w:rsidRDefault="006C1DBB" w:rsidP="00E546D2">
      <w:pPr>
        <w:spacing w:line="240" w:lineRule="auto"/>
        <w:ind w:firstLine="0"/>
        <w:rPr>
          <w:rFonts w:cs="Times New Roman"/>
          <w:i/>
          <w:iCs/>
          <w:color w:val="000000" w:themeColor="text1"/>
          <w:sz w:val="20"/>
          <w:szCs w:val="20"/>
        </w:rPr>
      </w:pPr>
    </w:p>
    <w:p w14:paraId="48F0BF8A" w14:textId="1A647043" w:rsidR="002100B8" w:rsidRPr="00BC6613" w:rsidRDefault="002100B8" w:rsidP="00D020C0">
      <w:pPr>
        <w:pStyle w:val="Nadpis2"/>
        <w:rPr>
          <w:rFonts w:ascii="Arial" w:hAnsi="Arial" w:cs="Arial"/>
        </w:rPr>
      </w:pPr>
      <w:bookmarkStart w:id="7" w:name="_Toc165885554"/>
      <w:r w:rsidRPr="00BC6613">
        <w:rPr>
          <w:rFonts w:ascii="Arial" w:hAnsi="Arial" w:cs="Arial"/>
        </w:rPr>
        <w:t>Asie</w:t>
      </w:r>
      <w:bookmarkEnd w:id="7"/>
    </w:p>
    <w:p w14:paraId="0324507A" w14:textId="2CD3687B" w:rsidR="00ED1271" w:rsidRPr="005214BC" w:rsidRDefault="002100B8" w:rsidP="00E546D2">
      <w:pPr>
        <w:rPr>
          <w:rFonts w:cs="Times New Roman"/>
          <w:color w:val="000000" w:themeColor="text1"/>
          <w:szCs w:val="24"/>
        </w:rPr>
      </w:pPr>
      <w:r w:rsidRPr="005214BC">
        <w:rPr>
          <w:rFonts w:cs="Times New Roman"/>
          <w:color w:val="000000" w:themeColor="text1"/>
          <w:szCs w:val="24"/>
        </w:rPr>
        <w:t>Lední hokej není výhradně spojen se Severní Amerikou a Evropou. Jeho kořeny sahají téměř sto let zpět do Asie, která od té doby prošla výrazným vývojem. Rozš</w:t>
      </w:r>
      <w:r w:rsidR="00005C34" w:rsidRPr="005214BC">
        <w:rPr>
          <w:rFonts w:cs="Times New Roman"/>
          <w:color w:val="000000" w:themeColor="text1"/>
          <w:szCs w:val="24"/>
        </w:rPr>
        <w:t>íření hokeje na tomto světadílu</w:t>
      </w:r>
      <w:r w:rsidRPr="005214BC">
        <w:rPr>
          <w:rFonts w:cs="Times New Roman"/>
          <w:color w:val="000000" w:themeColor="text1"/>
          <w:szCs w:val="24"/>
        </w:rPr>
        <w:t xml:space="preserve"> lze přičíst zejména tamním sportovcům a funkcionářům, stejně j</w:t>
      </w:r>
      <w:r w:rsidR="00301588" w:rsidRPr="005214BC">
        <w:rPr>
          <w:rFonts w:cs="Times New Roman"/>
          <w:color w:val="000000" w:themeColor="text1"/>
          <w:szCs w:val="24"/>
        </w:rPr>
        <w:t>ako mezinárodní federaci a klubům</w:t>
      </w:r>
      <w:r w:rsidRPr="005214BC">
        <w:rPr>
          <w:rFonts w:cs="Times New Roman"/>
          <w:color w:val="000000" w:themeColor="text1"/>
          <w:szCs w:val="24"/>
        </w:rPr>
        <w:t xml:space="preserve"> NHL. </w:t>
      </w:r>
      <w:r w:rsidR="00005C34" w:rsidRPr="005214BC">
        <w:rPr>
          <w:rFonts w:cs="Times New Roman"/>
          <w:color w:val="000000" w:themeColor="text1"/>
          <w:szCs w:val="24"/>
        </w:rPr>
        <w:t>Na největším světovém světadílu</w:t>
      </w:r>
      <w:r w:rsidRPr="005214BC">
        <w:rPr>
          <w:rFonts w:cs="Times New Roman"/>
          <w:color w:val="000000" w:themeColor="text1"/>
          <w:szCs w:val="24"/>
        </w:rPr>
        <w:t xml:space="preserve"> existuje řada důležitých milníků v historii mužského ledního hokeje.</w:t>
      </w:r>
    </w:p>
    <w:p w14:paraId="76502326" w14:textId="77777777" w:rsidR="002100B8" w:rsidRDefault="002100B8" w:rsidP="00E82FBD">
      <w:pPr>
        <w:rPr>
          <w:rFonts w:cs="Times New Roman"/>
          <w:color w:val="000000" w:themeColor="text1"/>
          <w:szCs w:val="24"/>
        </w:rPr>
      </w:pPr>
    </w:p>
    <w:p w14:paraId="248D2B9A" w14:textId="77777777" w:rsidR="001F657C" w:rsidRDefault="001F657C" w:rsidP="00E82FBD">
      <w:pPr>
        <w:rPr>
          <w:rFonts w:cs="Times New Roman"/>
          <w:color w:val="000000" w:themeColor="text1"/>
          <w:szCs w:val="24"/>
        </w:rPr>
      </w:pPr>
    </w:p>
    <w:p w14:paraId="56CE7B40" w14:textId="77777777" w:rsidR="001F657C" w:rsidRDefault="001F657C" w:rsidP="00E82FBD">
      <w:pPr>
        <w:rPr>
          <w:rFonts w:cs="Times New Roman"/>
          <w:color w:val="000000" w:themeColor="text1"/>
          <w:szCs w:val="24"/>
        </w:rPr>
      </w:pPr>
    </w:p>
    <w:p w14:paraId="4A5B2AF4" w14:textId="77777777" w:rsidR="001F657C" w:rsidRDefault="001F657C" w:rsidP="00E82FBD">
      <w:pPr>
        <w:rPr>
          <w:rFonts w:cs="Times New Roman"/>
          <w:color w:val="000000" w:themeColor="text1"/>
          <w:szCs w:val="24"/>
        </w:rPr>
      </w:pPr>
    </w:p>
    <w:p w14:paraId="60354173" w14:textId="77777777" w:rsidR="001F657C" w:rsidRDefault="001F657C" w:rsidP="00E82FBD">
      <w:pPr>
        <w:rPr>
          <w:rFonts w:cs="Times New Roman"/>
          <w:color w:val="000000" w:themeColor="text1"/>
          <w:szCs w:val="24"/>
        </w:rPr>
      </w:pPr>
    </w:p>
    <w:p w14:paraId="761CBEFA" w14:textId="77777777" w:rsidR="001F657C" w:rsidRPr="005214BC" w:rsidRDefault="001F657C" w:rsidP="00E82FBD">
      <w:pPr>
        <w:rPr>
          <w:rFonts w:cs="Times New Roman"/>
          <w:color w:val="000000" w:themeColor="text1"/>
          <w:szCs w:val="24"/>
        </w:rPr>
      </w:pPr>
    </w:p>
    <w:tbl>
      <w:tblPr>
        <w:tblW w:w="9680" w:type="dxa"/>
        <w:tblCellMar>
          <w:left w:w="70" w:type="dxa"/>
          <w:right w:w="70" w:type="dxa"/>
        </w:tblCellMar>
        <w:tblLook w:val="04A0" w:firstRow="1" w:lastRow="0" w:firstColumn="1" w:lastColumn="0" w:noHBand="0" w:noVBand="1"/>
      </w:tblPr>
      <w:tblGrid>
        <w:gridCol w:w="1607"/>
        <w:gridCol w:w="1674"/>
        <w:gridCol w:w="1370"/>
        <w:gridCol w:w="1432"/>
        <w:gridCol w:w="1289"/>
        <w:gridCol w:w="1194"/>
        <w:gridCol w:w="1114"/>
      </w:tblGrid>
      <w:tr w:rsidR="00511FCB" w:rsidRPr="00ED1271" w14:paraId="7172D734" w14:textId="77777777" w:rsidTr="006F74FC">
        <w:trPr>
          <w:trHeight w:val="289"/>
        </w:trPr>
        <w:tc>
          <w:tcPr>
            <w:tcW w:w="1607" w:type="dxa"/>
            <w:tcBorders>
              <w:top w:val="single" w:sz="8" w:space="0" w:color="000000"/>
              <w:left w:val="nil"/>
              <w:bottom w:val="single" w:sz="8" w:space="0" w:color="000000"/>
              <w:right w:val="nil"/>
            </w:tcBorders>
            <w:shd w:val="clear" w:color="70AD47" w:fill="70AD47"/>
            <w:noWrap/>
            <w:vAlign w:val="bottom"/>
            <w:hideMark/>
          </w:tcPr>
          <w:p w14:paraId="6A300539"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lastRenderedPageBreak/>
              <w:t>Členské země IIHF</w:t>
            </w:r>
          </w:p>
        </w:tc>
        <w:tc>
          <w:tcPr>
            <w:tcW w:w="1674" w:type="dxa"/>
            <w:tcBorders>
              <w:top w:val="single" w:sz="8" w:space="0" w:color="000000"/>
              <w:left w:val="nil"/>
              <w:bottom w:val="single" w:sz="8" w:space="0" w:color="000000"/>
              <w:right w:val="nil"/>
            </w:tcBorders>
            <w:shd w:val="clear" w:color="70AD47" w:fill="70AD47"/>
            <w:noWrap/>
            <w:vAlign w:val="bottom"/>
            <w:hideMark/>
          </w:tcPr>
          <w:p w14:paraId="4F454F9F"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registrovaných hokejistů</w:t>
            </w:r>
          </w:p>
        </w:tc>
        <w:tc>
          <w:tcPr>
            <w:tcW w:w="1370" w:type="dxa"/>
            <w:tcBorders>
              <w:top w:val="single" w:sz="8" w:space="0" w:color="000000"/>
              <w:left w:val="nil"/>
              <w:bottom w:val="single" w:sz="8" w:space="0" w:color="000000"/>
              <w:right w:val="nil"/>
            </w:tcBorders>
            <w:shd w:val="clear" w:color="70AD47" w:fill="70AD47"/>
            <w:noWrap/>
            <w:vAlign w:val="bottom"/>
            <w:hideMark/>
          </w:tcPr>
          <w:p w14:paraId="310C6087"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mužů</w:t>
            </w:r>
          </w:p>
        </w:tc>
        <w:tc>
          <w:tcPr>
            <w:tcW w:w="1432" w:type="dxa"/>
            <w:tcBorders>
              <w:top w:val="single" w:sz="8" w:space="0" w:color="000000"/>
              <w:left w:val="nil"/>
              <w:bottom w:val="single" w:sz="8" w:space="0" w:color="000000"/>
              <w:right w:val="nil"/>
            </w:tcBorders>
            <w:shd w:val="clear" w:color="70AD47" w:fill="70AD47"/>
            <w:noWrap/>
            <w:vAlign w:val="bottom"/>
            <w:hideMark/>
          </w:tcPr>
          <w:p w14:paraId="42DFE5BF" w14:textId="716CDE40"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hokejistů na 1 mil. mužů</w:t>
            </w:r>
          </w:p>
        </w:tc>
        <w:tc>
          <w:tcPr>
            <w:tcW w:w="1289" w:type="dxa"/>
            <w:tcBorders>
              <w:top w:val="single" w:sz="8" w:space="0" w:color="000000"/>
              <w:left w:val="nil"/>
              <w:bottom w:val="single" w:sz="8" w:space="0" w:color="000000"/>
              <w:right w:val="nil"/>
            </w:tcBorders>
            <w:shd w:val="clear" w:color="70AD47" w:fill="70AD47"/>
            <w:noWrap/>
            <w:vAlign w:val="bottom"/>
            <w:hideMark/>
          </w:tcPr>
          <w:p w14:paraId="227DADE6"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Rok přijetí do IIHF</w:t>
            </w:r>
          </w:p>
        </w:tc>
        <w:tc>
          <w:tcPr>
            <w:tcW w:w="1194" w:type="dxa"/>
            <w:tcBorders>
              <w:top w:val="single" w:sz="8" w:space="0" w:color="000000"/>
              <w:left w:val="nil"/>
              <w:bottom w:val="single" w:sz="8" w:space="0" w:color="000000"/>
              <w:right w:val="nil"/>
            </w:tcBorders>
            <w:shd w:val="clear" w:color="70AD47" w:fill="70AD47"/>
            <w:noWrap/>
            <w:vAlign w:val="bottom"/>
            <w:hideMark/>
          </w:tcPr>
          <w:p w14:paraId="4A851E68"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Průměrná teplota (1922-2022)</w:t>
            </w:r>
          </w:p>
        </w:tc>
        <w:tc>
          <w:tcPr>
            <w:tcW w:w="1114" w:type="dxa"/>
            <w:tcBorders>
              <w:top w:val="single" w:sz="8" w:space="0" w:color="000000"/>
              <w:left w:val="nil"/>
              <w:bottom w:val="single" w:sz="8" w:space="0" w:color="000000"/>
              <w:right w:val="nil"/>
            </w:tcBorders>
            <w:shd w:val="clear" w:color="70AD47" w:fill="70AD47"/>
            <w:noWrap/>
            <w:vAlign w:val="bottom"/>
            <w:hideMark/>
          </w:tcPr>
          <w:p w14:paraId="6FEC4B0E" w14:textId="6E922321" w:rsidR="00511FCB" w:rsidRPr="005214BC" w:rsidRDefault="006F74FC" w:rsidP="00ED1271">
            <w:pPr>
              <w:spacing w:after="0" w:line="240" w:lineRule="auto"/>
              <w:ind w:firstLine="0"/>
              <w:jc w:val="left"/>
              <w:rPr>
                <w:rFonts w:eastAsia="Times New Roman" w:cs="Times New Roman"/>
                <w:b/>
                <w:bCs/>
                <w:color w:val="FFFFFF"/>
                <w:szCs w:val="24"/>
                <w:lang w:eastAsia="cs-CZ"/>
              </w:rPr>
            </w:pPr>
            <w:r>
              <w:rPr>
                <w:rFonts w:eastAsia="Times New Roman" w:cs="Times New Roman"/>
                <w:b/>
                <w:bCs/>
                <w:color w:val="000000" w:themeColor="text1"/>
                <w:szCs w:val="24"/>
                <w:lang w:eastAsia="cs-CZ"/>
              </w:rPr>
              <w:t>HDP na obyvatele (</w:t>
            </w:r>
            <w:r w:rsidR="00D47053" w:rsidRPr="005214BC">
              <w:rPr>
                <w:rFonts w:eastAsia="Times New Roman" w:cs="Times New Roman"/>
                <w:b/>
                <w:bCs/>
                <w:color w:val="000000" w:themeColor="text1"/>
                <w:szCs w:val="24"/>
                <w:lang w:eastAsia="cs-CZ"/>
              </w:rPr>
              <w:t>2009)</w:t>
            </w:r>
          </w:p>
        </w:tc>
      </w:tr>
      <w:tr w:rsidR="006F74FC" w:rsidRPr="00ED1271" w14:paraId="5204D325" w14:textId="77777777" w:rsidTr="006F74FC">
        <w:trPr>
          <w:trHeight w:val="289"/>
        </w:trPr>
        <w:tc>
          <w:tcPr>
            <w:tcW w:w="1607" w:type="dxa"/>
            <w:tcBorders>
              <w:top w:val="nil"/>
              <w:left w:val="nil"/>
              <w:bottom w:val="nil"/>
              <w:right w:val="nil"/>
            </w:tcBorders>
            <w:shd w:val="clear" w:color="70AD47" w:fill="70AD47"/>
            <w:noWrap/>
            <w:vAlign w:val="bottom"/>
            <w:hideMark/>
          </w:tcPr>
          <w:p w14:paraId="5DB6D2FC"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Arménie</w:t>
            </w:r>
          </w:p>
        </w:tc>
        <w:tc>
          <w:tcPr>
            <w:tcW w:w="1674" w:type="dxa"/>
            <w:tcBorders>
              <w:top w:val="nil"/>
              <w:left w:val="nil"/>
              <w:bottom w:val="nil"/>
              <w:right w:val="nil"/>
            </w:tcBorders>
            <w:shd w:val="clear" w:color="D9D9D9" w:fill="D9D9D9"/>
            <w:noWrap/>
            <w:vAlign w:val="bottom"/>
            <w:hideMark/>
          </w:tcPr>
          <w:p w14:paraId="49C8F95E" w14:textId="77777777" w:rsidR="006F74FC" w:rsidRPr="005214BC" w:rsidRDefault="006F74FC" w:rsidP="006F74FC">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79</w:t>
            </w:r>
          </w:p>
        </w:tc>
        <w:tc>
          <w:tcPr>
            <w:tcW w:w="1370" w:type="dxa"/>
            <w:tcBorders>
              <w:top w:val="nil"/>
              <w:left w:val="nil"/>
              <w:bottom w:val="nil"/>
              <w:right w:val="nil"/>
            </w:tcBorders>
            <w:shd w:val="clear" w:color="D9D9D9" w:fill="D9D9D9"/>
            <w:noWrap/>
            <w:vAlign w:val="bottom"/>
            <w:hideMark/>
          </w:tcPr>
          <w:p w14:paraId="3E137399" w14:textId="77777777" w:rsidR="006F74FC" w:rsidRPr="005214BC" w:rsidRDefault="006F74FC" w:rsidP="006F74FC">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1 250 079</w:t>
            </w:r>
          </w:p>
        </w:tc>
        <w:tc>
          <w:tcPr>
            <w:tcW w:w="1432" w:type="dxa"/>
            <w:tcBorders>
              <w:top w:val="nil"/>
              <w:left w:val="nil"/>
              <w:bottom w:val="nil"/>
              <w:right w:val="nil"/>
            </w:tcBorders>
            <w:shd w:val="clear" w:color="D9D9D9" w:fill="D9D9D9"/>
            <w:noWrap/>
            <w:vAlign w:val="bottom"/>
            <w:hideMark/>
          </w:tcPr>
          <w:p w14:paraId="0B46965E" w14:textId="77777777" w:rsidR="006F74FC" w:rsidRPr="005214BC" w:rsidRDefault="006F74FC" w:rsidP="006F74FC">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63,2</w:t>
            </w:r>
          </w:p>
        </w:tc>
        <w:tc>
          <w:tcPr>
            <w:tcW w:w="1289" w:type="dxa"/>
            <w:tcBorders>
              <w:top w:val="nil"/>
              <w:left w:val="nil"/>
              <w:bottom w:val="nil"/>
              <w:right w:val="nil"/>
            </w:tcBorders>
            <w:shd w:val="clear" w:color="D9D9D9" w:fill="D9D9D9"/>
            <w:noWrap/>
            <w:vAlign w:val="bottom"/>
            <w:hideMark/>
          </w:tcPr>
          <w:p w14:paraId="2E034933" w14:textId="77777777" w:rsidR="006F74FC" w:rsidRPr="005214BC" w:rsidRDefault="006F74FC" w:rsidP="006F74FC">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1999</w:t>
            </w:r>
          </w:p>
        </w:tc>
        <w:tc>
          <w:tcPr>
            <w:tcW w:w="1194" w:type="dxa"/>
            <w:tcBorders>
              <w:top w:val="nil"/>
              <w:left w:val="nil"/>
              <w:bottom w:val="nil"/>
              <w:right w:val="nil"/>
            </w:tcBorders>
            <w:shd w:val="clear" w:color="D9D9D9" w:fill="D9D9D9"/>
            <w:noWrap/>
            <w:vAlign w:val="bottom"/>
            <w:hideMark/>
          </w:tcPr>
          <w:p w14:paraId="4F1BF415" w14:textId="77777777" w:rsidR="006F74FC" w:rsidRPr="005214BC" w:rsidRDefault="006F74FC" w:rsidP="006F74FC">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7,3</w:t>
            </w:r>
          </w:p>
        </w:tc>
        <w:tc>
          <w:tcPr>
            <w:tcW w:w="1114" w:type="dxa"/>
            <w:tcBorders>
              <w:top w:val="nil"/>
              <w:left w:val="nil"/>
              <w:bottom w:val="nil"/>
              <w:right w:val="nil"/>
            </w:tcBorders>
            <w:shd w:val="clear" w:color="D9D9D9" w:fill="D9D9D9"/>
            <w:noWrap/>
            <w:vAlign w:val="center"/>
            <w:hideMark/>
          </w:tcPr>
          <w:p w14:paraId="7E6F9933" w14:textId="6991C660"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 w:val="22"/>
              </w:rPr>
              <w:t>7 045</w:t>
            </w:r>
          </w:p>
        </w:tc>
      </w:tr>
      <w:tr w:rsidR="006F74FC" w:rsidRPr="00ED1271" w14:paraId="7F46A371" w14:textId="77777777" w:rsidTr="006F74FC">
        <w:trPr>
          <w:trHeight w:val="289"/>
        </w:trPr>
        <w:tc>
          <w:tcPr>
            <w:tcW w:w="1607" w:type="dxa"/>
            <w:tcBorders>
              <w:top w:val="nil"/>
              <w:left w:val="nil"/>
              <w:bottom w:val="nil"/>
              <w:right w:val="nil"/>
            </w:tcBorders>
            <w:shd w:val="clear" w:color="70AD47" w:fill="70AD47"/>
            <w:noWrap/>
            <w:vAlign w:val="bottom"/>
            <w:hideMark/>
          </w:tcPr>
          <w:p w14:paraId="1E25210A"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Čína</w:t>
            </w:r>
          </w:p>
        </w:tc>
        <w:tc>
          <w:tcPr>
            <w:tcW w:w="1674" w:type="dxa"/>
            <w:tcBorders>
              <w:top w:val="nil"/>
              <w:left w:val="nil"/>
              <w:bottom w:val="nil"/>
              <w:right w:val="nil"/>
            </w:tcBorders>
            <w:shd w:val="clear" w:color="auto" w:fill="auto"/>
            <w:noWrap/>
            <w:vAlign w:val="bottom"/>
            <w:hideMark/>
          </w:tcPr>
          <w:p w14:paraId="1171340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1 261</w:t>
            </w:r>
          </w:p>
        </w:tc>
        <w:tc>
          <w:tcPr>
            <w:tcW w:w="1370" w:type="dxa"/>
            <w:tcBorders>
              <w:top w:val="nil"/>
              <w:left w:val="nil"/>
              <w:bottom w:val="nil"/>
              <w:right w:val="nil"/>
            </w:tcBorders>
            <w:shd w:val="clear" w:color="auto" w:fill="auto"/>
            <w:noWrap/>
            <w:vAlign w:val="bottom"/>
            <w:hideMark/>
          </w:tcPr>
          <w:p w14:paraId="3EE4ED1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727 644 037</w:t>
            </w:r>
          </w:p>
        </w:tc>
        <w:tc>
          <w:tcPr>
            <w:tcW w:w="1432" w:type="dxa"/>
            <w:tcBorders>
              <w:top w:val="nil"/>
              <w:left w:val="nil"/>
              <w:bottom w:val="nil"/>
              <w:right w:val="nil"/>
            </w:tcBorders>
            <w:shd w:val="clear" w:color="auto" w:fill="auto"/>
            <w:noWrap/>
            <w:vAlign w:val="bottom"/>
            <w:hideMark/>
          </w:tcPr>
          <w:p w14:paraId="6F69812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1,7</w:t>
            </w:r>
          </w:p>
        </w:tc>
        <w:tc>
          <w:tcPr>
            <w:tcW w:w="1289" w:type="dxa"/>
            <w:tcBorders>
              <w:top w:val="nil"/>
              <w:left w:val="nil"/>
              <w:bottom w:val="nil"/>
              <w:right w:val="nil"/>
            </w:tcBorders>
            <w:shd w:val="clear" w:color="auto" w:fill="auto"/>
            <w:noWrap/>
            <w:vAlign w:val="bottom"/>
            <w:hideMark/>
          </w:tcPr>
          <w:p w14:paraId="3D8D56B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1963</w:t>
            </w:r>
          </w:p>
        </w:tc>
        <w:tc>
          <w:tcPr>
            <w:tcW w:w="1194" w:type="dxa"/>
            <w:tcBorders>
              <w:top w:val="nil"/>
              <w:left w:val="nil"/>
              <w:bottom w:val="nil"/>
              <w:right w:val="nil"/>
            </w:tcBorders>
            <w:shd w:val="clear" w:color="auto" w:fill="auto"/>
            <w:noWrap/>
            <w:vAlign w:val="bottom"/>
            <w:hideMark/>
          </w:tcPr>
          <w:p w14:paraId="724398B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7,1</w:t>
            </w:r>
          </w:p>
        </w:tc>
        <w:tc>
          <w:tcPr>
            <w:tcW w:w="1114" w:type="dxa"/>
            <w:tcBorders>
              <w:top w:val="nil"/>
              <w:left w:val="nil"/>
              <w:bottom w:val="nil"/>
              <w:right w:val="nil"/>
            </w:tcBorders>
            <w:shd w:val="clear" w:color="auto" w:fill="auto"/>
            <w:noWrap/>
            <w:vAlign w:val="center"/>
            <w:hideMark/>
          </w:tcPr>
          <w:p w14:paraId="2647A610" w14:textId="3D43CCE2"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8 305</w:t>
            </w:r>
          </w:p>
        </w:tc>
      </w:tr>
      <w:tr w:rsidR="006F74FC" w:rsidRPr="00ED1271" w14:paraId="41BFE979" w14:textId="77777777" w:rsidTr="006F74FC">
        <w:trPr>
          <w:trHeight w:val="289"/>
        </w:trPr>
        <w:tc>
          <w:tcPr>
            <w:tcW w:w="1607" w:type="dxa"/>
            <w:tcBorders>
              <w:top w:val="nil"/>
              <w:left w:val="nil"/>
              <w:bottom w:val="nil"/>
              <w:right w:val="nil"/>
            </w:tcBorders>
            <w:shd w:val="clear" w:color="70AD47" w:fill="70AD47"/>
            <w:noWrap/>
            <w:vAlign w:val="bottom"/>
            <w:hideMark/>
          </w:tcPr>
          <w:p w14:paraId="53F9274D"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Filipíny</w:t>
            </w:r>
          </w:p>
        </w:tc>
        <w:tc>
          <w:tcPr>
            <w:tcW w:w="1674" w:type="dxa"/>
            <w:tcBorders>
              <w:top w:val="nil"/>
              <w:left w:val="nil"/>
              <w:bottom w:val="nil"/>
              <w:right w:val="nil"/>
            </w:tcBorders>
            <w:shd w:val="clear" w:color="D9D9D9" w:fill="D9D9D9"/>
            <w:noWrap/>
            <w:vAlign w:val="bottom"/>
            <w:hideMark/>
          </w:tcPr>
          <w:p w14:paraId="18659B8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88</w:t>
            </w:r>
          </w:p>
        </w:tc>
        <w:tc>
          <w:tcPr>
            <w:tcW w:w="1370" w:type="dxa"/>
            <w:tcBorders>
              <w:top w:val="nil"/>
              <w:left w:val="nil"/>
              <w:bottom w:val="nil"/>
              <w:right w:val="nil"/>
            </w:tcBorders>
            <w:shd w:val="clear" w:color="D9D9D9" w:fill="D9D9D9"/>
            <w:noWrap/>
            <w:vAlign w:val="bottom"/>
            <w:hideMark/>
          </w:tcPr>
          <w:p w14:paraId="0D0D3D4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54 058 308</w:t>
            </w:r>
          </w:p>
        </w:tc>
        <w:tc>
          <w:tcPr>
            <w:tcW w:w="1432" w:type="dxa"/>
            <w:tcBorders>
              <w:top w:val="nil"/>
              <w:left w:val="nil"/>
              <w:bottom w:val="nil"/>
              <w:right w:val="nil"/>
            </w:tcBorders>
            <w:shd w:val="clear" w:color="D9D9D9" w:fill="D9D9D9"/>
            <w:noWrap/>
            <w:vAlign w:val="bottom"/>
            <w:hideMark/>
          </w:tcPr>
          <w:p w14:paraId="4FF38F9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1,6</w:t>
            </w:r>
          </w:p>
        </w:tc>
        <w:tc>
          <w:tcPr>
            <w:tcW w:w="1289" w:type="dxa"/>
            <w:tcBorders>
              <w:top w:val="nil"/>
              <w:left w:val="nil"/>
              <w:bottom w:val="nil"/>
              <w:right w:val="nil"/>
            </w:tcBorders>
            <w:shd w:val="clear" w:color="D9D9D9" w:fill="D9D9D9"/>
            <w:noWrap/>
            <w:vAlign w:val="bottom"/>
            <w:hideMark/>
          </w:tcPr>
          <w:p w14:paraId="4DD8C82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2016</w:t>
            </w:r>
          </w:p>
        </w:tc>
        <w:tc>
          <w:tcPr>
            <w:tcW w:w="1194" w:type="dxa"/>
            <w:tcBorders>
              <w:top w:val="nil"/>
              <w:left w:val="nil"/>
              <w:bottom w:val="nil"/>
              <w:right w:val="nil"/>
            </w:tcBorders>
            <w:shd w:val="clear" w:color="D9D9D9" w:fill="D9D9D9"/>
            <w:noWrap/>
            <w:vAlign w:val="bottom"/>
            <w:hideMark/>
          </w:tcPr>
          <w:p w14:paraId="10829B3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25,9</w:t>
            </w:r>
          </w:p>
        </w:tc>
        <w:tc>
          <w:tcPr>
            <w:tcW w:w="1114" w:type="dxa"/>
            <w:tcBorders>
              <w:top w:val="nil"/>
              <w:left w:val="nil"/>
              <w:bottom w:val="nil"/>
              <w:right w:val="nil"/>
            </w:tcBorders>
            <w:shd w:val="clear" w:color="D9D9D9" w:fill="D9D9D9"/>
            <w:noWrap/>
            <w:vAlign w:val="center"/>
            <w:hideMark/>
          </w:tcPr>
          <w:p w14:paraId="7D8A59A9" w14:textId="4610B763"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5 236</w:t>
            </w:r>
          </w:p>
        </w:tc>
      </w:tr>
      <w:tr w:rsidR="006F74FC" w:rsidRPr="00ED1271" w14:paraId="3A974F78" w14:textId="77777777" w:rsidTr="006F74FC">
        <w:trPr>
          <w:trHeight w:val="289"/>
        </w:trPr>
        <w:tc>
          <w:tcPr>
            <w:tcW w:w="1607" w:type="dxa"/>
            <w:tcBorders>
              <w:top w:val="nil"/>
              <w:left w:val="nil"/>
              <w:bottom w:val="nil"/>
              <w:right w:val="nil"/>
            </w:tcBorders>
            <w:shd w:val="clear" w:color="70AD47" w:fill="70AD47"/>
            <w:noWrap/>
            <w:vAlign w:val="bottom"/>
            <w:hideMark/>
          </w:tcPr>
          <w:p w14:paraId="7A6C8EBC"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Gruzie</w:t>
            </w:r>
          </w:p>
        </w:tc>
        <w:tc>
          <w:tcPr>
            <w:tcW w:w="1674" w:type="dxa"/>
            <w:tcBorders>
              <w:top w:val="nil"/>
              <w:left w:val="nil"/>
              <w:bottom w:val="nil"/>
              <w:right w:val="nil"/>
            </w:tcBorders>
            <w:shd w:val="clear" w:color="auto" w:fill="auto"/>
            <w:noWrap/>
            <w:vAlign w:val="bottom"/>
            <w:hideMark/>
          </w:tcPr>
          <w:p w14:paraId="31ACC2F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152</w:t>
            </w:r>
          </w:p>
        </w:tc>
        <w:tc>
          <w:tcPr>
            <w:tcW w:w="1370" w:type="dxa"/>
            <w:tcBorders>
              <w:top w:val="nil"/>
              <w:left w:val="nil"/>
              <w:bottom w:val="nil"/>
              <w:right w:val="nil"/>
            </w:tcBorders>
            <w:shd w:val="clear" w:color="auto" w:fill="auto"/>
            <w:noWrap/>
            <w:vAlign w:val="bottom"/>
            <w:hideMark/>
          </w:tcPr>
          <w:p w14:paraId="4BBFB97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1 760 001</w:t>
            </w:r>
          </w:p>
        </w:tc>
        <w:tc>
          <w:tcPr>
            <w:tcW w:w="1432" w:type="dxa"/>
            <w:tcBorders>
              <w:top w:val="nil"/>
              <w:left w:val="nil"/>
              <w:bottom w:val="nil"/>
              <w:right w:val="nil"/>
            </w:tcBorders>
            <w:shd w:val="clear" w:color="auto" w:fill="auto"/>
            <w:noWrap/>
            <w:vAlign w:val="bottom"/>
            <w:hideMark/>
          </w:tcPr>
          <w:p w14:paraId="153B1E9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86,4</w:t>
            </w:r>
          </w:p>
        </w:tc>
        <w:tc>
          <w:tcPr>
            <w:tcW w:w="1289" w:type="dxa"/>
            <w:tcBorders>
              <w:top w:val="nil"/>
              <w:left w:val="nil"/>
              <w:bottom w:val="nil"/>
              <w:right w:val="nil"/>
            </w:tcBorders>
            <w:shd w:val="clear" w:color="auto" w:fill="auto"/>
            <w:noWrap/>
            <w:vAlign w:val="bottom"/>
            <w:hideMark/>
          </w:tcPr>
          <w:p w14:paraId="1811533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2009</w:t>
            </w:r>
          </w:p>
        </w:tc>
        <w:tc>
          <w:tcPr>
            <w:tcW w:w="1194" w:type="dxa"/>
            <w:tcBorders>
              <w:top w:val="nil"/>
              <w:left w:val="nil"/>
              <w:bottom w:val="nil"/>
              <w:right w:val="nil"/>
            </w:tcBorders>
            <w:shd w:val="clear" w:color="auto" w:fill="auto"/>
            <w:noWrap/>
            <w:vAlign w:val="bottom"/>
            <w:hideMark/>
          </w:tcPr>
          <w:p w14:paraId="6BB1F59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8,5</w:t>
            </w:r>
          </w:p>
        </w:tc>
        <w:tc>
          <w:tcPr>
            <w:tcW w:w="1114" w:type="dxa"/>
            <w:tcBorders>
              <w:top w:val="nil"/>
              <w:left w:val="nil"/>
              <w:bottom w:val="nil"/>
              <w:right w:val="nil"/>
            </w:tcBorders>
            <w:shd w:val="clear" w:color="auto" w:fill="auto"/>
            <w:noWrap/>
            <w:vAlign w:val="center"/>
            <w:hideMark/>
          </w:tcPr>
          <w:p w14:paraId="25286E50" w14:textId="732FB55A"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2 822</w:t>
            </w:r>
          </w:p>
        </w:tc>
      </w:tr>
      <w:tr w:rsidR="006F74FC" w:rsidRPr="00ED1271" w14:paraId="04162C67" w14:textId="77777777" w:rsidTr="006F74FC">
        <w:trPr>
          <w:trHeight w:val="289"/>
        </w:trPr>
        <w:tc>
          <w:tcPr>
            <w:tcW w:w="1607" w:type="dxa"/>
            <w:tcBorders>
              <w:top w:val="nil"/>
              <w:left w:val="nil"/>
              <w:bottom w:val="nil"/>
              <w:right w:val="nil"/>
            </w:tcBorders>
            <w:shd w:val="clear" w:color="70AD47" w:fill="70AD47"/>
            <w:noWrap/>
            <w:vAlign w:val="bottom"/>
            <w:hideMark/>
          </w:tcPr>
          <w:p w14:paraId="59D09086"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Hongkong</w:t>
            </w:r>
          </w:p>
        </w:tc>
        <w:tc>
          <w:tcPr>
            <w:tcW w:w="1674" w:type="dxa"/>
            <w:tcBorders>
              <w:top w:val="nil"/>
              <w:left w:val="nil"/>
              <w:bottom w:val="nil"/>
              <w:right w:val="nil"/>
            </w:tcBorders>
            <w:shd w:val="clear" w:color="D9D9D9" w:fill="D9D9D9"/>
            <w:noWrap/>
            <w:vAlign w:val="bottom"/>
            <w:hideMark/>
          </w:tcPr>
          <w:p w14:paraId="31454E0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93</w:t>
            </w:r>
          </w:p>
        </w:tc>
        <w:tc>
          <w:tcPr>
            <w:tcW w:w="1370" w:type="dxa"/>
            <w:tcBorders>
              <w:top w:val="nil"/>
              <w:left w:val="nil"/>
              <w:bottom w:val="nil"/>
              <w:right w:val="nil"/>
            </w:tcBorders>
            <w:shd w:val="clear" w:color="D9D9D9" w:fill="D9D9D9"/>
            <w:noWrap/>
            <w:vAlign w:val="bottom"/>
            <w:hideMark/>
          </w:tcPr>
          <w:p w14:paraId="4ACF4B3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3 453 700</w:t>
            </w:r>
          </w:p>
        </w:tc>
        <w:tc>
          <w:tcPr>
            <w:tcW w:w="1432" w:type="dxa"/>
            <w:tcBorders>
              <w:top w:val="nil"/>
              <w:left w:val="nil"/>
              <w:bottom w:val="nil"/>
              <w:right w:val="nil"/>
            </w:tcBorders>
            <w:shd w:val="clear" w:color="D9D9D9" w:fill="D9D9D9"/>
            <w:noWrap/>
            <w:vAlign w:val="bottom"/>
            <w:hideMark/>
          </w:tcPr>
          <w:p w14:paraId="0D8573A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26,9</w:t>
            </w:r>
          </w:p>
        </w:tc>
        <w:tc>
          <w:tcPr>
            <w:tcW w:w="1289" w:type="dxa"/>
            <w:tcBorders>
              <w:top w:val="nil"/>
              <w:left w:val="nil"/>
              <w:bottom w:val="nil"/>
              <w:right w:val="nil"/>
            </w:tcBorders>
            <w:shd w:val="clear" w:color="D9D9D9" w:fill="D9D9D9"/>
            <w:noWrap/>
            <w:vAlign w:val="bottom"/>
            <w:hideMark/>
          </w:tcPr>
          <w:p w14:paraId="53B3362B"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1983</w:t>
            </w:r>
          </w:p>
        </w:tc>
        <w:tc>
          <w:tcPr>
            <w:tcW w:w="1194" w:type="dxa"/>
            <w:tcBorders>
              <w:top w:val="nil"/>
              <w:left w:val="nil"/>
              <w:bottom w:val="nil"/>
              <w:right w:val="nil"/>
            </w:tcBorders>
            <w:shd w:val="clear" w:color="D9D9D9" w:fill="D9D9D9"/>
            <w:noWrap/>
            <w:vAlign w:val="bottom"/>
            <w:hideMark/>
          </w:tcPr>
          <w:p w14:paraId="1D3201A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24,1</w:t>
            </w:r>
          </w:p>
        </w:tc>
        <w:tc>
          <w:tcPr>
            <w:tcW w:w="1114" w:type="dxa"/>
            <w:tcBorders>
              <w:top w:val="nil"/>
              <w:left w:val="nil"/>
              <w:bottom w:val="nil"/>
              <w:right w:val="nil"/>
            </w:tcBorders>
            <w:shd w:val="clear" w:color="D9D9D9" w:fill="D9D9D9"/>
            <w:noWrap/>
            <w:vAlign w:val="center"/>
            <w:hideMark/>
          </w:tcPr>
          <w:p w14:paraId="22769BC5" w14:textId="12921D3E"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45 861</w:t>
            </w:r>
          </w:p>
        </w:tc>
      </w:tr>
      <w:tr w:rsidR="006F74FC" w:rsidRPr="00ED1271" w14:paraId="4D12F6AB" w14:textId="77777777" w:rsidTr="006F74FC">
        <w:trPr>
          <w:trHeight w:val="289"/>
        </w:trPr>
        <w:tc>
          <w:tcPr>
            <w:tcW w:w="1607" w:type="dxa"/>
            <w:tcBorders>
              <w:top w:val="nil"/>
              <w:left w:val="nil"/>
              <w:bottom w:val="nil"/>
              <w:right w:val="nil"/>
            </w:tcBorders>
            <w:shd w:val="clear" w:color="70AD47" w:fill="70AD47"/>
            <w:noWrap/>
            <w:vAlign w:val="bottom"/>
            <w:hideMark/>
          </w:tcPr>
          <w:p w14:paraId="61B21E38"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Indie</w:t>
            </w:r>
          </w:p>
        </w:tc>
        <w:tc>
          <w:tcPr>
            <w:tcW w:w="1674" w:type="dxa"/>
            <w:tcBorders>
              <w:top w:val="nil"/>
              <w:left w:val="nil"/>
              <w:bottom w:val="nil"/>
              <w:right w:val="nil"/>
            </w:tcBorders>
            <w:shd w:val="clear" w:color="auto" w:fill="auto"/>
            <w:noWrap/>
            <w:vAlign w:val="bottom"/>
            <w:hideMark/>
          </w:tcPr>
          <w:p w14:paraId="093E2A0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723</w:t>
            </w:r>
          </w:p>
        </w:tc>
        <w:tc>
          <w:tcPr>
            <w:tcW w:w="1370" w:type="dxa"/>
            <w:tcBorders>
              <w:top w:val="nil"/>
              <w:left w:val="nil"/>
              <w:bottom w:val="nil"/>
              <w:right w:val="nil"/>
            </w:tcBorders>
            <w:shd w:val="clear" w:color="auto" w:fill="auto"/>
            <w:noWrap/>
            <w:vAlign w:val="bottom"/>
            <w:hideMark/>
          </w:tcPr>
          <w:p w14:paraId="30DF26A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683 208 877</w:t>
            </w:r>
          </w:p>
        </w:tc>
        <w:tc>
          <w:tcPr>
            <w:tcW w:w="1432" w:type="dxa"/>
            <w:tcBorders>
              <w:top w:val="nil"/>
              <w:left w:val="nil"/>
              <w:bottom w:val="nil"/>
              <w:right w:val="nil"/>
            </w:tcBorders>
            <w:shd w:val="clear" w:color="auto" w:fill="auto"/>
            <w:noWrap/>
            <w:vAlign w:val="bottom"/>
            <w:hideMark/>
          </w:tcPr>
          <w:p w14:paraId="7BDAEC3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1,1</w:t>
            </w:r>
          </w:p>
        </w:tc>
        <w:tc>
          <w:tcPr>
            <w:tcW w:w="1289" w:type="dxa"/>
            <w:tcBorders>
              <w:top w:val="nil"/>
              <w:left w:val="nil"/>
              <w:bottom w:val="nil"/>
              <w:right w:val="nil"/>
            </w:tcBorders>
            <w:shd w:val="clear" w:color="auto" w:fill="auto"/>
            <w:noWrap/>
            <w:vAlign w:val="bottom"/>
            <w:hideMark/>
          </w:tcPr>
          <w:p w14:paraId="18A6185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1987</w:t>
            </w:r>
          </w:p>
        </w:tc>
        <w:tc>
          <w:tcPr>
            <w:tcW w:w="1194" w:type="dxa"/>
            <w:tcBorders>
              <w:top w:val="nil"/>
              <w:left w:val="nil"/>
              <w:bottom w:val="nil"/>
              <w:right w:val="nil"/>
            </w:tcBorders>
            <w:shd w:val="clear" w:color="auto" w:fill="auto"/>
            <w:noWrap/>
            <w:vAlign w:val="bottom"/>
            <w:hideMark/>
          </w:tcPr>
          <w:p w14:paraId="3700610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24,6</w:t>
            </w:r>
          </w:p>
        </w:tc>
        <w:tc>
          <w:tcPr>
            <w:tcW w:w="1114" w:type="dxa"/>
            <w:tcBorders>
              <w:top w:val="nil"/>
              <w:left w:val="nil"/>
              <w:bottom w:val="nil"/>
              <w:right w:val="nil"/>
            </w:tcBorders>
            <w:shd w:val="clear" w:color="auto" w:fill="auto"/>
            <w:noWrap/>
            <w:vAlign w:val="center"/>
            <w:hideMark/>
          </w:tcPr>
          <w:p w14:paraId="24961AF6" w14:textId="4BEB87AA"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3 892</w:t>
            </w:r>
          </w:p>
        </w:tc>
      </w:tr>
      <w:tr w:rsidR="006F74FC" w:rsidRPr="00ED1271" w14:paraId="0424D67C" w14:textId="77777777" w:rsidTr="006F74FC">
        <w:trPr>
          <w:trHeight w:val="289"/>
        </w:trPr>
        <w:tc>
          <w:tcPr>
            <w:tcW w:w="1607" w:type="dxa"/>
            <w:tcBorders>
              <w:top w:val="nil"/>
              <w:left w:val="nil"/>
              <w:bottom w:val="nil"/>
              <w:right w:val="nil"/>
            </w:tcBorders>
            <w:shd w:val="clear" w:color="70AD47" w:fill="70AD47"/>
            <w:noWrap/>
            <w:vAlign w:val="bottom"/>
            <w:hideMark/>
          </w:tcPr>
          <w:p w14:paraId="6B8DE0F3"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Indonésie</w:t>
            </w:r>
          </w:p>
        </w:tc>
        <w:tc>
          <w:tcPr>
            <w:tcW w:w="1674" w:type="dxa"/>
            <w:tcBorders>
              <w:top w:val="nil"/>
              <w:left w:val="nil"/>
              <w:bottom w:val="nil"/>
              <w:right w:val="nil"/>
            </w:tcBorders>
            <w:shd w:val="clear" w:color="D9D9D9" w:fill="D9D9D9"/>
            <w:noWrap/>
            <w:vAlign w:val="bottom"/>
            <w:hideMark/>
          </w:tcPr>
          <w:p w14:paraId="3CFBBA85"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52</w:t>
            </w:r>
          </w:p>
        </w:tc>
        <w:tc>
          <w:tcPr>
            <w:tcW w:w="1370" w:type="dxa"/>
            <w:tcBorders>
              <w:top w:val="nil"/>
              <w:left w:val="nil"/>
              <w:bottom w:val="nil"/>
              <w:right w:val="nil"/>
            </w:tcBorders>
            <w:shd w:val="clear" w:color="D9D9D9" w:fill="D9D9D9"/>
            <w:noWrap/>
            <w:vAlign w:val="bottom"/>
            <w:hideMark/>
          </w:tcPr>
          <w:p w14:paraId="202F5E0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138 703 277</w:t>
            </w:r>
          </w:p>
        </w:tc>
        <w:tc>
          <w:tcPr>
            <w:tcW w:w="1432" w:type="dxa"/>
            <w:tcBorders>
              <w:top w:val="nil"/>
              <w:left w:val="nil"/>
              <w:bottom w:val="nil"/>
              <w:right w:val="nil"/>
            </w:tcBorders>
            <w:shd w:val="clear" w:color="D9D9D9" w:fill="D9D9D9"/>
            <w:noWrap/>
            <w:vAlign w:val="bottom"/>
            <w:hideMark/>
          </w:tcPr>
          <w:p w14:paraId="5437FB7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0,4</w:t>
            </w:r>
          </w:p>
        </w:tc>
        <w:tc>
          <w:tcPr>
            <w:tcW w:w="1289" w:type="dxa"/>
            <w:tcBorders>
              <w:top w:val="nil"/>
              <w:left w:val="nil"/>
              <w:bottom w:val="nil"/>
              <w:right w:val="nil"/>
            </w:tcBorders>
            <w:shd w:val="clear" w:color="D9D9D9" w:fill="D9D9D9"/>
            <w:noWrap/>
            <w:vAlign w:val="bottom"/>
            <w:hideMark/>
          </w:tcPr>
          <w:p w14:paraId="02B7609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2016</w:t>
            </w:r>
          </w:p>
        </w:tc>
        <w:tc>
          <w:tcPr>
            <w:tcW w:w="1194" w:type="dxa"/>
            <w:tcBorders>
              <w:top w:val="nil"/>
              <w:left w:val="nil"/>
              <w:bottom w:val="nil"/>
              <w:right w:val="nil"/>
            </w:tcBorders>
            <w:shd w:val="clear" w:color="D9D9D9" w:fill="D9D9D9"/>
            <w:noWrap/>
            <w:vAlign w:val="bottom"/>
            <w:hideMark/>
          </w:tcPr>
          <w:p w14:paraId="500188E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25,7</w:t>
            </w:r>
          </w:p>
        </w:tc>
        <w:tc>
          <w:tcPr>
            <w:tcW w:w="1114" w:type="dxa"/>
            <w:tcBorders>
              <w:top w:val="nil"/>
              <w:left w:val="nil"/>
              <w:bottom w:val="nil"/>
              <w:right w:val="nil"/>
            </w:tcBorders>
            <w:shd w:val="clear" w:color="D9D9D9" w:fill="D9D9D9"/>
            <w:noWrap/>
            <w:vAlign w:val="center"/>
            <w:hideMark/>
          </w:tcPr>
          <w:p w14:paraId="65EEC08B" w14:textId="60A93D5D"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2 223</w:t>
            </w:r>
          </w:p>
        </w:tc>
      </w:tr>
      <w:tr w:rsidR="006F74FC" w:rsidRPr="00ED1271" w14:paraId="2FBE6D49" w14:textId="77777777" w:rsidTr="006F74FC">
        <w:trPr>
          <w:trHeight w:val="289"/>
        </w:trPr>
        <w:tc>
          <w:tcPr>
            <w:tcW w:w="1607" w:type="dxa"/>
            <w:tcBorders>
              <w:top w:val="nil"/>
              <w:left w:val="nil"/>
              <w:bottom w:val="nil"/>
              <w:right w:val="nil"/>
            </w:tcBorders>
            <w:shd w:val="clear" w:color="70AD47" w:fill="70AD47"/>
            <w:noWrap/>
            <w:vAlign w:val="bottom"/>
            <w:hideMark/>
          </w:tcPr>
          <w:p w14:paraId="14450720"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Irán</w:t>
            </w:r>
          </w:p>
        </w:tc>
        <w:tc>
          <w:tcPr>
            <w:tcW w:w="1674" w:type="dxa"/>
            <w:tcBorders>
              <w:top w:val="nil"/>
              <w:left w:val="nil"/>
              <w:bottom w:val="nil"/>
              <w:right w:val="nil"/>
            </w:tcBorders>
            <w:shd w:val="clear" w:color="auto" w:fill="auto"/>
            <w:noWrap/>
            <w:vAlign w:val="bottom"/>
            <w:hideMark/>
          </w:tcPr>
          <w:p w14:paraId="372F135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100</w:t>
            </w:r>
          </w:p>
        </w:tc>
        <w:tc>
          <w:tcPr>
            <w:tcW w:w="1370" w:type="dxa"/>
            <w:tcBorders>
              <w:top w:val="nil"/>
              <w:left w:val="nil"/>
              <w:bottom w:val="nil"/>
              <w:right w:val="nil"/>
            </w:tcBorders>
            <w:shd w:val="clear" w:color="auto" w:fill="auto"/>
            <w:noWrap/>
            <w:vAlign w:val="bottom"/>
            <w:hideMark/>
          </w:tcPr>
          <w:p w14:paraId="2404E93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44 714 592</w:t>
            </w:r>
          </w:p>
        </w:tc>
        <w:tc>
          <w:tcPr>
            <w:tcW w:w="1432" w:type="dxa"/>
            <w:tcBorders>
              <w:top w:val="nil"/>
              <w:left w:val="nil"/>
              <w:bottom w:val="nil"/>
              <w:right w:val="nil"/>
            </w:tcBorders>
            <w:shd w:val="clear" w:color="auto" w:fill="auto"/>
            <w:noWrap/>
            <w:vAlign w:val="bottom"/>
            <w:hideMark/>
          </w:tcPr>
          <w:p w14:paraId="6B738DD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2,2</w:t>
            </w:r>
          </w:p>
        </w:tc>
        <w:tc>
          <w:tcPr>
            <w:tcW w:w="1289" w:type="dxa"/>
            <w:tcBorders>
              <w:top w:val="nil"/>
              <w:left w:val="nil"/>
              <w:bottom w:val="nil"/>
              <w:right w:val="nil"/>
            </w:tcBorders>
            <w:shd w:val="clear" w:color="auto" w:fill="auto"/>
            <w:noWrap/>
            <w:vAlign w:val="bottom"/>
            <w:hideMark/>
          </w:tcPr>
          <w:p w14:paraId="4B15470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2019</w:t>
            </w:r>
          </w:p>
        </w:tc>
        <w:tc>
          <w:tcPr>
            <w:tcW w:w="1194" w:type="dxa"/>
            <w:tcBorders>
              <w:top w:val="nil"/>
              <w:left w:val="nil"/>
              <w:bottom w:val="nil"/>
              <w:right w:val="nil"/>
            </w:tcBorders>
            <w:shd w:val="clear" w:color="auto" w:fill="auto"/>
            <w:noWrap/>
            <w:vAlign w:val="bottom"/>
            <w:hideMark/>
          </w:tcPr>
          <w:p w14:paraId="0A537E64"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w:t>
            </w:r>
          </w:p>
        </w:tc>
        <w:tc>
          <w:tcPr>
            <w:tcW w:w="1114" w:type="dxa"/>
            <w:tcBorders>
              <w:top w:val="nil"/>
              <w:left w:val="nil"/>
              <w:bottom w:val="nil"/>
              <w:right w:val="nil"/>
            </w:tcBorders>
            <w:shd w:val="clear" w:color="auto" w:fill="auto"/>
            <w:noWrap/>
            <w:vAlign w:val="center"/>
            <w:hideMark/>
          </w:tcPr>
          <w:p w14:paraId="40246C70" w14:textId="4A20B8F5"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17 379</w:t>
            </w:r>
          </w:p>
        </w:tc>
      </w:tr>
      <w:tr w:rsidR="006F74FC" w:rsidRPr="00ED1271" w14:paraId="572D4F77" w14:textId="77777777" w:rsidTr="006F74FC">
        <w:trPr>
          <w:trHeight w:val="289"/>
        </w:trPr>
        <w:tc>
          <w:tcPr>
            <w:tcW w:w="1607" w:type="dxa"/>
            <w:tcBorders>
              <w:top w:val="nil"/>
              <w:left w:val="nil"/>
              <w:bottom w:val="nil"/>
              <w:right w:val="nil"/>
            </w:tcBorders>
            <w:shd w:val="clear" w:color="70AD47" w:fill="70AD47"/>
            <w:noWrap/>
            <w:vAlign w:val="bottom"/>
            <w:hideMark/>
          </w:tcPr>
          <w:p w14:paraId="37734F47"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Izrael</w:t>
            </w:r>
          </w:p>
        </w:tc>
        <w:tc>
          <w:tcPr>
            <w:tcW w:w="1674" w:type="dxa"/>
            <w:tcBorders>
              <w:top w:val="nil"/>
              <w:left w:val="nil"/>
              <w:bottom w:val="nil"/>
              <w:right w:val="nil"/>
            </w:tcBorders>
            <w:shd w:val="clear" w:color="D9D9D9" w:fill="D9D9D9"/>
            <w:noWrap/>
            <w:vAlign w:val="bottom"/>
            <w:hideMark/>
          </w:tcPr>
          <w:p w14:paraId="5DB534C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358</w:t>
            </w:r>
          </w:p>
        </w:tc>
        <w:tc>
          <w:tcPr>
            <w:tcW w:w="1370" w:type="dxa"/>
            <w:tcBorders>
              <w:top w:val="nil"/>
              <w:left w:val="nil"/>
              <w:bottom w:val="nil"/>
              <w:right w:val="nil"/>
            </w:tcBorders>
            <w:shd w:val="clear" w:color="D9D9D9" w:fill="D9D9D9"/>
            <w:noWrap/>
            <w:vAlign w:val="bottom"/>
            <w:hideMark/>
          </w:tcPr>
          <w:p w14:paraId="0BB5A16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4 506 650</w:t>
            </w:r>
          </w:p>
        </w:tc>
        <w:tc>
          <w:tcPr>
            <w:tcW w:w="1432" w:type="dxa"/>
            <w:tcBorders>
              <w:top w:val="nil"/>
              <w:left w:val="nil"/>
              <w:bottom w:val="nil"/>
              <w:right w:val="nil"/>
            </w:tcBorders>
            <w:shd w:val="clear" w:color="D9D9D9" w:fill="D9D9D9"/>
            <w:noWrap/>
            <w:vAlign w:val="bottom"/>
            <w:hideMark/>
          </w:tcPr>
          <w:p w14:paraId="51FE160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79,4</w:t>
            </w:r>
          </w:p>
        </w:tc>
        <w:tc>
          <w:tcPr>
            <w:tcW w:w="1289" w:type="dxa"/>
            <w:tcBorders>
              <w:top w:val="nil"/>
              <w:left w:val="nil"/>
              <w:bottom w:val="nil"/>
              <w:right w:val="nil"/>
            </w:tcBorders>
            <w:shd w:val="clear" w:color="D9D9D9" w:fill="D9D9D9"/>
            <w:noWrap/>
            <w:vAlign w:val="bottom"/>
            <w:hideMark/>
          </w:tcPr>
          <w:p w14:paraId="1BA0F9EB"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1990</w:t>
            </w:r>
          </w:p>
        </w:tc>
        <w:tc>
          <w:tcPr>
            <w:tcW w:w="1194" w:type="dxa"/>
            <w:tcBorders>
              <w:top w:val="nil"/>
              <w:left w:val="nil"/>
              <w:bottom w:val="nil"/>
              <w:right w:val="nil"/>
            </w:tcBorders>
            <w:shd w:val="clear" w:color="D9D9D9" w:fill="D9D9D9"/>
            <w:noWrap/>
            <w:vAlign w:val="bottom"/>
            <w:hideMark/>
          </w:tcPr>
          <w:p w14:paraId="09A0764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19,4</w:t>
            </w:r>
          </w:p>
        </w:tc>
        <w:tc>
          <w:tcPr>
            <w:tcW w:w="1114" w:type="dxa"/>
            <w:tcBorders>
              <w:top w:val="nil"/>
              <w:left w:val="nil"/>
              <w:bottom w:val="nil"/>
              <w:right w:val="nil"/>
            </w:tcBorders>
            <w:shd w:val="clear" w:color="D9D9D9" w:fill="D9D9D9"/>
            <w:noWrap/>
            <w:vAlign w:val="center"/>
            <w:hideMark/>
          </w:tcPr>
          <w:p w14:paraId="6BE552D5" w14:textId="7B47D5F0"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27 908</w:t>
            </w:r>
          </w:p>
        </w:tc>
      </w:tr>
      <w:tr w:rsidR="006F74FC" w:rsidRPr="00ED1271" w14:paraId="661BCDFB" w14:textId="77777777" w:rsidTr="006F74FC">
        <w:trPr>
          <w:trHeight w:val="289"/>
        </w:trPr>
        <w:tc>
          <w:tcPr>
            <w:tcW w:w="1607" w:type="dxa"/>
            <w:tcBorders>
              <w:top w:val="nil"/>
              <w:left w:val="nil"/>
              <w:bottom w:val="nil"/>
              <w:right w:val="nil"/>
            </w:tcBorders>
            <w:shd w:val="clear" w:color="70AD47" w:fill="70AD47"/>
            <w:noWrap/>
            <w:vAlign w:val="bottom"/>
            <w:hideMark/>
          </w:tcPr>
          <w:p w14:paraId="004E6931"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Japonsko</w:t>
            </w:r>
          </w:p>
        </w:tc>
        <w:tc>
          <w:tcPr>
            <w:tcW w:w="1674" w:type="dxa"/>
            <w:tcBorders>
              <w:top w:val="nil"/>
              <w:left w:val="nil"/>
              <w:bottom w:val="nil"/>
              <w:right w:val="nil"/>
            </w:tcBorders>
            <w:shd w:val="clear" w:color="auto" w:fill="auto"/>
            <w:noWrap/>
            <w:vAlign w:val="bottom"/>
            <w:hideMark/>
          </w:tcPr>
          <w:p w14:paraId="5B2631E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6 602</w:t>
            </w:r>
          </w:p>
        </w:tc>
        <w:tc>
          <w:tcPr>
            <w:tcW w:w="1370" w:type="dxa"/>
            <w:tcBorders>
              <w:top w:val="nil"/>
              <w:left w:val="nil"/>
              <w:bottom w:val="nil"/>
              <w:right w:val="nil"/>
            </w:tcBorders>
            <w:shd w:val="clear" w:color="auto" w:fill="auto"/>
            <w:noWrap/>
            <w:vAlign w:val="bottom"/>
            <w:hideMark/>
          </w:tcPr>
          <w:p w14:paraId="6356229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60 239 861</w:t>
            </w:r>
          </w:p>
        </w:tc>
        <w:tc>
          <w:tcPr>
            <w:tcW w:w="1432" w:type="dxa"/>
            <w:tcBorders>
              <w:top w:val="nil"/>
              <w:left w:val="nil"/>
              <w:bottom w:val="nil"/>
              <w:right w:val="nil"/>
            </w:tcBorders>
            <w:shd w:val="clear" w:color="auto" w:fill="auto"/>
            <w:noWrap/>
            <w:vAlign w:val="bottom"/>
            <w:hideMark/>
          </w:tcPr>
          <w:p w14:paraId="7A7B079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109,6</w:t>
            </w:r>
          </w:p>
        </w:tc>
        <w:tc>
          <w:tcPr>
            <w:tcW w:w="1289" w:type="dxa"/>
            <w:tcBorders>
              <w:top w:val="nil"/>
              <w:left w:val="nil"/>
              <w:bottom w:val="nil"/>
              <w:right w:val="nil"/>
            </w:tcBorders>
            <w:shd w:val="clear" w:color="auto" w:fill="auto"/>
            <w:noWrap/>
            <w:vAlign w:val="bottom"/>
            <w:hideMark/>
          </w:tcPr>
          <w:p w14:paraId="5CDF709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1930</w:t>
            </w:r>
          </w:p>
        </w:tc>
        <w:tc>
          <w:tcPr>
            <w:tcW w:w="1194" w:type="dxa"/>
            <w:tcBorders>
              <w:top w:val="nil"/>
              <w:left w:val="nil"/>
              <w:bottom w:val="nil"/>
              <w:right w:val="nil"/>
            </w:tcBorders>
            <w:shd w:val="clear" w:color="auto" w:fill="auto"/>
            <w:noWrap/>
            <w:vAlign w:val="bottom"/>
            <w:hideMark/>
          </w:tcPr>
          <w:p w14:paraId="02F036F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11,1</w:t>
            </w:r>
          </w:p>
        </w:tc>
        <w:tc>
          <w:tcPr>
            <w:tcW w:w="1114" w:type="dxa"/>
            <w:tcBorders>
              <w:top w:val="nil"/>
              <w:left w:val="nil"/>
              <w:bottom w:val="nil"/>
              <w:right w:val="nil"/>
            </w:tcBorders>
            <w:shd w:val="clear" w:color="auto" w:fill="auto"/>
            <w:noWrap/>
            <w:vAlign w:val="center"/>
            <w:hideMark/>
          </w:tcPr>
          <w:p w14:paraId="54787159" w14:textId="00255B6C"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33 547</w:t>
            </w:r>
          </w:p>
        </w:tc>
      </w:tr>
      <w:tr w:rsidR="006F74FC" w:rsidRPr="00ED1271" w14:paraId="3DA66E4D" w14:textId="77777777" w:rsidTr="006F74FC">
        <w:trPr>
          <w:trHeight w:val="289"/>
        </w:trPr>
        <w:tc>
          <w:tcPr>
            <w:tcW w:w="1607" w:type="dxa"/>
            <w:tcBorders>
              <w:top w:val="nil"/>
              <w:left w:val="nil"/>
              <w:bottom w:val="nil"/>
              <w:right w:val="nil"/>
            </w:tcBorders>
            <w:shd w:val="clear" w:color="70AD47" w:fill="70AD47"/>
            <w:noWrap/>
            <w:vAlign w:val="bottom"/>
            <w:hideMark/>
          </w:tcPr>
          <w:p w14:paraId="53BA0D52"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Jižní Korea</w:t>
            </w:r>
          </w:p>
        </w:tc>
        <w:tc>
          <w:tcPr>
            <w:tcW w:w="1674" w:type="dxa"/>
            <w:tcBorders>
              <w:top w:val="nil"/>
              <w:left w:val="nil"/>
              <w:bottom w:val="nil"/>
              <w:right w:val="nil"/>
            </w:tcBorders>
            <w:shd w:val="clear" w:color="D9D9D9" w:fill="D9D9D9"/>
            <w:noWrap/>
            <w:vAlign w:val="bottom"/>
            <w:hideMark/>
          </w:tcPr>
          <w:p w14:paraId="239DD54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2 520</w:t>
            </w:r>
          </w:p>
        </w:tc>
        <w:tc>
          <w:tcPr>
            <w:tcW w:w="1370" w:type="dxa"/>
            <w:tcBorders>
              <w:top w:val="nil"/>
              <w:left w:val="nil"/>
              <w:bottom w:val="nil"/>
              <w:right w:val="nil"/>
            </w:tcBorders>
            <w:shd w:val="clear" w:color="D9D9D9" w:fill="D9D9D9"/>
            <w:noWrap/>
            <w:vAlign w:val="bottom"/>
            <w:hideMark/>
          </w:tcPr>
          <w:p w14:paraId="790C2AD5"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25 854 549</w:t>
            </w:r>
          </w:p>
        </w:tc>
        <w:tc>
          <w:tcPr>
            <w:tcW w:w="1432" w:type="dxa"/>
            <w:tcBorders>
              <w:top w:val="nil"/>
              <w:left w:val="nil"/>
              <w:bottom w:val="nil"/>
              <w:right w:val="nil"/>
            </w:tcBorders>
            <w:shd w:val="clear" w:color="D9D9D9" w:fill="D9D9D9"/>
            <w:noWrap/>
            <w:vAlign w:val="bottom"/>
            <w:hideMark/>
          </w:tcPr>
          <w:p w14:paraId="62D41AF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97,5</w:t>
            </w:r>
          </w:p>
        </w:tc>
        <w:tc>
          <w:tcPr>
            <w:tcW w:w="1289" w:type="dxa"/>
            <w:tcBorders>
              <w:top w:val="nil"/>
              <w:left w:val="nil"/>
              <w:bottom w:val="nil"/>
              <w:right w:val="nil"/>
            </w:tcBorders>
            <w:shd w:val="clear" w:color="D9D9D9" w:fill="D9D9D9"/>
            <w:noWrap/>
            <w:vAlign w:val="bottom"/>
            <w:hideMark/>
          </w:tcPr>
          <w:p w14:paraId="7E1C9EF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1963</w:t>
            </w:r>
          </w:p>
        </w:tc>
        <w:tc>
          <w:tcPr>
            <w:tcW w:w="1194" w:type="dxa"/>
            <w:tcBorders>
              <w:top w:val="nil"/>
              <w:left w:val="nil"/>
              <w:bottom w:val="nil"/>
              <w:right w:val="nil"/>
            </w:tcBorders>
            <w:shd w:val="clear" w:color="D9D9D9" w:fill="D9D9D9"/>
            <w:noWrap/>
            <w:vAlign w:val="bottom"/>
            <w:hideMark/>
          </w:tcPr>
          <w:p w14:paraId="2B0AA2D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11,6</w:t>
            </w:r>
          </w:p>
        </w:tc>
        <w:tc>
          <w:tcPr>
            <w:tcW w:w="1114" w:type="dxa"/>
            <w:tcBorders>
              <w:top w:val="nil"/>
              <w:left w:val="nil"/>
              <w:bottom w:val="nil"/>
              <w:right w:val="nil"/>
            </w:tcBorders>
            <w:shd w:val="clear" w:color="D9D9D9" w:fill="D9D9D9"/>
            <w:noWrap/>
            <w:vAlign w:val="center"/>
            <w:hideMark/>
          </w:tcPr>
          <w:p w14:paraId="52163F44" w14:textId="5176EA2A"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29 508</w:t>
            </w:r>
          </w:p>
        </w:tc>
      </w:tr>
      <w:tr w:rsidR="006F74FC" w:rsidRPr="00ED1271" w14:paraId="7B1CFC20" w14:textId="77777777" w:rsidTr="006F74FC">
        <w:trPr>
          <w:trHeight w:val="289"/>
        </w:trPr>
        <w:tc>
          <w:tcPr>
            <w:tcW w:w="1607" w:type="dxa"/>
            <w:tcBorders>
              <w:top w:val="nil"/>
              <w:left w:val="nil"/>
              <w:bottom w:val="nil"/>
              <w:right w:val="nil"/>
            </w:tcBorders>
            <w:shd w:val="clear" w:color="70AD47" w:fill="70AD47"/>
            <w:noWrap/>
            <w:vAlign w:val="bottom"/>
            <w:hideMark/>
          </w:tcPr>
          <w:p w14:paraId="34E248CE"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Katar</w:t>
            </w:r>
          </w:p>
        </w:tc>
        <w:tc>
          <w:tcPr>
            <w:tcW w:w="1674" w:type="dxa"/>
            <w:tcBorders>
              <w:top w:val="nil"/>
              <w:left w:val="nil"/>
              <w:bottom w:val="nil"/>
              <w:right w:val="nil"/>
            </w:tcBorders>
            <w:shd w:val="clear" w:color="auto" w:fill="auto"/>
            <w:noWrap/>
            <w:vAlign w:val="bottom"/>
            <w:hideMark/>
          </w:tcPr>
          <w:p w14:paraId="680FCF9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109</w:t>
            </w:r>
          </w:p>
        </w:tc>
        <w:tc>
          <w:tcPr>
            <w:tcW w:w="1370" w:type="dxa"/>
            <w:tcBorders>
              <w:top w:val="nil"/>
              <w:left w:val="nil"/>
              <w:bottom w:val="nil"/>
              <w:right w:val="nil"/>
            </w:tcBorders>
            <w:shd w:val="clear" w:color="auto" w:fill="auto"/>
            <w:noWrap/>
            <w:vAlign w:val="bottom"/>
            <w:hideMark/>
          </w:tcPr>
          <w:p w14:paraId="419BBC0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1 956 233</w:t>
            </w:r>
          </w:p>
        </w:tc>
        <w:tc>
          <w:tcPr>
            <w:tcW w:w="1432" w:type="dxa"/>
            <w:tcBorders>
              <w:top w:val="nil"/>
              <w:left w:val="nil"/>
              <w:bottom w:val="nil"/>
              <w:right w:val="nil"/>
            </w:tcBorders>
            <w:shd w:val="clear" w:color="auto" w:fill="auto"/>
            <w:noWrap/>
            <w:vAlign w:val="bottom"/>
            <w:hideMark/>
          </w:tcPr>
          <w:p w14:paraId="0E885EA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55,7</w:t>
            </w:r>
          </w:p>
        </w:tc>
        <w:tc>
          <w:tcPr>
            <w:tcW w:w="1289" w:type="dxa"/>
            <w:tcBorders>
              <w:top w:val="nil"/>
              <w:left w:val="nil"/>
              <w:bottom w:val="nil"/>
              <w:right w:val="nil"/>
            </w:tcBorders>
            <w:shd w:val="clear" w:color="auto" w:fill="auto"/>
            <w:noWrap/>
            <w:vAlign w:val="bottom"/>
            <w:hideMark/>
          </w:tcPr>
          <w:p w14:paraId="20A358C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2012</w:t>
            </w:r>
          </w:p>
        </w:tc>
        <w:tc>
          <w:tcPr>
            <w:tcW w:w="1194" w:type="dxa"/>
            <w:tcBorders>
              <w:top w:val="nil"/>
              <w:left w:val="nil"/>
              <w:bottom w:val="nil"/>
              <w:right w:val="nil"/>
            </w:tcBorders>
            <w:shd w:val="clear" w:color="auto" w:fill="auto"/>
            <w:noWrap/>
            <w:vAlign w:val="bottom"/>
            <w:hideMark/>
          </w:tcPr>
          <w:p w14:paraId="359086C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27,3</w:t>
            </w:r>
          </w:p>
        </w:tc>
        <w:tc>
          <w:tcPr>
            <w:tcW w:w="1114" w:type="dxa"/>
            <w:tcBorders>
              <w:top w:val="nil"/>
              <w:left w:val="nil"/>
              <w:bottom w:val="nil"/>
              <w:right w:val="nil"/>
            </w:tcBorders>
            <w:shd w:val="clear" w:color="auto" w:fill="auto"/>
            <w:noWrap/>
            <w:vAlign w:val="center"/>
            <w:hideMark/>
          </w:tcPr>
          <w:p w14:paraId="04906A80" w14:textId="21FB80BA"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125 789</w:t>
            </w:r>
          </w:p>
        </w:tc>
      </w:tr>
      <w:tr w:rsidR="006F74FC" w:rsidRPr="00ED1271" w14:paraId="770B5175" w14:textId="77777777" w:rsidTr="006F74FC">
        <w:trPr>
          <w:trHeight w:val="289"/>
        </w:trPr>
        <w:tc>
          <w:tcPr>
            <w:tcW w:w="1607" w:type="dxa"/>
            <w:tcBorders>
              <w:top w:val="nil"/>
              <w:left w:val="nil"/>
              <w:bottom w:val="nil"/>
              <w:right w:val="nil"/>
            </w:tcBorders>
            <w:shd w:val="clear" w:color="70AD47" w:fill="70AD47"/>
            <w:noWrap/>
            <w:vAlign w:val="bottom"/>
            <w:hideMark/>
          </w:tcPr>
          <w:p w14:paraId="22015F53"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Kazachstán</w:t>
            </w:r>
          </w:p>
        </w:tc>
        <w:tc>
          <w:tcPr>
            <w:tcW w:w="1674" w:type="dxa"/>
            <w:tcBorders>
              <w:top w:val="nil"/>
              <w:left w:val="nil"/>
              <w:bottom w:val="nil"/>
              <w:right w:val="nil"/>
            </w:tcBorders>
            <w:shd w:val="clear" w:color="D9D9D9" w:fill="D9D9D9"/>
            <w:noWrap/>
            <w:vAlign w:val="bottom"/>
            <w:hideMark/>
          </w:tcPr>
          <w:p w14:paraId="29B2A4D5"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1 443</w:t>
            </w:r>
          </w:p>
        </w:tc>
        <w:tc>
          <w:tcPr>
            <w:tcW w:w="1370" w:type="dxa"/>
            <w:tcBorders>
              <w:top w:val="nil"/>
              <w:left w:val="nil"/>
              <w:bottom w:val="nil"/>
              <w:right w:val="nil"/>
            </w:tcBorders>
            <w:shd w:val="clear" w:color="D9D9D9" w:fill="D9D9D9"/>
            <w:noWrap/>
            <w:vAlign w:val="bottom"/>
            <w:hideMark/>
          </w:tcPr>
          <w:p w14:paraId="456A4344"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9 256 965</w:t>
            </w:r>
          </w:p>
        </w:tc>
        <w:tc>
          <w:tcPr>
            <w:tcW w:w="1432" w:type="dxa"/>
            <w:tcBorders>
              <w:top w:val="nil"/>
              <w:left w:val="nil"/>
              <w:bottom w:val="nil"/>
              <w:right w:val="nil"/>
            </w:tcBorders>
            <w:shd w:val="clear" w:color="D9D9D9" w:fill="D9D9D9"/>
            <w:noWrap/>
            <w:vAlign w:val="bottom"/>
            <w:hideMark/>
          </w:tcPr>
          <w:p w14:paraId="18A350E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155,9</w:t>
            </w:r>
          </w:p>
        </w:tc>
        <w:tc>
          <w:tcPr>
            <w:tcW w:w="1289" w:type="dxa"/>
            <w:tcBorders>
              <w:top w:val="nil"/>
              <w:left w:val="nil"/>
              <w:bottom w:val="nil"/>
              <w:right w:val="nil"/>
            </w:tcBorders>
            <w:shd w:val="clear" w:color="D9D9D9" w:fill="D9D9D9"/>
            <w:noWrap/>
            <w:vAlign w:val="bottom"/>
            <w:hideMark/>
          </w:tcPr>
          <w:p w14:paraId="4C63BFE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1992</w:t>
            </w:r>
          </w:p>
        </w:tc>
        <w:tc>
          <w:tcPr>
            <w:tcW w:w="1194" w:type="dxa"/>
            <w:tcBorders>
              <w:top w:val="nil"/>
              <w:left w:val="nil"/>
              <w:bottom w:val="nil"/>
              <w:right w:val="nil"/>
            </w:tcBorders>
            <w:shd w:val="clear" w:color="D9D9D9" w:fill="D9D9D9"/>
            <w:noWrap/>
            <w:vAlign w:val="bottom"/>
            <w:hideMark/>
          </w:tcPr>
          <w:p w14:paraId="29C4EE4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6,2</w:t>
            </w:r>
          </w:p>
        </w:tc>
        <w:tc>
          <w:tcPr>
            <w:tcW w:w="1114" w:type="dxa"/>
            <w:tcBorders>
              <w:top w:val="nil"/>
              <w:left w:val="nil"/>
              <w:bottom w:val="nil"/>
              <w:right w:val="nil"/>
            </w:tcBorders>
            <w:shd w:val="clear" w:color="D9D9D9" w:fill="D9D9D9"/>
            <w:noWrap/>
            <w:vAlign w:val="center"/>
            <w:hideMark/>
          </w:tcPr>
          <w:p w14:paraId="02F62E4E" w14:textId="5DAC01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17 958</w:t>
            </w:r>
          </w:p>
        </w:tc>
      </w:tr>
      <w:tr w:rsidR="006F74FC" w:rsidRPr="00ED1271" w14:paraId="18BC54F8" w14:textId="77777777" w:rsidTr="006F74FC">
        <w:trPr>
          <w:trHeight w:val="289"/>
        </w:trPr>
        <w:tc>
          <w:tcPr>
            <w:tcW w:w="1607" w:type="dxa"/>
            <w:tcBorders>
              <w:top w:val="nil"/>
              <w:left w:val="nil"/>
              <w:bottom w:val="nil"/>
              <w:right w:val="nil"/>
            </w:tcBorders>
            <w:shd w:val="clear" w:color="70AD47" w:fill="70AD47"/>
            <w:noWrap/>
            <w:vAlign w:val="bottom"/>
            <w:hideMark/>
          </w:tcPr>
          <w:p w14:paraId="0840F389"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Kuvajt</w:t>
            </w:r>
          </w:p>
        </w:tc>
        <w:tc>
          <w:tcPr>
            <w:tcW w:w="1674" w:type="dxa"/>
            <w:tcBorders>
              <w:top w:val="nil"/>
              <w:left w:val="nil"/>
              <w:bottom w:val="nil"/>
              <w:right w:val="nil"/>
            </w:tcBorders>
            <w:shd w:val="clear" w:color="auto" w:fill="auto"/>
            <w:noWrap/>
            <w:vAlign w:val="bottom"/>
            <w:hideMark/>
          </w:tcPr>
          <w:p w14:paraId="3ECB9654"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130</w:t>
            </w:r>
          </w:p>
        </w:tc>
        <w:tc>
          <w:tcPr>
            <w:tcW w:w="1370" w:type="dxa"/>
            <w:tcBorders>
              <w:top w:val="nil"/>
              <w:left w:val="nil"/>
              <w:bottom w:val="nil"/>
              <w:right w:val="nil"/>
            </w:tcBorders>
            <w:shd w:val="clear" w:color="auto" w:fill="auto"/>
            <w:noWrap/>
            <w:vAlign w:val="bottom"/>
            <w:hideMark/>
          </w:tcPr>
          <w:p w14:paraId="2352D9E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2 103 542</w:t>
            </w:r>
          </w:p>
        </w:tc>
        <w:tc>
          <w:tcPr>
            <w:tcW w:w="1432" w:type="dxa"/>
            <w:tcBorders>
              <w:top w:val="nil"/>
              <w:left w:val="nil"/>
              <w:bottom w:val="nil"/>
              <w:right w:val="nil"/>
            </w:tcBorders>
            <w:shd w:val="clear" w:color="auto" w:fill="auto"/>
            <w:noWrap/>
            <w:vAlign w:val="bottom"/>
            <w:hideMark/>
          </w:tcPr>
          <w:p w14:paraId="3C7E2E0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61,8</w:t>
            </w:r>
          </w:p>
        </w:tc>
        <w:tc>
          <w:tcPr>
            <w:tcW w:w="1289" w:type="dxa"/>
            <w:tcBorders>
              <w:top w:val="nil"/>
              <w:left w:val="nil"/>
              <w:bottom w:val="nil"/>
              <w:right w:val="nil"/>
            </w:tcBorders>
            <w:shd w:val="clear" w:color="auto" w:fill="auto"/>
            <w:noWrap/>
            <w:vAlign w:val="bottom"/>
            <w:hideMark/>
          </w:tcPr>
          <w:p w14:paraId="4FB8F52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1985</w:t>
            </w:r>
          </w:p>
        </w:tc>
        <w:tc>
          <w:tcPr>
            <w:tcW w:w="1194" w:type="dxa"/>
            <w:tcBorders>
              <w:top w:val="nil"/>
              <w:left w:val="nil"/>
              <w:bottom w:val="nil"/>
              <w:right w:val="nil"/>
            </w:tcBorders>
            <w:shd w:val="clear" w:color="auto" w:fill="auto"/>
            <w:noWrap/>
            <w:vAlign w:val="bottom"/>
            <w:hideMark/>
          </w:tcPr>
          <w:p w14:paraId="05A2740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25,6</w:t>
            </w:r>
          </w:p>
        </w:tc>
        <w:tc>
          <w:tcPr>
            <w:tcW w:w="1114" w:type="dxa"/>
            <w:tcBorders>
              <w:top w:val="nil"/>
              <w:left w:val="nil"/>
              <w:bottom w:val="nil"/>
              <w:right w:val="nil"/>
            </w:tcBorders>
            <w:shd w:val="clear" w:color="auto" w:fill="auto"/>
            <w:noWrap/>
            <w:vAlign w:val="center"/>
            <w:hideMark/>
          </w:tcPr>
          <w:p w14:paraId="4449D841" w14:textId="4D8B2298"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80 128</w:t>
            </w:r>
          </w:p>
        </w:tc>
      </w:tr>
      <w:tr w:rsidR="006F74FC" w:rsidRPr="00ED1271" w14:paraId="516CB843" w14:textId="77777777" w:rsidTr="006F74FC">
        <w:trPr>
          <w:trHeight w:val="289"/>
        </w:trPr>
        <w:tc>
          <w:tcPr>
            <w:tcW w:w="1607" w:type="dxa"/>
            <w:tcBorders>
              <w:top w:val="nil"/>
              <w:left w:val="nil"/>
              <w:bottom w:val="nil"/>
              <w:right w:val="nil"/>
            </w:tcBorders>
            <w:shd w:val="clear" w:color="70AD47" w:fill="70AD47"/>
            <w:noWrap/>
            <w:vAlign w:val="bottom"/>
            <w:hideMark/>
          </w:tcPr>
          <w:p w14:paraId="0C1467DE"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Kyrgyzstán</w:t>
            </w:r>
          </w:p>
        </w:tc>
        <w:tc>
          <w:tcPr>
            <w:tcW w:w="1674" w:type="dxa"/>
            <w:tcBorders>
              <w:top w:val="nil"/>
              <w:left w:val="nil"/>
              <w:bottom w:val="nil"/>
              <w:right w:val="nil"/>
            </w:tcBorders>
            <w:shd w:val="clear" w:color="D9D9D9" w:fill="D9D9D9"/>
            <w:noWrap/>
            <w:vAlign w:val="bottom"/>
            <w:hideMark/>
          </w:tcPr>
          <w:p w14:paraId="05E164D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1 620</w:t>
            </w:r>
          </w:p>
        </w:tc>
        <w:tc>
          <w:tcPr>
            <w:tcW w:w="1370" w:type="dxa"/>
            <w:tcBorders>
              <w:top w:val="nil"/>
              <w:left w:val="nil"/>
              <w:bottom w:val="nil"/>
              <w:right w:val="nil"/>
            </w:tcBorders>
            <w:shd w:val="clear" w:color="D9D9D9" w:fill="D9D9D9"/>
            <w:noWrap/>
            <w:vAlign w:val="bottom"/>
            <w:hideMark/>
          </w:tcPr>
          <w:p w14:paraId="32E6B15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3 228 450</w:t>
            </w:r>
          </w:p>
        </w:tc>
        <w:tc>
          <w:tcPr>
            <w:tcW w:w="1432" w:type="dxa"/>
            <w:tcBorders>
              <w:top w:val="nil"/>
              <w:left w:val="nil"/>
              <w:bottom w:val="nil"/>
              <w:right w:val="nil"/>
            </w:tcBorders>
            <w:shd w:val="clear" w:color="D9D9D9" w:fill="D9D9D9"/>
            <w:noWrap/>
            <w:vAlign w:val="bottom"/>
            <w:hideMark/>
          </w:tcPr>
          <w:p w14:paraId="572D847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501,8</w:t>
            </w:r>
          </w:p>
        </w:tc>
        <w:tc>
          <w:tcPr>
            <w:tcW w:w="1289" w:type="dxa"/>
            <w:tcBorders>
              <w:top w:val="nil"/>
              <w:left w:val="nil"/>
              <w:bottom w:val="nil"/>
              <w:right w:val="nil"/>
            </w:tcBorders>
            <w:shd w:val="clear" w:color="D9D9D9" w:fill="D9D9D9"/>
            <w:noWrap/>
            <w:vAlign w:val="bottom"/>
            <w:hideMark/>
          </w:tcPr>
          <w:p w14:paraId="08405FE4"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2011</w:t>
            </w:r>
          </w:p>
        </w:tc>
        <w:tc>
          <w:tcPr>
            <w:tcW w:w="1194" w:type="dxa"/>
            <w:tcBorders>
              <w:top w:val="nil"/>
              <w:left w:val="nil"/>
              <w:bottom w:val="nil"/>
              <w:right w:val="nil"/>
            </w:tcBorders>
            <w:shd w:val="clear" w:color="D9D9D9" w:fill="D9D9D9"/>
            <w:noWrap/>
            <w:vAlign w:val="bottom"/>
            <w:hideMark/>
          </w:tcPr>
          <w:p w14:paraId="28AB755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1,8</w:t>
            </w:r>
          </w:p>
        </w:tc>
        <w:tc>
          <w:tcPr>
            <w:tcW w:w="1114" w:type="dxa"/>
            <w:tcBorders>
              <w:top w:val="nil"/>
              <w:left w:val="nil"/>
              <w:bottom w:val="nil"/>
              <w:right w:val="nil"/>
            </w:tcBorders>
            <w:shd w:val="clear" w:color="D9D9D9" w:fill="D9D9D9"/>
            <w:noWrap/>
            <w:vAlign w:val="center"/>
            <w:hideMark/>
          </w:tcPr>
          <w:p w14:paraId="54C03C7A" w14:textId="3B7A4663"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3 100</w:t>
            </w:r>
          </w:p>
        </w:tc>
      </w:tr>
      <w:tr w:rsidR="006F74FC" w:rsidRPr="00ED1271" w14:paraId="7C846BEA" w14:textId="77777777" w:rsidTr="006F74FC">
        <w:trPr>
          <w:trHeight w:val="289"/>
        </w:trPr>
        <w:tc>
          <w:tcPr>
            <w:tcW w:w="1607" w:type="dxa"/>
            <w:tcBorders>
              <w:top w:val="nil"/>
              <w:left w:val="nil"/>
              <w:bottom w:val="nil"/>
              <w:right w:val="nil"/>
            </w:tcBorders>
            <w:shd w:val="clear" w:color="70AD47" w:fill="70AD47"/>
            <w:noWrap/>
            <w:vAlign w:val="bottom"/>
            <w:hideMark/>
          </w:tcPr>
          <w:p w14:paraId="52E5C0F9"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Libanon</w:t>
            </w:r>
          </w:p>
        </w:tc>
        <w:tc>
          <w:tcPr>
            <w:tcW w:w="1674" w:type="dxa"/>
            <w:tcBorders>
              <w:top w:val="nil"/>
              <w:left w:val="nil"/>
              <w:bottom w:val="nil"/>
              <w:right w:val="nil"/>
            </w:tcBorders>
            <w:shd w:val="clear" w:color="auto" w:fill="auto"/>
            <w:noWrap/>
            <w:vAlign w:val="bottom"/>
            <w:hideMark/>
          </w:tcPr>
          <w:p w14:paraId="5328FA1B"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90</w:t>
            </w:r>
          </w:p>
        </w:tc>
        <w:tc>
          <w:tcPr>
            <w:tcW w:w="1370" w:type="dxa"/>
            <w:tcBorders>
              <w:top w:val="nil"/>
              <w:left w:val="nil"/>
              <w:bottom w:val="nil"/>
              <w:right w:val="nil"/>
            </w:tcBorders>
            <w:shd w:val="clear" w:color="auto" w:fill="auto"/>
            <w:noWrap/>
            <w:vAlign w:val="bottom"/>
            <w:hideMark/>
          </w:tcPr>
          <w:p w14:paraId="660FBBF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2 662 356</w:t>
            </w:r>
          </w:p>
        </w:tc>
        <w:tc>
          <w:tcPr>
            <w:tcW w:w="1432" w:type="dxa"/>
            <w:tcBorders>
              <w:top w:val="nil"/>
              <w:left w:val="nil"/>
              <w:bottom w:val="nil"/>
              <w:right w:val="nil"/>
            </w:tcBorders>
            <w:shd w:val="clear" w:color="auto" w:fill="auto"/>
            <w:noWrap/>
            <w:vAlign w:val="bottom"/>
            <w:hideMark/>
          </w:tcPr>
          <w:p w14:paraId="04ABE57B"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33,8</w:t>
            </w:r>
          </w:p>
        </w:tc>
        <w:tc>
          <w:tcPr>
            <w:tcW w:w="1289" w:type="dxa"/>
            <w:tcBorders>
              <w:top w:val="nil"/>
              <w:left w:val="nil"/>
              <w:bottom w:val="nil"/>
              <w:right w:val="nil"/>
            </w:tcBorders>
            <w:shd w:val="clear" w:color="auto" w:fill="auto"/>
            <w:noWrap/>
            <w:vAlign w:val="bottom"/>
            <w:hideMark/>
          </w:tcPr>
          <w:p w14:paraId="518F49D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2019</w:t>
            </w:r>
          </w:p>
        </w:tc>
        <w:tc>
          <w:tcPr>
            <w:tcW w:w="1194" w:type="dxa"/>
            <w:tcBorders>
              <w:top w:val="nil"/>
              <w:left w:val="nil"/>
              <w:bottom w:val="nil"/>
              <w:right w:val="nil"/>
            </w:tcBorders>
            <w:shd w:val="clear" w:color="auto" w:fill="auto"/>
            <w:noWrap/>
            <w:vAlign w:val="bottom"/>
            <w:hideMark/>
          </w:tcPr>
          <w:p w14:paraId="0111AD9B"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14,8</w:t>
            </w:r>
          </w:p>
        </w:tc>
        <w:tc>
          <w:tcPr>
            <w:tcW w:w="1114" w:type="dxa"/>
            <w:tcBorders>
              <w:top w:val="nil"/>
              <w:left w:val="nil"/>
              <w:bottom w:val="nil"/>
              <w:right w:val="nil"/>
            </w:tcBorders>
            <w:shd w:val="clear" w:color="auto" w:fill="auto"/>
            <w:noWrap/>
            <w:vAlign w:val="center"/>
            <w:hideMark/>
          </w:tcPr>
          <w:p w14:paraId="1E3DD2A0" w14:textId="40AA131D"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13 698</w:t>
            </w:r>
          </w:p>
        </w:tc>
      </w:tr>
      <w:tr w:rsidR="006F74FC" w:rsidRPr="00ED1271" w14:paraId="54F15334" w14:textId="77777777" w:rsidTr="006F74FC">
        <w:trPr>
          <w:trHeight w:val="289"/>
        </w:trPr>
        <w:tc>
          <w:tcPr>
            <w:tcW w:w="1607" w:type="dxa"/>
            <w:tcBorders>
              <w:top w:val="nil"/>
              <w:left w:val="nil"/>
              <w:bottom w:val="nil"/>
              <w:right w:val="nil"/>
            </w:tcBorders>
            <w:shd w:val="clear" w:color="70AD47" w:fill="70AD47"/>
            <w:noWrap/>
            <w:vAlign w:val="bottom"/>
            <w:hideMark/>
          </w:tcPr>
          <w:p w14:paraId="7F2CE1BF"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Macao</w:t>
            </w:r>
          </w:p>
        </w:tc>
        <w:tc>
          <w:tcPr>
            <w:tcW w:w="1674" w:type="dxa"/>
            <w:tcBorders>
              <w:top w:val="nil"/>
              <w:left w:val="nil"/>
              <w:bottom w:val="nil"/>
              <w:right w:val="nil"/>
            </w:tcBorders>
            <w:shd w:val="clear" w:color="D9D9D9" w:fill="D9D9D9"/>
            <w:noWrap/>
            <w:vAlign w:val="bottom"/>
            <w:hideMark/>
          </w:tcPr>
          <w:p w14:paraId="77DD5265"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31</w:t>
            </w:r>
          </w:p>
        </w:tc>
        <w:tc>
          <w:tcPr>
            <w:tcW w:w="1370" w:type="dxa"/>
            <w:tcBorders>
              <w:top w:val="nil"/>
              <w:left w:val="nil"/>
              <w:bottom w:val="nil"/>
              <w:right w:val="nil"/>
            </w:tcBorders>
            <w:shd w:val="clear" w:color="D9D9D9" w:fill="D9D9D9"/>
            <w:noWrap/>
            <w:vAlign w:val="bottom"/>
            <w:hideMark/>
          </w:tcPr>
          <w:p w14:paraId="00AEF03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320 223</w:t>
            </w:r>
          </w:p>
        </w:tc>
        <w:tc>
          <w:tcPr>
            <w:tcW w:w="1432" w:type="dxa"/>
            <w:tcBorders>
              <w:top w:val="nil"/>
              <w:left w:val="nil"/>
              <w:bottom w:val="nil"/>
              <w:right w:val="nil"/>
            </w:tcBorders>
            <w:shd w:val="clear" w:color="D9D9D9" w:fill="D9D9D9"/>
            <w:noWrap/>
            <w:vAlign w:val="bottom"/>
            <w:hideMark/>
          </w:tcPr>
          <w:p w14:paraId="5241593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96,8</w:t>
            </w:r>
          </w:p>
        </w:tc>
        <w:tc>
          <w:tcPr>
            <w:tcW w:w="1289" w:type="dxa"/>
            <w:tcBorders>
              <w:top w:val="nil"/>
              <w:left w:val="nil"/>
              <w:bottom w:val="nil"/>
              <w:right w:val="nil"/>
            </w:tcBorders>
            <w:shd w:val="clear" w:color="D9D9D9" w:fill="D9D9D9"/>
            <w:noWrap/>
            <w:vAlign w:val="bottom"/>
            <w:hideMark/>
          </w:tcPr>
          <w:p w14:paraId="3009B0B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2005</w:t>
            </w:r>
          </w:p>
        </w:tc>
        <w:tc>
          <w:tcPr>
            <w:tcW w:w="1194" w:type="dxa"/>
            <w:tcBorders>
              <w:top w:val="nil"/>
              <w:left w:val="nil"/>
              <w:bottom w:val="nil"/>
              <w:right w:val="nil"/>
            </w:tcBorders>
            <w:shd w:val="clear" w:color="D9D9D9" w:fill="D9D9D9"/>
            <w:noWrap/>
            <w:vAlign w:val="bottom"/>
            <w:hideMark/>
          </w:tcPr>
          <w:p w14:paraId="7ECE025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22,7</w:t>
            </w:r>
          </w:p>
        </w:tc>
        <w:tc>
          <w:tcPr>
            <w:tcW w:w="1114" w:type="dxa"/>
            <w:tcBorders>
              <w:top w:val="nil"/>
              <w:left w:val="nil"/>
              <w:bottom w:val="nil"/>
              <w:right w:val="nil"/>
            </w:tcBorders>
            <w:shd w:val="clear" w:color="D9D9D9" w:fill="D9D9D9"/>
            <w:noWrap/>
            <w:vAlign w:val="center"/>
            <w:hideMark/>
          </w:tcPr>
          <w:p w14:paraId="403CF94F" w14:textId="01D1B87B"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77 954</w:t>
            </w:r>
          </w:p>
        </w:tc>
      </w:tr>
      <w:tr w:rsidR="006F74FC" w:rsidRPr="00ED1271" w14:paraId="47AA12AD" w14:textId="77777777" w:rsidTr="006F74FC">
        <w:trPr>
          <w:trHeight w:val="289"/>
        </w:trPr>
        <w:tc>
          <w:tcPr>
            <w:tcW w:w="1607" w:type="dxa"/>
            <w:tcBorders>
              <w:top w:val="nil"/>
              <w:left w:val="nil"/>
              <w:bottom w:val="nil"/>
              <w:right w:val="nil"/>
            </w:tcBorders>
            <w:shd w:val="clear" w:color="70AD47" w:fill="70AD47"/>
            <w:noWrap/>
            <w:vAlign w:val="bottom"/>
            <w:hideMark/>
          </w:tcPr>
          <w:p w14:paraId="4911E14F"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Malajsie</w:t>
            </w:r>
          </w:p>
        </w:tc>
        <w:tc>
          <w:tcPr>
            <w:tcW w:w="1674" w:type="dxa"/>
            <w:tcBorders>
              <w:top w:val="nil"/>
              <w:left w:val="nil"/>
              <w:bottom w:val="nil"/>
              <w:right w:val="nil"/>
            </w:tcBorders>
            <w:shd w:val="clear" w:color="auto" w:fill="auto"/>
            <w:noWrap/>
            <w:vAlign w:val="bottom"/>
            <w:hideMark/>
          </w:tcPr>
          <w:p w14:paraId="4DFD715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70</w:t>
            </w:r>
          </w:p>
        </w:tc>
        <w:tc>
          <w:tcPr>
            <w:tcW w:w="1370" w:type="dxa"/>
            <w:tcBorders>
              <w:top w:val="nil"/>
              <w:left w:val="nil"/>
              <w:bottom w:val="nil"/>
              <w:right w:val="nil"/>
            </w:tcBorders>
            <w:shd w:val="clear" w:color="auto" w:fill="auto"/>
            <w:noWrap/>
            <w:vAlign w:val="bottom"/>
            <w:hideMark/>
          </w:tcPr>
          <w:p w14:paraId="0EF2B23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17 341 833</w:t>
            </w:r>
          </w:p>
        </w:tc>
        <w:tc>
          <w:tcPr>
            <w:tcW w:w="1432" w:type="dxa"/>
            <w:tcBorders>
              <w:top w:val="nil"/>
              <w:left w:val="nil"/>
              <w:bottom w:val="nil"/>
              <w:right w:val="nil"/>
            </w:tcBorders>
            <w:shd w:val="clear" w:color="auto" w:fill="auto"/>
            <w:noWrap/>
            <w:vAlign w:val="bottom"/>
            <w:hideMark/>
          </w:tcPr>
          <w:p w14:paraId="0FAB88A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4,0</w:t>
            </w:r>
          </w:p>
        </w:tc>
        <w:tc>
          <w:tcPr>
            <w:tcW w:w="1289" w:type="dxa"/>
            <w:tcBorders>
              <w:top w:val="nil"/>
              <w:left w:val="nil"/>
              <w:bottom w:val="nil"/>
              <w:right w:val="nil"/>
            </w:tcBorders>
            <w:shd w:val="clear" w:color="auto" w:fill="auto"/>
            <w:noWrap/>
            <w:vAlign w:val="bottom"/>
            <w:hideMark/>
          </w:tcPr>
          <w:p w14:paraId="42A629A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2006</w:t>
            </w:r>
          </w:p>
        </w:tc>
        <w:tc>
          <w:tcPr>
            <w:tcW w:w="1194" w:type="dxa"/>
            <w:tcBorders>
              <w:top w:val="nil"/>
              <w:left w:val="nil"/>
              <w:bottom w:val="nil"/>
              <w:right w:val="nil"/>
            </w:tcBorders>
            <w:shd w:val="clear" w:color="auto" w:fill="auto"/>
            <w:noWrap/>
            <w:vAlign w:val="bottom"/>
            <w:hideMark/>
          </w:tcPr>
          <w:p w14:paraId="7B982A2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26</w:t>
            </w:r>
          </w:p>
        </w:tc>
        <w:tc>
          <w:tcPr>
            <w:tcW w:w="1114" w:type="dxa"/>
            <w:tcBorders>
              <w:top w:val="nil"/>
              <w:left w:val="nil"/>
              <w:bottom w:val="nil"/>
              <w:right w:val="nil"/>
            </w:tcBorders>
            <w:shd w:val="clear" w:color="auto" w:fill="auto"/>
            <w:noWrap/>
            <w:vAlign w:val="center"/>
            <w:hideMark/>
          </w:tcPr>
          <w:p w14:paraId="179709FE" w14:textId="1DD6153F"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18 860</w:t>
            </w:r>
          </w:p>
        </w:tc>
      </w:tr>
      <w:tr w:rsidR="006F74FC" w:rsidRPr="00ED1271" w14:paraId="68A187FC" w14:textId="77777777" w:rsidTr="006F74FC">
        <w:trPr>
          <w:trHeight w:val="289"/>
        </w:trPr>
        <w:tc>
          <w:tcPr>
            <w:tcW w:w="1607" w:type="dxa"/>
            <w:tcBorders>
              <w:top w:val="nil"/>
              <w:left w:val="nil"/>
              <w:bottom w:val="nil"/>
              <w:right w:val="nil"/>
            </w:tcBorders>
            <w:shd w:val="clear" w:color="70AD47" w:fill="70AD47"/>
            <w:noWrap/>
            <w:vAlign w:val="bottom"/>
            <w:hideMark/>
          </w:tcPr>
          <w:p w14:paraId="629B49CB"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Mongolsko</w:t>
            </w:r>
          </w:p>
        </w:tc>
        <w:tc>
          <w:tcPr>
            <w:tcW w:w="1674" w:type="dxa"/>
            <w:tcBorders>
              <w:top w:val="nil"/>
              <w:left w:val="nil"/>
              <w:bottom w:val="nil"/>
              <w:right w:val="nil"/>
            </w:tcBorders>
            <w:shd w:val="clear" w:color="D9D9D9" w:fill="D9D9D9"/>
            <w:noWrap/>
            <w:vAlign w:val="bottom"/>
            <w:hideMark/>
          </w:tcPr>
          <w:p w14:paraId="7A6ACD8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290</w:t>
            </w:r>
          </w:p>
        </w:tc>
        <w:tc>
          <w:tcPr>
            <w:tcW w:w="1370" w:type="dxa"/>
            <w:tcBorders>
              <w:top w:val="nil"/>
              <w:left w:val="nil"/>
              <w:bottom w:val="nil"/>
              <w:right w:val="nil"/>
            </w:tcBorders>
            <w:shd w:val="clear" w:color="D9D9D9" w:fill="D9D9D9"/>
            <w:noWrap/>
            <w:vAlign w:val="bottom"/>
            <w:hideMark/>
          </w:tcPr>
          <w:p w14:paraId="6E5AC91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1 682 584</w:t>
            </w:r>
          </w:p>
        </w:tc>
        <w:tc>
          <w:tcPr>
            <w:tcW w:w="1432" w:type="dxa"/>
            <w:tcBorders>
              <w:top w:val="nil"/>
              <w:left w:val="nil"/>
              <w:bottom w:val="nil"/>
              <w:right w:val="nil"/>
            </w:tcBorders>
            <w:shd w:val="clear" w:color="D9D9D9" w:fill="D9D9D9"/>
            <w:noWrap/>
            <w:vAlign w:val="bottom"/>
            <w:hideMark/>
          </w:tcPr>
          <w:p w14:paraId="2BE27C7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172,4</w:t>
            </w:r>
          </w:p>
        </w:tc>
        <w:tc>
          <w:tcPr>
            <w:tcW w:w="1289" w:type="dxa"/>
            <w:tcBorders>
              <w:top w:val="nil"/>
              <w:left w:val="nil"/>
              <w:bottom w:val="nil"/>
              <w:right w:val="nil"/>
            </w:tcBorders>
            <w:shd w:val="clear" w:color="D9D9D9" w:fill="D9D9D9"/>
            <w:noWrap/>
            <w:vAlign w:val="bottom"/>
            <w:hideMark/>
          </w:tcPr>
          <w:p w14:paraId="2ACD786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1999</w:t>
            </w:r>
          </w:p>
        </w:tc>
        <w:tc>
          <w:tcPr>
            <w:tcW w:w="1194" w:type="dxa"/>
            <w:tcBorders>
              <w:top w:val="nil"/>
              <w:left w:val="nil"/>
              <w:bottom w:val="nil"/>
              <w:right w:val="nil"/>
            </w:tcBorders>
            <w:shd w:val="clear" w:color="D9D9D9" w:fill="D9D9D9"/>
            <w:noWrap/>
            <w:vAlign w:val="bottom"/>
            <w:hideMark/>
          </w:tcPr>
          <w:p w14:paraId="2790265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0,1</w:t>
            </w:r>
          </w:p>
        </w:tc>
        <w:tc>
          <w:tcPr>
            <w:tcW w:w="1114" w:type="dxa"/>
            <w:tcBorders>
              <w:top w:val="nil"/>
              <w:left w:val="nil"/>
              <w:bottom w:val="nil"/>
              <w:right w:val="nil"/>
            </w:tcBorders>
            <w:shd w:val="clear" w:color="D9D9D9" w:fill="D9D9D9"/>
            <w:noWrap/>
            <w:vAlign w:val="center"/>
            <w:hideMark/>
          </w:tcPr>
          <w:p w14:paraId="601A9551" w14:textId="61BEEAD3"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7 187</w:t>
            </w:r>
          </w:p>
        </w:tc>
      </w:tr>
      <w:tr w:rsidR="006F74FC" w:rsidRPr="00ED1271" w14:paraId="7BCAEBA2" w14:textId="77777777" w:rsidTr="006F74FC">
        <w:trPr>
          <w:trHeight w:val="289"/>
        </w:trPr>
        <w:tc>
          <w:tcPr>
            <w:tcW w:w="1607" w:type="dxa"/>
            <w:tcBorders>
              <w:top w:val="nil"/>
              <w:left w:val="nil"/>
              <w:bottom w:val="nil"/>
              <w:right w:val="nil"/>
            </w:tcBorders>
            <w:shd w:val="clear" w:color="70AD47" w:fill="70AD47"/>
            <w:noWrap/>
            <w:vAlign w:val="bottom"/>
            <w:hideMark/>
          </w:tcPr>
          <w:p w14:paraId="17EAC204"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Omán</w:t>
            </w:r>
          </w:p>
        </w:tc>
        <w:tc>
          <w:tcPr>
            <w:tcW w:w="1674" w:type="dxa"/>
            <w:tcBorders>
              <w:top w:val="nil"/>
              <w:left w:val="nil"/>
              <w:bottom w:val="nil"/>
              <w:right w:val="nil"/>
            </w:tcBorders>
            <w:shd w:val="clear" w:color="auto" w:fill="auto"/>
            <w:noWrap/>
            <w:vAlign w:val="bottom"/>
            <w:hideMark/>
          </w:tcPr>
          <w:p w14:paraId="2421C36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38</w:t>
            </w:r>
          </w:p>
        </w:tc>
        <w:tc>
          <w:tcPr>
            <w:tcW w:w="1370" w:type="dxa"/>
            <w:tcBorders>
              <w:top w:val="nil"/>
              <w:left w:val="nil"/>
              <w:bottom w:val="nil"/>
              <w:right w:val="nil"/>
            </w:tcBorders>
            <w:shd w:val="clear" w:color="auto" w:fill="auto"/>
            <w:noWrap/>
            <w:vAlign w:val="bottom"/>
            <w:hideMark/>
          </w:tcPr>
          <w:p w14:paraId="3E52503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2 785 494</w:t>
            </w:r>
          </w:p>
        </w:tc>
        <w:tc>
          <w:tcPr>
            <w:tcW w:w="1432" w:type="dxa"/>
            <w:tcBorders>
              <w:top w:val="nil"/>
              <w:left w:val="nil"/>
              <w:bottom w:val="nil"/>
              <w:right w:val="nil"/>
            </w:tcBorders>
            <w:shd w:val="clear" w:color="auto" w:fill="auto"/>
            <w:noWrap/>
            <w:vAlign w:val="bottom"/>
            <w:hideMark/>
          </w:tcPr>
          <w:p w14:paraId="76DC02E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13,6</w:t>
            </w:r>
          </w:p>
        </w:tc>
        <w:tc>
          <w:tcPr>
            <w:tcW w:w="1289" w:type="dxa"/>
            <w:tcBorders>
              <w:top w:val="nil"/>
              <w:left w:val="nil"/>
              <w:bottom w:val="nil"/>
              <w:right w:val="nil"/>
            </w:tcBorders>
            <w:shd w:val="clear" w:color="auto" w:fill="auto"/>
            <w:noWrap/>
            <w:vAlign w:val="bottom"/>
            <w:hideMark/>
          </w:tcPr>
          <w:p w14:paraId="716754B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2014</w:t>
            </w:r>
          </w:p>
        </w:tc>
        <w:tc>
          <w:tcPr>
            <w:tcW w:w="1194" w:type="dxa"/>
            <w:tcBorders>
              <w:top w:val="nil"/>
              <w:left w:val="nil"/>
              <w:bottom w:val="nil"/>
              <w:right w:val="nil"/>
            </w:tcBorders>
            <w:shd w:val="clear" w:color="auto" w:fill="auto"/>
            <w:noWrap/>
            <w:vAlign w:val="bottom"/>
            <w:hideMark/>
          </w:tcPr>
          <w:p w14:paraId="2429EEB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27,2</w:t>
            </w:r>
          </w:p>
        </w:tc>
        <w:tc>
          <w:tcPr>
            <w:tcW w:w="1114" w:type="dxa"/>
            <w:tcBorders>
              <w:top w:val="nil"/>
              <w:left w:val="nil"/>
              <w:bottom w:val="nil"/>
              <w:right w:val="nil"/>
            </w:tcBorders>
            <w:shd w:val="clear" w:color="auto" w:fill="auto"/>
            <w:noWrap/>
            <w:vAlign w:val="center"/>
            <w:hideMark/>
          </w:tcPr>
          <w:p w14:paraId="77B87EAE" w14:textId="5F7C3A61"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20 300</w:t>
            </w:r>
          </w:p>
        </w:tc>
      </w:tr>
      <w:tr w:rsidR="006F74FC" w:rsidRPr="00ED1271" w14:paraId="7BB6347C" w14:textId="77777777" w:rsidTr="006F74FC">
        <w:trPr>
          <w:trHeight w:val="289"/>
        </w:trPr>
        <w:tc>
          <w:tcPr>
            <w:tcW w:w="1607" w:type="dxa"/>
            <w:tcBorders>
              <w:top w:val="nil"/>
              <w:left w:val="nil"/>
              <w:bottom w:val="nil"/>
              <w:right w:val="nil"/>
            </w:tcBorders>
            <w:shd w:val="clear" w:color="70AD47" w:fill="70AD47"/>
            <w:noWrap/>
            <w:vAlign w:val="bottom"/>
            <w:hideMark/>
          </w:tcPr>
          <w:p w14:paraId="32BEA741"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Severní Korea</w:t>
            </w:r>
          </w:p>
        </w:tc>
        <w:tc>
          <w:tcPr>
            <w:tcW w:w="1674" w:type="dxa"/>
            <w:tcBorders>
              <w:top w:val="nil"/>
              <w:left w:val="nil"/>
              <w:bottom w:val="nil"/>
              <w:right w:val="nil"/>
            </w:tcBorders>
            <w:shd w:val="clear" w:color="D9D9D9" w:fill="D9D9D9"/>
            <w:noWrap/>
            <w:vAlign w:val="bottom"/>
            <w:hideMark/>
          </w:tcPr>
          <w:p w14:paraId="572336C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150</w:t>
            </w:r>
          </w:p>
        </w:tc>
        <w:tc>
          <w:tcPr>
            <w:tcW w:w="1370" w:type="dxa"/>
            <w:tcBorders>
              <w:top w:val="nil"/>
              <w:left w:val="nil"/>
              <w:bottom w:val="nil"/>
              <w:right w:val="nil"/>
            </w:tcBorders>
            <w:shd w:val="clear" w:color="D9D9D9" w:fill="D9D9D9"/>
            <w:noWrap/>
            <w:vAlign w:val="bottom"/>
            <w:hideMark/>
          </w:tcPr>
          <w:p w14:paraId="7CF8C1F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12 833 081</w:t>
            </w:r>
          </w:p>
        </w:tc>
        <w:tc>
          <w:tcPr>
            <w:tcW w:w="1432" w:type="dxa"/>
            <w:tcBorders>
              <w:top w:val="nil"/>
              <w:left w:val="nil"/>
              <w:bottom w:val="nil"/>
              <w:right w:val="nil"/>
            </w:tcBorders>
            <w:shd w:val="clear" w:color="D9D9D9" w:fill="D9D9D9"/>
            <w:noWrap/>
            <w:vAlign w:val="bottom"/>
            <w:hideMark/>
          </w:tcPr>
          <w:p w14:paraId="6E36D70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11,7</w:t>
            </w:r>
          </w:p>
        </w:tc>
        <w:tc>
          <w:tcPr>
            <w:tcW w:w="1289" w:type="dxa"/>
            <w:tcBorders>
              <w:top w:val="nil"/>
              <w:left w:val="nil"/>
              <w:bottom w:val="nil"/>
              <w:right w:val="nil"/>
            </w:tcBorders>
            <w:shd w:val="clear" w:color="D9D9D9" w:fill="D9D9D9"/>
            <w:noWrap/>
            <w:vAlign w:val="bottom"/>
            <w:hideMark/>
          </w:tcPr>
          <w:p w14:paraId="48E3484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1964</w:t>
            </w:r>
          </w:p>
        </w:tc>
        <w:tc>
          <w:tcPr>
            <w:tcW w:w="1194" w:type="dxa"/>
            <w:tcBorders>
              <w:top w:val="nil"/>
              <w:left w:val="nil"/>
              <w:bottom w:val="nil"/>
              <w:right w:val="nil"/>
            </w:tcBorders>
            <w:shd w:val="clear" w:color="D9D9D9" w:fill="D9D9D9"/>
            <w:noWrap/>
            <w:vAlign w:val="bottom"/>
            <w:hideMark/>
          </w:tcPr>
          <w:p w14:paraId="5259DDC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7</w:t>
            </w:r>
          </w:p>
        </w:tc>
        <w:tc>
          <w:tcPr>
            <w:tcW w:w="1114" w:type="dxa"/>
            <w:tcBorders>
              <w:top w:val="nil"/>
              <w:left w:val="nil"/>
              <w:bottom w:val="nil"/>
              <w:right w:val="nil"/>
            </w:tcBorders>
            <w:shd w:val="clear" w:color="D9D9D9" w:fill="D9D9D9"/>
            <w:noWrap/>
            <w:vAlign w:val="center"/>
            <w:hideMark/>
          </w:tcPr>
          <w:p w14:paraId="5C9E2EC0" w14:textId="7B524373"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1 800</w:t>
            </w:r>
          </w:p>
        </w:tc>
      </w:tr>
      <w:tr w:rsidR="006F74FC" w:rsidRPr="00ED1271" w14:paraId="7A73E4AA" w14:textId="77777777" w:rsidTr="006F74FC">
        <w:trPr>
          <w:trHeight w:val="289"/>
        </w:trPr>
        <w:tc>
          <w:tcPr>
            <w:tcW w:w="1607" w:type="dxa"/>
            <w:tcBorders>
              <w:top w:val="nil"/>
              <w:left w:val="nil"/>
              <w:bottom w:val="nil"/>
              <w:right w:val="nil"/>
            </w:tcBorders>
            <w:shd w:val="clear" w:color="70AD47" w:fill="70AD47"/>
            <w:noWrap/>
            <w:vAlign w:val="bottom"/>
            <w:hideMark/>
          </w:tcPr>
          <w:p w14:paraId="18088132"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Singapur</w:t>
            </w:r>
          </w:p>
        </w:tc>
        <w:tc>
          <w:tcPr>
            <w:tcW w:w="1674" w:type="dxa"/>
            <w:tcBorders>
              <w:top w:val="nil"/>
              <w:left w:val="nil"/>
              <w:bottom w:val="nil"/>
              <w:right w:val="nil"/>
            </w:tcBorders>
            <w:shd w:val="clear" w:color="auto" w:fill="auto"/>
            <w:noWrap/>
            <w:vAlign w:val="bottom"/>
            <w:hideMark/>
          </w:tcPr>
          <w:p w14:paraId="1951104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140</w:t>
            </w:r>
          </w:p>
        </w:tc>
        <w:tc>
          <w:tcPr>
            <w:tcW w:w="1370" w:type="dxa"/>
            <w:tcBorders>
              <w:top w:val="nil"/>
              <w:left w:val="nil"/>
              <w:bottom w:val="nil"/>
              <w:right w:val="nil"/>
            </w:tcBorders>
            <w:shd w:val="clear" w:color="auto" w:fill="auto"/>
            <w:noWrap/>
            <w:vAlign w:val="bottom"/>
            <w:hideMark/>
          </w:tcPr>
          <w:p w14:paraId="55EAB86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2 851 785</w:t>
            </w:r>
          </w:p>
        </w:tc>
        <w:tc>
          <w:tcPr>
            <w:tcW w:w="1432" w:type="dxa"/>
            <w:tcBorders>
              <w:top w:val="nil"/>
              <w:left w:val="nil"/>
              <w:bottom w:val="nil"/>
              <w:right w:val="nil"/>
            </w:tcBorders>
            <w:shd w:val="clear" w:color="auto" w:fill="auto"/>
            <w:noWrap/>
            <w:vAlign w:val="bottom"/>
            <w:hideMark/>
          </w:tcPr>
          <w:p w14:paraId="28B1393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49,1</w:t>
            </w:r>
          </w:p>
        </w:tc>
        <w:tc>
          <w:tcPr>
            <w:tcW w:w="1289" w:type="dxa"/>
            <w:tcBorders>
              <w:top w:val="nil"/>
              <w:left w:val="nil"/>
              <w:bottom w:val="nil"/>
              <w:right w:val="nil"/>
            </w:tcBorders>
            <w:shd w:val="clear" w:color="auto" w:fill="auto"/>
            <w:noWrap/>
            <w:vAlign w:val="bottom"/>
            <w:hideMark/>
          </w:tcPr>
          <w:p w14:paraId="31ED8944"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1996</w:t>
            </w:r>
          </w:p>
        </w:tc>
        <w:tc>
          <w:tcPr>
            <w:tcW w:w="1194" w:type="dxa"/>
            <w:tcBorders>
              <w:top w:val="nil"/>
              <w:left w:val="nil"/>
              <w:bottom w:val="nil"/>
              <w:right w:val="nil"/>
            </w:tcBorders>
            <w:shd w:val="clear" w:color="auto" w:fill="auto"/>
            <w:noWrap/>
            <w:vAlign w:val="bottom"/>
            <w:hideMark/>
          </w:tcPr>
          <w:p w14:paraId="00B7C0B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27,2</w:t>
            </w:r>
          </w:p>
        </w:tc>
        <w:tc>
          <w:tcPr>
            <w:tcW w:w="1114" w:type="dxa"/>
            <w:tcBorders>
              <w:top w:val="nil"/>
              <w:left w:val="nil"/>
              <w:bottom w:val="nil"/>
              <w:right w:val="nil"/>
            </w:tcBorders>
            <w:shd w:val="clear" w:color="auto" w:fill="auto"/>
            <w:noWrap/>
            <w:vAlign w:val="center"/>
            <w:hideMark/>
          </w:tcPr>
          <w:p w14:paraId="2468B2C7" w14:textId="7DBE3BC6"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66 212</w:t>
            </w:r>
          </w:p>
        </w:tc>
      </w:tr>
      <w:tr w:rsidR="006F74FC" w:rsidRPr="00ED1271" w14:paraId="64B44400" w14:textId="77777777" w:rsidTr="006F74FC">
        <w:trPr>
          <w:trHeight w:val="289"/>
        </w:trPr>
        <w:tc>
          <w:tcPr>
            <w:tcW w:w="1607" w:type="dxa"/>
            <w:tcBorders>
              <w:top w:val="nil"/>
              <w:left w:val="nil"/>
              <w:bottom w:val="nil"/>
              <w:right w:val="nil"/>
            </w:tcBorders>
            <w:shd w:val="clear" w:color="70AD47" w:fill="70AD47"/>
            <w:noWrap/>
            <w:vAlign w:val="bottom"/>
            <w:hideMark/>
          </w:tcPr>
          <w:p w14:paraId="4B18553A"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Spojené arabské emiráty</w:t>
            </w:r>
          </w:p>
        </w:tc>
        <w:tc>
          <w:tcPr>
            <w:tcW w:w="1674" w:type="dxa"/>
            <w:tcBorders>
              <w:top w:val="nil"/>
              <w:left w:val="nil"/>
              <w:bottom w:val="nil"/>
              <w:right w:val="nil"/>
            </w:tcBorders>
            <w:shd w:val="clear" w:color="D9D9D9" w:fill="D9D9D9"/>
            <w:noWrap/>
            <w:vAlign w:val="bottom"/>
            <w:hideMark/>
          </w:tcPr>
          <w:p w14:paraId="7F8A7B7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168</w:t>
            </w:r>
          </w:p>
        </w:tc>
        <w:tc>
          <w:tcPr>
            <w:tcW w:w="1370" w:type="dxa"/>
            <w:tcBorders>
              <w:top w:val="nil"/>
              <w:left w:val="nil"/>
              <w:bottom w:val="nil"/>
              <w:right w:val="nil"/>
            </w:tcBorders>
            <w:shd w:val="clear" w:color="D9D9D9" w:fill="D9D9D9"/>
            <w:noWrap/>
            <w:vAlign w:val="bottom"/>
            <w:hideMark/>
          </w:tcPr>
          <w:p w14:paraId="7EB0806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6 547 744</w:t>
            </w:r>
          </w:p>
        </w:tc>
        <w:tc>
          <w:tcPr>
            <w:tcW w:w="1432" w:type="dxa"/>
            <w:tcBorders>
              <w:top w:val="nil"/>
              <w:left w:val="nil"/>
              <w:bottom w:val="nil"/>
              <w:right w:val="nil"/>
            </w:tcBorders>
            <w:shd w:val="clear" w:color="D9D9D9" w:fill="D9D9D9"/>
            <w:noWrap/>
            <w:vAlign w:val="bottom"/>
            <w:hideMark/>
          </w:tcPr>
          <w:p w14:paraId="543B553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25,7</w:t>
            </w:r>
          </w:p>
        </w:tc>
        <w:tc>
          <w:tcPr>
            <w:tcW w:w="1289" w:type="dxa"/>
            <w:tcBorders>
              <w:top w:val="nil"/>
              <w:left w:val="nil"/>
              <w:bottom w:val="nil"/>
              <w:right w:val="nil"/>
            </w:tcBorders>
            <w:shd w:val="clear" w:color="D9D9D9" w:fill="D9D9D9"/>
            <w:noWrap/>
            <w:vAlign w:val="bottom"/>
            <w:hideMark/>
          </w:tcPr>
          <w:p w14:paraId="0341492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2001</w:t>
            </w:r>
          </w:p>
        </w:tc>
        <w:tc>
          <w:tcPr>
            <w:tcW w:w="1194" w:type="dxa"/>
            <w:tcBorders>
              <w:top w:val="nil"/>
              <w:left w:val="nil"/>
              <w:bottom w:val="nil"/>
              <w:right w:val="nil"/>
            </w:tcBorders>
            <w:shd w:val="clear" w:color="D9D9D9" w:fill="D9D9D9"/>
            <w:noWrap/>
            <w:vAlign w:val="bottom"/>
            <w:hideMark/>
          </w:tcPr>
          <w:p w14:paraId="7A9FD75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27,6</w:t>
            </w:r>
          </w:p>
        </w:tc>
        <w:tc>
          <w:tcPr>
            <w:tcW w:w="1114" w:type="dxa"/>
            <w:tcBorders>
              <w:top w:val="nil"/>
              <w:left w:val="nil"/>
              <w:bottom w:val="nil"/>
              <w:right w:val="nil"/>
            </w:tcBorders>
            <w:shd w:val="clear" w:color="D9D9D9" w:fill="D9D9D9"/>
            <w:noWrap/>
            <w:vAlign w:val="center"/>
            <w:hideMark/>
          </w:tcPr>
          <w:p w14:paraId="61145E8C" w14:textId="7D56B7EE"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69 931</w:t>
            </w:r>
          </w:p>
        </w:tc>
      </w:tr>
      <w:tr w:rsidR="006F74FC" w:rsidRPr="00ED1271" w14:paraId="0E9F0067" w14:textId="77777777" w:rsidTr="006F74FC">
        <w:trPr>
          <w:trHeight w:val="289"/>
        </w:trPr>
        <w:tc>
          <w:tcPr>
            <w:tcW w:w="1607" w:type="dxa"/>
            <w:tcBorders>
              <w:top w:val="nil"/>
              <w:left w:val="nil"/>
              <w:bottom w:val="nil"/>
              <w:right w:val="nil"/>
            </w:tcBorders>
            <w:shd w:val="clear" w:color="70AD47" w:fill="70AD47"/>
            <w:noWrap/>
            <w:vAlign w:val="bottom"/>
            <w:hideMark/>
          </w:tcPr>
          <w:p w14:paraId="72A1AF8E"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Thajsko</w:t>
            </w:r>
          </w:p>
        </w:tc>
        <w:tc>
          <w:tcPr>
            <w:tcW w:w="1674" w:type="dxa"/>
            <w:tcBorders>
              <w:top w:val="nil"/>
              <w:left w:val="nil"/>
              <w:bottom w:val="nil"/>
              <w:right w:val="nil"/>
            </w:tcBorders>
            <w:shd w:val="clear" w:color="auto" w:fill="auto"/>
            <w:noWrap/>
            <w:vAlign w:val="bottom"/>
            <w:hideMark/>
          </w:tcPr>
          <w:p w14:paraId="3FD8C895"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97</w:t>
            </w:r>
          </w:p>
        </w:tc>
        <w:tc>
          <w:tcPr>
            <w:tcW w:w="1370" w:type="dxa"/>
            <w:tcBorders>
              <w:top w:val="nil"/>
              <w:left w:val="nil"/>
              <w:bottom w:val="nil"/>
              <w:right w:val="nil"/>
            </w:tcBorders>
            <w:shd w:val="clear" w:color="auto" w:fill="auto"/>
            <w:noWrap/>
            <w:vAlign w:val="bottom"/>
            <w:hideMark/>
          </w:tcPr>
          <w:p w14:paraId="7A93C87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34 806 096</w:t>
            </w:r>
          </w:p>
        </w:tc>
        <w:tc>
          <w:tcPr>
            <w:tcW w:w="1432" w:type="dxa"/>
            <w:tcBorders>
              <w:top w:val="nil"/>
              <w:left w:val="nil"/>
              <w:bottom w:val="nil"/>
              <w:right w:val="nil"/>
            </w:tcBorders>
            <w:shd w:val="clear" w:color="auto" w:fill="auto"/>
            <w:noWrap/>
            <w:vAlign w:val="bottom"/>
            <w:hideMark/>
          </w:tcPr>
          <w:p w14:paraId="127EF40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2,8</w:t>
            </w:r>
          </w:p>
        </w:tc>
        <w:tc>
          <w:tcPr>
            <w:tcW w:w="1289" w:type="dxa"/>
            <w:tcBorders>
              <w:top w:val="nil"/>
              <w:left w:val="nil"/>
              <w:bottom w:val="nil"/>
              <w:right w:val="nil"/>
            </w:tcBorders>
            <w:shd w:val="clear" w:color="auto" w:fill="auto"/>
            <w:noWrap/>
            <w:vAlign w:val="bottom"/>
            <w:hideMark/>
          </w:tcPr>
          <w:p w14:paraId="2B65306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1987</w:t>
            </w:r>
          </w:p>
        </w:tc>
        <w:tc>
          <w:tcPr>
            <w:tcW w:w="1194" w:type="dxa"/>
            <w:tcBorders>
              <w:top w:val="nil"/>
              <w:left w:val="nil"/>
              <w:bottom w:val="nil"/>
              <w:right w:val="nil"/>
            </w:tcBorders>
            <w:shd w:val="clear" w:color="auto" w:fill="auto"/>
            <w:noWrap/>
            <w:vAlign w:val="bottom"/>
            <w:hideMark/>
          </w:tcPr>
          <w:p w14:paraId="63FF84A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26,5</w:t>
            </w:r>
          </w:p>
        </w:tc>
        <w:tc>
          <w:tcPr>
            <w:tcW w:w="1114" w:type="dxa"/>
            <w:tcBorders>
              <w:top w:val="nil"/>
              <w:left w:val="nil"/>
              <w:bottom w:val="nil"/>
              <w:right w:val="nil"/>
            </w:tcBorders>
            <w:shd w:val="clear" w:color="auto" w:fill="auto"/>
            <w:noWrap/>
            <w:vAlign w:val="center"/>
            <w:hideMark/>
          </w:tcPr>
          <w:p w14:paraId="5C922B87" w14:textId="2A4F72F4"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12 018</w:t>
            </w:r>
          </w:p>
        </w:tc>
      </w:tr>
      <w:tr w:rsidR="006F74FC" w:rsidRPr="00ED1271" w14:paraId="32818121" w14:textId="77777777" w:rsidTr="006F74FC">
        <w:trPr>
          <w:trHeight w:val="289"/>
        </w:trPr>
        <w:tc>
          <w:tcPr>
            <w:tcW w:w="1607" w:type="dxa"/>
            <w:tcBorders>
              <w:top w:val="nil"/>
              <w:left w:val="nil"/>
              <w:bottom w:val="nil"/>
              <w:right w:val="nil"/>
            </w:tcBorders>
            <w:shd w:val="clear" w:color="70AD47" w:fill="70AD47"/>
            <w:noWrap/>
            <w:vAlign w:val="bottom"/>
            <w:hideMark/>
          </w:tcPr>
          <w:p w14:paraId="04DF327C"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Turkmenistán</w:t>
            </w:r>
          </w:p>
        </w:tc>
        <w:tc>
          <w:tcPr>
            <w:tcW w:w="1674" w:type="dxa"/>
            <w:tcBorders>
              <w:top w:val="nil"/>
              <w:left w:val="nil"/>
              <w:bottom w:val="nil"/>
              <w:right w:val="nil"/>
            </w:tcBorders>
            <w:shd w:val="clear" w:color="D9D9D9" w:fill="D9D9D9"/>
            <w:noWrap/>
            <w:vAlign w:val="bottom"/>
            <w:hideMark/>
          </w:tcPr>
          <w:p w14:paraId="01A061F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165</w:t>
            </w:r>
          </w:p>
        </w:tc>
        <w:tc>
          <w:tcPr>
            <w:tcW w:w="1370" w:type="dxa"/>
            <w:tcBorders>
              <w:top w:val="nil"/>
              <w:left w:val="nil"/>
              <w:bottom w:val="nil"/>
              <w:right w:val="nil"/>
            </w:tcBorders>
            <w:shd w:val="clear" w:color="D9D9D9" w:fill="D9D9D9"/>
            <w:noWrap/>
            <w:vAlign w:val="bottom"/>
            <w:hideMark/>
          </w:tcPr>
          <w:p w14:paraId="00DB0CF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2 971 045</w:t>
            </w:r>
          </w:p>
        </w:tc>
        <w:tc>
          <w:tcPr>
            <w:tcW w:w="1432" w:type="dxa"/>
            <w:tcBorders>
              <w:top w:val="nil"/>
              <w:left w:val="nil"/>
              <w:bottom w:val="nil"/>
              <w:right w:val="nil"/>
            </w:tcBorders>
            <w:shd w:val="clear" w:color="D9D9D9" w:fill="D9D9D9"/>
            <w:noWrap/>
            <w:vAlign w:val="bottom"/>
            <w:hideMark/>
          </w:tcPr>
          <w:p w14:paraId="6E8BFC3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55,5</w:t>
            </w:r>
          </w:p>
        </w:tc>
        <w:tc>
          <w:tcPr>
            <w:tcW w:w="1289" w:type="dxa"/>
            <w:tcBorders>
              <w:top w:val="nil"/>
              <w:left w:val="nil"/>
              <w:bottom w:val="nil"/>
              <w:right w:val="nil"/>
            </w:tcBorders>
            <w:shd w:val="clear" w:color="D9D9D9" w:fill="D9D9D9"/>
            <w:noWrap/>
            <w:vAlign w:val="bottom"/>
            <w:hideMark/>
          </w:tcPr>
          <w:p w14:paraId="0B58F6E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2015</w:t>
            </w:r>
          </w:p>
        </w:tc>
        <w:tc>
          <w:tcPr>
            <w:tcW w:w="1194" w:type="dxa"/>
            <w:tcBorders>
              <w:top w:val="nil"/>
              <w:left w:val="nil"/>
              <w:bottom w:val="nil"/>
              <w:right w:val="nil"/>
            </w:tcBorders>
            <w:shd w:val="clear" w:color="D9D9D9" w:fill="D9D9D9"/>
            <w:noWrap/>
            <w:vAlign w:val="bottom"/>
            <w:hideMark/>
          </w:tcPr>
          <w:p w14:paraId="6F04F0BB"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15,9</w:t>
            </w:r>
          </w:p>
        </w:tc>
        <w:tc>
          <w:tcPr>
            <w:tcW w:w="1114" w:type="dxa"/>
            <w:tcBorders>
              <w:top w:val="nil"/>
              <w:left w:val="nil"/>
              <w:bottom w:val="nil"/>
              <w:right w:val="nil"/>
            </w:tcBorders>
            <w:shd w:val="clear" w:color="D9D9D9" w:fill="D9D9D9"/>
            <w:noWrap/>
            <w:vAlign w:val="center"/>
            <w:hideMark/>
          </w:tcPr>
          <w:p w14:paraId="2B941698" w14:textId="3EFA7FA0"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8 718</w:t>
            </w:r>
          </w:p>
        </w:tc>
      </w:tr>
      <w:tr w:rsidR="006F74FC" w:rsidRPr="00ED1271" w14:paraId="659F9272" w14:textId="77777777" w:rsidTr="006F74FC">
        <w:trPr>
          <w:trHeight w:val="289"/>
        </w:trPr>
        <w:tc>
          <w:tcPr>
            <w:tcW w:w="1607" w:type="dxa"/>
            <w:tcBorders>
              <w:top w:val="nil"/>
              <w:left w:val="nil"/>
              <w:bottom w:val="nil"/>
              <w:right w:val="nil"/>
            </w:tcBorders>
            <w:shd w:val="clear" w:color="70AD47" w:fill="70AD47"/>
            <w:noWrap/>
            <w:vAlign w:val="bottom"/>
            <w:hideMark/>
          </w:tcPr>
          <w:p w14:paraId="2D4390DA"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Uzbekistán</w:t>
            </w:r>
          </w:p>
        </w:tc>
        <w:tc>
          <w:tcPr>
            <w:tcW w:w="1674" w:type="dxa"/>
            <w:tcBorders>
              <w:top w:val="nil"/>
              <w:left w:val="nil"/>
              <w:bottom w:val="nil"/>
              <w:right w:val="nil"/>
            </w:tcBorders>
            <w:shd w:val="clear" w:color="auto" w:fill="auto"/>
            <w:noWrap/>
            <w:vAlign w:val="bottom"/>
            <w:hideMark/>
          </w:tcPr>
          <w:p w14:paraId="1418C81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4</w:t>
            </w:r>
          </w:p>
        </w:tc>
        <w:tc>
          <w:tcPr>
            <w:tcW w:w="1370" w:type="dxa"/>
            <w:tcBorders>
              <w:top w:val="nil"/>
              <w:left w:val="nil"/>
              <w:bottom w:val="nil"/>
              <w:right w:val="nil"/>
            </w:tcBorders>
            <w:shd w:val="clear" w:color="auto" w:fill="auto"/>
            <w:noWrap/>
            <w:vAlign w:val="bottom"/>
            <w:hideMark/>
          </w:tcPr>
          <w:p w14:paraId="15C0425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17 327 897</w:t>
            </w:r>
          </w:p>
        </w:tc>
        <w:tc>
          <w:tcPr>
            <w:tcW w:w="1432" w:type="dxa"/>
            <w:tcBorders>
              <w:top w:val="nil"/>
              <w:left w:val="nil"/>
              <w:bottom w:val="nil"/>
              <w:right w:val="nil"/>
            </w:tcBorders>
            <w:shd w:val="clear" w:color="auto" w:fill="auto"/>
            <w:noWrap/>
            <w:vAlign w:val="bottom"/>
            <w:hideMark/>
          </w:tcPr>
          <w:p w14:paraId="0BBCE6D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0,2</w:t>
            </w:r>
          </w:p>
        </w:tc>
        <w:tc>
          <w:tcPr>
            <w:tcW w:w="1289" w:type="dxa"/>
            <w:tcBorders>
              <w:top w:val="nil"/>
              <w:left w:val="nil"/>
              <w:bottom w:val="nil"/>
              <w:right w:val="nil"/>
            </w:tcBorders>
            <w:shd w:val="clear" w:color="auto" w:fill="auto"/>
            <w:noWrap/>
            <w:vAlign w:val="bottom"/>
            <w:hideMark/>
          </w:tcPr>
          <w:p w14:paraId="68F139B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2019</w:t>
            </w:r>
          </w:p>
        </w:tc>
        <w:tc>
          <w:tcPr>
            <w:tcW w:w="1194" w:type="dxa"/>
            <w:tcBorders>
              <w:top w:val="nil"/>
              <w:left w:val="nil"/>
              <w:bottom w:val="nil"/>
              <w:right w:val="nil"/>
            </w:tcBorders>
            <w:shd w:val="clear" w:color="auto" w:fill="auto"/>
            <w:noWrap/>
            <w:vAlign w:val="bottom"/>
            <w:hideMark/>
          </w:tcPr>
          <w:p w14:paraId="093F4F3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12,9</w:t>
            </w:r>
          </w:p>
        </w:tc>
        <w:tc>
          <w:tcPr>
            <w:tcW w:w="1114" w:type="dxa"/>
            <w:tcBorders>
              <w:top w:val="nil"/>
              <w:left w:val="nil"/>
              <w:bottom w:val="nil"/>
              <w:right w:val="nil"/>
            </w:tcBorders>
            <w:shd w:val="clear" w:color="auto" w:fill="auto"/>
            <w:noWrap/>
            <w:vAlign w:val="center"/>
            <w:hideMark/>
          </w:tcPr>
          <w:p w14:paraId="5CCE9385" w14:textId="140A1FBF"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5 167</w:t>
            </w:r>
          </w:p>
        </w:tc>
      </w:tr>
    </w:tbl>
    <w:p w14:paraId="4D0AC85E" w14:textId="68A7162C" w:rsidR="009B4281" w:rsidRPr="004408E9" w:rsidRDefault="009B4281" w:rsidP="000752C1">
      <w:pPr>
        <w:spacing w:line="240" w:lineRule="auto"/>
        <w:ind w:firstLine="0"/>
        <w:rPr>
          <w:rFonts w:cs="Times New Roman"/>
          <w:i/>
          <w:color w:val="000000" w:themeColor="text1"/>
          <w:sz w:val="20"/>
          <w:szCs w:val="20"/>
        </w:rPr>
      </w:pPr>
      <w:r w:rsidRPr="004408E9">
        <w:rPr>
          <w:rFonts w:cs="Times New Roman"/>
          <w:i/>
          <w:color w:val="000000" w:themeColor="text1"/>
          <w:sz w:val="20"/>
          <w:szCs w:val="20"/>
        </w:rPr>
        <w:t xml:space="preserve">Tabulka 1: Členské země IIHF v Asii a její </w:t>
      </w:r>
      <w:proofErr w:type="spellStart"/>
      <w:r w:rsidRPr="004408E9">
        <w:rPr>
          <w:rFonts w:cs="Times New Roman"/>
          <w:i/>
          <w:color w:val="000000" w:themeColor="text1"/>
          <w:sz w:val="20"/>
          <w:szCs w:val="20"/>
        </w:rPr>
        <w:t>očet</w:t>
      </w:r>
      <w:proofErr w:type="spellEnd"/>
      <w:r w:rsidRPr="004408E9">
        <w:rPr>
          <w:rFonts w:cs="Times New Roman"/>
          <w:i/>
          <w:color w:val="000000" w:themeColor="text1"/>
          <w:sz w:val="20"/>
          <w:szCs w:val="20"/>
        </w:rPr>
        <w:t xml:space="preserve"> registrovaných hokejistu, počet mužů, počet hokejistů na 1 milion mužů, rok přijetí do IIHF, průměrná teplota (1922</w:t>
      </w:r>
      <w:r w:rsidR="006F74FC">
        <w:rPr>
          <w:rFonts w:cs="Times New Roman"/>
          <w:i/>
          <w:color w:val="000000" w:themeColor="text1"/>
          <w:sz w:val="20"/>
          <w:szCs w:val="20"/>
        </w:rPr>
        <w:t>-2022) a HDP na obyvatele (</w:t>
      </w:r>
      <w:r w:rsidRPr="004408E9">
        <w:rPr>
          <w:rFonts w:cs="Times New Roman"/>
          <w:i/>
          <w:color w:val="000000" w:themeColor="text1"/>
          <w:sz w:val="20"/>
          <w:szCs w:val="20"/>
        </w:rPr>
        <w:t xml:space="preserve">2009). </w:t>
      </w:r>
    </w:p>
    <w:p w14:paraId="3BB59CBD" w14:textId="734CABE4" w:rsidR="002100B8" w:rsidRPr="00E546D2" w:rsidRDefault="009B4281" w:rsidP="00E546D2">
      <w:pPr>
        <w:spacing w:line="240" w:lineRule="auto"/>
        <w:ind w:firstLine="0"/>
        <w:rPr>
          <w:rFonts w:cs="Times New Roman"/>
          <w:i/>
          <w:color w:val="000000" w:themeColor="text1"/>
          <w:sz w:val="20"/>
          <w:szCs w:val="20"/>
        </w:rPr>
      </w:pPr>
      <w:r w:rsidRPr="004408E9">
        <w:rPr>
          <w:rFonts w:cs="Times New Roman"/>
          <w:i/>
          <w:color w:val="000000" w:themeColor="text1"/>
          <w:sz w:val="20"/>
          <w:szCs w:val="20"/>
        </w:rPr>
        <w:t xml:space="preserve">Zdroje: IIHF (2024), </w:t>
      </w:r>
      <w:proofErr w:type="spellStart"/>
      <w:r w:rsidRPr="004408E9">
        <w:rPr>
          <w:rFonts w:cs="Times New Roman"/>
          <w:i/>
          <w:color w:val="000000" w:themeColor="text1"/>
          <w:sz w:val="20"/>
          <w:szCs w:val="20"/>
        </w:rPr>
        <w:t>UNdata</w:t>
      </w:r>
      <w:proofErr w:type="spellEnd"/>
      <w:r w:rsidRPr="004408E9">
        <w:rPr>
          <w:rFonts w:cs="Times New Roman"/>
          <w:i/>
          <w:color w:val="000000" w:themeColor="text1"/>
          <w:sz w:val="20"/>
          <w:szCs w:val="20"/>
        </w:rPr>
        <w:t xml:space="preserve"> (2022), </w:t>
      </w:r>
      <w:proofErr w:type="spellStart"/>
      <w:r w:rsidRPr="004408E9">
        <w:rPr>
          <w:rFonts w:cs="Times New Roman"/>
          <w:i/>
          <w:color w:val="000000" w:themeColor="text1"/>
          <w:sz w:val="20"/>
          <w:szCs w:val="20"/>
        </w:rPr>
        <w:t>Worldeconomics</w:t>
      </w:r>
      <w:proofErr w:type="spellEnd"/>
      <w:r w:rsidRPr="004408E9">
        <w:rPr>
          <w:rFonts w:cs="Times New Roman"/>
          <w:i/>
          <w:color w:val="000000" w:themeColor="text1"/>
          <w:sz w:val="20"/>
          <w:szCs w:val="20"/>
        </w:rPr>
        <w:t xml:space="preserve"> (2023), </w:t>
      </w:r>
      <w:proofErr w:type="spellStart"/>
      <w:r w:rsidRPr="004408E9">
        <w:rPr>
          <w:rFonts w:cs="Times New Roman"/>
          <w:i/>
          <w:color w:val="000000" w:themeColor="text1"/>
          <w:sz w:val="20"/>
          <w:szCs w:val="20"/>
        </w:rPr>
        <w:t>World</w:t>
      </w:r>
      <w:proofErr w:type="spellEnd"/>
      <w:r w:rsidRPr="004408E9">
        <w:rPr>
          <w:rFonts w:cs="Times New Roman"/>
          <w:i/>
          <w:color w:val="000000" w:themeColor="text1"/>
          <w:sz w:val="20"/>
          <w:szCs w:val="20"/>
        </w:rPr>
        <w:t xml:space="preserve"> bank (2023).</w:t>
      </w:r>
    </w:p>
    <w:p w14:paraId="414AD055" w14:textId="77777777" w:rsidR="00FF3FA9" w:rsidRPr="00BC6613" w:rsidRDefault="00FF3FA9" w:rsidP="00B80FC5">
      <w:pPr>
        <w:pStyle w:val="Nadpis3"/>
        <w:rPr>
          <w:rFonts w:ascii="Arial" w:hAnsi="Arial" w:cs="Arial"/>
        </w:rPr>
      </w:pPr>
      <w:bookmarkStart w:id="8" w:name="_Toc165885555"/>
      <w:r w:rsidRPr="00BC6613">
        <w:rPr>
          <w:rFonts w:ascii="Arial" w:hAnsi="Arial" w:cs="Arial"/>
        </w:rPr>
        <w:t>Japonsko</w:t>
      </w:r>
      <w:bookmarkEnd w:id="8"/>
    </w:p>
    <w:p w14:paraId="6EF3F34A" w14:textId="120BA6A5" w:rsidR="00852926" w:rsidRPr="005214BC" w:rsidRDefault="001673C8" w:rsidP="00547EA1">
      <w:pPr>
        <w:rPr>
          <w:rFonts w:cs="Times New Roman"/>
          <w:color w:val="000000" w:themeColor="text1"/>
          <w:szCs w:val="24"/>
        </w:rPr>
      </w:pPr>
      <w:r w:rsidRPr="005214BC">
        <w:rPr>
          <w:rFonts w:cs="Times New Roman"/>
          <w:color w:val="000000" w:themeColor="text1"/>
          <w:szCs w:val="24"/>
        </w:rPr>
        <w:t>V roce 1920 byla založena Japonská federace ledního bruslení, předchůdce Japonského svazu ledního hokeje, který se stal členem IIHF o deset let později.</w:t>
      </w:r>
      <w:r w:rsidR="004408E9">
        <w:rPr>
          <w:rFonts w:cs="Times New Roman"/>
          <w:color w:val="000000" w:themeColor="text1"/>
          <w:szCs w:val="24"/>
        </w:rPr>
        <w:t xml:space="preserve"> Jak můžeme vidět v tabulce č. 1</w:t>
      </w:r>
      <w:r w:rsidR="00301588" w:rsidRPr="005214BC">
        <w:rPr>
          <w:rFonts w:cs="Times New Roman"/>
          <w:color w:val="000000" w:themeColor="text1"/>
          <w:szCs w:val="24"/>
        </w:rPr>
        <w:t>, tak</w:t>
      </w:r>
      <w:r w:rsidRPr="005214BC">
        <w:rPr>
          <w:rFonts w:cs="Times New Roman"/>
          <w:color w:val="000000" w:themeColor="text1"/>
          <w:szCs w:val="24"/>
        </w:rPr>
        <w:t xml:space="preserve"> Japonsko </w:t>
      </w:r>
      <w:r w:rsidR="00301588" w:rsidRPr="005214BC">
        <w:rPr>
          <w:rFonts w:cs="Times New Roman"/>
          <w:color w:val="000000" w:themeColor="text1"/>
          <w:szCs w:val="24"/>
        </w:rPr>
        <w:t xml:space="preserve">je </w:t>
      </w:r>
      <w:r w:rsidRPr="005214BC">
        <w:rPr>
          <w:rFonts w:cs="Times New Roman"/>
          <w:color w:val="000000" w:themeColor="text1"/>
          <w:szCs w:val="24"/>
        </w:rPr>
        <w:t xml:space="preserve">nejen nejstarším asijským členem mezinárodní federace, ale také největším. V roce 1930 se Japonsko poprvé </w:t>
      </w:r>
      <w:r w:rsidR="007311C1">
        <w:rPr>
          <w:rFonts w:cs="Times New Roman"/>
          <w:color w:val="000000" w:themeColor="text1"/>
          <w:szCs w:val="24"/>
        </w:rPr>
        <w:t>z</w:t>
      </w:r>
      <w:r w:rsidRPr="005214BC">
        <w:rPr>
          <w:rFonts w:cs="Times New Roman"/>
          <w:color w:val="000000" w:themeColor="text1"/>
          <w:szCs w:val="24"/>
        </w:rPr>
        <w:t>účastnilo mistrovství světa, ale skončilo velmi brzy: čtvrtfinálovou por</w:t>
      </w:r>
      <w:r w:rsidR="003A50F1" w:rsidRPr="005214BC">
        <w:rPr>
          <w:rFonts w:cs="Times New Roman"/>
          <w:color w:val="000000" w:themeColor="text1"/>
          <w:szCs w:val="24"/>
        </w:rPr>
        <w:t>ážkou 0:5 s Polskem.</w:t>
      </w:r>
      <w:r w:rsidR="00301588" w:rsidRPr="005214BC">
        <w:rPr>
          <w:rFonts w:cs="Times New Roman"/>
          <w:color w:val="000000" w:themeColor="text1"/>
          <w:szCs w:val="24"/>
        </w:rPr>
        <w:t xml:space="preserve"> V roce 1960 přišla první výhra japonského hokejového týmu na olympijských hrách ve Squaw </w:t>
      </w:r>
      <w:proofErr w:type="spellStart"/>
      <w:r w:rsidR="00301588" w:rsidRPr="005214BC">
        <w:rPr>
          <w:rFonts w:cs="Times New Roman"/>
          <w:color w:val="000000" w:themeColor="text1"/>
          <w:szCs w:val="24"/>
        </w:rPr>
        <w:t>Valley</w:t>
      </w:r>
      <w:proofErr w:type="spellEnd"/>
      <w:r w:rsidR="00301588" w:rsidRPr="005214BC">
        <w:rPr>
          <w:rFonts w:cs="Times New Roman"/>
          <w:color w:val="000000" w:themeColor="text1"/>
          <w:szCs w:val="24"/>
        </w:rPr>
        <w:t xml:space="preserve">, kde porazili Austrálii dvakrát. Tento úspěch přišel tři roky po návratu Japonska do mezinárodního hokeje. Od té doby Japonci </w:t>
      </w:r>
      <w:r w:rsidR="00301588" w:rsidRPr="005214BC">
        <w:rPr>
          <w:rFonts w:cs="Times New Roman"/>
          <w:color w:val="000000" w:themeColor="text1"/>
          <w:szCs w:val="24"/>
        </w:rPr>
        <w:lastRenderedPageBreak/>
        <w:t xml:space="preserve">odehráli osm olympijských turnajů mužů a devět mistrovství světa mužů. V roce 1972 se </w:t>
      </w:r>
      <w:proofErr w:type="spellStart"/>
      <w:r w:rsidR="00301588" w:rsidRPr="005214BC">
        <w:rPr>
          <w:rFonts w:cs="Times New Roman"/>
          <w:color w:val="000000" w:themeColor="text1"/>
          <w:szCs w:val="24"/>
        </w:rPr>
        <w:t>Sapporo</w:t>
      </w:r>
      <w:proofErr w:type="spellEnd"/>
      <w:r w:rsidR="00301588" w:rsidRPr="005214BC">
        <w:rPr>
          <w:rFonts w:cs="Times New Roman"/>
          <w:color w:val="000000" w:themeColor="text1"/>
          <w:szCs w:val="24"/>
        </w:rPr>
        <w:t xml:space="preserve"> stalo prvním pořadatelským městem mimo Evropu a Severní Ameriku, které hostilo zimní olympijské hry. Původně se mělo jednat již o rok 1940, ale kvůli čínsko-japonské válce se konání olympiády neuskutečnilo.</w:t>
      </w:r>
      <w:r w:rsidR="000A6364" w:rsidRPr="005214BC">
        <w:rPr>
          <w:rFonts w:cs="Times New Roman"/>
          <w:color w:val="000000" w:themeColor="text1"/>
          <w:szCs w:val="24"/>
        </w:rPr>
        <w:t xml:space="preserve"> V roce 1997 se v Tokiu konaly dvojzápasy NHL, což byl velký svátek pro fanoušky v Japonsku. Hrály se v </w:t>
      </w:r>
      <w:proofErr w:type="spellStart"/>
      <w:r w:rsidR="000A6364" w:rsidRPr="005214BC">
        <w:rPr>
          <w:rFonts w:cs="Times New Roman"/>
          <w:color w:val="000000" w:themeColor="text1"/>
          <w:szCs w:val="24"/>
        </w:rPr>
        <w:t>Jojogi</w:t>
      </w:r>
      <w:proofErr w:type="spellEnd"/>
      <w:r w:rsidR="000A6364" w:rsidRPr="005214BC">
        <w:rPr>
          <w:rFonts w:cs="Times New Roman"/>
          <w:color w:val="000000" w:themeColor="text1"/>
          <w:szCs w:val="24"/>
        </w:rPr>
        <w:t xml:space="preserve"> </w:t>
      </w:r>
      <w:proofErr w:type="spellStart"/>
      <w:r w:rsidR="000A6364" w:rsidRPr="005214BC">
        <w:rPr>
          <w:rFonts w:cs="Times New Roman"/>
          <w:color w:val="000000" w:themeColor="text1"/>
          <w:szCs w:val="24"/>
        </w:rPr>
        <w:t>Areně</w:t>
      </w:r>
      <w:proofErr w:type="spellEnd"/>
      <w:r w:rsidR="000A6364" w:rsidRPr="005214BC">
        <w:rPr>
          <w:rFonts w:cs="Times New Roman"/>
          <w:color w:val="000000" w:themeColor="text1"/>
          <w:szCs w:val="24"/>
        </w:rPr>
        <w:t>, která byla vyprodaná do posledního místa – oba zápasy sledovalo 10 500 diváků. Bylo to poprvé v historii, kdy se zápasy základní části NHL odehrály mimo Severní Ameriku. V roce 1998 se konaly zimní olympi</w:t>
      </w:r>
      <w:r w:rsidR="008459C6">
        <w:rPr>
          <w:rFonts w:cs="Times New Roman"/>
          <w:color w:val="000000" w:themeColor="text1"/>
          <w:szCs w:val="24"/>
        </w:rPr>
        <w:t>jské hry v japonském Naganu</w:t>
      </w:r>
      <w:r w:rsidR="000A6364" w:rsidRPr="005214BC">
        <w:rPr>
          <w:rFonts w:cs="Times New Roman"/>
          <w:color w:val="000000" w:themeColor="text1"/>
          <w:szCs w:val="24"/>
        </w:rPr>
        <w:t xml:space="preserve"> a NHL udělala vstřícný krok, když přerušila svůj program během her a poslala tam nejlepší hokejisty.</w:t>
      </w:r>
      <w:r w:rsidR="00FF3FA9" w:rsidRPr="005214BC">
        <w:rPr>
          <w:rFonts w:cs="Times New Roman"/>
          <w:color w:val="000000" w:themeColor="text1"/>
          <w:szCs w:val="24"/>
        </w:rPr>
        <w:t xml:space="preserve"> </w:t>
      </w:r>
      <w:r w:rsidR="007311C1">
        <w:rPr>
          <w:rFonts w:cs="Times New Roman"/>
          <w:color w:val="000000" w:themeColor="text1"/>
          <w:szCs w:val="24"/>
        </w:rPr>
        <w:t>Od té doby je j</w:t>
      </w:r>
      <w:r w:rsidR="00852926" w:rsidRPr="005214BC">
        <w:rPr>
          <w:rFonts w:cs="Times New Roman"/>
          <w:color w:val="000000" w:themeColor="text1"/>
          <w:szCs w:val="24"/>
        </w:rPr>
        <w:t>aponský hokej ve velikém progresu.</w:t>
      </w:r>
    </w:p>
    <w:p w14:paraId="1FC95000" w14:textId="77777777" w:rsidR="00FF3FA9" w:rsidRPr="00BC6613" w:rsidRDefault="00FF3FA9" w:rsidP="00B80FC5">
      <w:pPr>
        <w:pStyle w:val="Nadpis3"/>
        <w:rPr>
          <w:rFonts w:ascii="Arial" w:hAnsi="Arial" w:cs="Arial"/>
        </w:rPr>
      </w:pPr>
      <w:bookmarkStart w:id="9" w:name="_Toc165885556"/>
      <w:r w:rsidRPr="00BC6613">
        <w:rPr>
          <w:rFonts w:ascii="Arial" w:hAnsi="Arial" w:cs="Arial"/>
        </w:rPr>
        <w:t>Čína</w:t>
      </w:r>
      <w:bookmarkEnd w:id="9"/>
    </w:p>
    <w:p w14:paraId="090EDC0E" w14:textId="77777777" w:rsidR="00FF3FA9" w:rsidRPr="005214BC" w:rsidRDefault="003A50F1" w:rsidP="00E82FBD">
      <w:pPr>
        <w:rPr>
          <w:rFonts w:cs="Times New Roman"/>
          <w:color w:val="000000" w:themeColor="text1"/>
          <w:szCs w:val="24"/>
        </w:rPr>
      </w:pPr>
      <w:r w:rsidRPr="005214BC">
        <w:rPr>
          <w:rFonts w:cs="Times New Roman"/>
          <w:color w:val="000000" w:themeColor="text1"/>
          <w:szCs w:val="24"/>
        </w:rPr>
        <w:t>Mezi lety 1948/49</w:t>
      </w:r>
      <w:r w:rsidR="001673C8" w:rsidRPr="005214BC">
        <w:rPr>
          <w:rFonts w:cs="Times New Roman"/>
          <w:color w:val="000000" w:themeColor="text1"/>
          <w:szCs w:val="24"/>
        </w:rPr>
        <w:t xml:space="preserve"> se stal </w:t>
      </w:r>
      <w:proofErr w:type="spellStart"/>
      <w:r w:rsidR="001673C8" w:rsidRPr="005214BC">
        <w:rPr>
          <w:rFonts w:cs="Times New Roman"/>
          <w:color w:val="000000" w:themeColor="text1"/>
          <w:szCs w:val="24"/>
        </w:rPr>
        <w:t>Larry</w:t>
      </w:r>
      <w:proofErr w:type="spellEnd"/>
      <w:r w:rsidR="001673C8" w:rsidRPr="005214BC">
        <w:rPr>
          <w:rFonts w:cs="Times New Roman"/>
          <w:color w:val="000000" w:themeColor="text1"/>
          <w:szCs w:val="24"/>
        </w:rPr>
        <w:t xml:space="preserve"> </w:t>
      </w:r>
      <w:proofErr w:type="spellStart"/>
      <w:r w:rsidR="001673C8" w:rsidRPr="005214BC">
        <w:rPr>
          <w:rFonts w:cs="Times New Roman"/>
          <w:color w:val="000000" w:themeColor="text1"/>
          <w:szCs w:val="24"/>
        </w:rPr>
        <w:t>Kwong</w:t>
      </w:r>
      <w:proofErr w:type="spellEnd"/>
      <w:r w:rsidR="001673C8" w:rsidRPr="005214BC">
        <w:rPr>
          <w:rFonts w:cs="Times New Roman"/>
          <w:color w:val="000000" w:themeColor="text1"/>
          <w:szCs w:val="24"/>
        </w:rPr>
        <w:t xml:space="preserve"> prvním hráčem s asijskými kořeny, který nastoupil v NHL. Jeho rodiče emigrovali z Číny do Britské Kolumbie a </w:t>
      </w:r>
      <w:proofErr w:type="spellStart"/>
      <w:r w:rsidR="001673C8" w:rsidRPr="005214BC">
        <w:rPr>
          <w:rFonts w:cs="Times New Roman"/>
          <w:color w:val="000000" w:themeColor="text1"/>
          <w:szCs w:val="24"/>
        </w:rPr>
        <w:t>Kwong</w:t>
      </w:r>
      <w:proofErr w:type="spellEnd"/>
      <w:r w:rsidR="001673C8" w:rsidRPr="005214BC">
        <w:rPr>
          <w:rFonts w:cs="Times New Roman"/>
          <w:color w:val="000000" w:themeColor="text1"/>
          <w:szCs w:val="24"/>
        </w:rPr>
        <w:t xml:space="preserve"> byl povolán do New Yorku </w:t>
      </w:r>
      <w:proofErr w:type="spellStart"/>
      <w:r w:rsidR="001673C8" w:rsidRPr="005214BC">
        <w:rPr>
          <w:rFonts w:cs="Times New Roman"/>
          <w:color w:val="000000" w:themeColor="text1"/>
          <w:szCs w:val="24"/>
        </w:rPr>
        <w:t>Rangers</w:t>
      </w:r>
      <w:proofErr w:type="spellEnd"/>
      <w:r w:rsidR="001673C8" w:rsidRPr="005214BC">
        <w:rPr>
          <w:rFonts w:cs="Times New Roman"/>
          <w:color w:val="000000" w:themeColor="text1"/>
          <w:szCs w:val="24"/>
        </w:rPr>
        <w:t xml:space="preserve"> ze záložního týmu. V utkání proti Montrealu </w:t>
      </w:r>
      <w:proofErr w:type="spellStart"/>
      <w:r w:rsidR="001673C8" w:rsidRPr="005214BC">
        <w:rPr>
          <w:rFonts w:cs="Times New Roman"/>
          <w:color w:val="000000" w:themeColor="text1"/>
          <w:szCs w:val="24"/>
        </w:rPr>
        <w:t>Canadiens</w:t>
      </w:r>
      <w:proofErr w:type="spellEnd"/>
      <w:r w:rsidR="001673C8" w:rsidRPr="005214BC">
        <w:rPr>
          <w:rFonts w:cs="Times New Roman"/>
          <w:color w:val="000000" w:themeColor="text1"/>
          <w:szCs w:val="24"/>
        </w:rPr>
        <w:t xml:space="preserve"> odehrál pouze jedno střídání, ale zapsal se tak do hokejové historie. </w:t>
      </w:r>
    </w:p>
    <w:p w14:paraId="5CFAC5CD" w14:textId="2A86109D" w:rsidR="00593857" w:rsidRPr="005214BC" w:rsidRDefault="004408E9" w:rsidP="00547EA1">
      <w:pPr>
        <w:rPr>
          <w:rFonts w:cs="Times New Roman"/>
          <w:color w:val="000000" w:themeColor="text1"/>
          <w:szCs w:val="24"/>
        </w:rPr>
      </w:pPr>
      <w:r>
        <w:rPr>
          <w:rFonts w:cs="Times New Roman"/>
          <w:color w:val="000000" w:themeColor="text1"/>
          <w:szCs w:val="24"/>
        </w:rPr>
        <w:t>Z tabulky č. 1</w:t>
      </w:r>
      <w:r w:rsidR="00FF3FA9" w:rsidRPr="005214BC">
        <w:rPr>
          <w:rFonts w:cs="Times New Roman"/>
          <w:color w:val="000000" w:themeColor="text1"/>
          <w:szCs w:val="24"/>
        </w:rPr>
        <w:t xml:space="preserve"> lze vyčíst, že Čína vstoupila do IIHF v roce 1963 a o 9 let později, tedy v roce 1972 se Čína </w:t>
      </w:r>
      <w:r w:rsidR="00301588" w:rsidRPr="005214BC">
        <w:rPr>
          <w:rFonts w:cs="Times New Roman"/>
          <w:color w:val="000000" w:themeColor="text1"/>
          <w:szCs w:val="24"/>
        </w:rPr>
        <w:t>stala druhým asijským týmem, který vstoupil do m</w:t>
      </w:r>
      <w:r w:rsidR="00FF3FA9" w:rsidRPr="005214BC">
        <w:rPr>
          <w:rFonts w:cs="Times New Roman"/>
          <w:color w:val="000000" w:themeColor="text1"/>
          <w:szCs w:val="24"/>
        </w:rPr>
        <w:t xml:space="preserve">ezinárodního hokeje, </w:t>
      </w:r>
      <w:r w:rsidR="00301588" w:rsidRPr="005214BC">
        <w:rPr>
          <w:rFonts w:cs="Times New Roman"/>
          <w:color w:val="000000" w:themeColor="text1"/>
          <w:szCs w:val="24"/>
        </w:rPr>
        <w:t>kdy se účastnila mistrov</w:t>
      </w:r>
      <w:r w:rsidR="00FF3FA9" w:rsidRPr="005214BC">
        <w:rPr>
          <w:rFonts w:cs="Times New Roman"/>
          <w:color w:val="000000" w:themeColor="text1"/>
          <w:szCs w:val="24"/>
        </w:rPr>
        <w:t>ství světa skupiny C v Rumunsku (Prošek, 2015).</w:t>
      </w:r>
    </w:p>
    <w:p w14:paraId="1B831F7E" w14:textId="77777777" w:rsidR="00B55A02" w:rsidRPr="00BC6613" w:rsidRDefault="00B55A02" w:rsidP="00B80FC5">
      <w:pPr>
        <w:pStyle w:val="Nadpis3"/>
        <w:rPr>
          <w:rFonts w:ascii="Arial" w:hAnsi="Arial" w:cs="Arial"/>
        </w:rPr>
      </w:pPr>
      <w:bookmarkStart w:id="10" w:name="_Toc165885557"/>
      <w:r w:rsidRPr="00BC6613">
        <w:rPr>
          <w:rFonts w:ascii="Arial" w:hAnsi="Arial" w:cs="Arial"/>
        </w:rPr>
        <w:t>Kazachstán</w:t>
      </w:r>
      <w:bookmarkEnd w:id="10"/>
    </w:p>
    <w:p w14:paraId="105BEC55" w14:textId="1649B5D7" w:rsidR="00B55A02" w:rsidRPr="005214BC" w:rsidRDefault="00B55A02" w:rsidP="00B55A02">
      <w:pPr>
        <w:rPr>
          <w:rFonts w:cs="Times New Roman"/>
          <w:color w:val="000000" w:themeColor="text1"/>
          <w:szCs w:val="24"/>
        </w:rPr>
      </w:pPr>
      <w:r w:rsidRPr="005214BC">
        <w:rPr>
          <w:rFonts w:cs="Times New Roman"/>
          <w:color w:val="000000" w:themeColor="text1"/>
          <w:szCs w:val="24"/>
        </w:rPr>
        <w:t>Národní tým Kazachstánu v ledním hokeji byl založen v roce 1992 po získání nezávislosti země. Následně se Kazachstán připojil k Mezinárodní federaci ledního hokeje (IIHF) v roce 1992 a od té doby je jejím členem</w:t>
      </w:r>
      <w:r w:rsidR="004408E9">
        <w:rPr>
          <w:rFonts w:cs="Times New Roman"/>
          <w:color w:val="000000" w:themeColor="text1"/>
          <w:szCs w:val="24"/>
        </w:rPr>
        <w:t>, viz tabulka č. 1.</w:t>
      </w:r>
    </w:p>
    <w:p w14:paraId="060F71D3" w14:textId="296C7A83" w:rsidR="00B55A02" w:rsidRPr="005214BC" w:rsidRDefault="00B55A02" w:rsidP="00547EA1">
      <w:pPr>
        <w:rPr>
          <w:rFonts w:cs="Times New Roman"/>
          <w:color w:val="000000" w:themeColor="text1"/>
          <w:szCs w:val="24"/>
        </w:rPr>
      </w:pPr>
      <w:r w:rsidRPr="005214BC">
        <w:rPr>
          <w:rFonts w:cs="Times New Roman"/>
          <w:color w:val="000000" w:themeColor="text1"/>
          <w:szCs w:val="24"/>
        </w:rPr>
        <w:t>Kazachstánský národní tým hrál v různých so</w:t>
      </w:r>
      <w:r w:rsidR="008459C6">
        <w:rPr>
          <w:rFonts w:cs="Times New Roman"/>
          <w:color w:val="000000" w:themeColor="text1"/>
          <w:szCs w:val="24"/>
        </w:rPr>
        <w:t>utěžích po celém světě, včetně m</w:t>
      </w:r>
      <w:r w:rsidRPr="005214BC">
        <w:rPr>
          <w:rFonts w:cs="Times New Roman"/>
          <w:color w:val="000000" w:themeColor="text1"/>
          <w:szCs w:val="24"/>
        </w:rPr>
        <w:t>istrovství světa v ledním h</w:t>
      </w:r>
      <w:r w:rsidR="008459C6">
        <w:rPr>
          <w:rFonts w:cs="Times New Roman"/>
          <w:color w:val="000000" w:themeColor="text1"/>
          <w:szCs w:val="24"/>
        </w:rPr>
        <w:t>okeji a z</w:t>
      </w:r>
      <w:r w:rsidR="00FF3FA9" w:rsidRPr="005214BC">
        <w:rPr>
          <w:rFonts w:cs="Times New Roman"/>
          <w:color w:val="000000" w:themeColor="text1"/>
          <w:szCs w:val="24"/>
        </w:rPr>
        <w:t>imních olympijských hrách</w:t>
      </w:r>
      <w:r w:rsidRPr="005214BC">
        <w:rPr>
          <w:rFonts w:cs="Times New Roman"/>
          <w:color w:val="000000" w:themeColor="text1"/>
          <w:szCs w:val="24"/>
        </w:rPr>
        <w:t>. V historii se několikrá</w:t>
      </w:r>
      <w:r w:rsidR="008459C6">
        <w:rPr>
          <w:rFonts w:cs="Times New Roman"/>
          <w:color w:val="000000" w:themeColor="text1"/>
          <w:szCs w:val="24"/>
        </w:rPr>
        <w:t>t probojoval do vyšších skupin m</w:t>
      </w:r>
      <w:r w:rsidRPr="005214BC">
        <w:rPr>
          <w:rFonts w:cs="Times New Roman"/>
          <w:color w:val="000000" w:themeColor="text1"/>
          <w:szCs w:val="24"/>
        </w:rPr>
        <w:t>istrovství světa, což svědčí o kvalitě hokeje v zem</w:t>
      </w:r>
      <w:r w:rsidR="004408E9">
        <w:rPr>
          <w:rFonts w:cs="Times New Roman"/>
          <w:color w:val="000000" w:themeColor="text1"/>
          <w:szCs w:val="24"/>
        </w:rPr>
        <w:t>i (</w:t>
      </w:r>
      <w:proofErr w:type="spellStart"/>
      <w:r w:rsidR="004408E9">
        <w:rPr>
          <w:rFonts w:cs="Times New Roman"/>
          <w:color w:val="000000" w:themeColor="text1"/>
          <w:szCs w:val="24"/>
        </w:rPr>
        <w:t>National</w:t>
      </w:r>
      <w:proofErr w:type="spellEnd"/>
      <w:r w:rsidR="004408E9">
        <w:rPr>
          <w:rFonts w:cs="Times New Roman"/>
          <w:color w:val="000000" w:themeColor="text1"/>
          <w:szCs w:val="24"/>
        </w:rPr>
        <w:t xml:space="preserve"> </w:t>
      </w:r>
      <w:proofErr w:type="spellStart"/>
      <w:r w:rsidR="004408E9">
        <w:rPr>
          <w:rFonts w:cs="Times New Roman"/>
          <w:color w:val="000000" w:themeColor="text1"/>
          <w:szCs w:val="24"/>
        </w:rPr>
        <w:t>teams</w:t>
      </w:r>
      <w:proofErr w:type="spellEnd"/>
      <w:r w:rsidR="004408E9">
        <w:rPr>
          <w:rFonts w:cs="Times New Roman"/>
          <w:color w:val="000000" w:themeColor="text1"/>
          <w:szCs w:val="24"/>
        </w:rPr>
        <w:t xml:space="preserve"> </w:t>
      </w:r>
      <w:proofErr w:type="spellStart"/>
      <w:r w:rsidR="004408E9">
        <w:rPr>
          <w:rFonts w:cs="Times New Roman"/>
          <w:color w:val="000000" w:themeColor="text1"/>
          <w:szCs w:val="24"/>
        </w:rPr>
        <w:t>of</w:t>
      </w:r>
      <w:proofErr w:type="spellEnd"/>
      <w:r w:rsidR="004408E9">
        <w:rPr>
          <w:rFonts w:cs="Times New Roman"/>
          <w:color w:val="000000" w:themeColor="text1"/>
          <w:szCs w:val="24"/>
        </w:rPr>
        <w:t xml:space="preserve"> </w:t>
      </w:r>
      <w:proofErr w:type="spellStart"/>
      <w:r w:rsidR="004408E9">
        <w:rPr>
          <w:rFonts w:cs="Times New Roman"/>
          <w:color w:val="000000" w:themeColor="text1"/>
          <w:szCs w:val="24"/>
        </w:rPr>
        <w:t>ice</w:t>
      </w:r>
      <w:proofErr w:type="spellEnd"/>
      <w:r w:rsidR="004408E9">
        <w:rPr>
          <w:rFonts w:cs="Times New Roman"/>
          <w:color w:val="000000" w:themeColor="text1"/>
          <w:szCs w:val="24"/>
        </w:rPr>
        <w:t xml:space="preserve"> </w:t>
      </w:r>
      <w:proofErr w:type="spellStart"/>
      <w:r w:rsidR="004408E9">
        <w:rPr>
          <w:rFonts w:cs="Times New Roman"/>
          <w:color w:val="000000" w:themeColor="text1"/>
          <w:szCs w:val="24"/>
        </w:rPr>
        <w:t>hockey</w:t>
      </w:r>
      <w:proofErr w:type="spellEnd"/>
      <w:r w:rsidR="004408E9">
        <w:rPr>
          <w:rFonts w:cs="Times New Roman"/>
          <w:color w:val="000000" w:themeColor="text1"/>
          <w:szCs w:val="24"/>
        </w:rPr>
        <w:t>,</w:t>
      </w:r>
      <w:r w:rsidRPr="005214BC">
        <w:rPr>
          <w:rFonts w:cs="Times New Roman"/>
          <w:color w:val="000000" w:themeColor="text1"/>
          <w:szCs w:val="24"/>
        </w:rPr>
        <w:t xml:space="preserve"> </w:t>
      </w:r>
      <w:proofErr w:type="spellStart"/>
      <w:r w:rsidRPr="005214BC">
        <w:rPr>
          <w:rFonts w:cs="Times New Roman"/>
          <w:color w:val="000000" w:themeColor="text1"/>
          <w:szCs w:val="24"/>
        </w:rPr>
        <w:t>Kazakhstan</w:t>
      </w:r>
      <w:proofErr w:type="spellEnd"/>
      <w:r w:rsidR="004408E9">
        <w:rPr>
          <w:rFonts w:cs="Times New Roman"/>
          <w:color w:val="000000" w:themeColor="text1"/>
          <w:szCs w:val="24"/>
        </w:rPr>
        <w:t>, 2023</w:t>
      </w:r>
      <w:r w:rsidRPr="005214BC">
        <w:rPr>
          <w:rFonts w:cs="Times New Roman"/>
          <w:color w:val="000000" w:themeColor="text1"/>
          <w:szCs w:val="24"/>
        </w:rPr>
        <w:t>)</w:t>
      </w:r>
      <w:r w:rsidR="004408E9">
        <w:rPr>
          <w:rFonts w:cs="Times New Roman"/>
          <w:color w:val="000000" w:themeColor="text1"/>
          <w:szCs w:val="24"/>
        </w:rPr>
        <w:t>.</w:t>
      </w:r>
    </w:p>
    <w:p w14:paraId="198E6B32" w14:textId="77777777" w:rsidR="00D9769D" w:rsidRPr="00BC6613" w:rsidRDefault="00D9769D" w:rsidP="00B80FC5">
      <w:pPr>
        <w:pStyle w:val="Nadpis3"/>
        <w:rPr>
          <w:rFonts w:ascii="Arial" w:hAnsi="Arial" w:cs="Arial"/>
        </w:rPr>
      </w:pPr>
      <w:bookmarkStart w:id="11" w:name="_Toc165885558"/>
      <w:r w:rsidRPr="00BC6613">
        <w:rPr>
          <w:rFonts w:ascii="Arial" w:hAnsi="Arial" w:cs="Arial"/>
        </w:rPr>
        <w:t>Jižní Korea</w:t>
      </w:r>
      <w:bookmarkEnd w:id="11"/>
    </w:p>
    <w:p w14:paraId="07B311D8" w14:textId="77777777" w:rsidR="00D9769D" w:rsidRPr="005214BC" w:rsidRDefault="00D9769D" w:rsidP="00D9769D">
      <w:pPr>
        <w:rPr>
          <w:rFonts w:cs="Times New Roman"/>
          <w:color w:val="000000" w:themeColor="text1"/>
          <w:szCs w:val="24"/>
        </w:rPr>
      </w:pPr>
      <w:r w:rsidRPr="005214BC">
        <w:rPr>
          <w:rFonts w:cs="Times New Roman"/>
          <w:color w:val="000000" w:themeColor="text1"/>
          <w:szCs w:val="24"/>
        </w:rPr>
        <w:t xml:space="preserve">Lední hokej v Jižní Koreji má poměrně bohatou historii, a to zejména díky zájmu a podpoře, kterou sport získal s přípravou na Zimní olympijské hry v roce 2018, které se konaly v jihokorejském </w:t>
      </w:r>
      <w:proofErr w:type="spellStart"/>
      <w:r w:rsidRPr="005214BC">
        <w:rPr>
          <w:rFonts w:cs="Times New Roman"/>
          <w:color w:val="000000" w:themeColor="text1"/>
          <w:szCs w:val="24"/>
        </w:rPr>
        <w:t>Pchjongčchangu</w:t>
      </w:r>
      <w:proofErr w:type="spellEnd"/>
      <w:r w:rsidRPr="005214BC">
        <w:rPr>
          <w:rFonts w:cs="Times New Roman"/>
          <w:color w:val="000000" w:themeColor="text1"/>
          <w:szCs w:val="24"/>
        </w:rPr>
        <w:t>. Tyto olympijské hry se staly významným milníkem pro rozvoj a popularizaci ledního hokeje v zemi.</w:t>
      </w:r>
    </w:p>
    <w:p w14:paraId="7BC0332D" w14:textId="373AF545" w:rsidR="00D9769D" w:rsidRPr="005214BC" w:rsidRDefault="00D9769D" w:rsidP="00D9769D">
      <w:pPr>
        <w:rPr>
          <w:rFonts w:cs="Times New Roman"/>
          <w:color w:val="000000" w:themeColor="text1"/>
          <w:szCs w:val="24"/>
        </w:rPr>
      </w:pPr>
      <w:r w:rsidRPr="005214BC">
        <w:rPr>
          <w:rFonts w:cs="Times New Roman"/>
          <w:color w:val="000000" w:themeColor="text1"/>
          <w:szCs w:val="24"/>
        </w:rPr>
        <w:lastRenderedPageBreak/>
        <w:t>Jižní Korea se připojila k Mezinárodní federaci ledního hokeje (IIHF) v roce 1960</w:t>
      </w:r>
      <w:r w:rsidR="004408E9">
        <w:rPr>
          <w:rFonts w:cs="Times New Roman"/>
          <w:color w:val="000000" w:themeColor="text1"/>
          <w:szCs w:val="24"/>
        </w:rPr>
        <w:t>, viz tabulka č. 1</w:t>
      </w:r>
      <w:r w:rsidRPr="005214BC">
        <w:rPr>
          <w:rFonts w:cs="Times New Roman"/>
          <w:color w:val="000000" w:themeColor="text1"/>
          <w:szCs w:val="24"/>
        </w:rPr>
        <w:t xml:space="preserve"> a od té doby se účastní různých mezinárodních soutěží a turnajů. Nicméně až s přípravou na olympiádu se lední hokej začal více rozvíjet a investovat se do něj. Byly vytvořeny profesionální ligy, zlepšovala se infrastruktura, rozšiřovala se základna mládeže a posilovalo se tréninkové prostředí.</w:t>
      </w:r>
    </w:p>
    <w:p w14:paraId="7D9DB21E" w14:textId="6BE01F65" w:rsidR="000A6364" w:rsidRPr="005214BC" w:rsidRDefault="00D9769D" w:rsidP="00547EA1">
      <w:pPr>
        <w:rPr>
          <w:rFonts w:cs="Times New Roman"/>
          <w:color w:val="000000" w:themeColor="text1"/>
          <w:szCs w:val="24"/>
        </w:rPr>
      </w:pPr>
      <w:r w:rsidRPr="005214BC">
        <w:rPr>
          <w:rFonts w:cs="Times New Roman"/>
          <w:color w:val="000000" w:themeColor="text1"/>
          <w:szCs w:val="24"/>
        </w:rPr>
        <w:t>Jižní Korea se snaží využít olympijského rozmachu a popularizovat lední hokej v zemi. Místní hokejové kluby a reprezentace se účastní mezinárodních turnajů a snaží se dosahovat konkurenceschopných výsledků. Tím se zvyšuje povědomí a zájem o lední h</w:t>
      </w:r>
      <w:r w:rsidR="000A6364" w:rsidRPr="005214BC">
        <w:rPr>
          <w:rFonts w:cs="Times New Roman"/>
          <w:color w:val="000000" w:themeColor="text1"/>
          <w:szCs w:val="24"/>
        </w:rPr>
        <w:t xml:space="preserve">okej mezi místními fanoušky (Korea </w:t>
      </w:r>
      <w:proofErr w:type="spellStart"/>
      <w:r w:rsidR="000A6364" w:rsidRPr="005214BC">
        <w:rPr>
          <w:rFonts w:cs="Times New Roman"/>
          <w:color w:val="000000" w:themeColor="text1"/>
          <w:szCs w:val="24"/>
        </w:rPr>
        <w:t>Ice</w:t>
      </w:r>
      <w:proofErr w:type="spellEnd"/>
      <w:r w:rsidR="000A6364" w:rsidRPr="005214BC">
        <w:rPr>
          <w:rFonts w:cs="Times New Roman"/>
          <w:color w:val="000000" w:themeColor="text1"/>
          <w:szCs w:val="24"/>
        </w:rPr>
        <w:t xml:space="preserve"> </w:t>
      </w:r>
      <w:proofErr w:type="spellStart"/>
      <w:r w:rsidR="000A6364" w:rsidRPr="005214BC">
        <w:rPr>
          <w:rFonts w:cs="Times New Roman"/>
          <w:color w:val="000000" w:themeColor="text1"/>
          <w:szCs w:val="24"/>
        </w:rPr>
        <w:t>Hockey</w:t>
      </w:r>
      <w:proofErr w:type="spellEnd"/>
      <w:r w:rsidR="000A6364" w:rsidRPr="005214BC">
        <w:rPr>
          <w:rFonts w:cs="Times New Roman"/>
          <w:color w:val="000000" w:themeColor="text1"/>
          <w:szCs w:val="24"/>
        </w:rPr>
        <w:t xml:space="preserve"> </w:t>
      </w:r>
      <w:proofErr w:type="spellStart"/>
      <w:r w:rsidR="000A6364" w:rsidRPr="005214BC">
        <w:rPr>
          <w:rFonts w:cs="Times New Roman"/>
          <w:color w:val="000000" w:themeColor="text1"/>
          <w:szCs w:val="24"/>
        </w:rPr>
        <w:t>Association</w:t>
      </w:r>
      <w:proofErr w:type="spellEnd"/>
      <w:r w:rsidR="004408E9">
        <w:rPr>
          <w:rFonts w:cs="Times New Roman"/>
          <w:color w:val="000000" w:themeColor="text1"/>
          <w:szCs w:val="24"/>
        </w:rPr>
        <w:t>, 2023</w:t>
      </w:r>
      <w:r w:rsidR="000A6364" w:rsidRPr="005214BC">
        <w:rPr>
          <w:rFonts w:cs="Times New Roman"/>
          <w:color w:val="000000" w:themeColor="text1"/>
          <w:szCs w:val="24"/>
        </w:rPr>
        <w:t>).</w:t>
      </w:r>
    </w:p>
    <w:p w14:paraId="25C7365D" w14:textId="77777777" w:rsidR="00D9769D" w:rsidRPr="00BC6613" w:rsidRDefault="00637FE7" w:rsidP="00B80FC5">
      <w:pPr>
        <w:pStyle w:val="Nadpis3"/>
        <w:rPr>
          <w:rFonts w:ascii="Arial" w:hAnsi="Arial" w:cs="Arial"/>
        </w:rPr>
      </w:pPr>
      <w:bookmarkStart w:id="12" w:name="_Toc165885559"/>
      <w:r w:rsidRPr="00BC6613">
        <w:rPr>
          <w:rFonts w:ascii="Arial" w:hAnsi="Arial" w:cs="Arial"/>
        </w:rPr>
        <w:t>Kyrgyzstán</w:t>
      </w:r>
      <w:bookmarkEnd w:id="12"/>
    </w:p>
    <w:p w14:paraId="73A13AEF" w14:textId="22A05C40" w:rsidR="00F048CB" w:rsidRPr="005214BC" w:rsidRDefault="00B30433" w:rsidP="00547EA1">
      <w:pPr>
        <w:rPr>
          <w:rFonts w:cs="Times New Roman"/>
          <w:color w:val="000000" w:themeColor="text1"/>
          <w:szCs w:val="24"/>
        </w:rPr>
      </w:pPr>
      <w:r w:rsidRPr="005214BC">
        <w:rPr>
          <w:rFonts w:cs="Times New Roman"/>
          <w:color w:val="000000" w:themeColor="text1"/>
          <w:szCs w:val="24"/>
        </w:rPr>
        <w:t>Kyrgyzstán se připojil k Mezinárodn</w:t>
      </w:r>
      <w:r w:rsidR="00637FE7" w:rsidRPr="005214BC">
        <w:rPr>
          <w:rFonts w:cs="Times New Roman"/>
          <w:color w:val="000000" w:themeColor="text1"/>
          <w:szCs w:val="24"/>
        </w:rPr>
        <w:t>í federaci ledního hokeje</w:t>
      </w:r>
      <w:r w:rsidR="00852926" w:rsidRPr="005214BC">
        <w:rPr>
          <w:rFonts w:cs="Times New Roman"/>
          <w:color w:val="000000" w:themeColor="text1"/>
          <w:szCs w:val="24"/>
        </w:rPr>
        <w:t xml:space="preserve"> v roce 2011</w:t>
      </w:r>
      <w:r w:rsidRPr="005214BC">
        <w:rPr>
          <w:rFonts w:cs="Times New Roman"/>
          <w:color w:val="000000" w:themeColor="text1"/>
          <w:szCs w:val="24"/>
        </w:rPr>
        <w:t>. Od té doby se hokej v zemi velice rychle rozvíj</w:t>
      </w:r>
      <w:r w:rsidR="008459C6">
        <w:rPr>
          <w:rFonts w:cs="Times New Roman"/>
          <w:color w:val="000000" w:themeColor="text1"/>
          <w:szCs w:val="24"/>
        </w:rPr>
        <w:t>í, jak můžeme vidět v tabulce č. 1</w:t>
      </w:r>
      <w:r w:rsidRPr="005214BC">
        <w:rPr>
          <w:rFonts w:cs="Times New Roman"/>
          <w:color w:val="000000" w:themeColor="text1"/>
          <w:szCs w:val="24"/>
        </w:rPr>
        <w:t xml:space="preserve">, </w:t>
      </w:r>
      <w:r w:rsidR="00637FE7" w:rsidRPr="005214BC">
        <w:rPr>
          <w:rFonts w:cs="Times New Roman"/>
          <w:color w:val="000000" w:themeColor="text1"/>
          <w:szCs w:val="24"/>
        </w:rPr>
        <w:t>tak je Kyrgyzstán na 3. místě, co se týče počtu hokejistů v Asijských zemích</w:t>
      </w:r>
      <w:r w:rsidRPr="005214BC">
        <w:rPr>
          <w:rFonts w:cs="Times New Roman"/>
          <w:color w:val="000000" w:themeColor="text1"/>
          <w:szCs w:val="24"/>
        </w:rPr>
        <w:t>. Národní tým Kyrgyzstánu se účastní mezinárodních turnajů, jako je mistrovství světa IIHF ve svých příslušných divizích, a snaží se reprezentovat zemi na mezinárodní scéně. Kyrgyzstán také pořádá několik domácích turnajů a soutěží pro podporu a rozvoj ledního hokeje v zemi</w:t>
      </w:r>
      <w:r w:rsidR="00852926" w:rsidRPr="005214BC">
        <w:rPr>
          <w:rFonts w:cs="Times New Roman"/>
          <w:color w:val="000000" w:themeColor="text1"/>
          <w:szCs w:val="24"/>
        </w:rPr>
        <w:t xml:space="preserve"> (</w:t>
      </w:r>
      <w:proofErr w:type="spellStart"/>
      <w:r w:rsidR="00852926" w:rsidRPr="005214BC">
        <w:rPr>
          <w:rFonts w:cs="Times New Roman"/>
          <w:color w:val="000000" w:themeColor="text1"/>
          <w:szCs w:val="24"/>
        </w:rPr>
        <w:t>National</w:t>
      </w:r>
      <w:proofErr w:type="spellEnd"/>
      <w:r w:rsidR="00852926" w:rsidRPr="005214BC">
        <w:rPr>
          <w:rFonts w:cs="Times New Roman"/>
          <w:color w:val="000000" w:themeColor="text1"/>
          <w:szCs w:val="24"/>
        </w:rPr>
        <w:t xml:space="preserve"> </w:t>
      </w:r>
      <w:proofErr w:type="spellStart"/>
      <w:r w:rsidR="00852926" w:rsidRPr="005214BC">
        <w:rPr>
          <w:rFonts w:cs="Times New Roman"/>
          <w:color w:val="000000" w:themeColor="text1"/>
          <w:szCs w:val="24"/>
        </w:rPr>
        <w:t>Teams</w:t>
      </w:r>
      <w:proofErr w:type="spellEnd"/>
      <w:r w:rsidR="00852926" w:rsidRPr="005214BC">
        <w:rPr>
          <w:rFonts w:cs="Times New Roman"/>
          <w:color w:val="000000" w:themeColor="text1"/>
          <w:szCs w:val="24"/>
        </w:rPr>
        <w:t xml:space="preserve"> </w:t>
      </w:r>
      <w:proofErr w:type="spellStart"/>
      <w:r w:rsidR="00852926" w:rsidRPr="005214BC">
        <w:rPr>
          <w:rFonts w:cs="Times New Roman"/>
          <w:color w:val="000000" w:themeColor="text1"/>
          <w:szCs w:val="24"/>
        </w:rPr>
        <w:t>Of</w:t>
      </w:r>
      <w:proofErr w:type="spellEnd"/>
      <w:r w:rsidR="00852926" w:rsidRPr="005214BC">
        <w:rPr>
          <w:rFonts w:cs="Times New Roman"/>
          <w:color w:val="000000" w:themeColor="text1"/>
          <w:szCs w:val="24"/>
        </w:rPr>
        <w:t xml:space="preserve"> </w:t>
      </w:r>
      <w:proofErr w:type="spellStart"/>
      <w:r w:rsidR="00852926" w:rsidRPr="005214BC">
        <w:rPr>
          <w:rFonts w:cs="Times New Roman"/>
          <w:color w:val="000000" w:themeColor="text1"/>
          <w:szCs w:val="24"/>
        </w:rPr>
        <w:t>Ice</w:t>
      </w:r>
      <w:proofErr w:type="spellEnd"/>
      <w:r w:rsidR="00852926" w:rsidRPr="005214BC">
        <w:rPr>
          <w:rFonts w:cs="Times New Roman"/>
          <w:color w:val="000000" w:themeColor="text1"/>
          <w:szCs w:val="24"/>
        </w:rPr>
        <w:t xml:space="preserve"> </w:t>
      </w:r>
      <w:proofErr w:type="spellStart"/>
      <w:r w:rsidR="00852926" w:rsidRPr="005214BC">
        <w:rPr>
          <w:rFonts w:cs="Times New Roman"/>
          <w:color w:val="000000" w:themeColor="text1"/>
          <w:szCs w:val="24"/>
        </w:rPr>
        <w:t>Hockey</w:t>
      </w:r>
      <w:proofErr w:type="spellEnd"/>
      <w:r w:rsidR="00852926" w:rsidRPr="005214BC">
        <w:rPr>
          <w:rFonts w:cs="Times New Roman"/>
          <w:color w:val="000000" w:themeColor="text1"/>
          <w:szCs w:val="24"/>
        </w:rPr>
        <w:t xml:space="preserve">, </w:t>
      </w:r>
      <w:proofErr w:type="spellStart"/>
      <w:r w:rsidR="00852926" w:rsidRPr="005214BC">
        <w:rPr>
          <w:rFonts w:cs="Times New Roman"/>
          <w:color w:val="000000" w:themeColor="text1"/>
          <w:szCs w:val="24"/>
        </w:rPr>
        <w:t>Kyrgyzstan</w:t>
      </w:r>
      <w:proofErr w:type="spellEnd"/>
      <w:r w:rsidR="00974769">
        <w:rPr>
          <w:rFonts w:cs="Times New Roman"/>
          <w:color w:val="000000" w:themeColor="text1"/>
          <w:szCs w:val="24"/>
        </w:rPr>
        <w:t>, 2023</w:t>
      </w:r>
      <w:r w:rsidR="00852926" w:rsidRPr="005214BC">
        <w:rPr>
          <w:rFonts w:cs="Times New Roman"/>
          <w:color w:val="000000" w:themeColor="text1"/>
          <w:szCs w:val="24"/>
        </w:rPr>
        <w:t>).</w:t>
      </w:r>
    </w:p>
    <w:p w14:paraId="0B5ECD00" w14:textId="77777777" w:rsidR="00B30433" w:rsidRPr="00BC6613" w:rsidRDefault="00B30433" w:rsidP="00B80FC5">
      <w:pPr>
        <w:pStyle w:val="Nadpis3"/>
        <w:rPr>
          <w:rFonts w:ascii="Arial" w:hAnsi="Arial" w:cs="Arial"/>
        </w:rPr>
      </w:pPr>
      <w:bookmarkStart w:id="13" w:name="_Toc165885560"/>
      <w:r w:rsidRPr="00BC6613">
        <w:rPr>
          <w:rFonts w:ascii="Arial" w:hAnsi="Arial" w:cs="Arial"/>
        </w:rPr>
        <w:t>Současná sit</w:t>
      </w:r>
      <w:r w:rsidR="00F048CB" w:rsidRPr="00BC6613">
        <w:rPr>
          <w:rFonts w:ascii="Arial" w:hAnsi="Arial" w:cs="Arial"/>
        </w:rPr>
        <w:t>u</w:t>
      </w:r>
      <w:r w:rsidRPr="00BC6613">
        <w:rPr>
          <w:rFonts w:ascii="Arial" w:hAnsi="Arial" w:cs="Arial"/>
        </w:rPr>
        <w:t>ace</w:t>
      </w:r>
      <w:bookmarkEnd w:id="13"/>
      <w:r w:rsidRPr="00BC6613">
        <w:rPr>
          <w:rFonts w:ascii="Arial" w:hAnsi="Arial" w:cs="Arial"/>
        </w:rPr>
        <w:t xml:space="preserve"> </w:t>
      </w:r>
    </w:p>
    <w:p w14:paraId="4EEB3B50" w14:textId="7E4D52F9" w:rsidR="0059287C" w:rsidRPr="005214BC" w:rsidRDefault="00440062" w:rsidP="00E82FBD">
      <w:pPr>
        <w:rPr>
          <w:rFonts w:cs="Times New Roman"/>
          <w:color w:val="000000" w:themeColor="text1"/>
          <w:szCs w:val="24"/>
        </w:rPr>
      </w:pPr>
      <w:r w:rsidRPr="005214BC">
        <w:rPr>
          <w:rFonts w:cs="Times New Roman"/>
          <w:color w:val="000000" w:themeColor="text1"/>
          <w:szCs w:val="24"/>
        </w:rPr>
        <w:t>Obecně lze ale říci, že lední hokej v</w:t>
      </w:r>
      <w:r w:rsidR="008459C6">
        <w:rPr>
          <w:rFonts w:cs="Times New Roman"/>
          <w:color w:val="000000" w:themeColor="text1"/>
          <w:szCs w:val="24"/>
        </w:rPr>
        <w:t xml:space="preserve"> Asii zažívá</w:t>
      </w:r>
      <w:r w:rsidRPr="005214BC">
        <w:rPr>
          <w:rFonts w:cs="Times New Roman"/>
          <w:color w:val="000000" w:themeColor="text1"/>
          <w:szCs w:val="24"/>
        </w:rPr>
        <w:t xml:space="preserve"> rapidní růst, zejména díky úspěchům týmů jako jsou Japonsko, Jižní Korea nebo Kazachstán. V posledních letech se také zvyšuje zájem o lední hokej v Číně, k</w:t>
      </w:r>
      <w:r w:rsidR="0059287C" w:rsidRPr="005214BC">
        <w:rPr>
          <w:rFonts w:cs="Times New Roman"/>
          <w:color w:val="000000" w:themeColor="text1"/>
          <w:szCs w:val="24"/>
        </w:rPr>
        <w:t>de se uskutečnily Zimní olympijské hry</w:t>
      </w:r>
      <w:r w:rsidRPr="005214BC">
        <w:rPr>
          <w:rFonts w:cs="Times New Roman"/>
          <w:color w:val="000000" w:themeColor="text1"/>
          <w:szCs w:val="24"/>
        </w:rPr>
        <w:t xml:space="preserve"> v roce 2022 v Pekingu. </w:t>
      </w:r>
    </w:p>
    <w:p w14:paraId="314F3C63" w14:textId="77777777" w:rsidR="0059287C" w:rsidRPr="005214BC" w:rsidRDefault="00440062" w:rsidP="00E82FBD">
      <w:pPr>
        <w:rPr>
          <w:rFonts w:cs="Times New Roman"/>
          <w:color w:val="000000" w:themeColor="text1"/>
          <w:szCs w:val="24"/>
        </w:rPr>
      </w:pPr>
      <w:r w:rsidRPr="005214BC">
        <w:rPr>
          <w:rFonts w:cs="Times New Roman"/>
          <w:color w:val="000000" w:themeColor="text1"/>
          <w:szCs w:val="24"/>
        </w:rPr>
        <w:t>Hlavní faktory, které přispívají k rozvoji ledního hokeje v Asii, jsou růst ekonomiky, zvyšující se úroveň životního standardu a zájem o západní sporty.</w:t>
      </w:r>
      <w:r w:rsidR="0059287C" w:rsidRPr="005214BC">
        <w:rPr>
          <w:rFonts w:cs="Times New Roman"/>
          <w:color w:val="000000" w:themeColor="text1"/>
          <w:szCs w:val="24"/>
        </w:rPr>
        <w:t xml:space="preserve"> </w:t>
      </w:r>
    </w:p>
    <w:p w14:paraId="52083071" w14:textId="05F06981" w:rsidR="00B80FC5" w:rsidRPr="005214BC" w:rsidRDefault="00440062" w:rsidP="00D020C0">
      <w:pPr>
        <w:rPr>
          <w:rFonts w:cs="Times New Roman"/>
          <w:color w:val="000000" w:themeColor="text1"/>
          <w:szCs w:val="24"/>
        </w:rPr>
      </w:pPr>
      <w:r w:rsidRPr="005214BC">
        <w:rPr>
          <w:rFonts w:cs="Times New Roman"/>
          <w:color w:val="000000" w:themeColor="text1"/>
          <w:szCs w:val="24"/>
        </w:rPr>
        <w:t xml:space="preserve">V Asii existuje několik různých soutěží a lig, které se věnují lednímu hokeji, jako například Kontinentální hokejová liga (KHL), která zahrnuje týmy z Ruska, Kazachstánu, Číny, Lotyšska, Finska a Běloruska. Dále existuje také </w:t>
      </w:r>
      <w:proofErr w:type="spellStart"/>
      <w:r w:rsidRPr="005214BC">
        <w:rPr>
          <w:rFonts w:cs="Times New Roman"/>
          <w:color w:val="000000" w:themeColor="text1"/>
          <w:szCs w:val="24"/>
        </w:rPr>
        <w:t>Asia</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League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(ALIH), která má týmy </w:t>
      </w:r>
      <w:r w:rsidR="00D809D1" w:rsidRPr="005214BC">
        <w:rPr>
          <w:rFonts w:cs="Times New Roman"/>
          <w:color w:val="000000" w:themeColor="text1"/>
          <w:szCs w:val="24"/>
        </w:rPr>
        <w:t>v Japonsku, Jižní Koreji a Číně</w:t>
      </w:r>
      <w:r w:rsidR="0059287C" w:rsidRPr="005214BC">
        <w:rPr>
          <w:rFonts w:cs="Times New Roman"/>
          <w:color w:val="000000" w:themeColor="text1"/>
          <w:szCs w:val="24"/>
        </w:rPr>
        <w:t xml:space="preserve"> (</w:t>
      </w:r>
      <w:proofErr w:type="spellStart"/>
      <w:r w:rsidR="0059287C" w:rsidRPr="005214BC">
        <w:rPr>
          <w:rFonts w:cs="Times New Roman"/>
          <w:color w:val="000000" w:themeColor="text1"/>
          <w:szCs w:val="24"/>
        </w:rPr>
        <w:t>Kimelman</w:t>
      </w:r>
      <w:proofErr w:type="spellEnd"/>
      <w:r w:rsidR="0059287C" w:rsidRPr="005214BC">
        <w:rPr>
          <w:rFonts w:cs="Times New Roman"/>
          <w:color w:val="000000" w:themeColor="text1"/>
          <w:szCs w:val="24"/>
        </w:rPr>
        <w:t>, 2021)</w:t>
      </w:r>
      <w:r w:rsidR="00D809D1" w:rsidRPr="005214BC">
        <w:rPr>
          <w:rFonts w:cs="Times New Roman"/>
          <w:color w:val="000000" w:themeColor="text1"/>
          <w:szCs w:val="24"/>
        </w:rPr>
        <w:t>.</w:t>
      </w:r>
    </w:p>
    <w:p w14:paraId="1FA09110" w14:textId="003457BC" w:rsidR="00A52AEE" w:rsidRPr="005214BC" w:rsidRDefault="00A52AEE" w:rsidP="00D47053">
      <w:pPr>
        <w:ind w:firstLine="0"/>
        <w:rPr>
          <w:rFonts w:cs="Times New Roman"/>
          <w:color w:val="000000" w:themeColor="text1"/>
          <w:szCs w:val="24"/>
        </w:rPr>
      </w:pPr>
    </w:p>
    <w:p w14:paraId="55C1796D" w14:textId="157559F1" w:rsidR="00F209AF" w:rsidRPr="00BC6613" w:rsidRDefault="00C76739" w:rsidP="00D020C0">
      <w:pPr>
        <w:pStyle w:val="Nadpis2"/>
        <w:rPr>
          <w:rFonts w:ascii="Arial" w:eastAsiaTheme="minorHAnsi" w:hAnsi="Arial" w:cs="Arial"/>
        </w:rPr>
      </w:pPr>
      <w:bookmarkStart w:id="14" w:name="_Toc165885561"/>
      <w:r w:rsidRPr="00BC6613">
        <w:rPr>
          <w:rFonts w:ascii="Arial" w:hAnsi="Arial" w:cs="Arial"/>
        </w:rPr>
        <w:lastRenderedPageBreak/>
        <w:t>Austrá</w:t>
      </w:r>
      <w:r w:rsidR="00FA2AC5" w:rsidRPr="00BC6613">
        <w:rPr>
          <w:rFonts w:ascii="Arial" w:hAnsi="Arial" w:cs="Arial"/>
        </w:rPr>
        <w:t>lie</w:t>
      </w:r>
      <w:r w:rsidR="00DD0F29" w:rsidRPr="00BC6613">
        <w:rPr>
          <w:rFonts w:ascii="Arial" w:hAnsi="Arial" w:cs="Arial"/>
        </w:rPr>
        <w:t xml:space="preserve"> a Oceánie</w:t>
      </w:r>
      <w:bookmarkEnd w:id="14"/>
      <w:r w:rsidR="00F209AF" w:rsidRPr="00BC6613">
        <w:rPr>
          <w:rFonts w:ascii="Arial" w:eastAsia="Times New Roman" w:hAnsi="Arial" w:cs="Arial"/>
          <w:snapToGrid w:val="0"/>
          <w:color w:val="000000"/>
          <w:w w:val="0"/>
          <w:sz w:val="0"/>
          <w:szCs w:val="0"/>
          <w:u w:color="000000"/>
          <w:bdr w:val="none" w:sz="0" w:space="0" w:color="000000"/>
          <w:shd w:val="clear" w:color="000000" w:fill="000000"/>
        </w:rPr>
        <w:t xml:space="preserve"> </w:t>
      </w:r>
    </w:p>
    <w:p w14:paraId="11BC6946" w14:textId="2F7FB0F7" w:rsidR="00F209AF" w:rsidRPr="001F657C" w:rsidRDefault="00F048CB" w:rsidP="001F657C">
      <w:pPr>
        <w:rPr>
          <w:rFonts w:cs="Times New Roman"/>
          <w:color w:val="000000" w:themeColor="text1"/>
          <w:szCs w:val="24"/>
        </w:rPr>
      </w:pPr>
      <w:r w:rsidRPr="005214BC">
        <w:rPr>
          <w:rFonts w:cs="Times New Roman"/>
          <w:color w:val="000000" w:themeColor="text1"/>
          <w:szCs w:val="24"/>
        </w:rPr>
        <w:t>Lední hokej v Austrálii a Oceánii je specifický kvůli převládajícímu teplému klimatu a omezené dostupnosti ledových ploch. Nicméně, i přes tyto výzvy se lední hokej v regionu rozvíjí a získává si svou fanouškovskou základnu (</w:t>
      </w:r>
      <w:proofErr w:type="spellStart"/>
      <w:r w:rsidRPr="005214BC">
        <w:rPr>
          <w:rFonts w:cs="Times New Roman"/>
          <w:color w:val="000000" w:themeColor="text1"/>
          <w:szCs w:val="24"/>
        </w:rPr>
        <w:t>Australian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league</w:t>
      </w:r>
      <w:proofErr w:type="spellEnd"/>
      <w:r w:rsidR="00974769">
        <w:rPr>
          <w:rFonts w:cs="Times New Roman"/>
          <w:color w:val="000000" w:themeColor="text1"/>
          <w:szCs w:val="24"/>
        </w:rPr>
        <w:t>, 2023</w:t>
      </w:r>
      <w:r w:rsidR="001F657C">
        <w:rPr>
          <w:rFonts w:cs="Times New Roman"/>
          <w:color w:val="000000" w:themeColor="text1"/>
          <w:szCs w:val="24"/>
        </w:rPr>
        <w:t>).</w:t>
      </w:r>
    </w:p>
    <w:p w14:paraId="0BC8B436" w14:textId="373CBC99" w:rsidR="00F209AF" w:rsidRPr="005214BC" w:rsidRDefault="00F209AF" w:rsidP="00751C44">
      <w:pPr>
        <w:ind w:firstLine="0"/>
        <w:rPr>
          <w:rFonts w:cs="Times New Roman"/>
          <w:color w:val="000000" w:themeColor="text1"/>
          <w:szCs w:val="24"/>
        </w:rPr>
      </w:pPr>
    </w:p>
    <w:tbl>
      <w:tblPr>
        <w:tblW w:w="9203" w:type="dxa"/>
        <w:tblCellMar>
          <w:left w:w="70" w:type="dxa"/>
          <w:right w:w="70" w:type="dxa"/>
        </w:tblCellMar>
        <w:tblLook w:val="04A0" w:firstRow="1" w:lastRow="0" w:firstColumn="1" w:lastColumn="0" w:noHBand="0" w:noVBand="1"/>
      </w:tblPr>
      <w:tblGrid>
        <w:gridCol w:w="1701"/>
        <w:gridCol w:w="1674"/>
        <w:gridCol w:w="1351"/>
        <w:gridCol w:w="1206"/>
        <w:gridCol w:w="1206"/>
        <w:gridCol w:w="1194"/>
        <w:gridCol w:w="1140"/>
      </w:tblGrid>
      <w:tr w:rsidR="00511FCB" w:rsidRPr="005628A6" w14:paraId="4B75CDE3" w14:textId="77777777" w:rsidTr="006F74FC">
        <w:trPr>
          <w:trHeight w:val="282"/>
        </w:trPr>
        <w:tc>
          <w:tcPr>
            <w:tcW w:w="1701" w:type="dxa"/>
            <w:tcBorders>
              <w:top w:val="single" w:sz="8" w:space="0" w:color="000000"/>
              <w:left w:val="nil"/>
              <w:bottom w:val="single" w:sz="8" w:space="0" w:color="000000"/>
              <w:right w:val="nil"/>
            </w:tcBorders>
            <w:shd w:val="clear" w:color="70AD47" w:fill="70AD47"/>
            <w:noWrap/>
            <w:vAlign w:val="bottom"/>
            <w:hideMark/>
          </w:tcPr>
          <w:p w14:paraId="20C67FB8" w14:textId="77777777" w:rsidR="00511FCB" w:rsidRPr="005214BC" w:rsidRDefault="00511FCB" w:rsidP="005628A6">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Členské země IIHF</w:t>
            </w:r>
          </w:p>
        </w:tc>
        <w:tc>
          <w:tcPr>
            <w:tcW w:w="1405" w:type="dxa"/>
            <w:tcBorders>
              <w:top w:val="single" w:sz="8" w:space="0" w:color="000000"/>
              <w:left w:val="nil"/>
              <w:bottom w:val="single" w:sz="8" w:space="0" w:color="000000"/>
              <w:right w:val="nil"/>
            </w:tcBorders>
            <w:shd w:val="clear" w:color="70AD47" w:fill="70AD47"/>
            <w:noWrap/>
            <w:vAlign w:val="bottom"/>
            <w:hideMark/>
          </w:tcPr>
          <w:p w14:paraId="7A1E67F8" w14:textId="77777777" w:rsidR="00511FCB" w:rsidRPr="005214BC" w:rsidRDefault="00511FCB" w:rsidP="005628A6">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registrovaných hokejistů</w:t>
            </w:r>
          </w:p>
        </w:tc>
        <w:tc>
          <w:tcPr>
            <w:tcW w:w="1351" w:type="dxa"/>
            <w:tcBorders>
              <w:top w:val="single" w:sz="8" w:space="0" w:color="000000"/>
              <w:left w:val="nil"/>
              <w:bottom w:val="single" w:sz="8" w:space="0" w:color="000000"/>
              <w:right w:val="nil"/>
            </w:tcBorders>
            <w:shd w:val="clear" w:color="70AD47" w:fill="70AD47"/>
            <w:noWrap/>
            <w:vAlign w:val="bottom"/>
            <w:hideMark/>
          </w:tcPr>
          <w:p w14:paraId="7B8782C9" w14:textId="77777777" w:rsidR="00511FCB" w:rsidRPr="005214BC" w:rsidRDefault="00511FCB" w:rsidP="005628A6">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mužů</w:t>
            </w:r>
          </w:p>
        </w:tc>
        <w:tc>
          <w:tcPr>
            <w:tcW w:w="1206" w:type="dxa"/>
            <w:tcBorders>
              <w:top w:val="single" w:sz="8" w:space="0" w:color="000000"/>
              <w:left w:val="nil"/>
              <w:bottom w:val="single" w:sz="8" w:space="0" w:color="000000"/>
              <w:right w:val="nil"/>
            </w:tcBorders>
            <w:shd w:val="clear" w:color="70AD47" w:fill="70AD47"/>
            <w:noWrap/>
            <w:vAlign w:val="bottom"/>
            <w:hideMark/>
          </w:tcPr>
          <w:p w14:paraId="18B1563A" w14:textId="121419B8" w:rsidR="00511FCB" w:rsidRPr="005214BC" w:rsidRDefault="00511FCB" w:rsidP="005628A6">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hokejistů na 1 mil. mužů</w:t>
            </w:r>
          </w:p>
        </w:tc>
        <w:tc>
          <w:tcPr>
            <w:tcW w:w="1206" w:type="dxa"/>
            <w:tcBorders>
              <w:top w:val="single" w:sz="8" w:space="0" w:color="000000"/>
              <w:left w:val="nil"/>
              <w:bottom w:val="single" w:sz="8" w:space="0" w:color="000000"/>
              <w:right w:val="nil"/>
            </w:tcBorders>
            <w:shd w:val="clear" w:color="70AD47" w:fill="70AD47"/>
            <w:noWrap/>
            <w:vAlign w:val="bottom"/>
            <w:hideMark/>
          </w:tcPr>
          <w:p w14:paraId="6645B6A0" w14:textId="77777777" w:rsidR="00511FCB" w:rsidRPr="005214BC" w:rsidRDefault="00511FCB" w:rsidP="005628A6">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Rok přijetí do IIHF</w:t>
            </w:r>
          </w:p>
        </w:tc>
        <w:tc>
          <w:tcPr>
            <w:tcW w:w="1194" w:type="dxa"/>
            <w:tcBorders>
              <w:top w:val="single" w:sz="8" w:space="0" w:color="000000"/>
              <w:left w:val="nil"/>
              <w:bottom w:val="single" w:sz="8" w:space="0" w:color="000000"/>
              <w:right w:val="nil"/>
            </w:tcBorders>
            <w:shd w:val="clear" w:color="70AD47" w:fill="70AD47"/>
            <w:noWrap/>
            <w:vAlign w:val="bottom"/>
            <w:hideMark/>
          </w:tcPr>
          <w:p w14:paraId="1B7C03E0" w14:textId="77777777" w:rsidR="00511FCB" w:rsidRPr="005214BC" w:rsidRDefault="00511FCB" w:rsidP="005628A6">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Průměrná teplota (1922-2022)</w:t>
            </w:r>
          </w:p>
        </w:tc>
        <w:tc>
          <w:tcPr>
            <w:tcW w:w="1140" w:type="dxa"/>
            <w:tcBorders>
              <w:top w:val="single" w:sz="8" w:space="0" w:color="000000"/>
              <w:left w:val="nil"/>
              <w:bottom w:val="single" w:sz="8" w:space="0" w:color="000000"/>
              <w:right w:val="nil"/>
            </w:tcBorders>
            <w:shd w:val="clear" w:color="70AD47" w:fill="70AD47"/>
            <w:noWrap/>
            <w:vAlign w:val="bottom"/>
            <w:hideMark/>
          </w:tcPr>
          <w:p w14:paraId="7FAD637D" w14:textId="1188670A" w:rsidR="00511FCB" w:rsidRPr="005214BC" w:rsidRDefault="00511FCB" w:rsidP="005628A6">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HDP</w:t>
            </w:r>
            <w:r w:rsidR="00D47053" w:rsidRPr="005214BC">
              <w:rPr>
                <w:rFonts w:eastAsia="Times New Roman" w:cs="Times New Roman"/>
                <w:b/>
                <w:bCs/>
                <w:color w:val="000000" w:themeColor="text1"/>
                <w:szCs w:val="24"/>
                <w:lang w:eastAsia="cs-CZ"/>
              </w:rPr>
              <w:t xml:space="preserve"> na obyvatele</w:t>
            </w:r>
            <w:r w:rsidR="006F74FC">
              <w:rPr>
                <w:rFonts w:eastAsia="Times New Roman" w:cs="Times New Roman"/>
                <w:b/>
                <w:bCs/>
                <w:color w:val="000000" w:themeColor="text1"/>
                <w:szCs w:val="24"/>
                <w:lang w:eastAsia="cs-CZ"/>
              </w:rPr>
              <w:t xml:space="preserve"> (</w:t>
            </w:r>
            <w:r w:rsidRPr="005214BC">
              <w:rPr>
                <w:rFonts w:eastAsia="Times New Roman" w:cs="Times New Roman"/>
                <w:b/>
                <w:bCs/>
                <w:color w:val="000000" w:themeColor="text1"/>
                <w:szCs w:val="24"/>
                <w:lang w:eastAsia="cs-CZ"/>
              </w:rPr>
              <w:t>2009)</w:t>
            </w:r>
          </w:p>
        </w:tc>
      </w:tr>
      <w:tr w:rsidR="006F74FC" w:rsidRPr="005628A6" w14:paraId="5C5813AF" w14:textId="77777777" w:rsidTr="006F74FC">
        <w:trPr>
          <w:trHeight w:val="282"/>
        </w:trPr>
        <w:tc>
          <w:tcPr>
            <w:tcW w:w="1701" w:type="dxa"/>
            <w:tcBorders>
              <w:top w:val="nil"/>
              <w:left w:val="nil"/>
              <w:bottom w:val="nil"/>
              <w:right w:val="nil"/>
            </w:tcBorders>
            <w:shd w:val="clear" w:color="70AD47" w:fill="70AD47"/>
            <w:noWrap/>
            <w:vAlign w:val="bottom"/>
            <w:hideMark/>
          </w:tcPr>
          <w:p w14:paraId="01684B8B"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Austrálie</w:t>
            </w:r>
          </w:p>
        </w:tc>
        <w:tc>
          <w:tcPr>
            <w:tcW w:w="1405" w:type="dxa"/>
            <w:tcBorders>
              <w:top w:val="nil"/>
              <w:left w:val="nil"/>
              <w:bottom w:val="nil"/>
              <w:right w:val="nil"/>
            </w:tcBorders>
            <w:shd w:val="clear" w:color="D9D9D9" w:fill="D9D9D9"/>
            <w:noWrap/>
            <w:vAlign w:val="bottom"/>
            <w:hideMark/>
          </w:tcPr>
          <w:p w14:paraId="1926D15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3 520</w:t>
            </w:r>
          </w:p>
        </w:tc>
        <w:tc>
          <w:tcPr>
            <w:tcW w:w="1351" w:type="dxa"/>
            <w:tcBorders>
              <w:top w:val="nil"/>
              <w:left w:val="nil"/>
              <w:bottom w:val="nil"/>
              <w:right w:val="nil"/>
            </w:tcBorders>
            <w:shd w:val="clear" w:color="D9D9D9" w:fill="D9D9D9"/>
            <w:noWrap/>
            <w:vAlign w:val="bottom"/>
            <w:hideMark/>
          </w:tcPr>
          <w:p w14:paraId="0138BE4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12 998 348</w:t>
            </w:r>
          </w:p>
        </w:tc>
        <w:tc>
          <w:tcPr>
            <w:tcW w:w="1206" w:type="dxa"/>
            <w:tcBorders>
              <w:top w:val="nil"/>
              <w:left w:val="nil"/>
              <w:bottom w:val="nil"/>
              <w:right w:val="nil"/>
            </w:tcBorders>
            <w:shd w:val="clear" w:color="D9D9D9" w:fill="D9D9D9"/>
            <w:noWrap/>
            <w:vAlign w:val="bottom"/>
            <w:hideMark/>
          </w:tcPr>
          <w:p w14:paraId="78E8BBC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270,8</w:t>
            </w:r>
          </w:p>
        </w:tc>
        <w:tc>
          <w:tcPr>
            <w:tcW w:w="1206" w:type="dxa"/>
            <w:tcBorders>
              <w:top w:val="nil"/>
              <w:left w:val="nil"/>
              <w:bottom w:val="nil"/>
              <w:right w:val="nil"/>
            </w:tcBorders>
            <w:shd w:val="clear" w:color="D9D9D9" w:fill="D9D9D9"/>
            <w:noWrap/>
            <w:vAlign w:val="bottom"/>
            <w:hideMark/>
          </w:tcPr>
          <w:p w14:paraId="13791E9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1950</w:t>
            </w:r>
          </w:p>
        </w:tc>
        <w:tc>
          <w:tcPr>
            <w:tcW w:w="1194" w:type="dxa"/>
            <w:tcBorders>
              <w:top w:val="nil"/>
              <w:left w:val="nil"/>
              <w:bottom w:val="nil"/>
              <w:right w:val="nil"/>
            </w:tcBorders>
            <w:shd w:val="clear" w:color="D9D9D9" w:fill="D9D9D9"/>
            <w:noWrap/>
            <w:vAlign w:val="bottom"/>
            <w:hideMark/>
          </w:tcPr>
          <w:p w14:paraId="289791B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21,6</w:t>
            </w:r>
          </w:p>
        </w:tc>
        <w:tc>
          <w:tcPr>
            <w:tcW w:w="1140" w:type="dxa"/>
            <w:tcBorders>
              <w:top w:val="nil"/>
              <w:left w:val="nil"/>
              <w:bottom w:val="nil"/>
              <w:right w:val="nil"/>
            </w:tcBorders>
            <w:shd w:val="clear" w:color="D9D9D9" w:fill="D9D9D9"/>
            <w:noWrap/>
            <w:vAlign w:val="center"/>
            <w:hideMark/>
          </w:tcPr>
          <w:p w14:paraId="59BD49C1" w14:textId="18BA390A"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40 312</w:t>
            </w:r>
          </w:p>
        </w:tc>
      </w:tr>
      <w:tr w:rsidR="006F74FC" w:rsidRPr="005628A6" w14:paraId="29049E91" w14:textId="77777777" w:rsidTr="006F74FC">
        <w:trPr>
          <w:trHeight w:val="282"/>
        </w:trPr>
        <w:tc>
          <w:tcPr>
            <w:tcW w:w="1701" w:type="dxa"/>
            <w:tcBorders>
              <w:top w:val="nil"/>
              <w:left w:val="nil"/>
              <w:bottom w:val="nil"/>
              <w:right w:val="nil"/>
            </w:tcBorders>
            <w:shd w:val="clear" w:color="70AD47" w:fill="70AD47"/>
            <w:noWrap/>
            <w:vAlign w:val="bottom"/>
            <w:hideMark/>
          </w:tcPr>
          <w:p w14:paraId="39F81158"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Nový Zéland</w:t>
            </w:r>
          </w:p>
        </w:tc>
        <w:tc>
          <w:tcPr>
            <w:tcW w:w="1405" w:type="dxa"/>
            <w:tcBorders>
              <w:top w:val="nil"/>
              <w:left w:val="nil"/>
              <w:bottom w:val="nil"/>
              <w:right w:val="nil"/>
            </w:tcBorders>
            <w:shd w:val="clear" w:color="auto" w:fill="auto"/>
            <w:noWrap/>
            <w:vAlign w:val="bottom"/>
            <w:hideMark/>
          </w:tcPr>
          <w:p w14:paraId="7CBE1E9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844</w:t>
            </w:r>
          </w:p>
        </w:tc>
        <w:tc>
          <w:tcPr>
            <w:tcW w:w="1351" w:type="dxa"/>
            <w:tcBorders>
              <w:top w:val="nil"/>
              <w:left w:val="nil"/>
              <w:bottom w:val="nil"/>
              <w:right w:val="nil"/>
            </w:tcBorders>
            <w:shd w:val="clear" w:color="auto" w:fill="auto"/>
            <w:noWrap/>
            <w:vAlign w:val="bottom"/>
            <w:hideMark/>
          </w:tcPr>
          <w:p w14:paraId="24A8FEA5"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2 570 321</w:t>
            </w:r>
          </w:p>
        </w:tc>
        <w:tc>
          <w:tcPr>
            <w:tcW w:w="1206" w:type="dxa"/>
            <w:tcBorders>
              <w:top w:val="nil"/>
              <w:left w:val="nil"/>
              <w:bottom w:val="nil"/>
              <w:right w:val="nil"/>
            </w:tcBorders>
            <w:shd w:val="clear" w:color="auto" w:fill="auto"/>
            <w:noWrap/>
            <w:vAlign w:val="bottom"/>
            <w:hideMark/>
          </w:tcPr>
          <w:p w14:paraId="023DCDC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328,4</w:t>
            </w:r>
          </w:p>
        </w:tc>
        <w:tc>
          <w:tcPr>
            <w:tcW w:w="1206" w:type="dxa"/>
            <w:tcBorders>
              <w:top w:val="nil"/>
              <w:left w:val="nil"/>
              <w:bottom w:val="nil"/>
              <w:right w:val="nil"/>
            </w:tcBorders>
            <w:shd w:val="clear" w:color="auto" w:fill="auto"/>
            <w:noWrap/>
            <w:vAlign w:val="bottom"/>
            <w:hideMark/>
          </w:tcPr>
          <w:p w14:paraId="180CB40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1977</w:t>
            </w:r>
          </w:p>
        </w:tc>
        <w:tc>
          <w:tcPr>
            <w:tcW w:w="1194" w:type="dxa"/>
            <w:tcBorders>
              <w:top w:val="nil"/>
              <w:left w:val="nil"/>
              <w:bottom w:val="nil"/>
              <w:right w:val="nil"/>
            </w:tcBorders>
            <w:shd w:val="clear" w:color="auto" w:fill="auto"/>
            <w:noWrap/>
            <w:vAlign w:val="bottom"/>
            <w:hideMark/>
          </w:tcPr>
          <w:p w14:paraId="3A63046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10,2</w:t>
            </w:r>
          </w:p>
        </w:tc>
        <w:tc>
          <w:tcPr>
            <w:tcW w:w="1140" w:type="dxa"/>
            <w:tcBorders>
              <w:top w:val="nil"/>
              <w:left w:val="nil"/>
              <w:bottom w:val="nil"/>
              <w:right w:val="nil"/>
            </w:tcBorders>
            <w:shd w:val="clear" w:color="auto" w:fill="auto"/>
            <w:noWrap/>
            <w:vAlign w:val="center"/>
            <w:hideMark/>
          </w:tcPr>
          <w:p w14:paraId="4E3162D5" w14:textId="77777777" w:rsidR="006F74FC" w:rsidRDefault="006F74FC" w:rsidP="006F74FC">
            <w:pPr>
              <w:spacing w:after="0" w:line="240" w:lineRule="auto"/>
              <w:ind w:firstLine="0"/>
              <w:jc w:val="right"/>
              <w:rPr>
                <w:rFonts w:cs="Times New Roman"/>
                <w:color w:val="000000"/>
                <w:szCs w:val="24"/>
              </w:rPr>
            </w:pPr>
          </w:p>
          <w:p w14:paraId="03ACB312" w14:textId="77ACF0A0"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30 682</w:t>
            </w:r>
          </w:p>
        </w:tc>
      </w:tr>
    </w:tbl>
    <w:p w14:paraId="7E474CC9" w14:textId="4A02832E" w:rsidR="009B4281" w:rsidRPr="00974769" w:rsidRDefault="00CE4231" w:rsidP="000752C1">
      <w:pPr>
        <w:spacing w:line="240" w:lineRule="auto"/>
        <w:ind w:firstLine="0"/>
        <w:rPr>
          <w:rFonts w:cs="Times New Roman"/>
          <w:i/>
          <w:color w:val="000000" w:themeColor="text1"/>
          <w:sz w:val="20"/>
          <w:szCs w:val="20"/>
        </w:rPr>
      </w:pPr>
      <w:r w:rsidRPr="00974769">
        <w:rPr>
          <w:rFonts w:cs="Times New Roman"/>
          <w:i/>
          <w:color w:val="000000" w:themeColor="text1"/>
          <w:sz w:val="20"/>
          <w:szCs w:val="20"/>
        </w:rPr>
        <w:t xml:space="preserve">Tabulka 2: Členské země IIHF v Austrálii a Oceánii a jejich </w:t>
      </w:r>
      <w:r w:rsidR="009B4281" w:rsidRPr="00974769">
        <w:rPr>
          <w:rFonts w:cs="Times New Roman"/>
          <w:i/>
          <w:color w:val="000000" w:themeColor="text1"/>
          <w:sz w:val="20"/>
          <w:szCs w:val="20"/>
        </w:rPr>
        <w:t>p</w:t>
      </w:r>
      <w:r w:rsidRPr="00974769">
        <w:rPr>
          <w:rFonts w:cs="Times New Roman"/>
          <w:i/>
          <w:color w:val="000000" w:themeColor="text1"/>
          <w:sz w:val="20"/>
          <w:szCs w:val="20"/>
        </w:rPr>
        <w:t xml:space="preserve">očet registrovaných hokejistu, počet mužů, počet hokejistů na 1 milion mužů, rok přijetí do IIHF, průměrná teplota </w:t>
      </w:r>
      <w:r w:rsidR="00D47053" w:rsidRPr="00974769">
        <w:rPr>
          <w:rFonts w:cs="Times New Roman"/>
          <w:i/>
          <w:color w:val="000000" w:themeColor="text1"/>
          <w:sz w:val="20"/>
          <w:szCs w:val="20"/>
        </w:rPr>
        <w:t>(1922</w:t>
      </w:r>
      <w:r w:rsidR="006F74FC">
        <w:rPr>
          <w:rFonts w:cs="Times New Roman"/>
          <w:i/>
          <w:color w:val="000000" w:themeColor="text1"/>
          <w:sz w:val="20"/>
          <w:szCs w:val="20"/>
        </w:rPr>
        <w:t>-2022) a HDP na obyvatele (</w:t>
      </w:r>
      <w:r w:rsidR="00D47053" w:rsidRPr="00974769">
        <w:rPr>
          <w:rFonts w:cs="Times New Roman"/>
          <w:i/>
          <w:color w:val="000000" w:themeColor="text1"/>
          <w:sz w:val="20"/>
          <w:szCs w:val="20"/>
        </w:rPr>
        <w:t xml:space="preserve">2009). </w:t>
      </w:r>
    </w:p>
    <w:p w14:paraId="01B43097" w14:textId="58035138" w:rsidR="00333477" w:rsidRDefault="00D47053" w:rsidP="00751C44">
      <w:pPr>
        <w:spacing w:line="240" w:lineRule="auto"/>
        <w:ind w:firstLine="0"/>
        <w:rPr>
          <w:rFonts w:cs="Times New Roman"/>
          <w:i/>
          <w:color w:val="000000" w:themeColor="text1"/>
          <w:sz w:val="20"/>
          <w:szCs w:val="20"/>
        </w:rPr>
      </w:pPr>
      <w:r w:rsidRPr="00974769">
        <w:rPr>
          <w:rFonts w:cs="Times New Roman"/>
          <w:i/>
          <w:color w:val="000000" w:themeColor="text1"/>
          <w:sz w:val="20"/>
          <w:szCs w:val="20"/>
        </w:rPr>
        <w:t xml:space="preserve">Zdroje: IIHF (2024), </w:t>
      </w:r>
      <w:proofErr w:type="spellStart"/>
      <w:r w:rsidRPr="00974769">
        <w:rPr>
          <w:rFonts w:cs="Times New Roman"/>
          <w:i/>
          <w:color w:val="000000" w:themeColor="text1"/>
          <w:sz w:val="20"/>
          <w:szCs w:val="20"/>
        </w:rPr>
        <w:t>UNdata</w:t>
      </w:r>
      <w:proofErr w:type="spellEnd"/>
      <w:r w:rsidRPr="00974769">
        <w:rPr>
          <w:rFonts w:cs="Times New Roman"/>
          <w:i/>
          <w:color w:val="000000" w:themeColor="text1"/>
          <w:sz w:val="20"/>
          <w:szCs w:val="20"/>
        </w:rPr>
        <w:t xml:space="preserve"> (2022), </w:t>
      </w:r>
      <w:proofErr w:type="spellStart"/>
      <w:r w:rsidRPr="00974769">
        <w:rPr>
          <w:rFonts w:cs="Times New Roman"/>
          <w:i/>
          <w:color w:val="000000" w:themeColor="text1"/>
          <w:sz w:val="20"/>
          <w:szCs w:val="20"/>
        </w:rPr>
        <w:t>Worldeconomics</w:t>
      </w:r>
      <w:proofErr w:type="spellEnd"/>
      <w:r w:rsidRPr="00974769">
        <w:rPr>
          <w:rFonts w:cs="Times New Roman"/>
          <w:i/>
          <w:color w:val="000000" w:themeColor="text1"/>
          <w:sz w:val="20"/>
          <w:szCs w:val="20"/>
        </w:rPr>
        <w:t xml:space="preserve"> (2023)</w:t>
      </w:r>
      <w:r w:rsidR="00751C44" w:rsidRPr="00974769">
        <w:rPr>
          <w:rFonts w:cs="Times New Roman"/>
          <w:i/>
          <w:color w:val="000000" w:themeColor="text1"/>
          <w:sz w:val="20"/>
          <w:szCs w:val="20"/>
        </w:rPr>
        <w:t xml:space="preserve">, </w:t>
      </w:r>
      <w:proofErr w:type="spellStart"/>
      <w:r w:rsidR="00751C44" w:rsidRPr="00974769">
        <w:rPr>
          <w:rFonts w:cs="Times New Roman"/>
          <w:i/>
          <w:color w:val="000000" w:themeColor="text1"/>
          <w:sz w:val="20"/>
          <w:szCs w:val="20"/>
        </w:rPr>
        <w:t>World</w:t>
      </w:r>
      <w:proofErr w:type="spellEnd"/>
      <w:r w:rsidR="00751C44" w:rsidRPr="00974769">
        <w:rPr>
          <w:rFonts w:cs="Times New Roman"/>
          <w:i/>
          <w:color w:val="000000" w:themeColor="text1"/>
          <w:sz w:val="20"/>
          <w:szCs w:val="20"/>
        </w:rPr>
        <w:t xml:space="preserve"> bank (2023).</w:t>
      </w:r>
    </w:p>
    <w:p w14:paraId="49B3DFAF" w14:textId="77777777" w:rsidR="00E546D2" w:rsidRPr="00974769" w:rsidRDefault="00E546D2" w:rsidP="00751C44">
      <w:pPr>
        <w:spacing w:line="240" w:lineRule="auto"/>
        <w:ind w:firstLine="0"/>
        <w:rPr>
          <w:rFonts w:cs="Times New Roman"/>
          <w:i/>
          <w:color w:val="000000" w:themeColor="text1"/>
          <w:sz w:val="20"/>
          <w:szCs w:val="20"/>
        </w:rPr>
      </w:pPr>
    </w:p>
    <w:p w14:paraId="78B8C60D" w14:textId="5B755E92" w:rsidR="00DD0F29" w:rsidRPr="00BC6613" w:rsidRDefault="00DD0F29" w:rsidP="00D020C0">
      <w:pPr>
        <w:pStyle w:val="Nadpis3"/>
        <w:rPr>
          <w:rFonts w:ascii="Arial" w:hAnsi="Arial" w:cs="Arial"/>
        </w:rPr>
      </w:pPr>
      <w:bookmarkStart w:id="15" w:name="_Toc165885562"/>
      <w:r w:rsidRPr="00BC6613">
        <w:rPr>
          <w:rFonts w:ascii="Arial" w:hAnsi="Arial" w:cs="Arial"/>
        </w:rPr>
        <w:t>Austrálie</w:t>
      </w:r>
      <w:bookmarkEnd w:id="15"/>
    </w:p>
    <w:p w14:paraId="6392EB13" w14:textId="77777777" w:rsidR="00487E07" w:rsidRPr="005214BC" w:rsidRDefault="00487E07" w:rsidP="00E82FBD">
      <w:pPr>
        <w:rPr>
          <w:rFonts w:cs="Times New Roman"/>
          <w:color w:val="000000" w:themeColor="text1"/>
          <w:szCs w:val="24"/>
        </w:rPr>
      </w:pPr>
      <w:r w:rsidRPr="005214BC">
        <w:rPr>
          <w:rFonts w:cs="Times New Roman"/>
          <w:color w:val="000000" w:themeColor="text1"/>
          <w:szCs w:val="24"/>
        </w:rPr>
        <w:t>Historie ledního hokeje v Austrálii je relativně dlouhá, i když podmínky pro tento sport v této zemi nejsou příliš příznivé. Nicméně, lední hokej se stal populární v Austrálii až v posledních desetiletích a mnoho lidí se na něm</w:t>
      </w:r>
      <w:r w:rsidR="00F048CB" w:rsidRPr="005214BC">
        <w:rPr>
          <w:rFonts w:cs="Times New Roman"/>
          <w:color w:val="000000" w:themeColor="text1"/>
          <w:szCs w:val="24"/>
        </w:rPr>
        <w:t xml:space="preserve"> aktivně podílí.</w:t>
      </w:r>
    </w:p>
    <w:p w14:paraId="16511D48" w14:textId="52394E19" w:rsidR="00487E07" w:rsidRPr="005214BC" w:rsidRDefault="00F048CB" w:rsidP="00E82FBD">
      <w:pPr>
        <w:rPr>
          <w:rFonts w:cs="Times New Roman"/>
          <w:color w:val="000000" w:themeColor="text1"/>
          <w:szCs w:val="24"/>
        </w:rPr>
      </w:pPr>
      <w:r w:rsidRPr="005214BC">
        <w:rPr>
          <w:rFonts w:cs="Times New Roman"/>
          <w:color w:val="000000" w:themeColor="text1"/>
          <w:szCs w:val="24"/>
        </w:rPr>
        <w:t>V roce 1950</w:t>
      </w:r>
      <w:r w:rsidR="00487E07" w:rsidRPr="005214BC">
        <w:rPr>
          <w:rFonts w:cs="Times New Roman"/>
          <w:color w:val="000000" w:themeColor="text1"/>
          <w:szCs w:val="24"/>
        </w:rPr>
        <w:t xml:space="preserve"> se Australská hokejová federace připojila k Mezinárodn</w:t>
      </w:r>
      <w:r w:rsidR="008459C6">
        <w:rPr>
          <w:rFonts w:cs="Times New Roman"/>
          <w:color w:val="000000" w:themeColor="text1"/>
          <w:szCs w:val="24"/>
        </w:rPr>
        <w:t>í federaci ledního hokeje</w:t>
      </w:r>
      <w:r w:rsidR="007311C1">
        <w:rPr>
          <w:rFonts w:cs="Times New Roman"/>
          <w:color w:val="000000" w:themeColor="text1"/>
          <w:szCs w:val="24"/>
        </w:rPr>
        <w:t xml:space="preserve">, </w:t>
      </w:r>
      <w:r w:rsidR="00974769">
        <w:rPr>
          <w:rFonts w:cs="Times New Roman"/>
          <w:color w:val="000000" w:themeColor="text1"/>
          <w:szCs w:val="24"/>
        </w:rPr>
        <w:t>viz tabulka č</w:t>
      </w:r>
      <w:r w:rsidR="007311C1">
        <w:rPr>
          <w:rFonts w:cs="Times New Roman"/>
          <w:color w:val="000000" w:themeColor="text1"/>
          <w:szCs w:val="24"/>
        </w:rPr>
        <w:t>.</w:t>
      </w:r>
      <w:r w:rsidR="00974769">
        <w:rPr>
          <w:rFonts w:cs="Times New Roman"/>
          <w:color w:val="000000" w:themeColor="text1"/>
          <w:szCs w:val="24"/>
        </w:rPr>
        <w:t xml:space="preserve"> 2</w:t>
      </w:r>
      <w:r w:rsidR="00487E07" w:rsidRPr="005214BC">
        <w:rPr>
          <w:rFonts w:cs="Times New Roman"/>
          <w:color w:val="000000" w:themeColor="text1"/>
          <w:szCs w:val="24"/>
        </w:rPr>
        <w:t xml:space="preserve"> a o rok později byl v Sydney postaven nový stadion pro zimní sporty, včetně ledního hokeje. Od té doby se v Austrálii konají různé hokejové soutěže, jako je Australská národní hokejová liga a Austra</w:t>
      </w:r>
      <w:r w:rsidR="00F13154" w:rsidRPr="005214BC">
        <w:rPr>
          <w:rFonts w:cs="Times New Roman"/>
          <w:color w:val="000000" w:themeColor="text1"/>
          <w:szCs w:val="24"/>
        </w:rPr>
        <w:t xml:space="preserve">lská univerzitní hokejová liga </w:t>
      </w:r>
      <w:r w:rsidRPr="005214BC">
        <w:rPr>
          <w:rFonts w:cs="Times New Roman"/>
          <w:color w:val="000000" w:themeColor="text1"/>
          <w:szCs w:val="24"/>
        </w:rPr>
        <w:t>(Smith, 2016).</w:t>
      </w:r>
    </w:p>
    <w:p w14:paraId="40DD23C8" w14:textId="77777777" w:rsidR="00F13154" w:rsidRPr="005214BC" w:rsidRDefault="00A85385" w:rsidP="00E82FBD">
      <w:pPr>
        <w:rPr>
          <w:rFonts w:cs="Times New Roman"/>
          <w:color w:val="000000" w:themeColor="text1"/>
          <w:szCs w:val="24"/>
        </w:rPr>
      </w:pPr>
      <w:r w:rsidRPr="005214BC">
        <w:rPr>
          <w:rFonts w:cs="Times New Roman"/>
          <w:color w:val="000000" w:themeColor="text1"/>
          <w:szCs w:val="24"/>
        </w:rPr>
        <w:t xml:space="preserve">Historie ledního hokeje v Austrálii se datuje do roku 1904, kdy byl v Adelaide otevřen ledový palác </w:t>
      </w:r>
      <w:proofErr w:type="spellStart"/>
      <w:r w:rsidRPr="005214BC">
        <w:rPr>
          <w:rFonts w:cs="Times New Roman"/>
          <w:color w:val="000000" w:themeColor="text1"/>
          <w:szCs w:val="24"/>
        </w:rPr>
        <w:t>Glaciarium</w:t>
      </w:r>
      <w:proofErr w:type="spellEnd"/>
      <w:r w:rsidRPr="005214BC">
        <w:rPr>
          <w:rFonts w:cs="Times New Roman"/>
          <w:color w:val="000000" w:themeColor="text1"/>
          <w:szCs w:val="24"/>
        </w:rPr>
        <w:t xml:space="preserve"> na </w:t>
      </w:r>
      <w:proofErr w:type="spellStart"/>
      <w:r w:rsidRPr="005214BC">
        <w:rPr>
          <w:rFonts w:cs="Times New Roman"/>
          <w:color w:val="000000" w:themeColor="text1"/>
          <w:szCs w:val="24"/>
        </w:rPr>
        <w:t>Hindley</w:t>
      </w:r>
      <w:proofErr w:type="spellEnd"/>
      <w:r w:rsidRPr="005214BC">
        <w:rPr>
          <w:rFonts w:cs="Times New Roman"/>
          <w:color w:val="000000" w:themeColor="text1"/>
          <w:szCs w:val="24"/>
        </w:rPr>
        <w:t xml:space="preserve"> Street. Zde se hrály první hry bandy s hokejkami a míčem na ledě. O rok později, v roce 1905, se uskutečnilo setkání bruslařů, kteří měli zájem o zavedení nové formy zábavy na ledě. Bylo přijato rozhodnutí hrát hru podobnou kolečkovému pólu, a tak byla hra "Hokej na ledě" zahájena na malém oválném bruslařském okruhu se sloupkem uprostřed, který držel střechu. V roce 1906 bylo otevřeno kluziště v Melbourne, které se stalo další kolébkou ledního hokeje v Austrálii. Významnou roli v rozvoji hry sehráli </w:t>
      </w:r>
      <w:proofErr w:type="spellStart"/>
      <w:r w:rsidRPr="005214BC">
        <w:rPr>
          <w:rFonts w:cs="Times New Roman"/>
          <w:color w:val="000000" w:themeColor="text1"/>
          <w:szCs w:val="24"/>
        </w:rPr>
        <w:t>Newman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Reid</w:t>
      </w:r>
      <w:proofErr w:type="spellEnd"/>
      <w:r w:rsidRPr="005214BC">
        <w:rPr>
          <w:rFonts w:cs="Times New Roman"/>
          <w:color w:val="000000" w:themeColor="text1"/>
          <w:szCs w:val="24"/>
        </w:rPr>
        <w:t xml:space="preserve"> a jeho synové Andy a Hal.</w:t>
      </w:r>
    </w:p>
    <w:p w14:paraId="7EB27436" w14:textId="2BAADFDC" w:rsidR="00F13154" w:rsidRPr="005214BC" w:rsidRDefault="00A85385" w:rsidP="00E82FBD">
      <w:pPr>
        <w:rPr>
          <w:rFonts w:cs="Times New Roman"/>
          <w:color w:val="000000" w:themeColor="text1"/>
          <w:szCs w:val="24"/>
        </w:rPr>
      </w:pPr>
      <w:r w:rsidRPr="005214BC">
        <w:rPr>
          <w:rFonts w:cs="Times New Roman"/>
          <w:color w:val="000000" w:themeColor="text1"/>
          <w:szCs w:val="24"/>
        </w:rPr>
        <w:t xml:space="preserve">V Austrálii začaly být organizovány hokejové zápasy, které byly podobné kanadským pravidlům, až když se o několik let později v Melbourne otevřelo kluziště a poté v Sydney. V </w:t>
      </w:r>
      <w:r w:rsidRPr="005214BC">
        <w:rPr>
          <w:rFonts w:cs="Times New Roman"/>
          <w:color w:val="000000" w:themeColor="text1"/>
          <w:szCs w:val="24"/>
        </w:rPr>
        <w:lastRenderedPageBreak/>
        <w:t xml:space="preserve">srpnu 1907 </w:t>
      </w:r>
      <w:proofErr w:type="spellStart"/>
      <w:r w:rsidRPr="005214BC">
        <w:rPr>
          <w:rFonts w:cs="Times New Roman"/>
          <w:color w:val="000000" w:themeColor="text1"/>
          <w:szCs w:val="24"/>
        </w:rPr>
        <w:t>Viktoriánci</w:t>
      </w:r>
      <w:proofErr w:type="spellEnd"/>
      <w:r w:rsidRPr="005214BC">
        <w:rPr>
          <w:rFonts w:cs="Times New Roman"/>
          <w:color w:val="000000" w:themeColor="text1"/>
          <w:szCs w:val="24"/>
        </w:rPr>
        <w:t xml:space="preserve"> hráli hokejové zápasy s kanadským lakros</w:t>
      </w:r>
      <w:r w:rsidR="008459C6">
        <w:rPr>
          <w:rFonts w:cs="Times New Roman"/>
          <w:color w:val="000000" w:themeColor="text1"/>
          <w:szCs w:val="24"/>
        </w:rPr>
        <w:t xml:space="preserve">ovým týmem před velkým </w:t>
      </w:r>
      <w:r w:rsidRPr="005214BC">
        <w:rPr>
          <w:rFonts w:cs="Times New Roman"/>
          <w:color w:val="000000" w:themeColor="text1"/>
          <w:szCs w:val="24"/>
        </w:rPr>
        <w:t xml:space="preserve">publikem, když místo bandy </w:t>
      </w:r>
      <w:proofErr w:type="spellStart"/>
      <w:r w:rsidRPr="005214BC">
        <w:rPr>
          <w:rFonts w:cs="Times New Roman"/>
          <w:color w:val="000000" w:themeColor="text1"/>
          <w:szCs w:val="24"/>
        </w:rPr>
        <w:t>ballu</w:t>
      </w:r>
      <w:proofErr w:type="spellEnd"/>
      <w:r w:rsidRPr="005214BC">
        <w:rPr>
          <w:rFonts w:cs="Times New Roman"/>
          <w:color w:val="000000" w:themeColor="text1"/>
          <w:szCs w:val="24"/>
        </w:rPr>
        <w:t xml:space="preserve"> použili puk. V další sezóně se hrálo několik zápasů, hostující americká flotila poslala týmy na </w:t>
      </w:r>
      <w:r w:rsidR="00974769">
        <w:rPr>
          <w:rFonts w:cs="Times New Roman"/>
          <w:color w:val="000000" w:themeColor="text1"/>
          <w:szCs w:val="24"/>
        </w:rPr>
        <w:t>břeh a kanadští kadeti začali hrát lední hokej. O rok později</w:t>
      </w:r>
      <w:r w:rsidRPr="005214BC">
        <w:rPr>
          <w:rFonts w:cs="Times New Roman"/>
          <w:color w:val="000000" w:themeColor="text1"/>
          <w:szCs w:val="24"/>
        </w:rPr>
        <w:t>, byla také založena Mezinárodní hokejová federace</w:t>
      </w:r>
      <w:r w:rsidR="00974769">
        <w:rPr>
          <w:rFonts w:cs="Times New Roman"/>
          <w:color w:val="000000" w:themeColor="text1"/>
          <w:szCs w:val="24"/>
        </w:rPr>
        <w:t>, viz obrázek č. 1</w:t>
      </w:r>
      <w:r w:rsidRPr="005214BC">
        <w:rPr>
          <w:rFonts w:cs="Times New Roman"/>
          <w:color w:val="000000" w:themeColor="text1"/>
          <w:szCs w:val="24"/>
        </w:rPr>
        <w:t xml:space="preserve">. Během uzavření kluziště v roce 1908 a jeho znovuotevření v roce 1909 byla založena Viktoriánská hokejová asociace s </w:t>
      </w:r>
      <w:proofErr w:type="spellStart"/>
      <w:r w:rsidRPr="005214BC">
        <w:rPr>
          <w:rFonts w:cs="Times New Roman"/>
          <w:color w:val="000000" w:themeColor="text1"/>
          <w:szCs w:val="24"/>
        </w:rPr>
        <w:t>Andym</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Reidem</w:t>
      </w:r>
      <w:proofErr w:type="spellEnd"/>
      <w:r w:rsidRPr="005214BC">
        <w:rPr>
          <w:rFonts w:cs="Times New Roman"/>
          <w:color w:val="000000" w:themeColor="text1"/>
          <w:szCs w:val="24"/>
        </w:rPr>
        <w:t xml:space="preserve"> jako jedním ze zakládajících č</w:t>
      </w:r>
      <w:r w:rsidR="006C0881">
        <w:rPr>
          <w:rFonts w:cs="Times New Roman"/>
          <w:color w:val="000000" w:themeColor="text1"/>
          <w:szCs w:val="24"/>
        </w:rPr>
        <w:t>lenů</w:t>
      </w:r>
      <w:r w:rsidR="00163CB2">
        <w:rPr>
          <w:rFonts w:cs="Times New Roman"/>
          <w:color w:val="000000" w:themeColor="text1"/>
          <w:szCs w:val="24"/>
        </w:rPr>
        <w:t xml:space="preserve"> a čtyřmi hokejovými týmy, kterými </w:t>
      </w:r>
      <w:r w:rsidR="006C0881">
        <w:rPr>
          <w:rFonts w:cs="Times New Roman"/>
          <w:color w:val="000000" w:themeColor="text1"/>
          <w:szCs w:val="24"/>
        </w:rPr>
        <w:t xml:space="preserve">byly </w:t>
      </w:r>
      <w:proofErr w:type="spellStart"/>
      <w:r w:rsidRPr="005214BC">
        <w:rPr>
          <w:rFonts w:cs="Times New Roman"/>
          <w:color w:val="000000" w:themeColor="text1"/>
          <w:szCs w:val="24"/>
        </w:rPr>
        <w:t>Glaciarium</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Beavers</w:t>
      </w:r>
      <w:proofErr w:type="spellEnd"/>
      <w:r w:rsidRPr="005214BC">
        <w:rPr>
          <w:rFonts w:cs="Times New Roman"/>
          <w:color w:val="000000" w:themeColor="text1"/>
          <w:szCs w:val="24"/>
        </w:rPr>
        <w:t xml:space="preserve">, Brighton a </w:t>
      </w:r>
      <w:proofErr w:type="spellStart"/>
      <w:r w:rsidRPr="005214BC">
        <w:rPr>
          <w:rFonts w:cs="Times New Roman"/>
          <w:color w:val="000000" w:themeColor="text1"/>
          <w:szCs w:val="24"/>
        </w:rPr>
        <w:t>Melburnian</w:t>
      </w:r>
      <w:proofErr w:type="spellEnd"/>
      <w:r w:rsidRPr="005214BC">
        <w:rPr>
          <w:rFonts w:cs="Times New Roman"/>
          <w:color w:val="000000" w:themeColor="text1"/>
          <w:szCs w:val="24"/>
        </w:rPr>
        <w:t>. Tyto týmy byly prvními hokejovými týmy v Austrálii a sp</w:t>
      </w:r>
      <w:r w:rsidR="00F13154" w:rsidRPr="005214BC">
        <w:rPr>
          <w:rFonts w:cs="Times New Roman"/>
          <w:color w:val="000000" w:themeColor="text1"/>
          <w:szCs w:val="24"/>
        </w:rPr>
        <w:t>olečně založily první asociaci.</w:t>
      </w:r>
    </w:p>
    <w:p w14:paraId="5A28CBCA" w14:textId="48E4C0BC" w:rsidR="000C5419" w:rsidRPr="005214BC" w:rsidRDefault="00A85385" w:rsidP="00D020C0">
      <w:pPr>
        <w:rPr>
          <w:rFonts w:cs="Times New Roman"/>
          <w:color w:val="000000" w:themeColor="text1"/>
          <w:szCs w:val="24"/>
        </w:rPr>
      </w:pPr>
      <w:r w:rsidRPr="005214BC">
        <w:rPr>
          <w:rFonts w:cs="Times New Roman"/>
          <w:color w:val="000000" w:themeColor="text1"/>
          <w:szCs w:val="24"/>
        </w:rPr>
        <w:t xml:space="preserve">Na konci sezóny 1909, rok po vítězství kanadského Allan </w:t>
      </w:r>
      <w:proofErr w:type="spellStart"/>
      <w:r w:rsidRPr="005214BC">
        <w:rPr>
          <w:rFonts w:cs="Times New Roman"/>
          <w:color w:val="000000" w:themeColor="text1"/>
          <w:szCs w:val="24"/>
        </w:rPr>
        <w:t>Cupu</w:t>
      </w:r>
      <w:proofErr w:type="spellEnd"/>
      <w:r w:rsidRPr="005214BC">
        <w:rPr>
          <w:rFonts w:cs="Times New Roman"/>
          <w:color w:val="000000" w:themeColor="text1"/>
          <w:szCs w:val="24"/>
        </w:rPr>
        <w:t xml:space="preserve">, byl poprvé vyslán tým z Nového Jižního Walesu do Victorie. Turnaj byl sice rychlý, ale nezkušený a Viktoriáni, kteří byli vedeni kapitánem </w:t>
      </w:r>
      <w:proofErr w:type="spellStart"/>
      <w:r w:rsidRPr="005214BC">
        <w:rPr>
          <w:rFonts w:cs="Times New Roman"/>
          <w:color w:val="000000" w:themeColor="text1"/>
          <w:szCs w:val="24"/>
        </w:rPr>
        <w:t>Bobbym</w:t>
      </w:r>
      <w:proofErr w:type="spellEnd"/>
      <w:r w:rsidRPr="005214BC">
        <w:rPr>
          <w:rFonts w:cs="Times New Roman"/>
          <w:color w:val="000000" w:themeColor="text1"/>
          <w:szCs w:val="24"/>
        </w:rPr>
        <w:t xml:space="preserve"> Jacksonem, zvítězili a získali tak první mezistátní trofej. Trofej byla pojmenována </w:t>
      </w:r>
      <w:proofErr w:type="spellStart"/>
      <w:r w:rsidRPr="005214BC">
        <w:rPr>
          <w:rFonts w:cs="Times New Roman"/>
          <w:color w:val="000000" w:themeColor="text1"/>
          <w:szCs w:val="24"/>
        </w:rPr>
        <w:t>Goodall</w:t>
      </w:r>
      <w:proofErr w:type="spellEnd"/>
      <w:r w:rsidRPr="005214BC">
        <w:rPr>
          <w:rFonts w:cs="Times New Roman"/>
          <w:color w:val="000000" w:themeColor="text1"/>
          <w:szCs w:val="24"/>
        </w:rPr>
        <w:t xml:space="preserve"> Cup po svém dárci, hráči týmu </w:t>
      </w:r>
      <w:proofErr w:type="spellStart"/>
      <w:r w:rsidRPr="005214BC">
        <w:rPr>
          <w:rFonts w:cs="Times New Roman"/>
          <w:color w:val="000000" w:themeColor="text1"/>
          <w:szCs w:val="24"/>
        </w:rPr>
        <w:t>Melburnian</w:t>
      </w:r>
      <w:proofErr w:type="spellEnd"/>
      <w:r w:rsidRPr="005214BC">
        <w:rPr>
          <w:rFonts w:cs="Times New Roman"/>
          <w:color w:val="000000" w:themeColor="text1"/>
          <w:szCs w:val="24"/>
        </w:rPr>
        <w:t xml:space="preserve">, Johnu </w:t>
      </w:r>
      <w:proofErr w:type="spellStart"/>
      <w:r w:rsidRPr="005214BC">
        <w:rPr>
          <w:rFonts w:cs="Times New Roman"/>
          <w:color w:val="000000" w:themeColor="text1"/>
          <w:szCs w:val="24"/>
        </w:rPr>
        <w:t>Goodallovi</w:t>
      </w:r>
      <w:proofErr w:type="spellEnd"/>
      <w:r w:rsidRPr="005214BC">
        <w:rPr>
          <w:rFonts w:cs="Times New Roman"/>
          <w:color w:val="000000" w:themeColor="text1"/>
          <w:szCs w:val="24"/>
        </w:rPr>
        <w:t>. Tento pohár byl v průběhu let soutěží mezi státními asociacemi až do roku 2002, kdy se stala cenou pro mistrov</w:t>
      </w:r>
      <w:r w:rsidR="00D7116D">
        <w:rPr>
          <w:rFonts w:cs="Times New Roman"/>
          <w:color w:val="000000" w:themeColor="text1"/>
          <w:szCs w:val="24"/>
        </w:rPr>
        <w:t>skou ligu AIHL. V roce 2009 byl tento pohár vrácen</w:t>
      </w:r>
      <w:r w:rsidRPr="005214BC">
        <w:rPr>
          <w:rFonts w:cs="Times New Roman"/>
          <w:color w:val="000000" w:themeColor="text1"/>
          <w:szCs w:val="24"/>
        </w:rPr>
        <w:t xml:space="preserve"> zpět ke svému původnímu účelu jako státní trofej, aby oslavila její výročí, ale v roce 2010 byla znovu zavedena jako australský hokejový svatý grál. Proto byla vyrobena replika a p</w:t>
      </w:r>
      <w:r w:rsidR="000C5419" w:rsidRPr="005214BC">
        <w:rPr>
          <w:rFonts w:cs="Times New Roman"/>
          <w:color w:val="000000" w:themeColor="text1"/>
          <w:szCs w:val="24"/>
        </w:rPr>
        <w:t xml:space="preserve">ůvodní </w:t>
      </w:r>
      <w:proofErr w:type="spellStart"/>
      <w:r w:rsidR="000C5419" w:rsidRPr="005214BC">
        <w:rPr>
          <w:rFonts w:cs="Times New Roman"/>
          <w:color w:val="000000" w:themeColor="text1"/>
          <w:szCs w:val="24"/>
        </w:rPr>
        <w:t>Goodall</w:t>
      </w:r>
      <w:proofErr w:type="spellEnd"/>
      <w:r w:rsidR="000C5419" w:rsidRPr="005214BC">
        <w:rPr>
          <w:rFonts w:cs="Times New Roman"/>
          <w:color w:val="000000" w:themeColor="text1"/>
          <w:szCs w:val="24"/>
        </w:rPr>
        <w:t xml:space="preserve"> Cup je nyní vystaven v hokejové síni slávy v</w:t>
      </w:r>
      <w:r w:rsidR="00487E07" w:rsidRPr="005214BC">
        <w:rPr>
          <w:rFonts w:cs="Times New Roman"/>
          <w:color w:val="000000" w:themeColor="text1"/>
          <w:szCs w:val="24"/>
        </w:rPr>
        <w:t> </w:t>
      </w:r>
      <w:r w:rsidR="000C5419" w:rsidRPr="005214BC">
        <w:rPr>
          <w:rFonts w:cs="Times New Roman"/>
          <w:color w:val="000000" w:themeColor="text1"/>
          <w:szCs w:val="24"/>
        </w:rPr>
        <w:t>Torontu</w:t>
      </w:r>
      <w:r w:rsidR="00487E07" w:rsidRPr="005214BC">
        <w:rPr>
          <w:rFonts w:cs="Times New Roman"/>
          <w:color w:val="000000" w:themeColor="text1"/>
          <w:szCs w:val="24"/>
        </w:rPr>
        <w:t xml:space="preserve"> (</w:t>
      </w:r>
      <w:proofErr w:type="spellStart"/>
      <w:r w:rsidR="00487E07" w:rsidRPr="005214BC">
        <w:rPr>
          <w:rFonts w:cs="Times New Roman"/>
          <w:color w:val="000000" w:themeColor="text1"/>
          <w:szCs w:val="24"/>
        </w:rPr>
        <w:t>Australian</w:t>
      </w:r>
      <w:proofErr w:type="spellEnd"/>
      <w:r w:rsidR="00487E07" w:rsidRPr="005214BC">
        <w:rPr>
          <w:rFonts w:cs="Times New Roman"/>
          <w:color w:val="000000" w:themeColor="text1"/>
          <w:szCs w:val="24"/>
        </w:rPr>
        <w:t xml:space="preserve"> </w:t>
      </w:r>
      <w:proofErr w:type="spellStart"/>
      <w:r w:rsidR="00487E07" w:rsidRPr="005214BC">
        <w:rPr>
          <w:rFonts w:cs="Times New Roman"/>
          <w:color w:val="000000" w:themeColor="text1"/>
          <w:szCs w:val="24"/>
        </w:rPr>
        <w:t>ice</w:t>
      </w:r>
      <w:proofErr w:type="spellEnd"/>
      <w:r w:rsidR="00487E07" w:rsidRPr="005214BC">
        <w:rPr>
          <w:rFonts w:cs="Times New Roman"/>
          <w:color w:val="000000" w:themeColor="text1"/>
          <w:szCs w:val="24"/>
        </w:rPr>
        <w:t xml:space="preserve"> </w:t>
      </w:r>
      <w:proofErr w:type="spellStart"/>
      <w:r w:rsidR="00487E07" w:rsidRPr="005214BC">
        <w:rPr>
          <w:rFonts w:cs="Times New Roman"/>
          <w:color w:val="000000" w:themeColor="text1"/>
          <w:szCs w:val="24"/>
        </w:rPr>
        <w:t>hockey</w:t>
      </w:r>
      <w:proofErr w:type="spellEnd"/>
      <w:r w:rsidR="00487E07" w:rsidRPr="005214BC">
        <w:rPr>
          <w:rFonts w:cs="Times New Roman"/>
          <w:color w:val="000000" w:themeColor="text1"/>
          <w:szCs w:val="24"/>
        </w:rPr>
        <w:t xml:space="preserve"> </w:t>
      </w:r>
      <w:proofErr w:type="spellStart"/>
      <w:r w:rsidR="00487E07" w:rsidRPr="005214BC">
        <w:rPr>
          <w:rFonts w:cs="Times New Roman"/>
          <w:color w:val="000000" w:themeColor="text1"/>
          <w:szCs w:val="24"/>
        </w:rPr>
        <w:t>league</w:t>
      </w:r>
      <w:proofErr w:type="spellEnd"/>
      <w:r w:rsidR="00D7116D">
        <w:rPr>
          <w:rFonts w:cs="Times New Roman"/>
          <w:color w:val="000000" w:themeColor="text1"/>
          <w:szCs w:val="24"/>
        </w:rPr>
        <w:t>, 2023</w:t>
      </w:r>
      <w:r w:rsidR="00487E07" w:rsidRPr="005214BC">
        <w:rPr>
          <w:rFonts w:cs="Times New Roman"/>
          <w:color w:val="000000" w:themeColor="text1"/>
          <w:szCs w:val="24"/>
        </w:rPr>
        <w:t>).</w:t>
      </w:r>
    </w:p>
    <w:p w14:paraId="6A1EE93C" w14:textId="69A0C13B" w:rsidR="00487E07" w:rsidRPr="005214BC" w:rsidRDefault="00487E07" w:rsidP="00E82FBD">
      <w:pPr>
        <w:rPr>
          <w:rFonts w:cs="Times New Roman"/>
          <w:color w:val="000000" w:themeColor="text1"/>
          <w:szCs w:val="24"/>
        </w:rPr>
      </w:pPr>
      <w:r w:rsidRPr="005214BC">
        <w:rPr>
          <w:rFonts w:cs="Times New Roman"/>
          <w:color w:val="000000" w:themeColor="text1"/>
          <w:szCs w:val="24"/>
        </w:rPr>
        <w:t>V roce 1971 byl v Melbourne postaven první stadion</w:t>
      </w:r>
      <w:r w:rsidR="008459C6">
        <w:t xml:space="preserve"> s ledovou plochou, na kterém mo</w:t>
      </w:r>
      <w:r w:rsidR="00DF5CD6">
        <w:t xml:space="preserve">hly probíhat zimní sporty, </w:t>
      </w:r>
      <w:r w:rsidRPr="005214BC">
        <w:rPr>
          <w:rFonts w:cs="Times New Roman"/>
          <w:color w:val="000000" w:themeColor="text1"/>
          <w:szCs w:val="24"/>
        </w:rPr>
        <w:t>včetně ledního hokeje. Tento stadion byl postaven díky podpoře australské vlády, která chtěla podpořit sporty s olympijskými ambicemi.</w:t>
      </w:r>
    </w:p>
    <w:p w14:paraId="2E16EA8E" w14:textId="7ED1CEFC" w:rsidR="00AA4F7B" w:rsidRPr="005214BC" w:rsidRDefault="00D7116D" w:rsidP="00D020C0">
      <w:pPr>
        <w:rPr>
          <w:rFonts w:cs="Times New Roman"/>
          <w:color w:val="000000" w:themeColor="text1"/>
          <w:szCs w:val="24"/>
        </w:rPr>
      </w:pPr>
      <w:r>
        <w:rPr>
          <w:rFonts w:cs="Times New Roman"/>
          <w:color w:val="000000" w:themeColor="text1"/>
          <w:szCs w:val="24"/>
        </w:rPr>
        <w:t>V roce 1988</w:t>
      </w:r>
      <w:r w:rsidR="00487E07" w:rsidRPr="005214BC">
        <w:rPr>
          <w:rFonts w:cs="Times New Roman"/>
          <w:color w:val="000000" w:themeColor="text1"/>
          <w:szCs w:val="24"/>
        </w:rPr>
        <w:t xml:space="preserve"> byl v Sydney postaven nový stadion pro zimní sporty, včetně ledního hokeje. Od té doby se v Austrálii konají různé hokejové soutěže, jako je Australská národní hokejová liga a Australská univerzitní hokejová liga (Smith, 2016).</w:t>
      </w:r>
    </w:p>
    <w:p w14:paraId="40312885" w14:textId="523893B3" w:rsidR="003F6566" w:rsidRPr="005214BC" w:rsidRDefault="003F6566" w:rsidP="00E82FBD">
      <w:pPr>
        <w:rPr>
          <w:rFonts w:cs="Times New Roman"/>
          <w:color w:val="000000" w:themeColor="text1"/>
          <w:szCs w:val="24"/>
        </w:rPr>
      </w:pPr>
      <w:r w:rsidRPr="005214BC">
        <w:rPr>
          <w:rFonts w:cs="Times New Roman"/>
          <w:color w:val="000000" w:themeColor="text1"/>
          <w:szCs w:val="24"/>
        </w:rPr>
        <w:t xml:space="preserve">V roce 2005 se AIHL rozšířila o dva nové týmy, a tak zvýšila počet účastníků na osm. Šampionem se stali Newcastle </w:t>
      </w:r>
      <w:proofErr w:type="spellStart"/>
      <w:r w:rsidRPr="005214BC">
        <w:rPr>
          <w:rFonts w:cs="Times New Roman"/>
          <w:color w:val="000000" w:themeColor="text1"/>
          <w:szCs w:val="24"/>
        </w:rPr>
        <w:t>North</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Stars</w:t>
      </w:r>
      <w:proofErr w:type="spellEnd"/>
      <w:r w:rsidRPr="005214BC">
        <w:rPr>
          <w:rFonts w:cs="Times New Roman"/>
          <w:color w:val="000000" w:themeColor="text1"/>
          <w:szCs w:val="24"/>
        </w:rPr>
        <w:t>. Tento počet týmů se udržel až do roku 2008, kdy se Adela</w:t>
      </w:r>
      <w:r w:rsidR="00DF5CD6">
        <w:rPr>
          <w:rFonts w:cs="Times New Roman"/>
          <w:color w:val="000000" w:themeColor="text1"/>
          <w:szCs w:val="24"/>
        </w:rPr>
        <w:t xml:space="preserve">ide </w:t>
      </w:r>
      <w:proofErr w:type="spellStart"/>
      <w:r w:rsidR="00DF5CD6">
        <w:rPr>
          <w:rFonts w:cs="Times New Roman"/>
          <w:color w:val="000000" w:themeColor="text1"/>
          <w:szCs w:val="24"/>
        </w:rPr>
        <w:t>Avalanche</w:t>
      </w:r>
      <w:proofErr w:type="spellEnd"/>
      <w:r w:rsidR="00DF5CD6">
        <w:rPr>
          <w:rFonts w:cs="Times New Roman"/>
          <w:color w:val="000000" w:themeColor="text1"/>
          <w:szCs w:val="24"/>
        </w:rPr>
        <w:t xml:space="preserve"> rozpadli a na jejich</w:t>
      </w:r>
      <w:r w:rsidRPr="005214BC">
        <w:rPr>
          <w:rFonts w:cs="Times New Roman"/>
          <w:color w:val="000000" w:themeColor="text1"/>
          <w:szCs w:val="24"/>
        </w:rPr>
        <w:t xml:space="preserve"> místo </w:t>
      </w:r>
      <w:proofErr w:type="gramStart"/>
      <w:r w:rsidRPr="005214BC">
        <w:rPr>
          <w:rFonts w:cs="Times New Roman"/>
          <w:color w:val="000000" w:themeColor="text1"/>
          <w:szCs w:val="24"/>
        </w:rPr>
        <w:t>vstoupil</w:t>
      </w:r>
      <w:proofErr w:type="gramEnd"/>
      <w:r w:rsidRPr="005214BC">
        <w:rPr>
          <w:rFonts w:cs="Times New Roman"/>
          <w:color w:val="000000" w:themeColor="text1"/>
          <w:szCs w:val="24"/>
        </w:rPr>
        <w:t xml:space="preserve"> nový tým </w:t>
      </w:r>
      <w:proofErr w:type="gramStart"/>
      <w:r w:rsidRPr="005214BC">
        <w:rPr>
          <w:rFonts w:cs="Times New Roman"/>
          <w:color w:val="000000" w:themeColor="text1"/>
          <w:szCs w:val="24"/>
        </w:rPr>
        <w:t>Adrenaline</w:t>
      </w:r>
      <w:proofErr w:type="gramEnd"/>
      <w:r w:rsidRPr="005214BC">
        <w:rPr>
          <w:rFonts w:cs="Times New Roman"/>
          <w:color w:val="000000" w:themeColor="text1"/>
          <w:szCs w:val="24"/>
        </w:rPr>
        <w:t xml:space="preserve">. </w:t>
      </w:r>
    </w:p>
    <w:p w14:paraId="5D97F705" w14:textId="77777777" w:rsidR="00AA4F7B" w:rsidRPr="005214BC" w:rsidRDefault="00AA4F7B" w:rsidP="00E82FBD">
      <w:pPr>
        <w:rPr>
          <w:rFonts w:cs="Times New Roman"/>
          <w:color w:val="000000" w:themeColor="text1"/>
          <w:szCs w:val="24"/>
        </w:rPr>
      </w:pPr>
      <w:r w:rsidRPr="005214BC">
        <w:rPr>
          <w:rFonts w:cs="Times New Roman"/>
          <w:color w:val="000000" w:themeColor="text1"/>
          <w:szCs w:val="24"/>
        </w:rPr>
        <w:t>Austrálie má také reprezentační tým, který se zúčastňuje mezinárodních soutěží pořádaných IIHF. Tento tým se účastní mistrovství světa druhé divize.</w:t>
      </w:r>
    </w:p>
    <w:p w14:paraId="6C8C4AC7" w14:textId="639D77BA" w:rsidR="00DD0F29" w:rsidRPr="005214BC" w:rsidRDefault="00AA4F7B" w:rsidP="00D020C0">
      <w:pPr>
        <w:rPr>
          <w:rFonts w:cs="Times New Roman"/>
          <w:color w:val="000000" w:themeColor="text1"/>
          <w:szCs w:val="24"/>
        </w:rPr>
      </w:pPr>
      <w:r w:rsidRPr="005214BC">
        <w:rPr>
          <w:rFonts w:cs="Times New Roman"/>
          <w:color w:val="000000" w:themeColor="text1"/>
          <w:szCs w:val="24"/>
        </w:rPr>
        <w:t xml:space="preserve">V současnosti je lední hokej v Austrálii stále sportem s menší oblibou v porovnání s tradičními australskými sporty jako je australský fotbal, kriket nebo </w:t>
      </w:r>
      <w:proofErr w:type="spellStart"/>
      <w:r w:rsidRPr="005214BC">
        <w:rPr>
          <w:rFonts w:cs="Times New Roman"/>
          <w:color w:val="000000" w:themeColor="text1"/>
          <w:szCs w:val="24"/>
        </w:rPr>
        <w:t>rugby</w:t>
      </w:r>
      <w:proofErr w:type="spellEnd"/>
      <w:r w:rsidRPr="005214BC">
        <w:rPr>
          <w:rFonts w:cs="Times New Roman"/>
          <w:color w:val="000000" w:themeColor="text1"/>
          <w:szCs w:val="24"/>
        </w:rPr>
        <w:t xml:space="preserve">. Nicméně, počet </w:t>
      </w:r>
      <w:r w:rsidRPr="005214BC">
        <w:rPr>
          <w:rFonts w:cs="Times New Roman"/>
          <w:color w:val="000000" w:themeColor="text1"/>
          <w:szCs w:val="24"/>
        </w:rPr>
        <w:lastRenderedPageBreak/>
        <w:t>hokejových fanoušků a hráčů v Austrálii stále roste a zájem o tento sport se zvyšuje (Smith,</w:t>
      </w:r>
      <w:r w:rsidR="00680FEF">
        <w:rPr>
          <w:rFonts w:cs="Times New Roman"/>
          <w:color w:val="000000" w:themeColor="text1"/>
          <w:szCs w:val="24"/>
        </w:rPr>
        <w:t xml:space="preserve"> </w:t>
      </w:r>
      <w:r w:rsidRPr="005214BC">
        <w:rPr>
          <w:rFonts w:cs="Times New Roman"/>
          <w:color w:val="000000" w:themeColor="text1"/>
          <w:szCs w:val="24"/>
        </w:rPr>
        <w:t>2016)</w:t>
      </w:r>
      <w:r w:rsidR="00680FEF">
        <w:rPr>
          <w:rFonts w:cs="Times New Roman"/>
          <w:color w:val="000000" w:themeColor="text1"/>
          <w:szCs w:val="24"/>
        </w:rPr>
        <w:t>.</w:t>
      </w:r>
    </w:p>
    <w:p w14:paraId="5D1D928D" w14:textId="6D7A9517" w:rsidR="00DD0F29" w:rsidRPr="00BC6613" w:rsidRDefault="00DD0F29" w:rsidP="00D020C0">
      <w:pPr>
        <w:pStyle w:val="Nadpis3"/>
        <w:rPr>
          <w:rFonts w:ascii="Arial" w:hAnsi="Arial" w:cs="Arial"/>
        </w:rPr>
      </w:pPr>
      <w:bookmarkStart w:id="16" w:name="_Toc165885563"/>
      <w:r w:rsidRPr="00BC6613">
        <w:rPr>
          <w:rFonts w:ascii="Arial" w:hAnsi="Arial" w:cs="Arial"/>
        </w:rPr>
        <w:t>Nový Zéland</w:t>
      </w:r>
      <w:bookmarkEnd w:id="16"/>
    </w:p>
    <w:p w14:paraId="528C188B" w14:textId="7DA0834A" w:rsidR="00DD0F29" w:rsidRPr="005214BC" w:rsidRDefault="00DD0F29" w:rsidP="00E82FBD">
      <w:pPr>
        <w:rPr>
          <w:rFonts w:cs="Times New Roman"/>
          <w:color w:val="000000" w:themeColor="text1"/>
          <w:szCs w:val="24"/>
        </w:rPr>
      </w:pPr>
      <w:r w:rsidRPr="005214BC">
        <w:rPr>
          <w:rFonts w:cs="Times New Roman"/>
          <w:color w:val="000000" w:themeColor="text1"/>
          <w:szCs w:val="24"/>
        </w:rPr>
        <w:t>Lední hokej se na Novém Zélandu hraje již více než 80 let. První zmínka je z</w:t>
      </w:r>
      <w:r w:rsidR="00D7116D">
        <w:rPr>
          <w:rFonts w:cs="Times New Roman"/>
          <w:color w:val="000000" w:themeColor="text1"/>
          <w:szCs w:val="24"/>
        </w:rPr>
        <w:t xml:space="preserve"> Jižního ostrova, kde farmáři</w:t>
      </w:r>
      <w:r w:rsidRPr="005214BC">
        <w:rPr>
          <w:rFonts w:cs="Times New Roman"/>
          <w:color w:val="000000" w:themeColor="text1"/>
          <w:szCs w:val="24"/>
        </w:rPr>
        <w:t xml:space="preserve"> hráli na</w:t>
      </w:r>
      <w:r w:rsidR="00D7116D">
        <w:rPr>
          <w:rFonts w:cs="Times New Roman"/>
          <w:color w:val="000000" w:themeColor="text1"/>
          <w:szCs w:val="24"/>
        </w:rPr>
        <w:t xml:space="preserve"> zamrzlých rybnících a jezerech. Od roku 1977 je součástí IIHF, viz tabulka č. 2.</w:t>
      </w:r>
    </w:p>
    <w:p w14:paraId="639666DC" w14:textId="77777777" w:rsidR="00DD0F29" w:rsidRPr="005214BC" w:rsidRDefault="00DD0F29" w:rsidP="00E82FBD">
      <w:pPr>
        <w:rPr>
          <w:rFonts w:cs="Times New Roman"/>
          <w:color w:val="000000" w:themeColor="text1"/>
          <w:szCs w:val="24"/>
        </w:rPr>
      </w:pPr>
      <w:r w:rsidRPr="005214BC">
        <w:rPr>
          <w:rFonts w:cs="Times New Roman"/>
          <w:color w:val="000000" w:themeColor="text1"/>
          <w:szCs w:val="24"/>
        </w:rPr>
        <w:t xml:space="preserve">První organizovaný hokejový turnaj se hrál ve městě </w:t>
      </w:r>
      <w:proofErr w:type="spellStart"/>
      <w:r w:rsidRPr="005214BC">
        <w:rPr>
          <w:rFonts w:cs="Times New Roman"/>
          <w:color w:val="000000" w:themeColor="text1"/>
          <w:szCs w:val="24"/>
        </w:rPr>
        <w:t>Opawa</w:t>
      </w:r>
      <w:proofErr w:type="spellEnd"/>
      <w:r w:rsidRPr="005214BC">
        <w:rPr>
          <w:rFonts w:cs="Times New Roman"/>
          <w:color w:val="000000" w:themeColor="text1"/>
          <w:szCs w:val="24"/>
        </w:rPr>
        <w:t xml:space="preserve"> poblíž </w:t>
      </w:r>
      <w:proofErr w:type="spellStart"/>
      <w:r w:rsidRPr="005214BC">
        <w:rPr>
          <w:rFonts w:cs="Times New Roman"/>
          <w:color w:val="000000" w:themeColor="text1"/>
          <w:szCs w:val="24"/>
        </w:rPr>
        <w:t>Albury</w:t>
      </w:r>
      <w:proofErr w:type="spellEnd"/>
      <w:r w:rsidRPr="005214BC">
        <w:rPr>
          <w:rFonts w:cs="Times New Roman"/>
          <w:color w:val="000000" w:themeColor="text1"/>
          <w:szCs w:val="24"/>
        </w:rPr>
        <w:t xml:space="preserve"> v roce 1937, kdy </w:t>
      </w:r>
      <w:proofErr w:type="spellStart"/>
      <w:r w:rsidRPr="005214BC">
        <w:rPr>
          <w:rFonts w:cs="Times New Roman"/>
          <w:color w:val="000000" w:themeColor="text1"/>
          <w:szCs w:val="24"/>
        </w:rPr>
        <w:t>Wyndham</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Barker</w:t>
      </w:r>
      <w:proofErr w:type="spellEnd"/>
      <w:r w:rsidRPr="005214BC">
        <w:rPr>
          <w:rFonts w:cs="Times New Roman"/>
          <w:color w:val="000000" w:themeColor="text1"/>
          <w:szCs w:val="24"/>
        </w:rPr>
        <w:t xml:space="preserve"> předal trofej nazvanou </w:t>
      </w:r>
      <w:proofErr w:type="spellStart"/>
      <w:r w:rsidRPr="005214BC">
        <w:rPr>
          <w:rFonts w:cs="Times New Roman"/>
          <w:color w:val="000000" w:themeColor="text1"/>
          <w:szCs w:val="24"/>
        </w:rPr>
        <w:t>Erewhon</w:t>
      </w:r>
      <w:proofErr w:type="spellEnd"/>
      <w:r w:rsidRPr="005214BC">
        <w:rPr>
          <w:rFonts w:cs="Times New Roman"/>
          <w:color w:val="000000" w:themeColor="text1"/>
          <w:szCs w:val="24"/>
        </w:rPr>
        <w:t xml:space="preserve"> Cup. Poté se konalo setkaní ke vzniku Novozélandské bruslařské asociace.</w:t>
      </w:r>
    </w:p>
    <w:p w14:paraId="40089CB3" w14:textId="265BA237" w:rsidR="00F13154" w:rsidRPr="005214BC" w:rsidRDefault="00DD0F29" w:rsidP="00D020C0">
      <w:pPr>
        <w:rPr>
          <w:rFonts w:cs="Times New Roman"/>
          <w:color w:val="000000" w:themeColor="text1"/>
          <w:szCs w:val="24"/>
        </w:rPr>
      </w:pPr>
      <w:r w:rsidRPr="005214BC">
        <w:rPr>
          <w:rFonts w:cs="Times New Roman"/>
          <w:color w:val="000000" w:themeColor="text1"/>
          <w:szCs w:val="24"/>
        </w:rPr>
        <w:t xml:space="preserve">V roce 1986 byla na setkání u jezera </w:t>
      </w:r>
      <w:proofErr w:type="spellStart"/>
      <w:r w:rsidRPr="005214BC">
        <w:rPr>
          <w:rFonts w:cs="Times New Roman"/>
          <w:color w:val="000000" w:themeColor="text1"/>
          <w:szCs w:val="24"/>
        </w:rPr>
        <w:t>Tekapo</w:t>
      </w:r>
      <w:proofErr w:type="spellEnd"/>
      <w:r w:rsidRPr="005214BC">
        <w:rPr>
          <w:rFonts w:cs="Times New Roman"/>
          <w:color w:val="000000" w:themeColor="text1"/>
          <w:szCs w:val="24"/>
        </w:rPr>
        <w:t xml:space="preserve"> založena Novozélandská hokejová federace. Nový Zéland debutoval na Mistrovství světa IIHF ve skupině D v Perthu v Západní Austrálii v roce 1987, kd</w:t>
      </w:r>
      <w:r w:rsidR="000564A7" w:rsidRPr="005214BC">
        <w:rPr>
          <w:rFonts w:cs="Times New Roman"/>
          <w:color w:val="000000" w:themeColor="text1"/>
          <w:szCs w:val="24"/>
        </w:rPr>
        <w:t xml:space="preserve">e tým získal bronzovou medaili. </w:t>
      </w:r>
      <w:r w:rsidRPr="005214BC">
        <w:rPr>
          <w:rFonts w:cs="Times New Roman"/>
          <w:color w:val="000000" w:themeColor="text1"/>
          <w:szCs w:val="24"/>
        </w:rPr>
        <w:t>Novozélandské národní týmy soutěží na mistrovství světa IIHF pravidelně od roku 1995</w:t>
      </w:r>
      <w:r w:rsidR="004C14B6" w:rsidRPr="005214BC">
        <w:rPr>
          <w:rFonts w:cs="Times New Roman"/>
          <w:color w:val="000000" w:themeColor="text1"/>
          <w:szCs w:val="24"/>
        </w:rPr>
        <w:t xml:space="preserve"> až do současnosti (New </w:t>
      </w:r>
      <w:proofErr w:type="spellStart"/>
      <w:r w:rsidR="004C14B6" w:rsidRPr="005214BC">
        <w:rPr>
          <w:rFonts w:cs="Times New Roman"/>
          <w:color w:val="000000" w:themeColor="text1"/>
          <w:szCs w:val="24"/>
        </w:rPr>
        <w:t>Zeeland</w:t>
      </w:r>
      <w:proofErr w:type="spellEnd"/>
      <w:r w:rsidR="004C14B6" w:rsidRPr="005214BC">
        <w:rPr>
          <w:rFonts w:cs="Times New Roman"/>
          <w:color w:val="000000" w:themeColor="text1"/>
          <w:szCs w:val="24"/>
        </w:rPr>
        <w:t xml:space="preserve"> </w:t>
      </w:r>
      <w:proofErr w:type="spellStart"/>
      <w:r w:rsidR="004C14B6" w:rsidRPr="005214BC">
        <w:rPr>
          <w:rFonts w:cs="Times New Roman"/>
          <w:color w:val="000000" w:themeColor="text1"/>
          <w:szCs w:val="24"/>
        </w:rPr>
        <w:t>ice</w:t>
      </w:r>
      <w:proofErr w:type="spellEnd"/>
      <w:r w:rsidR="004C14B6" w:rsidRPr="005214BC">
        <w:rPr>
          <w:rFonts w:cs="Times New Roman"/>
          <w:color w:val="000000" w:themeColor="text1"/>
          <w:szCs w:val="24"/>
        </w:rPr>
        <w:t xml:space="preserve"> </w:t>
      </w:r>
      <w:proofErr w:type="spellStart"/>
      <w:r w:rsidR="004C14B6" w:rsidRPr="005214BC">
        <w:rPr>
          <w:rFonts w:cs="Times New Roman"/>
          <w:color w:val="000000" w:themeColor="text1"/>
          <w:szCs w:val="24"/>
        </w:rPr>
        <w:t>hockey</w:t>
      </w:r>
      <w:proofErr w:type="spellEnd"/>
      <w:r w:rsidR="004C14B6" w:rsidRPr="005214BC">
        <w:rPr>
          <w:rFonts w:cs="Times New Roman"/>
          <w:color w:val="000000" w:themeColor="text1"/>
          <w:szCs w:val="24"/>
        </w:rPr>
        <w:t xml:space="preserve"> </w:t>
      </w:r>
      <w:proofErr w:type="spellStart"/>
      <w:r w:rsidR="004C14B6" w:rsidRPr="005214BC">
        <w:rPr>
          <w:rFonts w:cs="Times New Roman"/>
          <w:color w:val="000000" w:themeColor="text1"/>
          <w:szCs w:val="24"/>
        </w:rPr>
        <w:t>federation</w:t>
      </w:r>
      <w:proofErr w:type="spellEnd"/>
      <w:r w:rsidR="00D7116D">
        <w:rPr>
          <w:rFonts w:cs="Times New Roman"/>
          <w:color w:val="000000" w:themeColor="text1"/>
          <w:szCs w:val="24"/>
        </w:rPr>
        <w:t>, 2023</w:t>
      </w:r>
      <w:r w:rsidR="004C14B6" w:rsidRPr="005214BC">
        <w:rPr>
          <w:rFonts w:cs="Times New Roman"/>
          <w:color w:val="000000" w:themeColor="text1"/>
          <w:szCs w:val="24"/>
        </w:rPr>
        <w:t>).</w:t>
      </w:r>
    </w:p>
    <w:p w14:paraId="56B61F31" w14:textId="638D0DB6" w:rsidR="00D809D1" w:rsidRPr="005214BC" w:rsidRDefault="00D809D1" w:rsidP="00751C44">
      <w:pPr>
        <w:ind w:firstLine="0"/>
        <w:rPr>
          <w:rFonts w:cs="Times New Roman"/>
          <w:color w:val="000000" w:themeColor="text1"/>
          <w:szCs w:val="24"/>
        </w:rPr>
      </w:pPr>
    </w:p>
    <w:p w14:paraId="2570587E" w14:textId="7295C41D" w:rsidR="00731245" w:rsidRPr="00BC6613" w:rsidRDefault="00FA2AC5" w:rsidP="00D020C0">
      <w:pPr>
        <w:pStyle w:val="Nadpis2"/>
        <w:rPr>
          <w:rFonts w:ascii="Arial" w:hAnsi="Arial" w:cs="Arial"/>
        </w:rPr>
      </w:pPr>
      <w:bookmarkStart w:id="17" w:name="_Toc165885564"/>
      <w:r w:rsidRPr="00BC6613">
        <w:rPr>
          <w:rFonts w:ascii="Arial" w:hAnsi="Arial" w:cs="Arial"/>
        </w:rPr>
        <w:t>Afrika</w:t>
      </w:r>
      <w:bookmarkEnd w:id="17"/>
    </w:p>
    <w:p w14:paraId="1BB5E709" w14:textId="4050ED77" w:rsidR="008D1A4B" w:rsidRPr="005214BC" w:rsidRDefault="00F13154" w:rsidP="001F657C">
      <w:pPr>
        <w:rPr>
          <w:rFonts w:cs="Times New Roman"/>
          <w:color w:val="000000" w:themeColor="text1"/>
          <w:szCs w:val="24"/>
        </w:rPr>
      </w:pPr>
      <w:r w:rsidRPr="005214BC">
        <w:rPr>
          <w:rFonts w:cs="Times New Roman"/>
          <w:color w:val="000000" w:themeColor="text1"/>
          <w:szCs w:val="24"/>
        </w:rPr>
        <w:t>Lední hokej v Africe je relativně nový a stále se rozvíjející sport. Klimatické podmínky a nedostatek dostupných ledových ploc</w:t>
      </w:r>
      <w:r w:rsidR="00005C34" w:rsidRPr="005214BC">
        <w:rPr>
          <w:rFonts w:cs="Times New Roman"/>
          <w:color w:val="000000" w:themeColor="text1"/>
          <w:szCs w:val="24"/>
        </w:rPr>
        <w:t>h v některých částech světadílu</w:t>
      </w:r>
      <w:r w:rsidRPr="005214BC">
        <w:rPr>
          <w:rFonts w:cs="Times New Roman"/>
          <w:color w:val="000000" w:themeColor="text1"/>
          <w:szCs w:val="24"/>
        </w:rPr>
        <w:t xml:space="preserve"> představují výzvu pro rozšíření hokeje. Nicméně, některé země v Africe se snaží podporovat a rozvíjet tento sport mezi mí</w:t>
      </w:r>
      <w:r w:rsidR="001F657C">
        <w:rPr>
          <w:rFonts w:cs="Times New Roman"/>
          <w:color w:val="000000" w:themeColor="text1"/>
          <w:szCs w:val="24"/>
        </w:rPr>
        <w:t>stními obyvateli (SAIHF, 2017).</w:t>
      </w:r>
    </w:p>
    <w:p w14:paraId="54F3F914" w14:textId="77777777" w:rsidR="008508F7" w:rsidRPr="005214BC" w:rsidRDefault="008508F7" w:rsidP="00E82FBD">
      <w:pPr>
        <w:rPr>
          <w:rFonts w:cs="Times New Roman"/>
          <w:color w:val="000000" w:themeColor="text1"/>
          <w:szCs w:val="24"/>
        </w:rPr>
      </w:pPr>
    </w:p>
    <w:tbl>
      <w:tblPr>
        <w:tblW w:w="9498" w:type="dxa"/>
        <w:tblCellMar>
          <w:left w:w="70" w:type="dxa"/>
          <w:right w:w="70" w:type="dxa"/>
        </w:tblCellMar>
        <w:tblLook w:val="04A0" w:firstRow="1" w:lastRow="0" w:firstColumn="1" w:lastColumn="0" w:noHBand="0" w:noVBand="1"/>
      </w:tblPr>
      <w:tblGrid>
        <w:gridCol w:w="1045"/>
        <w:gridCol w:w="1674"/>
        <w:gridCol w:w="1344"/>
        <w:gridCol w:w="1692"/>
        <w:gridCol w:w="1037"/>
        <w:gridCol w:w="1194"/>
        <w:gridCol w:w="1512"/>
      </w:tblGrid>
      <w:tr w:rsidR="00511FCB" w:rsidRPr="00ED1271" w14:paraId="550DB423" w14:textId="77777777" w:rsidTr="006F74FC">
        <w:trPr>
          <w:trHeight w:val="314"/>
        </w:trPr>
        <w:tc>
          <w:tcPr>
            <w:tcW w:w="1045" w:type="dxa"/>
            <w:tcBorders>
              <w:top w:val="single" w:sz="8" w:space="0" w:color="000000"/>
              <w:left w:val="nil"/>
              <w:bottom w:val="single" w:sz="8" w:space="0" w:color="000000"/>
              <w:right w:val="nil"/>
            </w:tcBorders>
            <w:shd w:val="clear" w:color="70AD47" w:fill="70AD47"/>
            <w:noWrap/>
            <w:vAlign w:val="bottom"/>
            <w:hideMark/>
          </w:tcPr>
          <w:p w14:paraId="14D3B158"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Členské země IIHF</w:t>
            </w:r>
          </w:p>
        </w:tc>
        <w:tc>
          <w:tcPr>
            <w:tcW w:w="1674" w:type="dxa"/>
            <w:tcBorders>
              <w:top w:val="single" w:sz="8" w:space="0" w:color="000000"/>
              <w:left w:val="nil"/>
              <w:bottom w:val="single" w:sz="8" w:space="0" w:color="000000"/>
              <w:right w:val="nil"/>
            </w:tcBorders>
            <w:shd w:val="clear" w:color="70AD47" w:fill="70AD47"/>
            <w:noWrap/>
            <w:vAlign w:val="bottom"/>
            <w:hideMark/>
          </w:tcPr>
          <w:p w14:paraId="18472848"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registrovaných hokejistů</w:t>
            </w:r>
          </w:p>
        </w:tc>
        <w:tc>
          <w:tcPr>
            <w:tcW w:w="1344" w:type="dxa"/>
            <w:tcBorders>
              <w:top w:val="single" w:sz="8" w:space="0" w:color="000000"/>
              <w:left w:val="nil"/>
              <w:bottom w:val="single" w:sz="8" w:space="0" w:color="000000"/>
              <w:right w:val="nil"/>
            </w:tcBorders>
            <w:shd w:val="clear" w:color="70AD47" w:fill="70AD47"/>
            <w:noWrap/>
            <w:vAlign w:val="bottom"/>
            <w:hideMark/>
          </w:tcPr>
          <w:p w14:paraId="7CE1052E"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mužů</w:t>
            </w:r>
          </w:p>
        </w:tc>
        <w:tc>
          <w:tcPr>
            <w:tcW w:w="1692" w:type="dxa"/>
            <w:tcBorders>
              <w:top w:val="single" w:sz="8" w:space="0" w:color="000000"/>
              <w:left w:val="nil"/>
              <w:bottom w:val="single" w:sz="8" w:space="0" w:color="000000"/>
              <w:right w:val="nil"/>
            </w:tcBorders>
            <w:shd w:val="clear" w:color="70AD47" w:fill="70AD47"/>
            <w:noWrap/>
            <w:vAlign w:val="bottom"/>
            <w:hideMark/>
          </w:tcPr>
          <w:p w14:paraId="5F90AA4C" w14:textId="09D9AC10"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hokejistů na 1 mil. mužů</w:t>
            </w:r>
          </w:p>
        </w:tc>
        <w:tc>
          <w:tcPr>
            <w:tcW w:w="1037" w:type="dxa"/>
            <w:tcBorders>
              <w:top w:val="single" w:sz="8" w:space="0" w:color="000000"/>
              <w:left w:val="nil"/>
              <w:bottom w:val="single" w:sz="8" w:space="0" w:color="000000"/>
              <w:right w:val="nil"/>
            </w:tcBorders>
            <w:shd w:val="clear" w:color="70AD47" w:fill="70AD47"/>
            <w:noWrap/>
            <w:vAlign w:val="bottom"/>
            <w:hideMark/>
          </w:tcPr>
          <w:p w14:paraId="4BE217BA"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Rok přijetí do IIHF</w:t>
            </w:r>
          </w:p>
        </w:tc>
        <w:tc>
          <w:tcPr>
            <w:tcW w:w="1194" w:type="dxa"/>
            <w:tcBorders>
              <w:top w:val="single" w:sz="8" w:space="0" w:color="000000"/>
              <w:left w:val="nil"/>
              <w:bottom w:val="single" w:sz="8" w:space="0" w:color="000000"/>
              <w:right w:val="nil"/>
            </w:tcBorders>
            <w:shd w:val="clear" w:color="70AD47" w:fill="70AD47"/>
            <w:noWrap/>
            <w:vAlign w:val="bottom"/>
            <w:hideMark/>
          </w:tcPr>
          <w:p w14:paraId="3BB5068C" w14:textId="4751336C"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Průměrná teplota (1922-2022)</w:t>
            </w:r>
          </w:p>
        </w:tc>
        <w:tc>
          <w:tcPr>
            <w:tcW w:w="1512" w:type="dxa"/>
            <w:tcBorders>
              <w:top w:val="single" w:sz="8" w:space="0" w:color="000000"/>
              <w:left w:val="nil"/>
              <w:bottom w:val="single" w:sz="8" w:space="0" w:color="000000"/>
              <w:right w:val="nil"/>
            </w:tcBorders>
            <w:shd w:val="clear" w:color="70AD47" w:fill="70AD47"/>
            <w:noWrap/>
            <w:vAlign w:val="bottom"/>
            <w:hideMark/>
          </w:tcPr>
          <w:p w14:paraId="2AC909BE" w14:textId="0F014FC7" w:rsidR="00511FCB" w:rsidRPr="005214BC" w:rsidRDefault="006F74FC" w:rsidP="00ED1271">
            <w:pPr>
              <w:spacing w:after="0" w:line="240" w:lineRule="auto"/>
              <w:ind w:firstLine="0"/>
              <w:jc w:val="left"/>
              <w:rPr>
                <w:rFonts w:eastAsia="Times New Roman" w:cs="Times New Roman"/>
                <w:b/>
                <w:bCs/>
                <w:color w:val="FFFFFF"/>
                <w:szCs w:val="24"/>
                <w:lang w:eastAsia="cs-CZ"/>
              </w:rPr>
            </w:pPr>
            <w:r>
              <w:rPr>
                <w:rFonts w:eastAsia="Times New Roman" w:cs="Times New Roman"/>
                <w:b/>
                <w:bCs/>
                <w:color w:val="000000" w:themeColor="text1"/>
                <w:szCs w:val="24"/>
                <w:lang w:eastAsia="cs-CZ"/>
              </w:rPr>
              <w:t>HDP na obyvatele (</w:t>
            </w:r>
            <w:r w:rsidR="00D47053" w:rsidRPr="005214BC">
              <w:rPr>
                <w:rFonts w:eastAsia="Times New Roman" w:cs="Times New Roman"/>
                <w:b/>
                <w:bCs/>
                <w:color w:val="000000" w:themeColor="text1"/>
                <w:szCs w:val="24"/>
                <w:lang w:eastAsia="cs-CZ"/>
              </w:rPr>
              <w:t>2009)</w:t>
            </w:r>
          </w:p>
        </w:tc>
      </w:tr>
      <w:tr w:rsidR="00360C93" w:rsidRPr="00ED1271" w14:paraId="5F514BEF" w14:textId="77777777" w:rsidTr="006F74FC">
        <w:trPr>
          <w:trHeight w:val="314"/>
        </w:trPr>
        <w:tc>
          <w:tcPr>
            <w:tcW w:w="1045" w:type="dxa"/>
            <w:tcBorders>
              <w:top w:val="nil"/>
              <w:left w:val="nil"/>
              <w:bottom w:val="nil"/>
              <w:right w:val="nil"/>
            </w:tcBorders>
            <w:shd w:val="clear" w:color="70AD47" w:fill="70AD47"/>
            <w:noWrap/>
            <w:vAlign w:val="bottom"/>
            <w:hideMark/>
          </w:tcPr>
          <w:p w14:paraId="09C4943C" w14:textId="72D1B6AC" w:rsidR="00360C93" w:rsidRPr="005214BC" w:rsidRDefault="00360C93" w:rsidP="00360C93">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Alžírsko</w:t>
            </w:r>
          </w:p>
        </w:tc>
        <w:tc>
          <w:tcPr>
            <w:tcW w:w="1674" w:type="dxa"/>
            <w:tcBorders>
              <w:top w:val="nil"/>
              <w:left w:val="nil"/>
              <w:bottom w:val="nil"/>
              <w:right w:val="nil"/>
            </w:tcBorders>
            <w:shd w:val="clear" w:color="D9D9D9" w:fill="D9D9D9"/>
            <w:noWrap/>
            <w:vAlign w:val="bottom"/>
            <w:hideMark/>
          </w:tcPr>
          <w:p w14:paraId="55777C64"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80</w:t>
            </w:r>
          </w:p>
        </w:tc>
        <w:tc>
          <w:tcPr>
            <w:tcW w:w="1344" w:type="dxa"/>
            <w:tcBorders>
              <w:top w:val="nil"/>
              <w:left w:val="nil"/>
              <w:bottom w:val="nil"/>
              <w:right w:val="nil"/>
            </w:tcBorders>
            <w:shd w:val="clear" w:color="D9D9D9" w:fill="D9D9D9"/>
            <w:noWrap/>
            <w:vAlign w:val="bottom"/>
            <w:hideMark/>
          </w:tcPr>
          <w:p w14:paraId="63EBE3D0"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22 862 237</w:t>
            </w:r>
          </w:p>
        </w:tc>
        <w:tc>
          <w:tcPr>
            <w:tcW w:w="1692" w:type="dxa"/>
            <w:tcBorders>
              <w:top w:val="nil"/>
              <w:left w:val="nil"/>
              <w:bottom w:val="nil"/>
              <w:right w:val="nil"/>
            </w:tcBorders>
            <w:shd w:val="clear" w:color="D9D9D9" w:fill="D9D9D9"/>
            <w:noWrap/>
            <w:vAlign w:val="bottom"/>
            <w:hideMark/>
          </w:tcPr>
          <w:p w14:paraId="6B8F9A72"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3,5</w:t>
            </w:r>
          </w:p>
        </w:tc>
        <w:tc>
          <w:tcPr>
            <w:tcW w:w="1037" w:type="dxa"/>
            <w:tcBorders>
              <w:top w:val="nil"/>
              <w:left w:val="nil"/>
              <w:bottom w:val="nil"/>
              <w:right w:val="nil"/>
            </w:tcBorders>
            <w:shd w:val="clear" w:color="D9D9D9" w:fill="D9D9D9"/>
            <w:noWrap/>
            <w:vAlign w:val="bottom"/>
            <w:hideMark/>
          </w:tcPr>
          <w:p w14:paraId="7F24F93A"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2019</w:t>
            </w:r>
          </w:p>
        </w:tc>
        <w:tc>
          <w:tcPr>
            <w:tcW w:w="1194" w:type="dxa"/>
            <w:tcBorders>
              <w:top w:val="nil"/>
              <w:left w:val="nil"/>
              <w:bottom w:val="nil"/>
              <w:right w:val="nil"/>
            </w:tcBorders>
            <w:shd w:val="clear" w:color="D9D9D9" w:fill="D9D9D9"/>
            <w:noWrap/>
            <w:vAlign w:val="bottom"/>
            <w:hideMark/>
          </w:tcPr>
          <w:p w14:paraId="487A22FA"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23,2</w:t>
            </w:r>
          </w:p>
        </w:tc>
        <w:tc>
          <w:tcPr>
            <w:tcW w:w="1512" w:type="dxa"/>
            <w:tcBorders>
              <w:top w:val="nil"/>
              <w:left w:val="nil"/>
              <w:bottom w:val="nil"/>
              <w:right w:val="nil"/>
            </w:tcBorders>
            <w:shd w:val="clear" w:color="D9D9D9" w:fill="D9D9D9"/>
            <w:noWrap/>
            <w:vAlign w:val="center"/>
            <w:hideMark/>
          </w:tcPr>
          <w:p w14:paraId="109CA2DF" w14:textId="71459CC3"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12 768</w:t>
            </w:r>
          </w:p>
        </w:tc>
      </w:tr>
      <w:tr w:rsidR="00360C93" w:rsidRPr="00ED1271" w14:paraId="6FE7B98A" w14:textId="77777777" w:rsidTr="006F74FC">
        <w:trPr>
          <w:trHeight w:val="314"/>
        </w:trPr>
        <w:tc>
          <w:tcPr>
            <w:tcW w:w="1045" w:type="dxa"/>
            <w:tcBorders>
              <w:top w:val="nil"/>
              <w:left w:val="nil"/>
              <w:bottom w:val="nil"/>
              <w:right w:val="nil"/>
            </w:tcBorders>
            <w:shd w:val="clear" w:color="70AD47" w:fill="70AD47"/>
            <w:noWrap/>
            <w:vAlign w:val="bottom"/>
            <w:hideMark/>
          </w:tcPr>
          <w:p w14:paraId="4CDB03D0" w14:textId="77777777" w:rsidR="00360C93" w:rsidRPr="005214BC" w:rsidRDefault="00360C93" w:rsidP="00360C93">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JAR</w:t>
            </w:r>
          </w:p>
        </w:tc>
        <w:tc>
          <w:tcPr>
            <w:tcW w:w="1674" w:type="dxa"/>
            <w:tcBorders>
              <w:top w:val="nil"/>
              <w:left w:val="nil"/>
              <w:bottom w:val="nil"/>
              <w:right w:val="nil"/>
            </w:tcBorders>
            <w:shd w:val="clear" w:color="auto" w:fill="auto"/>
            <w:noWrap/>
            <w:vAlign w:val="bottom"/>
            <w:hideMark/>
          </w:tcPr>
          <w:p w14:paraId="092E234C"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151</w:t>
            </w:r>
          </w:p>
        </w:tc>
        <w:tc>
          <w:tcPr>
            <w:tcW w:w="1344" w:type="dxa"/>
            <w:tcBorders>
              <w:top w:val="nil"/>
              <w:left w:val="nil"/>
              <w:bottom w:val="nil"/>
              <w:right w:val="nil"/>
            </w:tcBorders>
            <w:shd w:val="clear" w:color="auto" w:fill="auto"/>
            <w:noWrap/>
            <w:vAlign w:val="bottom"/>
            <w:hideMark/>
          </w:tcPr>
          <w:p w14:paraId="4A0CE131"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29 279 135</w:t>
            </w:r>
          </w:p>
        </w:tc>
        <w:tc>
          <w:tcPr>
            <w:tcW w:w="1692" w:type="dxa"/>
            <w:tcBorders>
              <w:top w:val="nil"/>
              <w:left w:val="nil"/>
              <w:bottom w:val="nil"/>
              <w:right w:val="nil"/>
            </w:tcBorders>
            <w:shd w:val="clear" w:color="auto" w:fill="auto"/>
            <w:noWrap/>
            <w:vAlign w:val="bottom"/>
            <w:hideMark/>
          </w:tcPr>
          <w:p w14:paraId="6B27F2AF"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5,2</w:t>
            </w:r>
          </w:p>
        </w:tc>
        <w:tc>
          <w:tcPr>
            <w:tcW w:w="1037" w:type="dxa"/>
            <w:tcBorders>
              <w:top w:val="nil"/>
              <w:left w:val="nil"/>
              <w:bottom w:val="nil"/>
              <w:right w:val="nil"/>
            </w:tcBorders>
            <w:shd w:val="clear" w:color="auto" w:fill="auto"/>
            <w:noWrap/>
            <w:vAlign w:val="bottom"/>
            <w:hideMark/>
          </w:tcPr>
          <w:p w14:paraId="76961443"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1937</w:t>
            </w:r>
          </w:p>
        </w:tc>
        <w:tc>
          <w:tcPr>
            <w:tcW w:w="1194" w:type="dxa"/>
            <w:tcBorders>
              <w:top w:val="nil"/>
              <w:left w:val="nil"/>
              <w:bottom w:val="nil"/>
              <w:right w:val="nil"/>
            </w:tcBorders>
            <w:shd w:val="clear" w:color="auto" w:fill="auto"/>
            <w:noWrap/>
            <w:vAlign w:val="bottom"/>
            <w:hideMark/>
          </w:tcPr>
          <w:p w14:paraId="769455BB"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17,7</w:t>
            </w:r>
          </w:p>
        </w:tc>
        <w:tc>
          <w:tcPr>
            <w:tcW w:w="1512" w:type="dxa"/>
            <w:tcBorders>
              <w:top w:val="nil"/>
              <w:left w:val="nil"/>
              <w:bottom w:val="nil"/>
              <w:right w:val="nil"/>
            </w:tcBorders>
            <w:shd w:val="clear" w:color="auto" w:fill="auto"/>
            <w:noWrap/>
            <w:vAlign w:val="center"/>
            <w:hideMark/>
          </w:tcPr>
          <w:p w14:paraId="33A9EFD4" w14:textId="74F6B104"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12 394</w:t>
            </w:r>
          </w:p>
        </w:tc>
      </w:tr>
      <w:tr w:rsidR="00360C93" w:rsidRPr="00ED1271" w14:paraId="23BD8338" w14:textId="77777777" w:rsidTr="006F74FC">
        <w:trPr>
          <w:trHeight w:val="314"/>
        </w:trPr>
        <w:tc>
          <w:tcPr>
            <w:tcW w:w="1045" w:type="dxa"/>
            <w:tcBorders>
              <w:top w:val="nil"/>
              <w:left w:val="nil"/>
              <w:bottom w:val="nil"/>
              <w:right w:val="nil"/>
            </w:tcBorders>
            <w:shd w:val="clear" w:color="70AD47" w:fill="70AD47"/>
            <w:noWrap/>
            <w:vAlign w:val="bottom"/>
            <w:hideMark/>
          </w:tcPr>
          <w:p w14:paraId="27C5D8B2" w14:textId="77777777" w:rsidR="00360C93" w:rsidRPr="005214BC" w:rsidRDefault="00360C93" w:rsidP="00360C93">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Maroko</w:t>
            </w:r>
          </w:p>
        </w:tc>
        <w:tc>
          <w:tcPr>
            <w:tcW w:w="1674" w:type="dxa"/>
            <w:tcBorders>
              <w:top w:val="nil"/>
              <w:left w:val="nil"/>
              <w:bottom w:val="nil"/>
              <w:right w:val="nil"/>
            </w:tcBorders>
            <w:shd w:val="clear" w:color="D9D9D9" w:fill="D9D9D9"/>
            <w:noWrap/>
            <w:vAlign w:val="bottom"/>
            <w:hideMark/>
          </w:tcPr>
          <w:p w14:paraId="6C16FE5A"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129</w:t>
            </w:r>
          </w:p>
        </w:tc>
        <w:tc>
          <w:tcPr>
            <w:tcW w:w="1344" w:type="dxa"/>
            <w:tcBorders>
              <w:top w:val="nil"/>
              <w:left w:val="nil"/>
              <w:bottom w:val="nil"/>
              <w:right w:val="nil"/>
            </w:tcBorders>
            <w:shd w:val="clear" w:color="D9D9D9" w:fill="D9D9D9"/>
            <w:noWrap/>
            <w:vAlign w:val="bottom"/>
            <w:hideMark/>
          </w:tcPr>
          <w:p w14:paraId="4928ACCB"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18 852 368</w:t>
            </w:r>
          </w:p>
        </w:tc>
        <w:tc>
          <w:tcPr>
            <w:tcW w:w="1692" w:type="dxa"/>
            <w:tcBorders>
              <w:top w:val="nil"/>
              <w:left w:val="nil"/>
              <w:bottom w:val="nil"/>
              <w:right w:val="nil"/>
            </w:tcBorders>
            <w:shd w:val="clear" w:color="D9D9D9" w:fill="D9D9D9"/>
            <w:noWrap/>
            <w:vAlign w:val="bottom"/>
            <w:hideMark/>
          </w:tcPr>
          <w:p w14:paraId="3879C961"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6,8</w:t>
            </w:r>
          </w:p>
        </w:tc>
        <w:tc>
          <w:tcPr>
            <w:tcW w:w="1037" w:type="dxa"/>
            <w:tcBorders>
              <w:top w:val="nil"/>
              <w:left w:val="nil"/>
              <w:bottom w:val="nil"/>
              <w:right w:val="nil"/>
            </w:tcBorders>
            <w:shd w:val="clear" w:color="D9D9D9" w:fill="D9D9D9"/>
            <w:noWrap/>
            <w:vAlign w:val="bottom"/>
            <w:hideMark/>
          </w:tcPr>
          <w:p w14:paraId="332F5BB7"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2010</w:t>
            </w:r>
          </w:p>
        </w:tc>
        <w:tc>
          <w:tcPr>
            <w:tcW w:w="1194" w:type="dxa"/>
            <w:tcBorders>
              <w:top w:val="nil"/>
              <w:left w:val="nil"/>
              <w:bottom w:val="nil"/>
              <w:right w:val="nil"/>
            </w:tcBorders>
            <w:shd w:val="clear" w:color="D9D9D9" w:fill="D9D9D9"/>
            <w:noWrap/>
            <w:vAlign w:val="bottom"/>
            <w:hideMark/>
          </w:tcPr>
          <w:p w14:paraId="3ADE4E47"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17,7</w:t>
            </w:r>
          </w:p>
        </w:tc>
        <w:tc>
          <w:tcPr>
            <w:tcW w:w="1512" w:type="dxa"/>
            <w:tcBorders>
              <w:top w:val="nil"/>
              <w:left w:val="nil"/>
              <w:bottom w:val="nil"/>
              <w:right w:val="nil"/>
            </w:tcBorders>
            <w:shd w:val="clear" w:color="D9D9D9" w:fill="D9D9D9"/>
            <w:noWrap/>
            <w:vAlign w:val="center"/>
            <w:hideMark/>
          </w:tcPr>
          <w:p w14:paraId="7D6DC89D" w14:textId="4EF3EAF2"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szCs w:val="24"/>
                <w:lang w:eastAsia="cs-CZ"/>
              </w:rPr>
              <w:t>6625</w:t>
            </w:r>
          </w:p>
        </w:tc>
      </w:tr>
      <w:tr w:rsidR="00360C93" w:rsidRPr="00ED1271" w14:paraId="07A25772" w14:textId="77777777" w:rsidTr="006F74FC">
        <w:trPr>
          <w:trHeight w:val="314"/>
        </w:trPr>
        <w:tc>
          <w:tcPr>
            <w:tcW w:w="1045" w:type="dxa"/>
            <w:tcBorders>
              <w:top w:val="nil"/>
              <w:left w:val="nil"/>
              <w:bottom w:val="nil"/>
              <w:right w:val="nil"/>
            </w:tcBorders>
            <w:shd w:val="clear" w:color="70AD47" w:fill="70AD47"/>
            <w:noWrap/>
            <w:vAlign w:val="bottom"/>
            <w:hideMark/>
          </w:tcPr>
          <w:p w14:paraId="385FBFE7" w14:textId="77777777" w:rsidR="00360C93" w:rsidRPr="005214BC" w:rsidRDefault="00360C93" w:rsidP="00360C93">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Tunisko</w:t>
            </w:r>
          </w:p>
        </w:tc>
        <w:tc>
          <w:tcPr>
            <w:tcW w:w="1674" w:type="dxa"/>
            <w:tcBorders>
              <w:top w:val="nil"/>
              <w:left w:val="nil"/>
              <w:bottom w:val="nil"/>
              <w:right w:val="nil"/>
            </w:tcBorders>
            <w:shd w:val="clear" w:color="auto" w:fill="auto"/>
            <w:noWrap/>
            <w:vAlign w:val="bottom"/>
            <w:hideMark/>
          </w:tcPr>
          <w:p w14:paraId="4C51E279"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55</w:t>
            </w:r>
          </w:p>
        </w:tc>
        <w:tc>
          <w:tcPr>
            <w:tcW w:w="1344" w:type="dxa"/>
            <w:tcBorders>
              <w:top w:val="nil"/>
              <w:left w:val="nil"/>
              <w:bottom w:val="nil"/>
              <w:right w:val="nil"/>
            </w:tcBorders>
            <w:shd w:val="clear" w:color="auto" w:fill="auto"/>
            <w:noWrap/>
            <w:vAlign w:val="bottom"/>
            <w:hideMark/>
          </w:tcPr>
          <w:p w14:paraId="7C6A28D3"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6 098 372</w:t>
            </w:r>
          </w:p>
        </w:tc>
        <w:tc>
          <w:tcPr>
            <w:tcW w:w="1692" w:type="dxa"/>
            <w:tcBorders>
              <w:top w:val="nil"/>
              <w:left w:val="nil"/>
              <w:bottom w:val="nil"/>
              <w:right w:val="nil"/>
            </w:tcBorders>
            <w:shd w:val="clear" w:color="auto" w:fill="auto"/>
            <w:noWrap/>
            <w:vAlign w:val="bottom"/>
            <w:hideMark/>
          </w:tcPr>
          <w:p w14:paraId="0FAD23F0"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9,0</w:t>
            </w:r>
          </w:p>
        </w:tc>
        <w:tc>
          <w:tcPr>
            <w:tcW w:w="1037" w:type="dxa"/>
            <w:tcBorders>
              <w:top w:val="nil"/>
              <w:left w:val="nil"/>
              <w:bottom w:val="nil"/>
              <w:right w:val="nil"/>
            </w:tcBorders>
            <w:shd w:val="clear" w:color="auto" w:fill="auto"/>
            <w:noWrap/>
            <w:vAlign w:val="bottom"/>
            <w:hideMark/>
          </w:tcPr>
          <w:p w14:paraId="00485647"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2021</w:t>
            </w:r>
          </w:p>
        </w:tc>
        <w:tc>
          <w:tcPr>
            <w:tcW w:w="1194" w:type="dxa"/>
            <w:tcBorders>
              <w:top w:val="nil"/>
              <w:left w:val="nil"/>
              <w:bottom w:val="nil"/>
              <w:right w:val="nil"/>
            </w:tcBorders>
            <w:shd w:val="clear" w:color="auto" w:fill="auto"/>
            <w:noWrap/>
            <w:vAlign w:val="bottom"/>
            <w:hideMark/>
          </w:tcPr>
          <w:p w14:paraId="72229C16" w14:textId="77777777"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19,8</w:t>
            </w:r>
          </w:p>
        </w:tc>
        <w:tc>
          <w:tcPr>
            <w:tcW w:w="1512" w:type="dxa"/>
            <w:tcBorders>
              <w:top w:val="nil"/>
              <w:left w:val="nil"/>
              <w:bottom w:val="nil"/>
              <w:right w:val="nil"/>
            </w:tcBorders>
            <w:shd w:val="clear" w:color="auto" w:fill="auto"/>
            <w:noWrap/>
            <w:vAlign w:val="center"/>
            <w:hideMark/>
          </w:tcPr>
          <w:p w14:paraId="34CADDF9" w14:textId="37CD3D99" w:rsidR="00360C93" w:rsidRPr="006F74FC" w:rsidRDefault="00360C93" w:rsidP="00360C93">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10 109</w:t>
            </w:r>
          </w:p>
        </w:tc>
      </w:tr>
    </w:tbl>
    <w:p w14:paraId="61EE70C6" w14:textId="7D6F044C" w:rsidR="009B4281" w:rsidRPr="00D7116D" w:rsidRDefault="009B4281" w:rsidP="000752C1">
      <w:pPr>
        <w:spacing w:line="240" w:lineRule="auto"/>
        <w:ind w:firstLine="0"/>
        <w:rPr>
          <w:rFonts w:cs="Times New Roman"/>
          <w:i/>
          <w:color w:val="000000" w:themeColor="text1"/>
          <w:sz w:val="20"/>
          <w:szCs w:val="20"/>
        </w:rPr>
      </w:pPr>
      <w:r w:rsidRPr="00D7116D">
        <w:rPr>
          <w:rFonts w:cs="Times New Roman"/>
          <w:i/>
          <w:color w:val="000000" w:themeColor="text1"/>
          <w:sz w:val="20"/>
          <w:szCs w:val="20"/>
        </w:rPr>
        <w:t>Tabulka 3: Členské země IIHF v Africe a její počet registrovaných hokejistu, počet mužů, počet hokejistů na 1 milion mužů, rok přijetí do IIHF, průměrná teplota (1922-2022) a HD</w:t>
      </w:r>
      <w:r w:rsidR="006F74FC">
        <w:rPr>
          <w:rFonts w:cs="Times New Roman"/>
          <w:i/>
          <w:color w:val="000000" w:themeColor="text1"/>
          <w:sz w:val="20"/>
          <w:szCs w:val="20"/>
        </w:rPr>
        <w:t>P na obyvatele (</w:t>
      </w:r>
      <w:r w:rsidRPr="00D7116D">
        <w:rPr>
          <w:rFonts w:cs="Times New Roman"/>
          <w:i/>
          <w:color w:val="000000" w:themeColor="text1"/>
          <w:sz w:val="20"/>
          <w:szCs w:val="20"/>
        </w:rPr>
        <w:t xml:space="preserve">2009). </w:t>
      </w:r>
    </w:p>
    <w:p w14:paraId="136951A5" w14:textId="77777777" w:rsidR="009B4281" w:rsidRPr="00D7116D" w:rsidRDefault="009B4281" w:rsidP="000752C1">
      <w:pPr>
        <w:spacing w:line="240" w:lineRule="auto"/>
        <w:ind w:firstLine="0"/>
        <w:rPr>
          <w:rFonts w:cs="Times New Roman"/>
          <w:i/>
          <w:color w:val="000000" w:themeColor="text1"/>
          <w:sz w:val="20"/>
          <w:szCs w:val="20"/>
        </w:rPr>
      </w:pPr>
      <w:r w:rsidRPr="00D7116D">
        <w:rPr>
          <w:rFonts w:cs="Times New Roman"/>
          <w:i/>
          <w:color w:val="000000" w:themeColor="text1"/>
          <w:sz w:val="20"/>
          <w:szCs w:val="20"/>
        </w:rPr>
        <w:t xml:space="preserve">Zdroje: IIHF (2024), </w:t>
      </w:r>
      <w:proofErr w:type="spellStart"/>
      <w:r w:rsidRPr="00D7116D">
        <w:rPr>
          <w:rFonts w:cs="Times New Roman"/>
          <w:i/>
          <w:color w:val="000000" w:themeColor="text1"/>
          <w:sz w:val="20"/>
          <w:szCs w:val="20"/>
        </w:rPr>
        <w:t>UNdata</w:t>
      </w:r>
      <w:proofErr w:type="spellEnd"/>
      <w:r w:rsidRPr="00D7116D">
        <w:rPr>
          <w:rFonts w:cs="Times New Roman"/>
          <w:i/>
          <w:color w:val="000000" w:themeColor="text1"/>
          <w:sz w:val="20"/>
          <w:szCs w:val="20"/>
        </w:rPr>
        <w:t xml:space="preserve"> (2022), </w:t>
      </w:r>
      <w:proofErr w:type="spellStart"/>
      <w:r w:rsidRPr="00D7116D">
        <w:rPr>
          <w:rFonts w:cs="Times New Roman"/>
          <w:i/>
          <w:color w:val="000000" w:themeColor="text1"/>
          <w:sz w:val="20"/>
          <w:szCs w:val="20"/>
        </w:rPr>
        <w:t>Worldeconomics</w:t>
      </w:r>
      <w:proofErr w:type="spellEnd"/>
      <w:r w:rsidRPr="00D7116D">
        <w:rPr>
          <w:rFonts w:cs="Times New Roman"/>
          <w:i/>
          <w:color w:val="000000" w:themeColor="text1"/>
          <w:sz w:val="20"/>
          <w:szCs w:val="20"/>
        </w:rPr>
        <w:t xml:space="preserve"> (2023), </w:t>
      </w:r>
      <w:proofErr w:type="spellStart"/>
      <w:r w:rsidRPr="00D7116D">
        <w:rPr>
          <w:rFonts w:cs="Times New Roman"/>
          <w:i/>
          <w:color w:val="000000" w:themeColor="text1"/>
          <w:sz w:val="20"/>
          <w:szCs w:val="20"/>
        </w:rPr>
        <w:t>World</w:t>
      </w:r>
      <w:proofErr w:type="spellEnd"/>
      <w:r w:rsidRPr="00D7116D">
        <w:rPr>
          <w:rFonts w:cs="Times New Roman"/>
          <w:i/>
          <w:color w:val="000000" w:themeColor="text1"/>
          <w:sz w:val="20"/>
          <w:szCs w:val="20"/>
        </w:rPr>
        <w:t xml:space="preserve"> bank (2023).</w:t>
      </w:r>
    </w:p>
    <w:p w14:paraId="56F251F6" w14:textId="77777777" w:rsidR="00333477" w:rsidRPr="005214BC" w:rsidRDefault="00333477" w:rsidP="00D020C0">
      <w:pPr>
        <w:ind w:firstLine="0"/>
        <w:rPr>
          <w:rFonts w:cs="Times New Roman"/>
          <w:color w:val="000000" w:themeColor="text1"/>
          <w:szCs w:val="24"/>
        </w:rPr>
      </w:pPr>
    </w:p>
    <w:p w14:paraId="293F281B" w14:textId="77777777" w:rsidR="00184299" w:rsidRPr="00BC6613" w:rsidRDefault="00184299" w:rsidP="00D020C0">
      <w:pPr>
        <w:pStyle w:val="Nadpis3"/>
        <w:rPr>
          <w:rFonts w:ascii="Arial" w:hAnsi="Arial" w:cs="Arial"/>
        </w:rPr>
      </w:pPr>
      <w:bookmarkStart w:id="18" w:name="_Toc165885565"/>
      <w:r w:rsidRPr="00BC6613">
        <w:rPr>
          <w:rFonts w:ascii="Arial" w:hAnsi="Arial" w:cs="Arial"/>
        </w:rPr>
        <w:lastRenderedPageBreak/>
        <w:t>Alžírsko</w:t>
      </w:r>
      <w:bookmarkEnd w:id="18"/>
    </w:p>
    <w:p w14:paraId="48FB9DCD" w14:textId="4263E0B3" w:rsidR="00F1553F" w:rsidRPr="005214BC" w:rsidRDefault="00583F64" w:rsidP="00D020C0">
      <w:pPr>
        <w:rPr>
          <w:rFonts w:cs="Times New Roman"/>
          <w:color w:val="000000" w:themeColor="text1"/>
          <w:szCs w:val="24"/>
        </w:rPr>
      </w:pPr>
      <w:r w:rsidRPr="005214BC">
        <w:rPr>
          <w:rFonts w:cs="Times New Roman"/>
          <w:color w:val="000000" w:themeColor="text1"/>
          <w:szCs w:val="24"/>
        </w:rPr>
        <w:t>Alžírsko vstoupilo do světa ledního hokeje v roce 2008 a stalo se členem IIHF 26. září 2019</w:t>
      </w:r>
      <w:r w:rsidR="00D7116D">
        <w:rPr>
          <w:rFonts w:cs="Times New Roman"/>
          <w:color w:val="000000" w:themeColor="text1"/>
          <w:szCs w:val="24"/>
        </w:rPr>
        <w:t>, viz tabulka č. 3.</w:t>
      </w:r>
      <w:r w:rsidR="00DF5CD6">
        <w:rPr>
          <w:rFonts w:cs="Times New Roman"/>
          <w:color w:val="000000" w:themeColor="text1"/>
          <w:szCs w:val="24"/>
        </w:rPr>
        <w:t xml:space="preserve"> S rostoucím počtem A</w:t>
      </w:r>
      <w:r w:rsidRPr="005214BC">
        <w:rPr>
          <w:rFonts w:cs="Times New Roman"/>
          <w:color w:val="000000" w:themeColor="text1"/>
          <w:szCs w:val="24"/>
        </w:rPr>
        <w:t>lžířanů</w:t>
      </w:r>
      <w:r w:rsidR="00D7116D">
        <w:rPr>
          <w:rFonts w:cs="Times New Roman"/>
          <w:color w:val="000000" w:themeColor="text1"/>
          <w:szCs w:val="24"/>
        </w:rPr>
        <w:t xml:space="preserve"> hrajících hokej po celém světě, </w:t>
      </w:r>
      <w:r w:rsidRPr="005214BC">
        <w:rPr>
          <w:rFonts w:cs="Times New Roman"/>
          <w:color w:val="000000" w:themeColor="text1"/>
          <w:szCs w:val="24"/>
        </w:rPr>
        <w:t xml:space="preserve">byl vytvořen národní tým. V červnu 2008 se Alžírsko zúčastnilo prvního Arabského poháru v Abú Dhabí, kde se utkalo s týmy Kuvajtu, Maroka a hostitelské Spojené arabské emiráty. V turnaji skončilo Alžírsko poslední, ale alžírský útočník </w:t>
      </w:r>
      <w:proofErr w:type="spellStart"/>
      <w:r w:rsidRPr="005214BC">
        <w:rPr>
          <w:rFonts w:cs="Times New Roman"/>
          <w:color w:val="000000" w:themeColor="text1"/>
          <w:szCs w:val="24"/>
        </w:rPr>
        <w:t>Harond</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Litim</w:t>
      </w:r>
      <w:proofErr w:type="spellEnd"/>
      <w:r w:rsidRPr="005214BC">
        <w:rPr>
          <w:rFonts w:cs="Times New Roman"/>
          <w:color w:val="000000" w:themeColor="text1"/>
          <w:szCs w:val="24"/>
        </w:rPr>
        <w:t xml:space="preserve"> získal </w:t>
      </w:r>
      <w:r w:rsidR="00D83C3B" w:rsidRPr="005214BC">
        <w:rPr>
          <w:rFonts w:cs="Times New Roman"/>
          <w:color w:val="000000" w:themeColor="text1"/>
          <w:szCs w:val="24"/>
        </w:rPr>
        <w:t>cenu pro nejužitečnějšího hráče (</w:t>
      </w:r>
      <w:proofErr w:type="spellStart"/>
      <w:r w:rsidR="00D83C3B" w:rsidRPr="005214BC">
        <w:rPr>
          <w:rFonts w:cs="Times New Roman"/>
          <w:color w:val="000000" w:themeColor="text1"/>
          <w:szCs w:val="24"/>
        </w:rPr>
        <w:t>Grigg</w:t>
      </w:r>
      <w:proofErr w:type="spellEnd"/>
      <w:r w:rsidR="00D83C3B" w:rsidRPr="005214BC">
        <w:rPr>
          <w:rFonts w:cs="Times New Roman"/>
          <w:color w:val="000000" w:themeColor="text1"/>
          <w:szCs w:val="24"/>
        </w:rPr>
        <w:t>, 2011).</w:t>
      </w:r>
    </w:p>
    <w:p w14:paraId="77E1A340" w14:textId="4D4B9948" w:rsidR="00184299" w:rsidRPr="00BC6613" w:rsidRDefault="00184299" w:rsidP="00D020C0">
      <w:pPr>
        <w:pStyle w:val="Nadpis3"/>
        <w:rPr>
          <w:rFonts w:ascii="Arial" w:hAnsi="Arial" w:cs="Arial"/>
        </w:rPr>
      </w:pPr>
      <w:bookmarkStart w:id="19" w:name="_Toc165885566"/>
      <w:r w:rsidRPr="00BC6613">
        <w:rPr>
          <w:rFonts w:ascii="Arial" w:hAnsi="Arial" w:cs="Arial"/>
        </w:rPr>
        <w:t>JAR</w:t>
      </w:r>
      <w:bookmarkEnd w:id="19"/>
    </w:p>
    <w:p w14:paraId="2640D007" w14:textId="55FD7C7F" w:rsidR="00184299" w:rsidRPr="005214BC" w:rsidRDefault="006C47CE" w:rsidP="00184299">
      <w:pPr>
        <w:rPr>
          <w:rFonts w:cs="Times New Roman"/>
          <w:color w:val="000000" w:themeColor="text1"/>
          <w:szCs w:val="24"/>
        </w:rPr>
      </w:pPr>
      <w:r>
        <w:rPr>
          <w:rFonts w:cs="Times New Roman"/>
          <w:color w:val="000000" w:themeColor="text1"/>
          <w:szCs w:val="24"/>
        </w:rPr>
        <w:t>JAR</w:t>
      </w:r>
      <w:r w:rsidR="00184299" w:rsidRPr="005214BC">
        <w:rPr>
          <w:rFonts w:cs="Times New Roman"/>
          <w:color w:val="000000" w:themeColor="text1"/>
          <w:szCs w:val="24"/>
        </w:rPr>
        <w:t xml:space="preserve"> byla první africkou zemí, která se stala členem Mezinárodní hokejové federace již v roce 1937, viz tabulka</w:t>
      </w:r>
      <w:r>
        <w:rPr>
          <w:rFonts w:cs="Times New Roman"/>
          <w:color w:val="000000" w:themeColor="text1"/>
          <w:szCs w:val="24"/>
        </w:rPr>
        <w:t xml:space="preserve"> č. 3. Lední hokej se v Jihoafrické republice</w:t>
      </w:r>
      <w:r w:rsidR="00184299" w:rsidRPr="005214BC">
        <w:rPr>
          <w:rFonts w:cs="Times New Roman"/>
          <w:color w:val="000000" w:themeColor="text1"/>
          <w:szCs w:val="24"/>
        </w:rPr>
        <w:t xml:space="preserve"> hrál již od poloviny 20. století, díky množství zahraničních pracovníků žijících v zemi. Mezi těmito pracovníky byli často i hráči ze zemí jako Švýcarsko a Německo, ale také ze Severní Ameriky a východní Evropy, kteří měli významný vliv na rozvoj hokeje v této zemi. Díky cizincům a dobře organizovanému svazu byla úroveň soutěživosti vysoká, což vedlo k růstu popularity hokeje a k vzniku mnoha týmů.</w:t>
      </w:r>
    </w:p>
    <w:p w14:paraId="1F796719" w14:textId="77777777" w:rsidR="00184299" w:rsidRPr="005214BC" w:rsidRDefault="00184299" w:rsidP="00184299">
      <w:pPr>
        <w:rPr>
          <w:rFonts w:cs="Times New Roman"/>
          <w:color w:val="000000" w:themeColor="text1"/>
          <w:szCs w:val="24"/>
        </w:rPr>
      </w:pPr>
      <w:r w:rsidRPr="005214BC">
        <w:rPr>
          <w:rFonts w:cs="Times New Roman"/>
          <w:color w:val="000000" w:themeColor="text1"/>
          <w:szCs w:val="24"/>
        </w:rPr>
        <w:t>I přestože se Jihoafrická republika stala členem IIHF již v roce 1937, její tým debutoval na mistrovství světa až v roce 1961, kvůli mezinárodním sankcím v reakci na apartheid. Toto omezení vedlo k tomu, že se Jihoafrická republika nemohla účastnit mezinárodních zápasů a turnajů až do roku 1992.</w:t>
      </w:r>
    </w:p>
    <w:p w14:paraId="0F74F9A9" w14:textId="151DEC11" w:rsidR="00184299" w:rsidRPr="005214BC" w:rsidRDefault="00184299" w:rsidP="00184299">
      <w:pPr>
        <w:rPr>
          <w:rFonts w:cs="Times New Roman"/>
          <w:color w:val="000000" w:themeColor="text1"/>
          <w:szCs w:val="24"/>
        </w:rPr>
      </w:pPr>
      <w:r w:rsidRPr="005214BC">
        <w:rPr>
          <w:rFonts w:cs="Times New Roman"/>
          <w:color w:val="000000" w:themeColor="text1"/>
          <w:szCs w:val="24"/>
        </w:rPr>
        <w:t>Nicméně, hokej se stále hrál a sport byl populární po celé zemi. Byla zde celá řada míst, kde se hrál, což umožnilo účast mnoha týmů. Tyto týmy měly často v sestavě i cizince, kteří</w:t>
      </w:r>
      <w:r w:rsidR="00F76D84">
        <w:rPr>
          <w:rFonts w:cs="Times New Roman"/>
          <w:color w:val="000000" w:themeColor="text1"/>
          <w:szCs w:val="24"/>
        </w:rPr>
        <w:t xml:space="preserve"> se přistěhovali do Jihoafrické republiky</w:t>
      </w:r>
      <w:r w:rsidRPr="005214BC">
        <w:rPr>
          <w:rFonts w:cs="Times New Roman"/>
          <w:color w:val="000000" w:themeColor="text1"/>
          <w:szCs w:val="24"/>
        </w:rPr>
        <w:t xml:space="preserve"> a také vynikající domácí hráče. Díky tomu se hokej v Jihoafrické republice stále rozvíjí.</w:t>
      </w:r>
    </w:p>
    <w:p w14:paraId="61FF3226" w14:textId="5899F5F1" w:rsidR="004C283E" w:rsidRPr="005214BC" w:rsidRDefault="00184299" w:rsidP="00D020C0">
      <w:pPr>
        <w:rPr>
          <w:rFonts w:cs="Times New Roman"/>
          <w:color w:val="000000" w:themeColor="text1"/>
          <w:szCs w:val="24"/>
        </w:rPr>
      </w:pPr>
      <w:r w:rsidRPr="005214BC">
        <w:rPr>
          <w:rFonts w:cs="Times New Roman"/>
          <w:color w:val="000000" w:themeColor="text1"/>
          <w:szCs w:val="24"/>
        </w:rPr>
        <w:t>V roce 2010 se Jihoafrická hokejová federace (SAIHF) zaměřila na rozvoj a růst svého sportu. Administrativa a financování byly považovány za kritické faktory pro budoucí úspěch a asociace hledala nový směr. Rozvoj mládeže a nové metody koučování byly identifikovány jako klíčov</w:t>
      </w:r>
      <w:r w:rsidR="00F76D84">
        <w:rPr>
          <w:rFonts w:cs="Times New Roman"/>
          <w:color w:val="000000" w:themeColor="text1"/>
          <w:szCs w:val="24"/>
        </w:rPr>
        <w:t xml:space="preserve">é pro růst, a proto v roce 2012, </w:t>
      </w:r>
      <w:r w:rsidRPr="005214BC">
        <w:rPr>
          <w:rFonts w:cs="Times New Roman"/>
          <w:color w:val="000000" w:themeColor="text1"/>
          <w:szCs w:val="24"/>
        </w:rPr>
        <w:t>SAIHF zahájila par</w:t>
      </w:r>
      <w:r w:rsidR="00DF5CD6">
        <w:rPr>
          <w:rFonts w:cs="Times New Roman"/>
          <w:color w:val="000000" w:themeColor="text1"/>
          <w:szCs w:val="24"/>
        </w:rPr>
        <w:t xml:space="preserve">tnerství s USA </w:t>
      </w:r>
      <w:proofErr w:type="spellStart"/>
      <w:r w:rsidR="00DF5CD6">
        <w:rPr>
          <w:rFonts w:cs="Times New Roman"/>
          <w:color w:val="000000" w:themeColor="text1"/>
          <w:szCs w:val="24"/>
        </w:rPr>
        <w:t>Hockey</w:t>
      </w:r>
      <w:proofErr w:type="spellEnd"/>
      <w:r w:rsidR="00DF5CD6">
        <w:rPr>
          <w:rFonts w:cs="Times New Roman"/>
          <w:color w:val="000000" w:themeColor="text1"/>
          <w:szCs w:val="24"/>
        </w:rPr>
        <w:t>. Tr</w:t>
      </w:r>
      <w:r w:rsidR="00F76D84">
        <w:rPr>
          <w:rFonts w:cs="Times New Roman"/>
          <w:color w:val="000000" w:themeColor="text1"/>
          <w:szCs w:val="24"/>
        </w:rPr>
        <w:t>énování</w:t>
      </w:r>
      <w:r w:rsidRPr="005214BC">
        <w:rPr>
          <w:rFonts w:cs="Times New Roman"/>
          <w:color w:val="000000" w:themeColor="text1"/>
          <w:szCs w:val="24"/>
        </w:rPr>
        <w:t xml:space="preserve"> bylo stanoveno jako primární oblast zaměření a trenéři byli vzděláváni a přeškolováni. Byly přijaty silné zásady rozvoje a růstu se souhlasem všech stran. V současnosti má JAR 8 ledových kluzišť a 850 členů, z toho 151 registrovaných hokejistů v celé zemi. JAR je jediným zástupcem IIHF turnajů v Africe a je tedy nejúspěšnější zemí v této oblasti (SAIHF, 2017).</w:t>
      </w:r>
    </w:p>
    <w:p w14:paraId="1633C36F" w14:textId="77777777" w:rsidR="00823C1F" w:rsidRPr="00BC6613" w:rsidRDefault="00FA6678" w:rsidP="00D020C0">
      <w:pPr>
        <w:pStyle w:val="Nadpis3"/>
        <w:rPr>
          <w:rFonts w:ascii="Arial" w:hAnsi="Arial" w:cs="Arial"/>
        </w:rPr>
      </w:pPr>
      <w:bookmarkStart w:id="20" w:name="_Toc165885567"/>
      <w:r w:rsidRPr="00BC6613">
        <w:rPr>
          <w:rFonts w:ascii="Arial" w:hAnsi="Arial" w:cs="Arial"/>
        </w:rPr>
        <w:lastRenderedPageBreak/>
        <w:t>Maroko</w:t>
      </w:r>
      <w:bookmarkEnd w:id="20"/>
    </w:p>
    <w:p w14:paraId="7340184E" w14:textId="177F9527" w:rsidR="00184299" w:rsidRPr="005214BC" w:rsidRDefault="00E31DB2" w:rsidP="00D020C0">
      <w:pPr>
        <w:rPr>
          <w:rFonts w:cs="Times New Roman"/>
          <w:color w:val="000000" w:themeColor="text1"/>
          <w:szCs w:val="24"/>
        </w:rPr>
      </w:pPr>
      <w:r w:rsidRPr="005214BC">
        <w:rPr>
          <w:rFonts w:cs="Times New Roman"/>
          <w:color w:val="000000" w:themeColor="text1"/>
          <w:szCs w:val="24"/>
        </w:rPr>
        <w:t>V červnu 2008 se Maroko účastnilo prvního Arabského poháru v Abú Dhabí, kde se setkaly týmy Alžírska, Spojených arabský</w:t>
      </w:r>
      <w:r w:rsidR="00F76D84">
        <w:rPr>
          <w:rFonts w:cs="Times New Roman"/>
          <w:color w:val="000000" w:themeColor="text1"/>
          <w:szCs w:val="24"/>
        </w:rPr>
        <w:t xml:space="preserve">ch emirátů a Kuvajtu. </w:t>
      </w:r>
      <w:r w:rsidR="00DF5CD6">
        <w:t>První zápas, který se konal 16. června 2008, se Maroku nevydařil. Prohrálo s týmem</w:t>
      </w:r>
      <w:r w:rsidRPr="005214BC">
        <w:rPr>
          <w:rFonts w:cs="Times New Roman"/>
          <w:color w:val="000000" w:themeColor="text1"/>
          <w:szCs w:val="24"/>
        </w:rPr>
        <w:t xml:space="preserve"> Spojených arabských emirátů 9:0 dne 16. června 2008. Nicméně v dalším zápase proti Kuvajtu se marockému týmu podařilo vstřelit první gól v historii Arabského poháru v roce 2008, a to</w:t>
      </w:r>
      <w:r w:rsidR="00B1398D" w:rsidRPr="005214BC">
        <w:rPr>
          <w:rFonts w:cs="Times New Roman"/>
          <w:color w:val="000000" w:themeColor="text1"/>
          <w:szCs w:val="24"/>
        </w:rPr>
        <w:t xml:space="preserve"> díky hráči </w:t>
      </w:r>
      <w:proofErr w:type="spellStart"/>
      <w:r w:rsidR="00B1398D" w:rsidRPr="005214BC">
        <w:rPr>
          <w:rFonts w:cs="Times New Roman"/>
          <w:color w:val="000000" w:themeColor="text1"/>
          <w:szCs w:val="24"/>
        </w:rPr>
        <w:t>Yassinu</w:t>
      </w:r>
      <w:proofErr w:type="spellEnd"/>
      <w:r w:rsidR="00B1398D" w:rsidRPr="005214BC">
        <w:rPr>
          <w:rFonts w:cs="Times New Roman"/>
          <w:color w:val="000000" w:themeColor="text1"/>
          <w:szCs w:val="24"/>
        </w:rPr>
        <w:t xml:space="preserve"> </w:t>
      </w:r>
      <w:proofErr w:type="spellStart"/>
      <w:r w:rsidR="00B1398D" w:rsidRPr="005214BC">
        <w:rPr>
          <w:rFonts w:cs="Times New Roman"/>
          <w:color w:val="000000" w:themeColor="text1"/>
          <w:szCs w:val="24"/>
        </w:rPr>
        <w:t>Ahrazemovi</w:t>
      </w:r>
      <w:proofErr w:type="spellEnd"/>
      <w:r w:rsidR="00B1398D" w:rsidRPr="005214BC">
        <w:rPr>
          <w:rFonts w:cs="Times New Roman"/>
          <w:color w:val="000000" w:themeColor="text1"/>
          <w:szCs w:val="24"/>
        </w:rPr>
        <w:t xml:space="preserve">. </w:t>
      </w:r>
      <w:r w:rsidR="00751C44">
        <w:rPr>
          <w:rFonts w:cs="Times New Roman"/>
          <w:color w:val="000000" w:themeColor="text1"/>
          <w:szCs w:val="24"/>
        </w:rPr>
        <w:t>Jak můžeme vidět v tabulce č. 3</w:t>
      </w:r>
      <w:r w:rsidR="00184299" w:rsidRPr="005214BC">
        <w:rPr>
          <w:rFonts w:cs="Times New Roman"/>
          <w:color w:val="000000" w:themeColor="text1"/>
          <w:szCs w:val="24"/>
        </w:rPr>
        <w:t>,</w:t>
      </w:r>
      <w:r w:rsidR="00751C44">
        <w:rPr>
          <w:rFonts w:cs="Times New Roman"/>
          <w:color w:val="000000" w:themeColor="text1"/>
          <w:szCs w:val="24"/>
        </w:rPr>
        <w:t xml:space="preserve"> </w:t>
      </w:r>
      <w:r w:rsidRPr="005214BC">
        <w:rPr>
          <w:rFonts w:cs="Times New Roman"/>
          <w:color w:val="000000" w:themeColor="text1"/>
          <w:szCs w:val="24"/>
        </w:rPr>
        <w:t>22. května 2010 oznámila IIHF, že</w:t>
      </w:r>
      <w:r w:rsidR="00B1398D" w:rsidRPr="005214BC">
        <w:rPr>
          <w:rFonts w:cs="Times New Roman"/>
          <w:color w:val="000000" w:themeColor="text1"/>
          <w:szCs w:val="24"/>
        </w:rPr>
        <w:t xml:space="preserve"> se Maroko</w:t>
      </w:r>
      <w:r w:rsidRPr="005214BC">
        <w:rPr>
          <w:rFonts w:cs="Times New Roman"/>
          <w:color w:val="000000" w:themeColor="text1"/>
          <w:szCs w:val="24"/>
        </w:rPr>
        <w:t xml:space="preserve"> stal</w:t>
      </w:r>
      <w:r w:rsidR="00B1398D" w:rsidRPr="005214BC">
        <w:rPr>
          <w:rFonts w:cs="Times New Roman"/>
          <w:color w:val="000000" w:themeColor="text1"/>
          <w:szCs w:val="24"/>
        </w:rPr>
        <w:t>o</w:t>
      </w:r>
      <w:r w:rsidR="00F76D84">
        <w:rPr>
          <w:rFonts w:cs="Times New Roman"/>
          <w:color w:val="000000" w:themeColor="text1"/>
          <w:szCs w:val="24"/>
        </w:rPr>
        <w:t xml:space="preserve"> jejím</w:t>
      </w:r>
      <w:r w:rsidR="005D0491" w:rsidRPr="005214BC">
        <w:rPr>
          <w:rFonts w:cs="Times New Roman"/>
          <w:color w:val="000000" w:themeColor="text1"/>
          <w:szCs w:val="24"/>
        </w:rPr>
        <w:t xml:space="preserve"> členem (IIHF, 2010)</w:t>
      </w:r>
      <w:r w:rsidR="00184299" w:rsidRPr="005214BC">
        <w:rPr>
          <w:rFonts w:cs="Times New Roman"/>
          <w:color w:val="000000" w:themeColor="text1"/>
          <w:szCs w:val="24"/>
        </w:rPr>
        <w:t>.</w:t>
      </w:r>
    </w:p>
    <w:p w14:paraId="7CF15521" w14:textId="77777777" w:rsidR="00184299" w:rsidRPr="00BC6613" w:rsidRDefault="00FA6678" w:rsidP="00D020C0">
      <w:pPr>
        <w:pStyle w:val="Nadpis3"/>
        <w:rPr>
          <w:rFonts w:ascii="Arial" w:hAnsi="Arial" w:cs="Arial"/>
        </w:rPr>
      </w:pPr>
      <w:bookmarkStart w:id="21" w:name="_Toc165885568"/>
      <w:r w:rsidRPr="00BC6613">
        <w:rPr>
          <w:rFonts w:ascii="Arial" w:hAnsi="Arial" w:cs="Arial"/>
        </w:rPr>
        <w:t>Tunisko</w:t>
      </w:r>
      <w:bookmarkEnd w:id="21"/>
    </w:p>
    <w:p w14:paraId="4946619E" w14:textId="2D5F4D45" w:rsidR="005D0491" w:rsidRPr="005214BC" w:rsidRDefault="00273AA1" w:rsidP="00D020C0">
      <w:pPr>
        <w:rPr>
          <w:rFonts w:cs="Times New Roman"/>
          <w:color w:val="000000" w:themeColor="text1"/>
          <w:szCs w:val="24"/>
        </w:rPr>
      </w:pPr>
      <w:r w:rsidRPr="005214BC">
        <w:rPr>
          <w:rFonts w:cs="Times New Roman"/>
          <w:color w:val="000000" w:themeColor="text1"/>
          <w:szCs w:val="24"/>
        </w:rPr>
        <w:t>Lední hokej v Tunisku je řízen Tuniskou hokejovou asociací. Tunisko bylo založe</w:t>
      </w:r>
      <w:r w:rsidR="00F76D84">
        <w:rPr>
          <w:rFonts w:cs="Times New Roman"/>
          <w:color w:val="000000" w:themeColor="text1"/>
          <w:szCs w:val="24"/>
        </w:rPr>
        <w:t xml:space="preserve">no v roce 2009 a je </w:t>
      </w:r>
      <w:r w:rsidRPr="005214BC">
        <w:rPr>
          <w:rFonts w:cs="Times New Roman"/>
          <w:color w:val="000000" w:themeColor="text1"/>
          <w:szCs w:val="24"/>
        </w:rPr>
        <w:t xml:space="preserve">členem Mezinárodní hokejové federace. Tunisko debutovalo na mezinárodní scéně v roce 2014, kdy hrálo </w:t>
      </w:r>
      <w:proofErr w:type="spellStart"/>
      <w:r w:rsidRPr="005214BC">
        <w:rPr>
          <w:rFonts w:cs="Times New Roman"/>
          <w:color w:val="000000" w:themeColor="text1"/>
          <w:szCs w:val="24"/>
        </w:rPr>
        <w:t>Coqs</w:t>
      </w:r>
      <w:proofErr w:type="spellEnd"/>
      <w:r w:rsidRPr="005214BC">
        <w:rPr>
          <w:rFonts w:cs="Times New Roman"/>
          <w:color w:val="000000" w:themeColor="text1"/>
          <w:szCs w:val="24"/>
        </w:rPr>
        <w:t xml:space="preserve"> de </w:t>
      </w:r>
      <w:proofErr w:type="spellStart"/>
      <w:r w:rsidRPr="005214BC">
        <w:rPr>
          <w:rFonts w:cs="Times New Roman"/>
          <w:color w:val="000000" w:themeColor="text1"/>
          <w:szCs w:val="24"/>
        </w:rPr>
        <w:t>Courbevoie</w:t>
      </w:r>
      <w:proofErr w:type="spellEnd"/>
      <w:r w:rsidRPr="005214BC">
        <w:rPr>
          <w:rFonts w:cs="Times New Roman"/>
          <w:color w:val="000000" w:themeColor="text1"/>
          <w:szCs w:val="24"/>
        </w:rPr>
        <w:t xml:space="preserve"> ve francouzském </w:t>
      </w:r>
      <w:proofErr w:type="spellStart"/>
      <w:r w:rsidRPr="005214BC">
        <w:rPr>
          <w:rFonts w:cs="Times New Roman"/>
          <w:color w:val="000000" w:themeColor="text1"/>
          <w:szCs w:val="24"/>
        </w:rPr>
        <w:t>Courbevo</w:t>
      </w:r>
      <w:r w:rsidR="005D0491" w:rsidRPr="005214BC">
        <w:rPr>
          <w:rFonts w:cs="Times New Roman"/>
          <w:color w:val="000000" w:themeColor="text1"/>
          <w:szCs w:val="24"/>
        </w:rPr>
        <w:t>ie</w:t>
      </w:r>
      <w:proofErr w:type="spellEnd"/>
      <w:r w:rsidR="005D0491" w:rsidRPr="005214BC">
        <w:rPr>
          <w:rFonts w:cs="Times New Roman"/>
          <w:color w:val="000000" w:themeColor="text1"/>
          <w:szCs w:val="24"/>
        </w:rPr>
        <w:t xml:space="preserve"> (</w:t>
      </w:r>
      <w:proofErr w:type="spellStart"/>
      <w:r w:rsidR="005D0491" w:rsidRPr="005214BC">
        <w:rPr>
          <w:rFonts w:cs="Times New Roman"/>
          <w:color w:val="000000" w:themeColor="text1"/>
          <w:szCs w:val="24"/>
        </w:rPr>
        <w:t>Natinal</w:t>
      </w:r>
      <w:proofErr w:type="spellEnd"/>
      <w:r w:rsidR="005D0491" w:rsidRPr="005214BC">
        <w:rPr>
          <w:rFonts w:cs="Times New Roman"/>
          <w:color w:val="000000" w:themeColor="text1"/>
          <w:szCs w:val="24"/>
        </w:rPr>
        <w:t xml:space="preserve"> </w:t>
      </w:r>
      <w:proofErr w:type="spellStart"/>
      <w:r w:rsidR="005D0491" w:rsidRPr="005214BC">
        <w:rPr>
          <w:rFonts w:cs="Times New Roman"/>
          <w:color w:val="000000" w:themeColor="text1"/>
          <w:szCs w:val="24"/>
        </w:rPr>
        <w:t>teams</w:t>
      </w:r>
      <w:proofErr w:type="spellEnd"/>
      <w:r w:rsidR="005D0491" w:rsidRPr="005214BC">
        <w:rPr>
          <w:rFonts w:cs="Times New Roman"/>
          <w:color w:val="000000" w:themeColor="text1"/>
          <w:szCs w:val="24"/>
        </w:rPr>
        <w:t xml:space="preserve"> </w:t>
      </w:r>
      <w:proofErr w:type="spellStart"/>
      <w:r w:rsidR="005D0491" w:rsidRPr="005214BC">
        <w:rPr>
          <w:rFonts w:cs="Times New Roman"/>
          <w:color w:val="000000" w:themeColor="text1"/>
          <w:szCs w:val="24"/>
        </w:rPr>
        <w:t>of</w:t>
      </w:r>
      <w:proofErr w:type="spellEnd"/>
      <w:r w:rsidR="005D0491" w:rsidRPr="005214BC">
        <w:rPr>
          <w:rFonts w:cs="Times New Roman"/>
          <w:color w:val="000000" w:themeColor="text1"/>
          <w:szCs w:val="24"/>
        </w:rPr>
        <w:t xml:space="preserve"> </w:t>
      </w:r>
      <w:proofErr w:type="spellStart"/>
      <w:r w:rsidR="005D0491" w:rsidRPr="005214BC">
        <w:rPr>
          <w:rFonts w:cs="Times New Roman"/>
          <w:color w:val="000000" w:themeColor="text1"/>
          <w:szCs w:val="24"/>
        </w:rPr>
        <w:t>ice</w:t>
      </w:r>
      <w:proofErr w:type="spellEnd"/>
      <w:r w:rsidR="005D0491" w:rsidRPr="005214BC">
        <w:rPr>
          <w:rFonts w:cs="Times New Roman"/>
          <w:color w:val="000000" w:themeColor="text1"/>
          <w:szCs w:val="24"/>
        </w:rPr>
        <w:t xml:space="preserve"> </w:t>
      </w:r>
      <w:proofErr w:type="spellStart"/>
      <w:r w:rsidR="005D0491" w:rsidRPr="005214BC">
        <w:rPr>
          <w:rFonts w:cs="Times New Roman"/>
          <w:color w:val="000000" w:themeColor="text1"/>
          <w:szCs w:val="24"/>
        </w:rPr>
        <w:t>hockey</w:t>
      </w:r>
      <w:proofErr w:type="spellEnd"/>
      <w:r w:rsidR="00F13154" w:rsidRPr="005214BC">
        <w:rPr>
          <w:rFonts w:cs="Times New Roman"/>
          <w:color w:val="000000" w:themeColor="text1"/>
          <w:szCs w:val="24"/>
        </w:rPr>
        <w:t xml:space="preserve">, </w:t>
      </w:r>
      <w:proofErr w:type="spellStart"/>
      <w:r w:rsidR="00F13154" w:rsidRPr="005214BC">
        <w:rPr>
          <w:rFonts w:cs="Times New Roman"/>
          <w:color w:val="000000" w:themeColor="text1"/>
          <w:szCs w:val="24"/>
        </w:rPr>
        <w:t>Tunisia</w:t>
      </w:r>
      <w:proofErr w:type="spellEnd"/>
      <w:r w:rsidR="00F76D84">
        <w:rPr>
          <w:rFonts w:cs="Times New Roman"/>
          <w:color w:val="000000" w:themeColor="text1"/>
          <w:szCs w:val="24"/>
        </w:rPr>
        <w:t>, 2023</w:t>
      </w:r>
      <w:r w:rsidR="005D0491" w:rsidRPr="005214BC">
        <w:rPr>
          <w:rFonts w:cs="Times New Roman"/>
          <w:color w:val="000000" w:themeColor="text1"/>
          <w:szCs w:val="24"/>
        </w:rPr>
        <w:t>).</w:t>
      </w:r>
    </w:p>
    <w:p w14:paraId="2C1BD1A7" w14:textId="77777777" w:rsidR="00184299" w:rsidRPr="00BC6613" w:rsidRDefault="00184299" w:rsidP="00D020C0">
      <w:pPr>
        <w:pStyle w:val="Nadpis3"/>
        <w:rPr>
          <w:rFonts w:ascii="Arial" w:hAnsi="Arial" w:cs="Arial"/>
        </w:rPr>
      </w:pPr>
      <w:bookmarkStart w:id="22" w:name="_Toc165885569"/>
      <w:r w:rsidRPr="00BC6613">
        <w:rPr>
          <w:rFonts w:ascii="Arial" w:hAnsi="Arial" w:cs="Arial"/>
        </w:rPr>
        <w:t>Egypt</w:t>
      </w:r>
      <w:bookmarkEnd w:id="22"/>
    </w:p>
    <w:p w14:paraId="2D41B433" w14:textId="22465FC3" w:rsidR="00184299" w:rsidRPr="005214BC" w:rsidRDefault="00184299" w:rsidP="00D020C0">
      <w:pPr>
        <w:rPr>
          <w:rFonts w:cs="Times New Roman"/>
          <w:color w:val="000000" w:themeColor="text1"/>
          <w:szCs w:val="24"/>
        </w:rPr>
      </w:pPr>
      <w:r w:rsidRPr="005214BC">
        <w:rPr>
          <w:rFonts w:cs="Times New Roman"/>
          <w:color w:val="000000" w:themeColor="text1"/>
          <w:szCs w:val="24"/>
        </w:rPr>
        <w:t>V Egyptě není lední hokej oficiálně uznán Mezinárodní hokejovou federací a nemá žádnou oficiální federaci nebo asociaci. Nicméně, existuje skupina hráčů, kteří se spojili a tvoří národní tým, a ti se snaží podporovat rozvoj hry v zemi. V roce 2017 se Egypt účastnil dvou exhibičních zápasů proti Libanonu a Maroku v Sain</w:t>
      </w:r>
      <w:r w:rsidR="00DF5CD6">
        <w:rPr>
          <w:rFonts w:cs="Times New Roman"/>
          <w:color w:val="000000" w:themeColor="text1"/>
          <w:szCs w:val="24"/>
        </w:rPr>
        <w:t>t-</w:t>
      </w:r>
      <w:proofErr w:type="spellStart"/>
      <w:r w:rsidR="00DF5CD6">
        <w:rPr>
          <w:rFonts w:cs="Times New Roman"/>
          <w:color w:val="000000" w:themeColor="text1"/>
          <w:szCs w:val="24"/>
        </w:rPr>
        <w:t>Laurentu</w:t>
      </w:r>
      <w:proofErr w:type="spellEnd"/>
      <w:r w:rsidR="00DF5CD6">
        <w:rPr>
          <w:rFonts w:cs="Times New Roman"/>
          <w:color w:val="000000" w:themeColor="text1"/>
          <w:szCs w:val="24"/>
        </w:rPr>
        <w:t xml:space="preserve"> v </w:t>
      </w:r>
      <w:proofErr w:type="spellStart"/>
      <w:r w:rsidR="00DF5CD6">
        <w:rPr>
          <w:rFonts w:cs="Times New Roman"/>
          <w:color w:val="000000" w:themeColor="text1"/>
          <w:szCs w:val="24"/>
        </w:rPr>
        <w:t>Quebecu</w:t>
      </w:r>
      <w:proofErr w:type="spellEnd"/>
      <w:r w:rsidR="00DF5CD6">
        <w:rPr>
          <w:rFonts w:cs="Times New Roman"/>
          <w:color w:val="000000" w:themeColor="text1"/>
          <w:szCs w:val="24"/>
        </w:rPr>
        <w:t>. Reprezentanti Egypta</w:t>
      </w:r>
      <w:r w:rsidRPr="005214BC">
        <w:rPr>
          <w:rFonts w:cs="Times New Roman"/>
          <w:color w:val="000000" w:themeColor="text1"/>
          <w:szCs w:val="24"/>
        </w:rPr>
        <w:t xml:space="preserve"> se snaží zvýšit povědomí o ledním hokeji v Egyptě a podpořit jeho rozvoj (</w:t>
      </w:r>
      <w:proofErr w:type="spellStart"/>
      <w:r w:rsidRPr="005214BC">
        <w:rPr>
          <w:rFonts w:cs="Times New Roman"/>
          <w:color w:val="000000" w:themeColor="text1"/>
          <w:szCs w:val="24"/>
        </w:rPr>
        <w:t>National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teams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Egypt</w:t>
      </w:r>
      <w:r w:rsidR="00F76D84">
        <w:rPr>
          <w:rFonts w:cs="Times New Roman"/>
          <w:color w:val="000000" w:themeColor="text1"/>
          <w:szCs w:val="24"/>
        </w:rPr>
        <w:t>, 2023</w:t>
      </w:r>
      <w:r w:rsidRPr="005214BC">
        <w:rPr>
          <w:rFonts w:cs="Times New Roman"/>
          <w:color w:val="000000" w:themeColor="text1"/>
          <w:szCs w:val="24"/>
        </w:rPr>
        <w:t>).</w:t>
      </w:r>
    </w:p>
    <w:p w14:paraId="4CAACD16" w14:textId="77777777" w:rsidR="00184299" w:rsidRPr="00BC6613" w:rsidRDefault="00184299" w:rsidP="00D020C0">
      <w:pPr>
        <w:pStyle w:val="Nadpis3"/>
        <w:rPr>
          <w:rFonts w:ascii="Arial" w:hAnsi="Arial" w:cs="Arial"/>
        </w:rPr>
      </w:pPr>
      <w:bookmarkStart w:id="23" w:name="_Toc165885570"/>
      <w:r w:rsidRPr="00BC6613">
        <w:rPr>
          <w:rFonts w:ascii="Arial" w:hAnsi="Arial" w:cs="Arial"/>
        </w:rPr>
        <w:t>Keňa</w:t>
      </w:r>
      <w:bookmarkEnd w:id="23"/>
    </w:p>
    <w:p w14:paraId="155FE8F5" w14:textId="7BB2C90A" w:rsidR="00CE4231" w:rsidRDefault="00184299" w:rsidP="001F657C">
      <w:pPr>
        <w:rPr>
          <w:rFonts w:cs="Times New Roman"/>
          <w:color w:val="000000" w:themeColor="text1"/>
          <w:szCs w:val="24"/>
        </w:rPr>
      </w:pPr>
      <w:r w:rsidRPr="005214BC">
        <w:rPr>
          <w:rFonts w:cs="Times New Roman"/>
          <w:color w:val="000000" w:themeColor="text1"/>
          <w:szCs w:val="24"/>
        </w:rPr>
        <w:t xml:space="preserve">V roce 2005 byla v hotelu </w:t>
      </w:r>
      <w:proofErr w:type="spellStart"/>
      <w:r w:rsidRPr="005214BC">
        <w:rPr>
          <w:rFonts w:cs="Times New Roman"/>
          <w:color w:val="000000" w:themeColor="text1"/>
          <w:szCs w:val="24"/>
        </w:rPr>
        <w:t>Panari</w:t>
      </w:r>
      <w:proofErr w:type="spellEnd"/>
      <w:r w:rsidRPr="005214BC">
        <w:rPr>
          <w:rFonts w:cs="Times New Roman"/>
          <w:color w:val="000000" w:themeColor="text1"/>
          <w:szCs w:val="24"/>
        </w:rPr>
        <w:t xml:space="preserve"> v Nairobi v Keni otevřena Solar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Rink</w:t>
      </w:r>
      <w:proofErr w:type="spellEnd"/>
      <w:r w:rsidR="004C3EE1">
        <w:rPr>
          <w:rFonts w:cs="Times New Roman"/>
          <w:color w:val="000000" w:themeColor="text1"/>
          <w:szCs w:val="24"/>
        </w:rPr>
        <w:t>. Tedy první ledová plocha v zemi</w:t>
      </w:r>
      <w:r w:rsidRPr="005214BC">
        <w:rPr>
          <w:rFonts w:cs="Times New Roman"/>
          <w:color w:val="000000" w:themeColor="text1"/>
          <w:szCs w:val="24"/>
        </w:rPr>
        <w:t>. Keňa v současné době není členem Mezinárodní hokejové federace. Keňský mužský národní tým (</w:t>
      </w:r>
      <w:proofErr w:type="spellStart"/>
      <w:r w:rsidRPr="005214BC">
        <w:rPr>
          <w:rFonts w:cs="Times New Roman"/>
          <w:color w:val="000000" w:themeColor="text1"/>
          <w:szCs w:val="24"/>
        </w:rPr>
        <w:t>Lions</w:t>
      </w:r>
      <w:proofErr w:type="spellEnd"/>
      <w:r w:rsidRPr="005214BC">
        <w:rPr>
          <w:rFonts w:cs="Times New Roman"/>
          <w:color w:val="000000" w:themeColor="text1"/>
          <w:szCs w:val="24"/>
        </w:rPr>
        <w:t xml:space="preserve">) debutoval v roce 2019, kdy hrál poslední zápas </w:t>
      </w:r>
      <w:proofErr w:type="spellStart"/>
      <w:r w:rsidRPr="005214BC">
        <w:rPr>
          <w:rFonts w:cs="Times New Roman"/>
          <w:color w:val="000000" w:themeColor="text1"/>
          <w:szCs w:val="24"/>
        </w:rPr>
        <w:t>All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Stars</w:t>
      </w:r>
      <w:proofErr w:type="spellEnd"/>
      <w:r w:rsidRPr="005214BC">
        <w:rPr>
          <w:rFonts w:cs="Times New Roman"/>
          <w:color w:val="000000" w:themeColor="text1"/>
          <w:szCs w:val="24"/>
        </w:rPr>
        <w:t xml:space="preserve"> upozor</w:t>
      </w:r>
      <w:r w:rsidR="00DF5CD6">
        <w:rPr>
          <w:rFonts w:cs="Times New Roman"/>
          <w:color w:val="000000" w:themeColor="text1"/>
          <w:szCs w:val="24"/>
        </w:rPr>
        <w:t>ňující na dopad změny klimatu v Keni i</w:t>
      </w:r>
      <w:r w:rsidRPr="005214BC">
        <w:rPr>
          <w:rFonts w:cs="Times New Roman"/>
          <w:color w:val="000000" w:themeColor="text1"/>
          <w:szCs w:val="24"/>
        </w:rPr>
        <w:t xml:space="preserve"> po celém světě (</w:t>
      </w:r>
      <w:proofErr w:type="spellStart"/>
      <w:r w:rsidRPr="005214BC">
        <w:rPr>
          <w:rFonts w:cs="Times New Roman"/>
          <w:color w:val="000000" w:themeColor="text1"/>
          <w:szCs w:val="24"/>
        </w:rPr>
        <w:t>National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teams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Kenya</w:t>
      </w:r>
      <w:proofErr w:type="spellEnd"/>
      <w:r w:rsidR="004C3EE1">
        <w:rPr>
          <w:rFonts w:cs="Times New Roman"/>
          <w:color w:val="000000" w:themeColor="text1"/>
          <w:szCs w:val="24"/>
        </w:rPr>
        <w:t>, 2023</w:t>
      </w:r>
      <w:r w:rsidRPr="005214BC">
        <w:rPr>
          <w:rFonts w:cs="Times New Roman"/>
          <w:color w:val="000000" w:themeColor="text1"/>
          <w:szCs w:val="24"/>
        </w:rPr>
        <w:t>).</w:t>
      </w:r>
    </w:p>
    <w:p w14:paraId="14D78A88" w14:textId="77777777" w:rsidR="001F657C" w:rsidRPr="005214BC" w:rsidRDefault="001F657C" w:rsidP="001F657C">
      <w:pPr>
        <w:rPr>
          <w:rFonts w:cs="Times New Roman"/>
          <w:color w:val="000000" w:themeColor="text1"/>
          <w:szCs w:val="24"/>
        </w:rPr>
      </w:pPr>
    </w:p>
    <w:p w14:paraId="693C02A5" w14:textId="4A495300" w:rsidR="00F209AF" w:rsidRPr="00BC6613" w:rsidRDefault="00FA2AC5" w:rsidP="00D020C0">
      <w:pPr>
        <w:pStyle w:val="Nadpis2"/>
        <w:rPr>
          <w:rFonts w:ascii="Arial" w:hAnsi="Arial" w:cs="Arial"/>
        </w:rPr>
      </w:pPr>
      <w:bookmarkStart w:id="24" w:name="_Toc165885571"/>
      <w:r w:rsidRPr="00BC6613">
        <w:rPr>
          <w:rFonts w:ascii="Arial" w:hAnsi="Arial" w:cs="Arial"/>
        </w:rPr>
        <w:t>Jižní Amerika</w:t>
      </w:r>
      <w:bookmarkEnd w:id="24"/>
    </w:p>
    <w:p w14:paraId="5A666F21" w14:textId="4FE0F379" w:rsidR="00BB4F97" w:rsidRPr="005214BC" w:rsidRDefault="00D640D2" w:rsidP="00E546D2">
      <w:pPr>
        <w:rPr>
          <w:rFonts w:cs="Times New Roman"/>
          <w:color w:val="000000" w:themeColor="text1"/>
          <w:szCs w:val="24"/>
        </w:rPr>
      </w:pPr>
      <w:r w:rsidRPr="005214BC">
        <w:rPr>
          <w:rFonts w:cs="Times New Roman"/>
          <w:color w:val="000000" w:themeColor="text1"/>
          <w:szCs w:val="24"/>
        </w:rPr>
        <w:t>Všeobecně je to s le</w:t>
      </w:r>
      <w:r w:rsidR="00005C34" w:rsidRPr="005214BC">
        <w:rPr>
          <w:rFonts w:cs="Times New Roman"/>
          <w:color w:val="000000" w:themeColor="text1"/>
          <w:szCs w:val="24"/>
        </w:rPr>
        <w:t>dním hokejem na tomto světadílu</w:t>
      </w:r>
      <w:r w:rsidRPr="005214BC">
        <w:rPr>
          <w:rFonts w:cs="Times New Roman"/>
          <w:color w:val="000000" w:themeColor="text1"/>
          <w:szCs w:val="24"/>
        </w:rPr>
        <w:t xml:space="preserve"> problematic</w:t>
      </w:r>
      <w:r w:rsidR="004C3EE1">
        <w:rPr>
          <w:rFonts w:cs="Times New Roman"/>
          <w:color w:val="000000" w:themeColor="text1"/>
          <w:szCs w:val="24"/>
        </w:rPr>
        <w:t>ké především díky podnebí, nicméně v některých státech se snaží o jeho rozvoj</w:t>
      </w:r>
      <w:r w:rsidRPr="005214BC">
        <w:rPr>
          <w:rFonts w:cs="Times New Roman"/>
          <w:color w:val="000000" w:themeColor="text1"/>
          <w:szCs w:val="24"/>
        </w:rPr>
        <w:t xml:space="preserve">. V současné chvíli ze dvanácti nezávislých států v Jižní Americe </w:t>
      </w:r>
      <w:r w:rsidR="002B50BE" w:rsidRPr="005214BC">
        <w:rPr>
          <w:rFonts w:cs="Times New Roman"/>
          <w:color w:val="000000" w:themeColor="text1"/>
          <w:szCs w:val="24"/>
        </w:rPr>
        <w:t>jsou čtyři</w:t>
      </w:r>
      <w:r w:rsidRPr="005214BC">
        <w:rPr>
          <w:rFonts w:cs="Times New Roman"/>
          <w:color w:val="000000" w:themeColor="text1"/>
          <w:szCs w:val="24"/>
        </w:rPr>
        <w:t xml:space="preserve"> člen</w:t>
      </w:r>
      <w:r w:rsidR="002B50BE" w:rsidRPr="005214BC">
        <w:rPr>
          <w:rFonts w:cs="Times New Roman"/>
          <w:color w:val="000000" w:themeColor="text1"/>
          <w:szCs w:val="24"/>
        </w:rPr>
        <w:t>y</w:t>
      </w:r>
      <w:r w:rsidRPr="005214BC">
        <w:rPr>
          <w:rFonts w:cs="Times New Roman"/>
          <w:color w:val="000000" w:themeColor="text1"/>
          <w:szCs w:val="24"/>
        </w:rPr>
        <w:t xml:space="preserve"> mezinárodní federace ledního ho</w:t>
      </w:r>
      <w:r w:rsidR="002B50BE" w:rsidRPr="005214BC">
        <w:rPr>
          <w:rFonts w:cs="Times New Roman"/>
          <w:color w:val="000000" w:themeColor="text1"/>
          <w:szCs w:val="24"/>
        </w:rPr>
        <w:t xml:space="preserve">keje, avšak </w:t>
      </w:r>
      <w:r w:rsidR="002B50BE" w:rsidRPr="005214BC">
        <w:rPr>
          <w:rFonts w:cs="Times New Roman"/>
          <w:color w:val="000000" w:themeColor="text1"/>
          <w:szCs w:val="24"/>
        </w:rPr>
        <w:lastRenderedPageBreak/>
        <w:t>všechny čtyři jsou pouze přidružené.</w:t>
      </w:r>
      <w:r w:rsidR="00217521" w:rsidRPr="005214BC">
        <w:rPr>
          <w:rFonts w:cs="Times New Roman"/>
          <w:color w:val="000000" w:themeColor="text1"/>
          <w:szCs w:val="24"/>
        </w:rPr>
        <w:t xml:space="preserve"> To znamená, že ani jeden tým se neúčastní MS a nemá právo hlasu v zasedání IIHF.</w:t>
      </w:r>
    </w:p>
    <w:tbl>
      <w:tblPr>
        <w:tblW w:w="9332" w:type="dxa"/>
        <w:tblCellMar>
          <w:left w:w="70" w:type="dxa"/>
          <w:right w:w="70" w:type="dxa"/>
        </w:tblCellMar>
        <w:tblLook w:val="04A0" w:firstRow="1" w:lastRow="0" w:firstColumn="1" w:lastColumn="0" w:noHBand="0" w:noVBand="1"/>
      </w:tblPr>
      <w:tblGrid>
        <w:gridCol w:w="1350"/>
        <w:gridCol w:w="1674"/>
        <w:gridCol w:w="1506"/>
        <w:gridCol w:w="1466"/>
        <w:gridCol w:w="1027"/>
        <w:gridCol w:w="1194"/>
        <w:gridCol w:w="1115"/>
      </w:tblGrid>
      <w:tr w:rsidR="00511FCB" w:rsidRPr="008508F7" w14:paraId="6E5FD0DC" w14:textId="77777777" w:rsidTr="006F74FC">
        <w:trPr>
          <w:trHeight w:val="334"/>
        </w:trPr>
        <w:tc>
          <w:tcPr>
            <w:tcW w:w="1350" w:type="dxa"/>
            <w:tcBorders>
              <w:top w:val="single" w:sz="8" w:space="0" w:color="000000"/>
              <w:left w:val="nil"/>
              <w:bottom w:val="single" w:sz="8" w:space="0" w:color="000000"/>
              <w:right w:val="nil"/>
            </w:tcBorders>
            <w:shd w:val="clear" w:color="70AD47" w:fill="70AD47"/>
            <w:noWrap/>
            <w:vAlign w:val="bottom"/>
            <w:hideMark/>
          </w:tcPr>
          <w:p w14:paraId="7CE54A19"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Členské země IIHF</w:t>
            </w:r>
          </w:p>
        </w:tc>
        <w:tc>
          <w:tcPr>
            <w:tcW w:w="1674" w:type="dxa"/>
            <w:tcBorders>
              <w:top w:val="single" w:sz="8" w:space="0" w:color="000000"/>
              <w:left w:val="nil"/>
              <w:bottom w:val="single" w:sz="8" w:space="0" w:color="000000"/>
              <w:right w:val="nil"/>
            </w:tcBorders>
            <w:shd w:val="clear" w:color="70AD47" w:fill="70AD47"/>
            <w:noWrap/>
            <w:vAlign w:val="bottom"/>
            <w:hideMark/>
          </w:tcPr>
          <w:p w14:paraId="03588A5C"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registrovaných hokejistů</w:t>
            </w:r>
          </w:p>
        </w:tc>
        <w:tc>
          <w:tcPr>
            <w:tcW w:w="1506" w:type="dxa"/>
            <w:tcBorders>
              <w:top w:val="single" w:sz="8" w:space="0" w:color="000000"/>
              <w:left w:val="nil"/>
              <w:bottom w:val="single" w:sz="8" w:space="0" w:color="000000"/>
              <w:right w:val="nil"/>
            </w:tcBorders>
            <w:shd w:val="clear" w:color="70AD47" w:fill="70AD47"/>
            <w:noWrap/>
            <w:vAlign w:val="bottom"/>
            <w:hideMark/>
          </w:tcPr>
          <w:p w14:paraId="76C0A6D6"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mužů</w:t>
            </w:r>
          </w:p>
        </w:tc>
        <w:tc>
          <w:tcPr>
            <w:tcW w:w="1466" w:type="dxa"/>
            <w:tcBorders>
              <w:top w:val="single" w:sz="8" w:space="0" w:color="000000"/>
              <w:left w:val="nil"/>
              <w:bottom w:val="single" w:sz="8" w:space="0" w:color="000000"/>
              <w:right w:val="nil"/>
            </w:tcBorders>
            <w:shd w:val="clear" w:color="70AD47" w:fill="70AD47"/>
            <w:noWrap/>
            <w:vAlign w:val="bottom"/>
            <w:hideMark/>
          </w:tcPr>
          <w:p w14:paraId="57CD6184" w14:textId="282472B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hokejistů na 1 mil. mužů</w:t>
            </w:r>
          </w:p>
        </w:tc>
        <w:tc>
          <w:tcPr>
            <w:tcW w:w="1027" w:type="dxa"/>
            <w:tcBorders>
              <w:top w:val="single" w:sz="8" w:space="0" w:color="000000"/>
              <w:left w:val="nil"/>
              <w:bottom w:val="single" w:sz="8" w:space="0" w:color="000000"/>
              <w:right w:val="nil"/>
            </w:tcBorders>
            <w:shd w:val="clear" w:color="70AD47" w:fill="70AD47"/>
            <w:noWrap/>
            <w:vAlign w:val="bottom"/>
            <w:hideMark/>
          </w:tcPr>
          <w:p w14:paraId="7D22F5DE"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Rok přijetí do IIHF</w:t>
            </w:r>
          </w:p>
        </w:tc>
        <w:tc>
          <w:tcPr>
            <w:tcW w:w="1194" w:type="dxa"/>
            <w:tcBorders>
              <w:top w:val="single" w:sz="8" w:space="0" w:color="000000"/>
              <w:left w:val="nil"/>
              <w:bottom w:val="single" w:sz="8" w:space="0" w:color="000000"/>
              <w:right w:val="nil"/>
            </w:tcBorders>
            <w:shd w:val="clear" w:color="70AD47" w:fill="70AD47"/>
            <w:noWrap/>
            <w:vAlign w:val="bottom"/>
            <w:hideMark/>
          </w:tcPr>
          <w:p w14:paraId="413F3B96"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Průměrná teplota (1922-2022)</w:t>
            </w:r>
          </w:p>
        </w:tc>
        <w:tc>
          <w:tcPr>
            <w:tcW w:w="1115" w:type="dxa"/>
            <w:tcBorders>
              <w:top w:val="single" w:sz="8" w:space="0" w:color="000000"/>
              <w:left w:val="nil"/>
              <w:bottom w:val="single" w:sz="8" w:space="0" w:color="000000"/>
              <w:right w:val="nil"/>
            </w:tcBorders>
            <w:shd w:val="clear" w:color="70AD47" w:fill="70AD47"/>
            <w:noWrap/>
            <w:vAlign w:val="bottom"/>
            <w:hideMark/>
          </w:tcPr>
          <w:p w14:paraId="31DDBFBC" w14:textId="14125E38" w:rsidR="00511FCB" w:rsidRPr="005214BC" w:rsidRDefault="006F74FC" w:rsidP="008508F7">
            <w:pPr>
              <w:spacing w:after="0" w:line="240" w:lineRule="auto"/>
              <w:ind w:firstLine="0"/>
              <w:jc w:val="left"/>
              <w:rPr>
                <w:rFonts w:eastAsia="Times New Roman" w:cs="Times New Roman"/>
                <w:b/>
                <w:bCs/>
                <w:color w:val="FFFFFF"/>
                <w:szCs w:val="24"/>
                <w:lang w:eastAsia="cs-CZ"/>
              </w:rPr>
            </w:pPr>
            <w:r>
              <w:rPr>
                <w:rFonts w:eastAsia="Times New Roman" w:cs="Times New Roman"/>
                <w:b/>
                <w:bCs/>
                <w:color w:val="000000" w:themeColor="text1"/>
                <w:szCs w:val="24"/>
                <w:lang w:eastAsia="cs-CZ"/>
              </w:rPr>
              <w:t>HDP na obyvatele (</w:t>
            </w:r>
            <w:r w:rsidR="00D47053" w:rsidRPr="005214BC">
              <w:rPr>
                <w:rFonts w:eastAsia="Times New Roman" w:cs="Times New Roman"/>
                <w:b/>
                <w:bCs/>
                <w:color w:val="000000" w:themeColor="text1"/>
                <w:szCs w:val="24"/>
                <w:lang w:eastAsia="cs-CZ"/>
              </w:rPr>
              <w:t>2009)</w:t>
            </w:r>
          </w:p>
        </w:tc>
      </w:tr>
      <w:tr w:rsidR="006F74FC" w:rsidRPr="006F74FC" w14:paraId="11E7AAD9" w14:textId="77777777" w:rsidTr="006F74FC">
        <w:trPr>
          <w:trHeight w:val="334"/>
        </w:trPr>
        <w:tc>
          <w:tcPr>
            <w:tcW w:w="1350" w:type="dxa"/>
            <w:tcBorders>
              <w:top w:val="nil"/>
              <w:left w:val="nil"/>
              <w:bottom w:val="nil"/>
              <w:right w:val="nil"/>
            </w:tcBorders>
            <w:shd w:val="clear" w:color="70AD47" w:fill="70AD47"/>
            <w:noWrap/>
            <w:vAlign w:val="bottom"/>
            <w:hideMark/>
          </w:tcPr>
          <w:p w14:paraId="6CDC6A86"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Argentina</w:t>
            </w:r>
          </w:p>
        </w:tc>
        <w:tc>
          <w:tcPr>
            <w:tcW w:w="1674" w:type="dxa"/>
            <w:tcBorders>
              <w:top w:val="nil"/>
              <w:left w:val="nil"/>
              <w:bottom w:val="nil"/>
              <w:right w:val="nil"/>
            </w:tcBorders>
            <w:shd w:val="clear" w:color="D9D9D9" w:fill="D9D9D9"/>
            <w:noWrap/>
            <w:vAlign w:val="bottom"/>
            <w:hideMark/>
          </w:tcPr>
          <w:p w14:paraId="5EEF986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610</w:t>
            </w:r>
          </w:p>
        </w:tc>
        <w:tc>
          <w:tcPr>
            <w:tcW w:w="1506" w:type="dxa"/>
            <w:tcBorders>
              <w:top w:val="nil"/>
              <w:left w:val="nil"/>
              <w:bottom w:val="nil"/>
              <w:right w:val="nil"/>
            </w:tcBorders>
            <w:shd w:val="clear" w:color="D9D9D9" w:fill="D9D9D9"/>
            <w:noWrap/>
            <w:vAlign w:val="bottom"/>
            <w:hideMark/>
          </w:tcPr>
          <w:p w14:paraId="28B5AB4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22 530 617</w:t>
            </w:r>
          </w:p>
        </w:tc>
        <w:tc>
          <w:tcPr>
            <w:tcW w:w="1466" w:type="dxa"/>
            <w:tcBorders>
              <w:top w:val="nil"/>
              <w:left w:val="nil"/>
              <w:bottom w:val="nil"/>
              <w:right w:val="nil"/>
            </w:tcBorders>
            <w:shd w:val="clear" w:color="D9D9D9" w:fill="D9D9D9"/>
            <w:noWrap/>
            <w:vAlign w:val="bottom"/>
            <w:hideMark/>
          </w:tcPr>
          <w:p w14:paraId="5C78040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27,1</w:t>
            </w:r>
          </w:p>
        </w:tc>
        <w:tc>
          <w:tcPr>
            <w:tcW w:w="1027" w:type="dxa"/>
            <w:tcBorders>
              <w:top w:val="nil"/>
              <w:left w:val="nil"/>
              <w:bottom w:val="nil"/>
              <w:right w:val="nil"/>
            </w:tcBorders>
            <w:shd w:val="clear" w:color="D9D9D9" w:fill="D9D9D9"/>
            <w:noWrap/>
            <w:vAlign w:val="bottom"/>
            <w:hideMark/>
          </w:tcPr>
          <w:p w14:paraId="033E6BF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1998</w:t>
            </w:r>
          </w:p>
        </w:tc>
        <w:tc>
          <w:tcPr>
            <w:tcW w:w="1194" w:type="dxa"/>
            <w:tcBorders>
              <w:top w:val="nil"/>
              <w:left w:val="nil"/>
              <w:bottom w:val="nil"/>
              <w:right w:val="nil"/>
            </w:tcBorders>
            <w:shd w:val="clear" w:color="D9D9D9" w:fill="D9D9D9"/>
            <w:noWrap/>
            <w:vAlign w:val="bottom"/>
            <w:hideMark/>
          </w:tcPr>
          <w:p w14:paraId="0CC08ECB"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14,9</w:t>
            </w:r>
          </w:p>
        </w:tc>
        <w:tc>
          <w:tcPr>
            <w:tcW w:w="1115" w:type="dxa"/>
            <w:tcBorders>
              <w:top w:val="nil"/>
              <w:left w:val="nil"/>
              <w:bottom w:val="nil"/>
              <w:right w:val="nil"/>
            </w:tcBorders>
            <w:shd w:val="clear" w:color="D9D9D9" w:fill="D9D9D9"/>
            <w:noWrap/>
            <w:vAlign w:val="center"/>
            <w:hideMark/>
          </w:tcPr>
          <w:p w14:paraId="5232ADBB" w14:textId="726CAE84"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16 249</w:t>
            </w:r>
          </w:p>
        </w:tc>
      </w:tr>
      <w:tr w:rsidR="006F74FC" w:rsidRPr="006F74FC" w14:paraId="63B4A174" w14:textId="77777777" w:rsidTr="006F74FC">
        <w:trPr>
          <w:trHeight w:val="334"/>
        </w:trPr>
        <w:tc>
          <w:tcPr>
            <w:tcW w:w="1350" w:type="dxa"/>
            <w:tcBorders>
              <w:top w:val="nil"/>
              <w:left w:val="nil"/>
              <w:bottom w:val="nil"/>
              <w:right w:val="nil"/>
            </w:tcBorders>
            <w:shd w:val="clear" w:color="70AD47" w:fill="70AD47"/>
            <w:noWrap/>
            <w:vAlign w:val="bottom"/>
            <w:hideMark/>
          </w:tcPr>
          <w:p w14:paraId="7F9214AE"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Brazílie</w:t>
            </w:r>
          </w:p>
        </w:tc>
        <w:tc>
          <w:tcPr>
            <w:tcW w:w="1674" w:type="dxa"/>
            <w:tcBorders>
              <w:top w:val="nil"/>
              <w:left w:val="nil"/>
              <w:bottom w:val="nil"/>
              <w:right w:val="nil"/>
            </w:tcBorders>
            <w:shd w:val="clear" w:color="auto" w:fill="auto"/>
            <w:noWrap/>
            <w:vAlign w:val="bottom"/>
            <w:hideMark/>
          </w:tcPr>
          <w:p w14:paraId="22304CD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18</w:t>
            </w:r>
          </w:p>
        </w:tc>
        <w:tc>
          <w:tcPr>
            <w:tcW w:w="1506" w:type="dxa"/>
            <w:tcBorders>
              <w:top w:val="nil"/>
              <w:left w:val="nil"/>
              <w:bottom w:val="nil"/>
              <w:right w:val="nil"/>
            </w:tcBorders>
            <w:shd w:val="clear" w:color="auto" w:fill="auto"/>
            <w:noWrap/>
            <w:vAlign w:val="bottom"/>
            <w:hideMark/>
          </w:tcPr>
          <w:p w14:paraId="3201019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105 733 027</w:t>
            </w:r>
          </w:p>
        </w:tc>
        <w:tc>
          <w:tcPr>
            <w:tcW w:w="1466" w:type="dxa"/>
            <w:tcBorders>
              <w:top w:val="nil"/>
              <w:left w:val="nil"/>
              <w:bottom w:val="nil"/>
              <w:right w:val="nil"/>
            </w:tcBorders>
            <w:shd w:val="clear" w:color="auto" w:fill="auto"/>
            <w:noWrap/>
            <w:vAlign w:val="bottom"/>
            <w:hideMark/>
          </w:tcPr>
          <w:p w14:paraId="6BA5DE4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0,2</w:t>
            </w:r>
          </w:p>
        </w:tc>
        <w:tc>
          <w:tcPr>
            <w:tcW w:w="1027" w:type="dxa"/>
            <w:tcBorders>
              <w:top w:val="nil"/>
              <w:left w:val="nil"/>
              <w:bottom w:val="nil"/>
              <w:right w:val="nil"/>
            </w:tcBorders>
            <w:shd w:val="clear" w:color="auto" w:fill="auto"/>
            <w:noWrap/>
            <w:vAlign w:val="bottom"/>
            <w:hideMark/>
          </w:tcPr>
          <w:p w14:paraId="554C67D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1984</w:t>
            </w:r>
          </w:p>
        </w:tc>
        <w:tc>
          <w:tcPr>
            <w:tcW w:w="1194" w:type="dxa"/>
            <w:tcBorders>
              <w:top w:val="nil"/>
              <w:left w:val="nil"/>
              <w:bottom w:val="nil"/>
              <w:right w:val="nil"/>
            </w:tcBorders>
            <w:shd w:val="clear" w:color="auto" w:fill="auto"/>
            <w:noWrap/>
            <w:vAlign w:val="bottom"/>
            <w:hideMark/>
          </w:tcPr>
          <w:p w14:paraId="6F3953B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24,9</w:t>
            </w:r>
          </w:p>
        </w:tc>
        <w:tc>
          <w:tcPr>
            <w:tcW w:w="1115" w:type="dxa"/>
            <w:tcBorders>
              <w:top w:val="nil"/>
              <w:left w:val="nil"/>
              <w:bottom w:val="nil"/>
              <w:right w:val="nil"/>
            </w:tcBorders>
            <w:shd w:val="clear" w:color="auto" w:fill="auto"/>
            <w:noWrap/>
            <w:vAlign w:val="center"/>
            <w:hideMark/>
          </w:tcPr>
          <w:p w14:paraId="054C6EF1" w14:textId="5BCD341E"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13 222</w:t>
            </w:r>
          </w:p>
        </w:tc>
      </w:tr>
      <w:tr w:rsidR="006F74FC" w:rsidRPr="006F74FC" w14:paraId="4FE5BE47" w14:textId="77777777" w:rsidTr="006F74FC">
        <w:trPr>
          <w:trHeight w:val="334"/>
        </w:trPr>
        <w:tc>
          <w:tcPr>
            <w:tcW w:w="1350" w:type="dxa"/>
            <w:tcBorders>
              <w:top w:val="nil"/>
              <w:left w:val="nil"/>
              <w:bottom w:val="nil"/>
              <w:right w:val="nil"/>
            </w:tcBorders>
            <w:shd w:val="clear" w:color="70AD47" w:fill="70AD47"/>
            <w:noWrap/>
            <w:vAlign w:val="bottom"/>
            <w:hideMark/>
          </w:tcPr>
          <w:p w14:paraId="23A2CDD0"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Chile</w:t>
            </w:r>
          </w:p>
        </w:tc>
        <w:tc>
          <w:tcPr>
            <w:tcW w:w="1674" w:type="dxa"/>
            <w:tcBorders>
              <w:top w:val="nil"/>
              <w:left w:val="nil"/>
              <w:bottom w:val="nil"/>
              <w:right w:val="nil"/>
            </w:tcBorders>
            <w:shd w:val="clear" w:color="D9D9D9" w:fill="D9D9D9"/>
            <w:noWrap/>
            <w:vAlign w:val="bottom"/>
            <w:hideMark/>
          </w:tcPr>
          <w:p w14:paraId="37BE62E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120</w:t>
            </w:r>
          </w:p>
        </w:tc>
        <w:tc>
          <w:tcPr>
            <w:tcW w:w="1506" w:type="dxa"/>
            <w:tcBorders>
              <w:top w:val="nil"/>
              <w:left w:val="nil"/>
              <w:bottom w:val="nil"/>
              <w:right w:val="nil"/>
            </w:tcBorders>
            <w:shd w:val="clear" w:color="D9D9D9" w:fill="D9D9D9"/>
            <w:noWrap/>
            <w:vAlign w:val="bottom"/>
            <w:hideMark/>
          </w:tcPr>
          <w:p w14:paraId="1DE5168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9 729 531</w:t>
            </w:r>
          </w:p>
        </w:tc>
        <w:tc>
          <w:tcPr>
            <w:tcW w:w="1466" w:type="dxa"/>
            <w:tcBorders>
              <w:top w:val="nil"/>
              <w:left w:val="nil"/>
              <w:bottom w:val="nil"/>
              <w:right w:val="nil"/>
            </w:tcBorders>
            <w:shd w:val="clear" w:color="D9D9D9" w:fill="D9D9D9"/>
            <w:noWrap/>
            <w:vAlign w:val="bottom"/>
            <w:hideMark/>
          </w:tcPr>
          <w:p w14:paraId="789F08D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12,3</w:t>
            </w:r>
          </w:p>
        </w:tc>
        <w:tc>
          <w:tcPr>
            <w:tcW w:w="1027" w:type="dxa"/>
            <w:tcBorders>
              <w:top w:val="nil"/>
              <w:left w:val="nil"/>
              <w:bottom w:val="nil"/>
              <w:right w:val="nil"/>
            </w:tcBorders>
            <w:shd w:val="clear" w:color="D9D9D9" w:fill="D9D9D9"/>
            <w:noWrap/>
            <w:vAlign w:val="bottom"/>
            <w:hideMark/>
          </w:tcPr>
          <w:p w14:paraId="0824313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2000</w:t>
            </w:r>
          </w:p>
        </w:tc>
        <w:tc>
          <w:tcPr>
            <w:tcW w:w="1194" w:type="dxa"/>
            <w:tcBorders>
              <w:top w:val="nil"/>
              <w:left w:val="nil"/>
              <w:bottom w:val="nil"/>
              <w:right w:val="nil"/>
            </w:tcBorders>
            <w:shd w:val="clear" w:color="D9D9D9" w:fill="D9D9D9"/>
            <w:noWrap/>
            <w:vAlign w:val="bottom"/>
            <w:hideMark/>
          </w:tcPr>
          <w:p w14:paraId="6F803170"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9,2</w:t>
            </w:r>
          </w:p>
        </w:tc>
        <w:tc>
          <w:tcPr>
            <w:tcW w:w="1115" w:type="dxa"/>
            <w:tcBorders>
              <w:top w:val="nil"/>
              <w:left w:val="nil"/>
              <w:bottom w:val="nil"/>
              <w:right w:val="nil"/>
            </w:tcBorders>
            <w:shd w:val="clear" w:color="D9D9D9" w:fill="D9D9D9"/>
            <w:noWrap/>
            <w:vAlign w:val="center"/>
            <w:hideMark/>
          </w:tcPr>
          <w:p w14:paraId="23F59392" w14:textId="116E9EC2"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16 118</w:t>
            </w:r>
          </w:p>
        </w:tc>
      </w:tr>
      <w:tr w:rsidR="006F74FC" w:rsidRPr="006F74FC" w14:paraId="4739289C" w14:textId="77777777" w:rsidTr="006F74FC">
        <w:trPr>
          <w:trHeight w:val="334"/>
        </w:trPr>
        <w:tc>
          <w:tcPr>
            <w:tcW w:w="1350" w:type="dxa"/>
            <w:tcBorders>
              <w:top w:val="nil"/>
              <w:left w:val="nil"/>
              <w:bottom w:val="nil"/>
              <w:right w:val="nil"/>
            </w:tcBorders>
            <w:shd w:val="clear" w:color="70AD47" w:fill="70AD47"/>
            <w:noWrap/>
            <w:vAlign w:val="bottom"/>
            <w:hideMark/>
          </w:tcPr>
          <w:p w14:paraId="3BC192C5"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Kolumbie</w:t>
            </w:r>
          </w:p>
        </w:tc>
        <w:tc>
          <w:tcPr>
            <w:tcW w:w="1674" w:type="dxa"/>
            <w:tcBorders>
              <w:top w:val="nil"/>
              <w:left w:val="nil"/>
              <w:bottom w:val="nil"/>
              <w:right w:val="nil"/>
            </w:tcBorders>
            <w:shd w:val="clear" w:color="auto" w:fill="auto"/>
            <w:noWrap/>
            <w:vAlign w:val="bottom"/>
            <w:hideMark/>
          </w:tcPr>
          <w:p w14:paraId="0C28556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47</w:t>
            </w:r>
          </w:p>
        </w:tc>
        <w:tc>
          <w:tcPr>
            <w:tcW w:w="1506" w:type="dxa"/>
            <w:tcBorders>
              <w:top w:val="nil"/>
              <w:left w:val="nil"/>
              <w:bottom w:val="nil"/>
              <w:right w:val="nil"/>
            </w:tcBorders>
            <w:shd w:val="clear" w:color="auto" w:fill="auto"/>
            <w:noWrap/>
            <w:vAlign w:val="bottom"/>
            <w:hideMark/>
          </w:tcPr>
          <w:p w14:paraId="02610EF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25 575 607</w:t>
            </w:r>
          </w:p>
        </w:tc>
        <w:tc>
          <w:tcPr>
            <w:tcW w:w="1466" w:type="dxa"/>
            <w:tcBorders>
              <w:top w:val="nil"/>
              <w:left w:val="nil"/>
              <w:bottom w:val="nil"/>
              <w:right w:val="nil"/>
            </w:tcBorders>
            <w:shd w:val="clear" w:color="auto" w:fill="auto"/>
            <w:noWrap/>
            <w:vAlign w:val="bottom"/>
            <w:hideMark/>
          </w:tcPr>
          <w:p w14:paraId="6088A6B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1,8</w:t>
            </w:r>
          </w:p>
        </w:tc>
        <w:tc>
          <w:tcPr>
            <w:tcW w:w="1027" w:type="dxa"/>
            <w:tcBorders>
              <w:top w:val="nil"/>
              <w:left w:val="nil"/>
              <w:bottom w:val="nil"/>
              <w:right w:val="nil"/>
            </w:tcBorders>
            <w:shd w:val="clear" w:color="auto" w:fill="auto"/>
            <w:noWrap/>
            <w:vAlign w:val="bottom"/>
            <w:hideMark/>
          </w:tcPr>
          <w:p w14:paraId="7570E47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2019</w:t>
            </w:r>
          </w:p>
        </w:tc>
        <w:tc>
          <w:tcPr>
            <w:tcW w:w="1194" w:type="dxa"/>
            <w:tcBorders>
              <w:top w:val="nil"/>
              <w:left w:val="nil"/>
              <w:bottom w:val="nil"/>
              <w:right w:val="nil"/>
            </w:tcBorders>
            <w:shd w:val="clear" w:color="auto" w:fill="auto"/>
            <w:noWrap/>
            <w:vAlign w:val="bottom"/>
            <w:hideMark/>
          </w:tcPr>
          <w:p w14:paraId="06FAAC1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24,7</w:t>
            </w:r>
          </w:p>
        </w:tc>
        <w:tc>
          <w:tcPr>
            <w:tcW w:w="1115" w:type="dxa"/>
            <w:tcBorders>
              <w:top w:val="nil"/>
              <w:left w:val="nil"/>
              <w:bottom w:val="nil"/>
              <w:right w:val="nil"/>
            </w:tcBorders>
            <w:shd w:val="clear" w:color="auto" w:fill="auto"/>
            <w:noWrap/>
            <w:vAlign w:val="center"/>
            <w:hideMark/>
          </w:tcPr>
          <w:p w14:paraId="59A89AA3" w14:textId="53AE384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10 357</w:t>
            </w:r>
          </w:p>
        </w:tc>
      </w:tr>
    </w:tbl>
    <w:p w14:paraId="4D2D06B6" w14:textId="01B542D8" w:rsidR="009B4281" w:rsidRPr="004C3EE1" w:rsidRDefault="004C3EE1" w:rsidP="000752C1">
      <w:pPr>
        <w:spacing w:line="240" w:lineRule="auto"/>
        <w:ind w:firstLine="0"/>
        <w:rPr>
          <w:rFonts w:cs="Times New Roman"/>
          <w:i/>
          <w:color w:val="000000" w:themeColor="text1"/>
          <w:sz w:val="20"/>
          <w:szCs w:val="20"/>
        </w:rPr>
      </w:pPr>
      <w:r>
        <w:rPr>
          <w:rFonts w:cs="Times New Roman"/>
          <w:i/>
          <w:color w:val="000000" w:themeColor="text1"/>
          <w:sz w:val="20"/>
          <w:szCs w:val="20"/>
        </w:rPr>
        <w:t>Tabulka 4</w:t>
      </w:r>
      <w:r w:rsidR="009B4281" w:rsidRPr="004C3EE1">
        <w:rPr>
          <w:rFonts w:cs="Times New Roman"/>
          <w:i/>
          <w:color w:val="000000" w:themeColor="text1"/>
          <w:sz w:val="20"/>
          <w:szCs w:val="20"/>
        </w:rPr>
        <w:t>: Členské země IIHF v Jižní Americe a její počet registrovaných hokejistu, počet mužů, počet hokejistů na 1 milion mužů, rok přijetí do IIHF, průměrná teplota (1922</w:t>
      </w:r>
      <w:r w:rsidR="006F74FC">
        <w:rPr>
          <w:rFonts w:cs="Times New Roman"/>
          <w:i/>
          <w:color w:val="000000" w:themeColor="text1"/>
          <w:sz w:val="20"/>
          <w:szCs w:val="20"/>
        </w:rPr>
        <w:t>-2022) a HDP na obyvatele (</w:t>
      </w:r>
      <w:r w:rsidR="009B4281" w:rsidRPr="004C3EE1">
        <w:rPr>
          <w:rFonts w:cs="Times New Roman"/>
          <w:i/>
          <w:color w:val="000000" w:themeColor="text1"/>
          <w:sz w:val="20"/>
          <w:szCs w:val="20"/>
        </w:rPr>
        <w:t xml:space="preserve">2009). </w:t>
      </w:r>
    </w:p>
    <w:p w14:paraId="4551E335" w14:textId="1BA99B49" w:rsidR="00D020C0" w:rsidRPr="004C3EE1" w:rsidRDefault="009B4281" w:rsidP="00751C44">
      <w:pPr>
        <w:spacing w:line="240" w:lineRule="auto"/>
        <w:ind w:firstLine="0"/>
        <w:rPr>
          <w:rFonts w:cs="Times New Roman"/>
          <w:i/>
          <w:color w:val="000000" w:themeColor="text1"/>
          <w:sz w:val="20"/>
          <w:szCs w:val="20"/>
        </w:rPr>
      </w:pPr>
      <w:r w:rsidRPr="004C3EE1">
        <w:rPr>
          <w:rFonts w:cs="Times New Roman"/>
          <w:i/>
          <w:color w:val="000000" w:themeColor="text1"/>
          <w:sz w:val="20"/>
          <w:szCs w:val="20"/>
        </w:rPr>
        <w:t xml:space="preserve">Zdroje: IIHF (2024), </w:t>
      </w:r>
      <w:proofErr w:type="spellStart"/>
      <w:r w:rsidRPr="004C3EE1">
        <w:rPr>
          <w:rFonts w:cs="Times New Roman"/>
          <w:i/>
          <w:color w:val="000000" w:themeColor="text1"/>
          <w:sz w:val="20"/>
          <w:szCs w:val="20"/>
        </w:rPr>
        <w:t>UNdata</w:t>
      </w:r>
      <w:proofErr w:type="spellEnd"/>
      <w:r w:rsidRPr="004C3EE1">
        <w:rPr>
          <w:rFonts w:cs="Times New Roman"/>
          <w:i/>
          <w:color w:val="000000" w:themeColor="text1"/>
          <w:sz w:val="20"/>
          <w:szCs w:val="20"/>
        </w:rPr>
        <w:t xml:space="preserve"> (2022), </w:t>
      </w:r>
      <w:proofErr w:type="spellStart"/>
      <w:r w:rsidRPr="004C3EE1">
        <w:rPr>
          <w:rFonts w:cs="Times New Roman"/>
          <w:i/>
          <w:color w:val="000000" w:themeColor="text1"/>
          <w:sz w:val="20"/>
          <w:szCs w:val="20"/>
        </w:rPr>
        <w:t>Worldeconomics</w:t>
      </w:r>
      <w:proofErr w:type="spellEnd"/>
      <w:r w:rsidRPr="004C3EE1">
        <w:rPr>
          <w:rFonts w:cs="Times New Roman"/>
          <w:i/>
          <w:color w:val="000000" w:themeColor="text1"/>
          <w:sz w:val="20"/>
          <w:szCs w:val="20"/>
        </w:rPr>
        <w:t xml:space="preserve"> (2023), </w:t>
      </w:r>
      <w:proofErr w:type="spellStart"/>
      <w:r w:rsidRPr="004C3EE1">
        <w:rPr>
          <w:rFonts w:cs="Times New Roman"/>
          <w:i/>
          <w:color w:val="000000" w:themeColor="text1"/>
          <w:sz w:val="20"/>
          <w:szCs w:val="20"/>
        </w:rPr>
        <w:t>World</w:t>
      </w:r>
      <w:proofErr w:type="spellEnd"/>
      <w:r w:rsidRPr="004C3EE1">
        <w:rPr>
          <w:rFonts w:cs="Times New Roman"/>
          <w:i/>
          <w:color w:val="000000" w:themeColor="text1"/>
          <w:sz w:val="20"/>
          <w:szCs w:val="20"/>
        </w:rPr>
        <w:t xml:space="preserve"> bank (2023).</w:t>
      </w:r>
    </w:p>
    <w:p w14:paraId="29C3EC09" w14:textId="00C94B14" w:rsidR="00D020C0" w:rsidRPr="00BC6613" w:rsidRDefault="00666ADE" w:rsidP="00D020C0">
      <w:pPr>
        <w:pStyle w:val="Nadpis3"/>
        <w:rPr>
          <w:rFonts w:ascii="Arial" w:hAnsi="Arial" w:cs="Arial"/>
        </w:rPr>
      </w:pPr>
      <w:bookmarkStart w:id="25" w:name="_Toc165885572"/>
      <w:r w:rsidRPr="00BC6613">
        <w:rPr>
          <w:rFonts w:ascii="Arial" w:hAnsi="Arial" w:cs="Arial"/>
        </w:rPr>
        <w:t>Kolumbie</w:t>
      </w:r>
      <w:bookmarkEnd w:id="25"/>
    </w:p>
    <w:p w14:paraId="138B88DE" w14:textId="09F64AEA" w:rsidR="009377C6" w:rsidRPr="005214BC" w:rsidRDefault="002B50BE" w:rsidP="00D020C0">
      <w:pPr>
        <w:rPr>
          <w:rFonts w:cs="Times New Roman"/>
          <w:color w:val="000000" w:themeColor="text1"/>
          <w:szCs w:val="24"/>
        </w:rPr>
      </w:pPr>
      <w:r w:rsidRPr="005214BC">
        <w:rPr>
          <w:rFonts w:cs="Times New Roman"/>
          <w:color w:val="000000" w:themeColor="text1"/>
          <w:szCs w:val="24"/>
        </w:rPr>
        <w:t>Jak je vidět z</w:t>
      </w:r>
      <w:r w:rsidR="004C3EE1">
        <w:rPr>
          <w:rFonts w:cs="Times New Roman"/>
          <w:color w:val="000000" w:themeColor="text1"/>
          <w:szCs w:val="24"/>
        </w:rPr>
        <w:t> </w:t>
      </w:r>
      <w:r w:rsidRPr="005214BC">
        <w:rPr>
          <w:rFonts w:cs="Times New Roman"/>
          <w:color w:val="000000" w:themeColor="text1"/>
          <w:szCs w:val="24"/>
        </w:rPr>
        <w:t>tabulky</w:t>
      </w:r>
      <w:r w:rsidR="004C3EE1">
        <w:rPr>
          <w:rFonts w:cs="Times New Roman"/>
          <w:color w:val="000000" w:themeColor="text1"/>
          <w:szCs w:val="24"/>
        </w:rPr>
        <w:t xml:space="preserve"> č. 4</w:t>
      </w:r>
      <w:r w:rsidRPr="005214BC">
        <w:rPr>
          <w:rFonts w:cs="Times New Roman"/>
          <w:color w:val="000000" w:themeColor="text1"/>
          <w:szCs w:val="24"/>
        </w:rPr>
        <w:t xml:space="preserve">, Kolumbie je nejmladším členem IIHF, co se týče Jižní Ameriky. </w:t>
      </w:r>
      <w:r w:rsidR="009377C6" w:rsidRPr="005214BC">
        <w:rPr>
          <w:rFonts w:cs="Times New Roman"/>
          <w:color w:val="000000" w:themeColor="text1"/>
          <w:szCs w:val="24"/>
        </w:rPr>
        <w:t>Připojila se jako přidružený člen v roce 2019.</w:t>
      </w:r>
      <w:r w:rsidRPr="005214BC">
        <w:rPr>
          <w:rFonts w:cs="Times New Roman"/>
          <w:color w:val="000000" w:themeColor="text1"/>
          <w:szCs w:val="24"/>
        </w:rPr>
        <w:t xml:space="preserve"> </w:t>
      </w:r>
      <w:r w:rsidR="007E1616" w:rsidRPr="005214BC">
        <w:rPr>
          <w:rFonts w:cs="Times New Roman"/>
          <w:color w:val="000000" w:themeColor="text1"/>
          <w:szCs w:val="24"/>
        </w:rPr>
        <w:t>Je velmi zajímavé vidět, jak se Kolumbijci snaží překonat nedostatek ledových ploch</w:t>
      </w:r>
      <w:r w:rsidR="00D020C0" w:rsidRPr="005214BC">
        <w:rPr>
          <w:rFonts w:cs="Times New Roman"/>
          <w:color w:val="000000" w:themeColor="text1"/>
          <w:szCs w:val="24"/>
        </w:rPr>
        <w:t>,</w:t>
      </w:r>
      <w:r w:rsidR="007E1616" w:rsidRPr="005214BC">
        <w:rPr>
          <w:rFonts w:cs="Times New Roman"/>
          <w:color w:val="000000" w:themeColor="text1"/>
          <w:szCs w:val="24"/>
        </w:rPr>
        <w:t xml:space="preserve"> a přesto se aktivně věnovat hokeji. </w:t>
      </w:r>
      <w:proofErr w:type="spellStart"/>
      <w:r w:rsidR="007E1616" w:rsidRPr="005214BC">
        <w:rPr>
          <w:rFonts w:cs="Times New Roman"/>
          <w:color w:val="000000" w:themeColor="text1"/>
          <w:szCs w:val="24"/>
        </w:rPr>
        <w:t>Inline</w:t>
      </w:r>
      <w:proofErr w:type="spellEnd"/>
      <w:r w:rsidR="007E1616" w:rsidRPr="005214BC">
        <w:rPr>
          <w:rFonts w:cs="Times New Roman"/>
          <w:color w:val="000000" w:themeColor="text1"/>
          <w:szCs w:val="24"/>
        </w:rPr>
        <w:t xml:space="preserve"> hokej je skvělou alternativou pro tyto země, kde je ledová plocha velmi vzácná. Kolumbie má v této oblasti velký potenciál, zejména vzhledem k tomu, že již dokázala získat několik významných mezinárodních trofejí. Přidružené členství v mezinárodní federaci ledního hokeje může pomoci Kolumbii získat více podpory a rozšířit zájem o</w:t>
      </w:r>
      <w:r w:rsidR="009377C6" w:rsidRPr="005214BC">
        <w:rPr>
          <w:rFonts w:cs="Times New Roman"/>
          <w:color w:val="000000" w:themeColor="text1"/>
          <w:szCs w:val="24"/>
        </w:rPr>
        <w:t xml:space="preserve"> lední hokej v této zemi. Je možné</w:t>
      </w:r>
      <w:r w:rsidR="007E1616" w:rsidRPr="005214BC">
        <w:rPr>
          <w:rFonts w:cs="Times New Roman"/>
          <w:color w:val="000000" w:themeColor="text1"/>
          <w:szCs w:val="24"/>
        </w:rPr>
        <w:t>, že v blízké budoucnosti se Kolumbie stane plnohodnotným členem a bude se moci zúčastňovat mistrovství světa.</w:t>
      </w:r>
    </w:p>
    <w:p w14:paraId="0789CEEC" w14:textId="77777777" w:rsidR="00D020C0" w:rsidRPr="00BC6613" w:rsidRDefault="007E1616" w:rsidP="00D020C0">
      <w:pPr>
        <w:pStyle w:val="Nadpis3"/>
        <w:rPr>
          <w:rFonts w:ascii="Arial" w:hAnsi="Arial" w:cs="Arial"/>
        </w:rPr>
      </w:pPr>
      <w:bookmarkStart w:id="26" w:name="_Toc165885573"/>
      <w:r w:rsidRPr="00BC6613">
        <w:rPr>
          <w:rFonts w:ascii="Arial" w:hAnsi="Arial" w:cs="Arial"/>
        </w:rPr>
        <w:t>Chile</w:t>
      </w:r>
      <w:bookmarkEnd w:id="26"/>
    </w:p>
    <w:p w14:paraId="6B077067" w14:textId="630B09C2" w:rsidR="00D020C0" w:rsidRPr="005214BC" w:rsidRDefault="007E1616" w:rsidP="00BB4F97">
      <w:pPr>
        <w:rPr>
          <w:rFonts w:cs="Times New Roman"/>
          <w:color w:val="000000" w:themeColor="text1"/>
          <w:szCs w:val="24"/>
        </w:rPr>
      </w:pPr>
      <w:r w:rsidRPr="005214BC">
        <w:rPr>
          <w:rFonts w:cs="Times New Roman"/>
          <w:color w:val="000000" w:themeColor="text1"/>
          <w:szCs w:val="24"/>
        </w:rPr>
        <w:t>Chile je</w:t>
      </w:r>
      <w:r w:rsidR="00666ADE" w:rsidRPr="005214BC">
        <w:rPr>
          <w:rFonts w:cs="Times New Roman"/>
          <w:color w:val="000000" w:themeColor="text1"/>
          <w:szCs w:val="24"/>
        </w:rPr>
        <w:t xml:space="preserve"> státem, který je přidružený</w:t>
      </w:r>
      <w:r w:rsidR="00884D7F">
        <w:rPr>
          <w:rFonts w:cs="Times New Roman"/>
          <w:color w:val="000000" w:themeColor="text1"/>
          <w:szCs w:val="24"/>
        </w:rPr>
        <w:t>m</w:t>
      </w:r>
      <w:r w:rsidR="00666ADE" w:rsidRPr="005214BC">
        <w:rPr>
          <w:rFonts w:cs="Times New Roman"/>
          <w:color w:val="000000" w:themeColor="text1"/>
          <w:szCs w:val="24"/>
        </w:rPr>
        <w:t xml:space="preserve"> </w:t>
      </w:r>
      <w:r w:rsidR="009377C6" w:rsidRPr="005214BC">
        <w:rPr>
          <w:rFonts w:cs="Times New Roman"/>
          <w:color w:val="000000" w:themeColor="text1"/>
          <w:szCs w:val="24"/>
        </w:rPr>
        <w:t>členem IIHF od roku 2000, ale</w:t>
      </w:r>
      <w:r w:rsidR="00751C44">
        <w:rPr>
          <w:rFonts w:cs="Times New Roman"/>
          <w:color w:val="000000" w:themeColor="text1"/>
          <w:szCs w:val="24"/>
        </w:rPr>
        <w:t xml:space="preserve"> i přes to se v Chile </w:t>
      </w:r>
      <w:r w:rsidR="009377C6" w:rsidRPr="005214BC">
        <w:rPr>
          <w:rFonts w:cs="Times New Roman"/>
          <w:color w:val="000000" w:themeColor="text1"/>
          <w:szCs w:val="24"/>
        </w:rPr>
        <w:t>nachází tři ledové plochy</w:t>
      </w:r>
      <w:r w:rsidR="00666ADE" w:rsidRPr="005214BC">
        <w:rPr>
          <w:rFonts w:cs="Times New Roman"/>
          <w:color w:val="000000" w:themeColor="text1"/>
          <w:szCs w:val="24"/>
        </w:rPr>
        <w:t xml:space="preserve">. V roce 2017 se zúčastnili prvního mezinárodního turnaje, a to na Panamerických hrách. </w:t>
      </w:r>
      <w:r w:rsidR="00884D7F">
        <w:rPr>
          <w:rFonts w:cs="Times New Roman"/>
          <w:color w:val="000000" w:themeColor="text1"/>
          <w:szCs w:val="24"/>
        </w:rPr>
        <w:t>Start to byl úspěšný</w:t>
      </w:r>
      <w:r w:rsidR="00666ADE" w:rsidRPr="005214BC">
        <w:rPr>
          <w:rFonts w:cs="Times New Roman"/>
          <w:color w:val="000000" w:themeColor="text1"/>
          <w:szCs w:val="24"/>
        </w:rPr>
        <w:t xml:space="preserve">, jelikož po dvou zápasech </w:t>
      </w:r>
      <w:r w:rsidR="004C3EE1">
        <w:rPr>
          <w:rFonts w:cs="Times New Roman"/>
          <w:color w:val="000000" w:themeColor="text1"/>
          <w:szCs w:val="24"/>
        </w:rPr>
        <w:t xml:space="preserve">ve skupině nevyhráli ani jeden se </w:t>
      </w:r>
      <w:r w:rsidR="00666ADE" w:rsidRPr="005214BC">
        <w:rPr>
          <w:rFonts w:cs="Times New Roman"/>
          <w:color w:val="000000" w:themeColor="text1"/>
          <w:szCs w:val="24"/>
        </w:rPr>
        <w:t>skóre 0:43. V další fázi turnaje dokázali vyhrát</w:t>
      </w:r>
      <w:r w:rsidR="009377C6" w:rsidRPr="005214BC">
        <w:rPr>
          <w:rFonts w:cs="Times New Roman"/>
          <w:color w:val="000000" w:themeColor="text1"/>
          <w:szCs w:val="24"/>
        </w:rPr>
        <w:t xml:space="preserve"> alespoň dva zápasy proti</w:t>
      </w:r>
      <w:r w:rsidR="00666ADE" w:rsidRPr="005214BC">
        <w:rPr>
          <w:rFonts w:cs="Times New Roman"/>
          <w:color w:val="000000" w:themeColor="text1"/>
          <w:szCs w:val="24"/>
        </w:rPr>
        <w:t xml:space="preserve"> Arg</w:t>
      </w:r>
      <w:r w:rsidR="009377C6" w:rsidRPr="005214BC">
        <w:rPr>
          <w:rFonts w:cs="Times New Roman"/>
          <w:color w:val="000000" w:themeColor="text1"/>
          <w:szCs w:val="24"/>
        </w:rPr>
        <w:t>entině B a Brazílii B</w:t>
      </w:r>
      <w:r w:rsidR="00666ADE" w:rsidRPr="005214BC">
        <w:rPr>
          <w:rFonts w:cs="Times New Roman"/>
          <w:color w:val="000000" w:themeColor="text1"/>
          <w:szCs w:val="24"/>
        </w:rPr>
        <w:t xml:space="preserve">. Na LATAM </w:t>
      </w:r>
      <w:proofErr w:type="spellStart"/>
      <w:r w:rsidR="00666ADE" w:rsidRPr="005214BC">
        <w:rPr>
          <w:rFonts w:cs="Times New Roman"/>
          <w:color w:val="000000" w:themeColor="text1"/>
          <w:szCs w:val="24"/>
        </w:rPr>
        <w:t>Cupu</w:t>
      </w:r>
      <w:proofErr w:type="spellEnd"/>
      <w:r w:rsidR="00666ADE" w:rsidRPr="005214BC">
        <w:rPr>
          <w:rFonts w:cs="Times New Roman"/>
          <w:color w:val="000000" w:themeColor="text1"/>
          <w:szCs w:val="24"/>
        </w:rPr>
        <w:t xml:space="preserve"> v roce 2019 pak ze tří zápasů nevyhráli ani jeden. Zajímavostí je, že za Chile hraje i slovenský hráč jménem Vladimir </w:t>
      </w:r>
      <w:proofErr w:type="spellStart"/>
      <w:r w:rsidR="00666ADE" w:rsidRPr="005214BC">
        <w:rPr>
          <w:rFonts w:cs="Times New Roman"/>
          <w:color w:val="000000" w:themeColor="text1"/>
          <w:szCs w:val="24"/>
        </w:rPr>
        <w:t>Kurian</w:t>
      </w:r>
      <w:proofErr w:type="spellEnd"/>
      <w:r w:rsidR="00666ADE" w:rsidRPr="005214BC">
        <w:rPr>
          <w:rFonts w:cs="Times New Roman"/>
          <w:color w:val="000000" w:themeColor="text1"/>
          <w:szCs w:val="24"/>
        </w:rPr>
        <w:t>, který nosí na zádech číslo 68 a je i zároveň hlavn</w:t>
      </w:r>
      <w:r w:rsidR="004C3EE1">
        <w:rPr>
          <w:rFonts w:cs="Times New Roman"/>
          <w:color w:val="000000" w:themeColor="text1"/>
          <w:szCs w:val="24"/>
        </w:rPr>
        <w:t>ím trenérem</w:t>
      </w:r>
      <w:r w:rsidR="004F711B" w:rsidRPr="005214BC">
        <w:rPr>
          <w:rFonts w:cs="Times New Roman"/>
          <w:color w:val="000000" w:themeColor="text1"/>
          <w:szCs w:val="24"/>
        </w:rPr>
        <w:t>.</w:t>
      </w:r>
    </w:p>
    <w:p w14:paraId="4B525AD7" w14:textId="43CEAE74" w:rsidR="00D020C0" w:rsidRPr="00BC6613" w:rsidRDefault="004F711B" w:rsidP="00D020C0">
      <w:pPr>
        <w:pStyle w:val="Nadpis3"/>
        <w:rPr>
          <w:rFonts w:ascii="Arial" w:hAnsi="Arial" w:cs="Arial"/>
        </w:rPr>
      </w:pPr>
      <w:bookmarkStart w:id="27" w:name="_Toc165885574"/>
      <w:r w:rsidRPr="00BC6613">
        <w:rPr>
          <w:rFonts w:ascii="Arial" w:hAnsi="Arial" w:cs="Arial"/>
        </w:rPr>
        <w:t>Brazílie</w:t>
      </w:r>
      <w:bookmarkEnd w:id="27"/>
    </w:p>
    <w:p w14:paraId="48CB1561" w14:textId="12DFCB62" w:rsidR="00811571" w:rsidRPr="005214BC" w:rsidRDefault="002825A7" w:rsidP="001F657C">
      <w:pPr>
        <w:rPr>
          <w:rFonts w:cs="Times New Roman"/>
          <w:color w:val="000000" w:themeColor="text1"/>
          <w:szCs w:val="24"/>
        </w:rPr>
      </w:pPr>
      <w:r w:rsidRPr="005214BC">
        <w:rPr>
          <w:rFonts w:cs="Times New Roman"/>
          <w:color w:val="000000" w:themeColor="text1"/>
          <w:szCs w:val="24"/>
        </w:rPr>
        <w:t>Z Jihoamerického světadílu</w:t>
      </w:r>
      <w:r w:rsidR="009377C6" w:rsidRPr="005214BC">
        <w:rPr>
          <w:rFonts w:cs="Times New Roman"/>
          <w:color w:val="000000" w:themeColor="text1"/>
          <w:szCs w:val="24"/>
        </w:rPr>
        <w:t xml:space="preserve"> </w:t>
      </w:r>
      <w:r w:rsidR="00811571" w:rsidRPr="005214BC">
        <w:rPr>
          <w:rFonts w:cs="Times New Roman"/>
          <w:color w:val="000000" w:themeColor="text1"/>
          <w:szCs w:val="24"/>
        </w:rPr>
        <w:t xml:space="preserve">je </w:t>
      </w:r>
      <w:r w:rsidR="00884D7F">
        <w:rPr>
          <w:rFonts w:cs="Times New Roman"/>
          <w:color w:val="000000" w:themeColor="text1"/>
          <w:szCs w:val="24"/>
        </w:rPr>
        <w:t>Brazílie největší jak rozlohou</w:t>
      </w:r>
      <w:r w:rsidR="00811571" w:rsidRPr="005214BC">
        <w:rPr>
          <w:rFonts w:cs="Times New Roman"/>
          <w:color w:val="000000" w:themeColor="text1"/>
          <w:szCs w:val="24"/>
        </w:rPr>
        <w:t>, tak</w:t>
      </w:r>
      <w:r w:rsidR="00884D7F">
        <w:rPr>
          <w:rFonts w:cs="Times New Roman"/>
          <w:color w:val="000000" w:themeColor="text1"/>
          <w:szCs w:val="24"/>
        </w:rPr>
        <w:t xml:space="preserve"> co do</w:t>
      </w:r>
      <w:r w:rsidR="00811571" w:rsidRPr="005214BC">
        <w:rPr>
          <w:rFonts w:cs="Times New Roman"/>
          <w:color w:val="000000" w:themeColor="text1"/>
          <w:szCs w:val="24"/>
        </w:rPr>
        <w:t xml:space="preserve"> počtu obyvatel, nicméně to neznamená</w:t>
      </w:r>
      <w:r w:rsidR="009377C6" w:rsidRPr="005214BC">
        <w:rPr>
          <w:rFonts w:cs="Times New Roman"/>
          <w:color w:val="000000" w:themeColor="text1"/>
          <w:szCs w:val="24"/>
        </w:rPr>
        <w:t>, že má největší základnu hráčů, jak můžeme vidět v</w:t>
      </w:r>
      <w:r w:rsidR="004C3EE1">
        <w:rPr>
          <w:rFonts w:cs="Times New Roman"/>
          <w:color w:val="000000" w:themeColor="text1"/>
          <w:szCs w:val="24"/>
        </w:rPr>
        <w:t> </w:t>
      </w:r>
      <w:r w:rsidR="009377C6" w:rsidRPr="005214BC">
        <w:rPr>
          <w:rFonts w:cs="Times New Roman"/>
          <w:color w:val="000000" w:themeColor="text1"/>
          <w:szCs w:val="24"/>
        </w:rPr>
        <w:t>tabulce</w:t>
      </w:r>
      <w:r w:rsidR="004C3EE1">
        <w:rPr>
          <w:rFonts w:cs="Times New Roman"/>
          <w:color w:val="000000" w:themeColor="text1"/>
          <w:szCs w:val="24"/>
        </w:rPr>
        <w:t xml:space="preserve"> č. 4</w:t>
      </w:r>
      <w:r w:rsidR="00217521" w:rsidRPr="005214BC">
        <w:rPr>
          <w:rFonts w:cs="Times New Roman"/>
          <w:color w:val="000000" w:themeColor="text1"/>
          <w:szCs w:val="24"/>
        </w:rPr>
        <w:t>, má jich v současnosti pouhých 18</w:t>
      </w:r>
      <w:r w:rsidR="00811571" w:rsidRPr="005214BC">
        <w:rPr>
          <w:rFonts w:cs="Times New Roman"/>
          <w:color w:val="000000" w:themeColor="text1"/>
          <w:szCs w:val="24"/>
        </w:rPr>
        <w:t>. Brazilská reprezentace se stala prvním státem v Jižní Americe, kte</w:t>
      </w:r>
      <w:r w:rsidR="004C3EE1">
        <w:rPr>
          <w:rFonts w:cs="Times New Roman"/>
          <w:color w:val="000000" w:themeColor="text1"/>
          <w:szCs w:val="24"/>
        </w:rPr>
        <w:t xml:space="preserve">rý </w:t>
      </w:r>
      <w:r w:rsidR="004C3EE1">
        <w:rPr>
          <w:rFonts w:cs="Times New Roman"/>
          <w:color w:val="000000" w:themeColor="text1"/>
          <w:szCs w:val="24"/>
        </w:rPr>
        <w:lastRenderedPageBreak/>
        <w:t>se v roce 1984 stal</w:t>
      </w:r>
      <w:r w:rsidR="00811571" w:rsidRPr="005214BC">
        <w:rPr>
          <w:rFonts w:cs="Times New Roman"/>
          <w:color w:val="000000" w:themeColor="text1"/>
          <w:szCs w:val="24"/>
        </w:rPr>
        <w:t xml:space="preserve"> členem Mezinárodní federace ledního hokeje. V Brazílii se nachází čtyři ledové plochy, na kterých mohou hráči trénovat. V roce 2014 hrála brazilská reprezentace své první mezinárodní zápasy na Panamerických hrách, kde v roce 2015 obsadili třetí místo, což je nejlepší výsledek v historii brazilského ledního hokeje. V Brazílii se také konají domácí turnaje a v minulosti bylo aktivní až sedm brazilských týmů. Je třeba poznamenat, že Brazílie by mohla v ledním hokeji využít svůj potenciál lépe. Budoucnost ukáže, jaký bude vztah Brazílie k lednímu hokeji a zda se</w:t>
      </w:r>
      <w:r w:rsidR="00884D7F">
        <w:rPr>
          <w:rFonts w:cs="Times New Roman"/>
          <w:color w:val="000000" w:themeColor="text1"/>
          <w:szCs w:val="24"/>
        </w:rPr>
        <w:t xml:space="preserve"> jí</w:t>
      </w:r>
      <w:r w:rsidR="00811571" w:rsidRPr="005214BC">
        <w:rPr>
          <w:rFonts w:cs="Times New Roman"/>
          <w:color w:val="000000" w:themeColor="text1"/>
          <w:szCs w:val="24"/>
        </w:rPr>
        <w:t xml:space="preserve"> p</w:t>
      </w:r>
      <w:r w:rsidR="004C3EE1">
        <w:rPr>
          <w:rFonts w:cs="Times New Roman"/>
          <w:color w:val="000000" w:themeColor="text1"/>
          <w:szCs w:val="24"/>
        </w:rPr>
        <w:t>odaří dosáhnou</w:t>
      </w:r>
      <w:r w:rsidR="001F657C">
        <w:rPr>
          <w:rFonts w:cs="Times New Roman"/>
          <w:color w:val="000000" w:themeColor="text1"/>
          <w:szCs w:val="24"/>
        </w:rPr>
        <w:t>t většího úspěchu.</w:t>
      </w:r>
    </w:p>
    <w:p w14:paraId="4891B109" w14:textId="77777777" w:rsidR="00D020C0" w:rsidRPr="00BC6613" w:rsidRDefault="00666ADE" w:rsidP="00D020C0">
      <w:pPr>
        <w:pStyle w:val="Nadpis3"/>
        <w:rPr>
          <w:rFonts w:ascii="Arial" w:hAnsi="Arial" w:cs="Arial"/>
        </w:rPr>
      </w:pPr>
      <w:bookmarkStart w:id="28" w:name="_Toc165885575"/>
      <w:r w:rsidRPr="00BC6613">
        <w:rPr>
          <w:rFonts w:ascii="Arial" w:hAnsi="Arial" w:cs="Arial"/>
        </w:rPr>
        <w:t>Argentina</w:t>
      </w:r>
      <w:bookmarkEnd w:id="28"/>
    </w:p>
    <w:p w14:paraId="655EC4D7" w14:textId="195A466C" w:rsidR="002A1C55" w:rsidRPr="005214BC" w:rsidRDefault="00455DA3" w:rsidP="002A1C55">
      <w:pPr>
        <w:rPr>
          <w:rFonts w:cs="Times New Roman"/>
          <w:color w:val="000000" w:themeColor="text1"/>
          <w:szCs w:val="24"/>
        </w:rPr>
      </w:pPr>
      <w:r w:rsidRPr="005214BC">
        <w:rPr>
          <w:rFonts w:cs="Times New Roman"/>
          <w:color w:val="000000" w:themeColor="text1"/>
          <w:szCs w:val="24"/>
        </w:rPr>
        <w:t>Argentina je země, která se potýká s omezenými podmínkami pro rozvoj ledního hokeje</w:t>
      </w:r>
      <w:r w:rsidR="00217521" w:rsidRPr="005214BC">
        <w:rPr>
          <w:rFonts w:cs="Times New Roman"/>
          <w:color w:val="000000" w:themeColor="text1"/>
          <w:szCs w:val="24"/>
        </w:rPr>
        <w:t>,</w:t>
      </w:r>
      <w:r w:rsidRPr="005214BC">
        <w:rPr>
          <w:rFonts w:cs="Times New Roman"/>
          <w:color w:val="000000" w:themeColor="text1"/>
          <w:szCs w:val="24"/>
        </w:rPr>
        <w:t xml:space="preserve"> kvůli svému teplému klimatu. Přesto se ale snaží zapojit do mezinárodního hokejového dění a v posledních letech se jí to daří. Argentina obsadila třetí místo na turnaji na Panamerických hrách v roce 2017 a v roce 2022 se stala vítězem LATAM Cup. Několik mladých hráčů má příležitost hrát i mimo Argentinu a někteří z nich hrají například ve španělských ligách. Někteří z nejlepších hráčů hrají dokonce v Kanadě nebo v dalších evropských ligách. I když se zdá, že argentinský hokej je na vzestupu, stále je to sport, který se v této zemi neprosadil tak</w:t>
      </w:r>
      <w:r w:rsidR="00AA114D">
        <w:rPr>
          <w:rFonts w:cs="Times New Roman"/>
          <w:color w:val="000000" w:themeColor="text1"/>
          <w:szCs w:val="24"/>
        </w:rPr>
        <w:t>,</w:t>
      </w:r>
      <w:r w:rsidRPr="005214BC">
        <w:rPr>
          <w:rFonts w:cs="Times New Roman"/>
          <w:color w:val="000000" w:themeColor="text1"/>
          <w:szCs w:val="24"/>
        </w:rPr>
        <w:t xml:space="preserve"> jako v jiných částech světa. Nicméně, Argenti</w:t>
      </w:r>
      <w:r w:rsidR="00217521" w:rsidRPr="005214BC">
        <w:rPr>
          <w:rFonts w:cs="Times New Roman"/>
          <w:color w:val="000000" w:themeColor="text1"/>
          <w:szCs w:val="24"/>
        </w:rPr>
        <w:t>na se může stát důležitým členem</w:t>
      </w:r>
      <w:r w:rsidRPr="005214BC">
        <w:rPr>
          <w:rFonts w:cs="Times New Roman"/>
          <w:color w:val="000000" w:themeColor="text1"/>
          <w:szCs w:val="24"/>
        </w:rPr>
        <w:t xml:space="preserve"> v mezinárodním hokejovém dění a v budoucnu může usilovat o účast na mistrovství světa.</w:t>
      </w:r>
    </w:p>
    <w:p w14:paraId="35F4F903" w14:textId="5CA137ED" w:rsidR="00D020C0" w:rsidRPr="00BC6613" w:rsidRDefault="002A1C55" w:rsidP="00D020C0">
      <w:pPr>
        <w:pStyle w:val="Nadpis3"/>
        <w:rPr>
          <w:rFonts w:ascii="Arial" w:hAnsi="Arial" w:cs="Arial"/>
        </w:rPr>
      </w:pPr>
      <w:bookmarkStart w:id="29" w:name="_Toc165885576"/>
      <w:r w:rsidRPr="00BC6613">
        <w:rPr>
          <w:rFonts w:ascii="Arial" w:hAnsi="Arial" w:cs="Arial"/>
        </w:rPr>
        <w:t>Turnaje</w:t>
      </w:r>
      <w:bookmarkEnd w:id="29"/>
    </w:p>
    <w:p w14:paraId="47BB7F28" w14:textId="185CF872" w:rsidR="002B2F0A" w:rsidRPr="005214BC" w:rsidRDefault="00DA508C" w:rsidP="00D020C0">
      <w:pPr>
        <w:rPr>
          <w:rFonts w:cs="Times New Roman"/>
          <w:color w:val="000000" w:themeColor="text1"/>
          <w:szCs w:val="24"/>
        </w:rPr>
      </w:pPr>
      <w:r w:rsidRPr="005214BC">
        <w:rPr>
          <w:rFonts w:cs="Times New Roman"/>
          <w:color w:val="000000" w:themeColor="text1"/>
          <w:szCs w:val="24"/>
        </w:rPr>
        <w:t xml:space="preserve">Týmy z Jižní Ameriky </w:t>
      </w:r>
      <w:r w:rsidR="00217521" w:rsidRPr="005214BC">
        <w:rPr>
          <w:rFonts w:cs="Times New Roman"/>
          <w:color w:val="000000" w:themeColor="text1"/>
          <w:szCs w:val="24"/>
        </w:rPr>
        <w:t>se účastní</w:t>
      </w:r>
      <w:r w:rsidRPr="005214BC">
        <w:rPr>
          <w:rFonts w:cs="Times New Roman"/>
          <w:color w:val="000000" w:themeColor="text1"/>
          <w:szCs w:val="24"/>
        </w:rPr>
        <w:t xml:space="preserve"> pravidelně dvou hlavních turnajů. První turnaj, nazvaný LATAM Cup, byl zahájen v roce 2018 a zúčastnilo se ho původně pouze pět týmů. V následujícím roce se počet týmů zvýšil na 21. V důsledku pandemie COVID-19 se v roce 2020 žádný turnaj nekonal, avšak týmy se stále připojovaly a v roce 2021 se jich zúčastnilo 29. V posledním ročníku v roce 2022 se počet týmů zvýšil na 44, zahrnující více než 750 </w:t>
      </w:r>
      <w:r w:rsidR="00217521" w:rsidRPr="005214BC">
        <w:rPr>
          <w:rFonts w:cs="Times New Roman"/>
          <w:color w:val="000000" w:themeColor="text1"/>
          <w:szCs w:val="24"/>
        </w:rPr>
        <w:t>hráčů, kteří hráli 101 zápasů v</w:t>
      </w:r>
      <w:r w:rsidRPr="005214BC">
        <w:rPr>
          <w:rFonts w:cs="Times New Roman"/>
          <w:color w:val="000000" w:themeColor="text1"/>
          <w:szCs w:val="24"/>
        </w:rPr>
        <w:t xml:space="preserve"> šesti různých divizích. Mezi týmy účastnícími se turnaje jsou ty </w:t>
      </w:r>
      <w:r w:rsidR="00217521" w:rsidRPr="005214BC">
        <w:rPr>
          <w:rFonts w:cs="Times New Roman"/>
          <w:color w:val="000000" w:themeColor="text1"/>
          <w:szCs w:val="24"/>
        </w:rPr>
        <w:t>z Kolumbie, Venezuely</w:t>
      </w:r>
      <w:r w:rsidRPr="005214BC">
        <w:rPr>
          <w:rFonts w:cs="Times New Roman"/>
          <w:color w:val="000000" w:themeColor="text1"/>
          <w:szCs w:val="24"/>
        </w:rPr>
        <w:t>, Argentiny, Chile, Brazílie a mnoho dalších z celého světa</w:t>
      </w:r>
      <w:r w:rsidR="005D0491" w:rsidRPr="005214BC">
        <w:rPr>
          <w:rFonts w:cs="Times New Roman"/>
          <w:color w:val="000000" w:themeColor="text1"/>
          <w:szCs w:val="24"/>
        </w:rPr>
        <w:t xml:space="preserve"> (</w:t>
      </w:r>
      <w:proofErr w:type="spellStart"/>
      <w:r w:rsidR="005D0491" w:rsidRPr="005214BC">
        <w:rPr>
          <w:rFonts w:cs="Times New Roman"/>
          <w:color w:val="000000" w:themeColor="text1"/>
          <w:szCs w:val="24"/>
        </w:rPr>
        <w:t>Scifo</w:t>
      </w:r>
      <w:proofErr w:type="spellEnd"/>
      <w:r w:rsidR="005D0491" w:rsidRPr="005214BC">
        <w:rPr>
          <w:rFonts w:cs="Times New Roman"/>
          <w:color w:val="000000" w:themeColor="text1"/>
          <w:szCs w:val="24"/>
        </w:rPr>
        <w:t>, 2022).</w:t>
      </w:r>
    </w:p>
    <w:p w14:paraId="683005D1" w14:textId="2E8A2FDE" w:rsidR="00751C44" w:rsidRPr="005214BC" w:rsidRDefault="00DA508C" w:rsidP="001F657C">
      <w:pPr>
        <w:rPr>
          <w:rFonts w:cs="Times New Roman"/>
          <w:noProof/>
          <w:color w:val="000000" w:themeColor="text1"/>
          <w:szCs w:val="24"/>
          <w:lang w:eastAsia="cs-CZ"/>
        </w:rPr>
      </w:pPr>
      <w:r w:rsidRPr="005214BC">
        <w:rPr>
          <w:rFonts w:cs="Times New Roman"/>
          <w:color w:val="000000" w:themeColor="text1"/>
          <w:szCs w:val="24"/>
        </w:rPr>
        <w:t xml:space="preserve">Další turnaj pro lední hokejové týmy amerických zemí se koná v Mexiku pod názvem Panamerický turnaj. První ročník se uskutečnil v roce 2014 pod záštitou Mezinárodní federace ledního hokeje a i státy, které nejsou jejími členy, se mohly zúčastnit. Kanadský tým, složený z hráčů bez angažmá, vyhrál první ročník. </w:t>
      </w:r>
      <w:r w:rsidR="00884D7F">
        <w:t>Vzhledem k výrazné výkonnostní převaze nebyly kanadské týmy pozvány na další ročníky turnaje</w:t>
      </w:r>
      <w:r w:rsidR="00884D7F">
        <w:rPr>
          <w:rFonts w:cs="Times New Roman"/>
          <w:color w:val="000000" w:themeColor="text1"/>
          <w:szCs w:val="24"/>
        </w:rPr>
        <w:t xml:space="preserve">. V </w:t>
      </w:r>
      <w:r w:rsidRPr="005214BC">
        <w:rPr>
          <w:rFonts w:cs="Times New Roman"/>
          <w:color w:val="000000" w:themeColor="text1"/>
          <w:szCs w:val="24"/>
        </w:rPr>
        <w:t>letech 2015 a 2016 v mužské kategorii zvítězila kolumbijská hokejová reprezentace před domácím týmem. Organizátoři se snaží propagovat lední hokej po celém americkém kontinentu, a proto přizval</w:t>
      </w:r>
      <w:r w:rsidR="00217521" w:rsidRPr="005214BC">
        <w:rPr>
          <w:rFonts w:cs="Times New Roman"/>
          <w:color w:val="000000" w:themeColor="text1"/>
          <w:szCs w:val="24"/>
        </w:rPr>
        <w:t>i k účasti také země jako</w:t>
      </w:r>
      <w:r w:rsidRPr="005214BC">
        <w:rPr>
          <w:rFonts w:cs="Times New Roman"/>
          <w:color w:val="000000" w:themeColor="text1"/>
          <w:szCs w:val="24"/>
        </w:rPr>
        <w:t xml:space="preserve">, Chile, </w:t>
      </w:r>
      <w:r w:rsidR="005D0491" w:rsidRPr="005214BC">
        <w:rPr>
          <w:rFonts w:cs="Times New Roman"/>
          <w:color w:val="000000" w:themeColor="text1"/>
          <w:szCs w:val="24"/>
        </w:rPr>
        <w:t>Ekvádor, Venezuela a Uruguay</w:t>
      </w:r>
      <w:r w:rsidR="00217521" w:rsidRPr="005214BC">
        <w:rPr>
          <w:rFonts w:cs="Times New Roman"/>
          <w:color w:val="000000" w:themeColor="text1"/>
          <w:szCs w:val="24"/>
        </w:rPr>
        <w:t xml:space="preserve"> a další</w:t>
      </w:r>
      <w:r w:rsidR="005D0491" w:rsidRPr="005214BC">
        <w:rPr>
          <w:rFonts w:cs="Times New Roman"/>
          <w:color w:val="000000" w:themeColor="text1"/>
          <w:szCs w:val="24"/>
        </w:rPr>
        <w:t xml:space="preserve"> (</w:t>
      </w:r>
      <w:proofErr w:type="spellStart"/>
      <w:r w:rsidR="005D0491" w:rsidRPr="005214BC">
        <w:rPr>
          <w:rFonts w:cs="Times New Roman"/>
          <w:color w:val="000000" w:themeColor="text1"/>
          <w:szCs w:val="24"/>
        </w:rPr>
        <w:t>Ellis</w:t>
      </w:r>
      <w:proofErr w:type="spellEnd"/>
      <w:r w:rsidR="005D0491" w:rsidRPr="005214BC">
        <w:rPr>
          <w:rFonts w:cs="Times New Roman"/>
          <w:color w:val="000000" w:themeColor="text1"/>
          <w:szCs w:val="24"/>
        </w:rPr>
        <w:t>, 2020)</w:t>
      </w:r>
      <w:r w:rsidR="00A876B5" w:rsidRPr="005214BC">
        <w:rPr>
          <w:rFonts w:cs="Times New Roman"/>
          <w:color w:val="000000" w:themeColor="text1"/>
          <w:szCs w:val="24"/>
        </w:rPr>
        <w:t>.</w:t>
      </w:r>
      <w:r w:rsidR="00751C44" w:rsidRPr="00751C44">
        <w:rPr>
          <w:rFonts w:cs="Times New Roman"/>
          <w:noProof/>
          <w:color w:val="000000" w:themeColor="text1"/>
          <w:szCs w:val="24"/>
          <w:lang w:eastAsia="cs-CZ"/>
        </w:rPr>
        <w:t xml:space="preserve"> </w:t>
      </w:r>
    </w:p>
    <w:p w14:paraId="6D31BEC7" w14:textId="7233E1AD" w:rsidR="00217521" w:rsidRPr="00BC6613" w:rsidRDefault="00FA2AC5" w:rsidP="008D1A4B">
      <w:pPr>
        <w:pStyle w:val="Nadpis2"/>
        <w:rPr>
          <w:rFonts w:ascii="Arial" w:hAnsi="Arial" w:cs="Arial"/>
        </w:rPr>
      </w:pPr>
      <w:bookmarkStart w:id="30" w:name="_Toc165885577"/>
      <w:r w:rsidRPr="00BC6613">
        <w:rPr>
          <w:rFonts w:ascii="Arial" w:hAnsi="Arial" w:cs="Arial"/>
        </w:rPr>
        <w:lastRenderedPageBreak/>
        <w:t>Severní Amerika</w:t>
      </w:r>
      <w:bookmarkEnd w:id="30"/>
    </w:p>
    <w:p w14:paraId="705D124F" w14:textId="065B1325" w:rsidR="008508F7" w:rsidRPr="005214BC" w:rsidRDefault="00184299" w:rsidP="001F657C">
      <w:pPr>
        <w:rPr>
          <w:rFonts w:cs="Times New Roman"/>
          <w:color w:val="000000" w:themeColor="text1"/>
          <w:szCs w:val="24"/>
        </w:rPr>
      </w:pPr>
      <w:r w:rsidRPr="005214BC">
        <w:rPr>
          <w:rFonts w:cs="Times New Roman"/>
          <w:color w:val="000000" w:themeColor="text1"/>
          <w:szCs w:val="24"/>
        </w:rPr>
        <w:t>Severní Amerika je jedním z nejvýznamnějších regionů pro lední hokej na světě. Hokej zde má dlouhou tradici a je jedním z nejpopulárnějších sportů v regionu. Sever</w:t>
      </w:r>
      <w:r w:rsidR="005A752B" w:rsidRPr="005214BC">
        <w:rPr>
          <w:rFonts w:cs="Times New Roman"/>
          <w:color w:val="000000" w:themeColor="text1"/>
          <w:szCs w:val="24"/>
        </w:rPr>
        <w:t xml:space="preserve">ní Amerika je také domovem </w:t>
      </w:r>
      <w:r w:rsidRPr="005214BC">
        <w:rPr>
          <w:rFonts w:cs="Times New Roman"/>
          <w:color w:val="000000" w:themeColor="text1"/>
          <w:szCs w:val="24"/>
        </w:rPr>
        <w:t>nejpr</w:t>
      </w:r>
      <w:r w:rsidR="005A752B" w:rsidRPr="005214BC">
        <w:rPr>
          <w:rFonts w:cs="Times New Roman"/>
          <w:color w:val="000000" w:themeColor="text1"/>
          <w:szCs w:val="24"/>
        </w:rPr>
        <w:t>estižnější profesionální</w:t>
      </w:r>
      <w:r w:rsidRPr="005214BC">
        <w:rPr>
          <w:rFonts w:cs="Times New Roman"/>
          <w:color w:val="000000" w:themeColor="text1"/>
          <w:szCs w:val="24"/>
        </w:rPr>
        <w:t xml:space="preserve"> lig</w:t>
      </w:r>
      <w:r w:rsidR="005A752B" w:rsidRPr="005214BC">
        <w:rPr>
          <w:rFonts w:cs="Times New Roman"/>
          <w:color w:val="000000" w:themeColor="text1"/>
          <w:szCs w:val="24"/>
        </w:rPr>
        <w:t>y světa</w:t>
      </w:r>
      <w:r w:rsidRPr="005214BC">
        <w:rPr>
          <w:rFonts w:cs="Times New Roman"/>
          <w:color w:val="000000" w:themeColor="text1"/>
          <w:szCs w:val="24"/>
        </w:rPr>
        <w:t>, a to NHL</w:t>
      </w:r>
      <w:r w:rsidR="005A752B" w:rsidRPr="005214BC">
        <w:rPr>
          <w:rFonts w:cs="Times New Roman"/>
          <w:color w:val="000000" w:themeColor="text1"/>
          <w:szCs w:val="24"/>
        </w:rPr>
        <w:t>.</w:t>
      </w:r>
    </w:p>
    <w:tbl>
      <w:tblPr>
        <w:tblW w:w="9498" w:type="dxa"/>
        <w:tblCellMar>
          <w:left w:w="70" w:type="dxa"/>
          <w:right w:w="70" w:type="dxa"/>
        </w:tblCellMar>
        <w:tblLook w:val="04A0" w:firstRow="1" w:lastRow="0" w:firstColumn="1" w:lastColumn="0" w:noHBand="0" w:noVBand="1"/>
      </w:tblPr>
      <w:tblGrid>
        <w:gridCol w:w="1306"/>
        <w:gridCol w:w="1674"/>
        <w:gridCol w:w="1426"/>
        <w:gridCol w:w="1403"/>
        <w:gridCol w:w="985"/>
        <w:gridCol w:w="1194"/>
        <w:gridCol w:w="1532"/>
      </w:tblGrid>
      <w:tr w:rsidR="00511FCB" w:rsidRPr="008508F7" w14:paraId="2BE9CCEA" w14:textId="77777777" w:rsidTr="006F74FC">
        <w:trPr>
          <w:trHeight w:val="647"/>
        </w:trPr>
        <w:tc>
          <w:tcPr>
            <w:tcW w:w="1306" w:type="dxa"/>
            <w:tcBorders>
              <w:top w:val="single" w:sz="8" w:space="0" w:color="000000"/>
              <w:left w:val="nil"/>
              <w:bottom w:val="single" w:sz="8" w:space="0" w:color="000000"/>
              <w:right w:val="nil"/>
            </w:tcBorders>
            <w:shd w:val="clear" w:color="70AD47" w:fill="70AD47"/>
            <w:noWrap/>
            <w:vAlign w:val="bottom"/>
            <w:hideMark/>
          </w:tcPr>
          <w:p w14:paraId="0C396991"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Členské země IIHF</w:t>
            </w:r>
          </w:p>
        </w:tc>
        <w:tc>
          <w:tcPr>
            <w:tcW w:w="1661" w:type="dxa"/>
            <w:tcBorders>
              <w:top w:val="single" w:sz="8" w:space="0" w:color="000000"/>
              <w:left w:val="nil"/>
              <w:bottom w:val="single" w:sz="8" w:space="0" w:color="000000"/>
              <w:right w:val="nil"/>
            </w:tcBorders>
            <w:shd w:val="clear" w:color="70AD47" w:fill="70AD47"/>
            <w:noWrap/>
            <w:vAlign w:val="bottom"/>
            <w:hideMark/>
          </w:tcPr>
          <w:p w14:paraId="119391E2"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registrovaných hokejistů</w:t>
            </w:r>
          </w:p>
        </w:tc>
        <w:tc>
          <w:tcPr>
            <w:tcW w:w="1426" w:type="dxa"/>
            <w:tcBorders>
              <w:top w:val="single" w:sz="8" w:space="0" w:color="000000"/>
              <w:left w:val="nil"/>
              <w:bottom w:val="single" w:sz="8" w:space="0" w:color="000000"/>
              <w:right w:val="nil"/>
            </w:tcBorders>
            <w:shd w:val="clear" w:color="70AD47" w:fill="70AD47"/>
            <w:noWrap/>
            <w:vAlign w:val="bottom"/>
            <w:hideMark/>
          </w:tcPr>
          <w:p w14:paraId="65503309"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mužů</w:t>
            </w:r>
          </w:p>
        </w:tc>
        <w:tc>
          <w:tcPr>
            <w:tcW w:w="1403" w:type="dxa"/>
            <w:tcBorders>
              <w:top w:val="single" w:sz="8" w:space="0" w:color="000000"/>
              <w:left w:val="nil"/>
              <w:bottom w:val="single" w:sz="8" w:space="0" w:color="000000"/>
              <w:right w:val="nil"/>
            </w:tcBorders>
            <w:shd w:val="clear" w:color="70AD47" w:fill="70AD47"/>
            <w:noWrap/>
            <w:vAlign w:val="bottom"/>
            <w:hideMark/>
          </w:tcPr>
          <w:p w14:paraId="50C2D95A" w14:textId="75D4E71E"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hokejistů na 1 mil. mužů</w:t>
            </w:r>
          </w:p>
        </w:tc>
        <w:tc>
          <w:tcPr>
            <w:tcW w:w="985" w:type="dxa"/>
            <w:tcBorders>
              <w:top w:val="single" w:sz="8" w:space="0" w:color="000000"/>
              <w:left w:val="nil"/>
              <w:bottom w:val="single" w:sz="8" w:space="0" w:color="000000"/>
              <w:right w:val="nil"/>
            </w:tcBorders>
            <w:shd w:val="clear" w:color="70AD47" w:fill="70AD47"/>
            <w:noWrap/>
            <w:vAlign w:val="bottom"/>
            <w:hideMark/>
          </w:tcPr>
          <w:p w14:paraId="5E193FEA"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Rok přijetí do IIHF</w:t>
            </w:r>
          </w:p>
        </w:tc>
        <w:tc>
          <w:tcPr>
            <w:tcW w:w="1185" w:type="dxa"/>
            <w:tcBorders>
              <w:top w:val="single" w:sz="8" w:space="0" w:color="000000"/>
              <w:left w:val="nil"/>
              <w:bottom w:val="single" w:sz="8" w:space="0" w:color="000000"/>
              <w:right w:val="nil"/>
            </w:tcBorders>
            <w:shd w:val="clear" w:color="70AD47" w:fill="70AD47"/>
            <w:noWrap/>
            <w:vAlign w:val="bottom"/>
            <w:hideMark/>
          </w:tcPr>
          <w:p w14:paraId="09B5D545"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Průměrná teplota (1922-2022)</w:t>
            </w:r>
          </w:p>
        </w:tc>
        <w:tc>
          <w:tcPr>
            <w:tcW w:w="1532" w:type="dxa"/>
            <w:tcBorders>
              <w:top w:val="single" w:sz="8" w:space="0" w:color="000000"/>
              <w:left w:val="nil"/>
              <w:bottom w:val="single" w:sz="8" w:space="0" w:color="000000"/>
              <w:right w:val="nil"/>
            </w:tcBorders>
            <w:shd w:val="clear" w:color="70AD47" w:fill="70AD47"/>
            <w:noWrap/>
            <w:vAlign w:val="bottom"/>
            <w:hideMark/>
          </w:tcPr>
          <w:p w14:paraId="1FC362B4" w14:textId="1C07F3D1" w:rsidR="00511FCB" w:rsidRPr="005214BC" w:rsidRDefault="006F74FC" w:rsidP="008508F7">
            <w:pPr>
              <w:spacing w:after="0" w:line="240" w:lineRule="auto"/>
              <w:ind w:firstLine="0"/>
              <w:jc w:val="left"/>
              <w:rPr>
                <w:rFonts w:eastAsia="Times New Roman" w:cs="Times New Roman"/>
                <w:b/>
                <w:bCs/>
                <w:color w:val="FFFFFF"/>
                <w:szCs w:val="24"/>
                <w:lang w:eastAsia="cs-CZ"/>
              </w:rPr>
            </w:pPr>
            <w:r>
              <w:rPr>
                <w:rFonts w:eastAsia="Times New Roman" w:cs="Times New Roman"/>
                <w:b/>
                <w:bCs/>
                <w:color w:val="000000" w:themeColor="text1"/>
                <w:szCs w:val="24"/>
                <w:lang w:eastAsia="cs-CZ"/>
              </w:rPr>
              <w:t>HDP na obyvatele (</w:t>
            </w:r>
            <w:r w:rsidR="00D47053" w:rsidRPr="005214BC">
              <w:rPr>
                <w:rFonts w:eastAsia="Times New Roman" w:cs="Times New Roman"/>
                <w:b/>
                <w:bCs/>
                <w:color w:val="000000" w:themeColor="text1"/>
                <w:szCs w:val="24"/>
                <w:lang w:eastAsia="cs-CZ"/>
              </w:rPr>
              <w:t>2009)</w:t>
            </w:r>
          </w:p>
        </w:tc>
      </w:tr>
      <w:tr w:rsidR="006F74FC" w:rsidRPr="008508F7" w14:paraId="4219A47C" w14:textId="77777777" w:rsidTr="006F74FC">
        <w:trPr>
          <w:trHeight w:val="647"/>
        </w:trPr>
        <w:tc>
          <w:tcPr>
            <w:tcW w:w="1306" w:type="dxa"/>
            <w:tcBorders>
              <w:top w:val="nil"/>
              <w:left w:val="nil"/>
              <w:bottom w:val="nil"/>
              <w:right w:val="nil"/>
            </w:tcBorders>
            <w:shd w:val="clear" w:color="70AD47" w:fill="70AD47"/>
            <w:noWrap/>
            <w:vAlign w:val="bottom"/>
            <w:hideMark/>
          </w:tcPr>
          <w:p w14:paraId="4366F563"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Jamajka</w:t>
            </w:r>
          </w:p>
        </w:tc>
        <w:tc>
          <w:tcPr>
            <w:tcW w:w="1661" w:type="dxa"/>
            <w:tcBorders>
              <w:top w:val="nil"/>
              <w:left w:val="nil"/>
              <w:bottom w:val="nil"/>
              <w:right w:val="nil"/>
            </w:tcBorders>
            <w:shd w:val="clear" w:color="D9D9D9" w:fill="D9D9D9"/>
            <w:noWrap/>
            <w:vAlign w:val="bottom"/>
            <w:hideMark/>
          </w:tcPr>
          <w:p w14:paraId="5FE0C2A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30</w:t>
            </w:r>
          </w:p>
        </w:tc>
        <w:tc>
          <w:tcPr>
            <w:tcW w:w="1426" w:type="dxa"/>
            <w:tcBorders>
              <w:top w:val="nil"/>
              <w:left w:val="nil"/>
              <w:bottom w:val="nil"/>
              <w:right w:val="nil"/>
            </w:tcBorders>
            <w:shd w:val="clear" w:color="D9D9D9" w:fill="D9D9D9"/>
            <w:noWrap/>
            <w:vAlign w:val="bottom"/>
            <w:hideMark/>
          </w:tcPr>
          <w:p w14:paraId="4C97C1B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1 474 140</w:t>
            </w:r>
          </w:p>
        </w:tc>
        <w:tc>
          <w:tcPr>
            <w:tcW w:w="1403" w:type="dxa"/>
            <w:tcBorders>
              <w:top w:val="nil"/>
              <w:left w:val="nil"/>
              <w:bottom w:val="nil"/>
              <w:right w:val="nil"/>
            </w:tcBorders>
            <w:shd w:val="clear" w:color="D9D9D9" w:fill="D9D9D9"/>
            <w:noWrap/>
            <w:vAlign w:val="bottom"/>
            <w:hideMark/>
          </w:tcPr>
          <w:p w14:paraId="74EFE697"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20,4</w:t>
            </w:r>
          </w:p>
        </w:tc>
        <w:tc>
          <w:tcPr>
            <w:tcW w:w="985" w:type="dxa"/>
            <w:tcBorders>
              <w:top w:val="nil"/>
              <w:left w:val="nil"/>
              <w:bottom w:val="nil"/>
              <w:right w:val="nil"/>
            </w:tcBorders>
            <w:shd w:val="clear" w:color="D9D9D9" w:fill="D9D9D9"/>
            <w:noWrap/>
            <w:vAlign w:val="bottom"/>
            <w:hideMark/>
          </w:tcPr>
          <w:p w14:paraId="326E2FE2"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2012</w:t>
            </w:r>
          </w:p>
        </w:tc>
        <w:tc>
          <w:tcPr>
            <w:tcW w:w="1185" w:type="dxa"/>
            <w:tcBorders>
              <w:top w:val="nil"/>
              <w:left w:val="nil"/>
              <w:bottom w:val="nil"/>
              <w:right w:val="nil"/>
            </w:tcBorders>
            <w:shd w:val="clear" w:color="D9D9D9" w:fill="D9D9D9"/>
            <w:noWrap/>
            <w:vAlign w:val="bottom"/>
            <w:hideMark/>
          </w:tcPr>
          <w:p w14:paraId="482FC2D9"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25,5</w:t>
            </w:r>
          </w:p>
        </w:tc>
        <w:tc>
          <w:tcPr>
            <w:tcW w:w="1532" w:type="dxa"/>
            <w:tcBorders>
              <w:top w:val="nil"/>
              <w:left w:val="nil"/>
              <w:bottom w:val="nil"/>
              <w:right w:val="nil"/>
            </w:tcBorders>
            <w:shd w:val="clear" w:color="D9D9D9" w:fill="D9D9D9"/>
            <w:noWrap/>
            <w:vAlign w:val="center"/>
            <w:hideMark/>
          </w:tcPr>
          <w:p w14:paraId="48B75ADA" w14:textId="77777777" w:rsidR="006F74FC" w:rsidRDefault="006F74FC" w:rsidP="006F74FC">
            <w:pPr>
              <w:spacing w:after="0" w:line="240" w:lineRule="auto"/>
              <w:ind w:firstLine="0"/>
              <w:jc w:val="right"/>
              <w:rPr>
                <w:rFonts w:cs="Times New Roman"/>
                <w:color w:val="000000"/>
                <w:szCs w:val="24"/>
              </w:rPr>
            </w:pPr>
          </w:p>
          <w:p w14:paraId="6B52DF30" w14:textId="6DCC15D9"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8 178</w:t>
            </w:r>
          </w:p>
        </w:tc>
      </w:tr>
      <w:tr w:rsidR="006F74FC" w:rsidRPr="008508F7" w14:paraId="5C1F67A5" w14:textId="77777777" w:rsidTr="006F74FC">
        <w:trPr>
          <w:trHeight w:val="647"/>
        </w:trPr>
        <w:tc>
          <w:tcPr>
            <w:tcW w:w="1306" w:type="dxa"/>
            <w:tcBorders>
              <w:top w:val="nil"/>
              <w:left w:val="nil"/>
              <w:bottom w:val="nil"/>
              <w:right w:val="nil"/>
            </w:tcBorders>
            <w:shd w:val="clear" w:color="70AD47" w:fill="70AD47"/>
            <w:noWrap/>
            <w:vAlign w:val="bottom"/>
            <w:hideMark/>
          </w:tcPr>
          <w:p w14:paraId="6CC7F878"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Kanada</w:t>
            </w:r>
          </w:p>
        </w:tc>
        <w:tc>
          <w:tcPr>
            <w:tcW w:w="1661" w:type="dxa"/>
            <w:tcBorders>
              <w:top w:val="nil"/>
              <w:left w:val="nil"/>
              <w:bottom w:val="nil"/>
              <w:right w:val="nil"/>
            </w:tcBorders>
            <w:shd w:val="clear" w:color="auto" w:fill="auto"/>
            <w:noWrap/>
            <w:vAlign w:val="bottom"/>
            <w:hideMark/>
          </w:tcPr>
          <w:p w14:paraId="4E94021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62 999</w:t>
            </w:r>
          </w:p>
        </w:tc>
        <w:tc>
          <w:tcPr>
            <w:tcW w:w="1426" w:type="dxa"/>
            <w:tcBorders>
              <w:top w:val="nil"/>
              <w:left w:val="nil"/>
              <w:bottom w:val="nil"/>
              <w:right w:val="nil"/>
            </w:tcBorders>
            <w:shd w:val="clear" w:color="auto" w:fill="auto"/>
            <w:noWrap/>
            <w:vAlign w:val="bottom"/>
            <w:hideMark/>
          </w:tcPr>
          <w:p w14:paraId="1F21E96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19 110 317</w:t>
            </w:r>
          </w:p>
        </w:tc>
        <w:tc>
          <w:tcPr>
            <w:tcW w:w="1403" w:type="dxa"/>
            <w:tcBorders>
              <w:top w:val="nil"/>
              <w:left w:val="nil"/>
              <w:bottom w:val="nil"/>
              <w:right w:val="nil"/>
            </w:tcBorders>
            <w:shd w:val="clear" w:color="auto" w:fill="auto"/>
            <w:noWrap/>
            <w:vAlign w:val="bottom"/>
            <w:hideMark/>
          </w:tcPr>
          <w:p w14:paraId="7302F5B8"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3 296,6</w:t>
            </w:r>
          </w:p>
        </w:tc>
        <w:tc>
          <w:tcPr>
            <w:tcW w:w="985" w:type="dxa"/>
            <w:tcBorders>
              <w:top w:val="nil"/>
              <w:left w:val="nil"/>
              <w:bottom w:val="nil"/>
              <w:right w:val="nil"/>
            </w:tcBorders>
            <w:shd w:val="clear" w:color="auto" w:fill="auto"/>
            <w:noWrap/>
            <w:vAlign w:val="bottom"/>
            <w:hideMark/>
          </w:tcPr>
          <w:p w14:paraId="5399789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1920</w:t>
            </w:r>
          </w:p>
        </w:tc>
        <w:tc>
          <w:tcPr>
            <w:tcW w:w="1185" w:type="dxa"/>
            <w:tcBorders>
              <w:top w:val="nil"/>
              <w:left w:val="nil"/>
              <w:bottom w:val="nil"/>
              <w:right w:val="nil"/>
            </w:tcBorders>
            <w:shd w:val="clear" w:color="auto" w:fill="auto"/>
            <w:noWrap/>
            <w:vAlign w:val="bottom"/>
            <w:hideMark/>
          </w:tcPr>
          <w:p w14:paraId="41B5517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-5</w:t>
            </w:r>
          </w:p>
        </w:tc>
        <w:tc>
          <w:tcPr>
            <w:tcW w:w="1532" w:type="dxa"/>
            <w:tcBorders>
              <w:top w:val="nil"/>
              <w:left w:val="nil"/>
              <w:bottom w:val="nil"/>
              <w:right w:val="nil"/>
            </w:tcBorders>
            <w:shd w:val="clear" w:color="auto" w:fill="auto"/>
            <w:noWrap/>
            <w:vAlign w:val="center"/>
            <w:hideMark/>
          </w:tcPr>
          <w:p w14:paraId="3D253995" w14:textId="77777777" w:rsidR="006F74FC" w:rsidRDefault="006F74FC" w:rsidP="006F74FC">
            <w:pPr>
              <w:spacing w:after="0" w:line="240" w:lineRule="auto"/>
              <w:ind w:firstLine="0"/>
              <w:jc w:val="right"/>
              <w:rPr>
                <w:rFonts w:cs="Times New Roman"/>
                <w:color w:val="000000"/>
                <w:szCs w:val="24"/>
              </w:rPr>
            </w:pPr>
          </w:p>
          <w:p w14:paraId="6402222F" w14:textId="4632EE8A"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38 865</w:t>
            </w:r>
          </w:p>
        </w:tc>
      </w:tr>
      <w:tr w:rsidR="006F74FC" w:rsidRPr="008508F7" w14:paraId="66A26611" w14:textId="77777777" w:rsidTr="006F74FC">
        <w:trPr>
          <w:trHeight w:val="647"/>
        </w:trPr>
        <w:tc>
          <w:tcPr>
            <w:tcW w:w="1306" w:type="dxa"/>
            <w:tcBorders>
              <w:top w:val="nil"/>
              <w:left w:val="nil"/>
              <w:bottom w:val="nil"/>
              <w:right w:val="nil"/>
            </w:tcBorders>
            <w:shd w:val="clear" w:color="70AD47" w:fill="70AD47"/>
            <w:noWrap/>
            <w:vAlign w:val="bottom"/>
            <w:hideMark/>
          </w:tcPr>
          <w:p w14:paraId="3BD803BA"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Mexiko</w:t>
            </w:r>
          </w:p>
        </w:tc>
        <w:tc>
          <w:tcPr>
            <w:tcW w:w="1661" w:type="dxa"/>
            <w:tcBorders>
              <w:top w:val="nil"/>
              <w:left w:val="nil"/>
              <w:bottom w:val="nil"/>
              <w:right w:val="nil"/>
            </w:tcBorders>
            <w:shd w:val="clear" w:color="D9D9D9" w:fill="D9D9D9"/>
            <w:noWrap/>
            <w:vAlign w:val="bottom"/>
            <w:hideMark/>
          </w:tcPr>
          <w:p w14:paraId="6913C7CA"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764</w:t>
            </w:r>
          </w:p>
        </w:tc>
        <w:tc>
          <w:tcPr>
            <w:tcW w:w="1426" w:type="dxa"/>
            <w:tcBorders>
              <w:top w:val="nil"/>
              <w:left w:val="nil"/>
              <w:bottom w:val="nil"/>
              <w:right w:val="nil"/>
            </w:tcBorders>
            <w:shd w:val="clear" w:color="D9D9D9" w:fill="D9D9D9"/>
            <w:noWrap/>
            <w:vAlign w:val="bottom"/>
            <w:hideMark/>
          </w:tcPr>
          <w:p w14:paraId="36E48CB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62 194 954</w:t>
            </w:r>
          </w:p>
        </w:tc>
        <w:tc>
          <w:tcPr>
            <w:tcW w:w="1403" w:type="dxa"/>
            <w:tcBorders>
              <w:top w:val="nil"/>
              <w:left w:val="nil"/>
              <w:bottom w:val="nil"/>
              <w:right w:val="nil"/>
            </w:tcBorders>
            <w:shd w:val="clear" w:color="D9D9D9" w:fill="D9D9D9"/>
            <w:noWrap/>
            <w:vAlign w:val="bottom"/>
            <w:hideMark/>
          </w:tcPr>
          <w:p w14:paraId="78F622E3"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12,3</w:t>
            </w:r>
          </w:p>
        </w:tc>
        <w:tc>
          <w:tcPr>
            <w:tcW w:w="985" w:type="dxa"/>
            <w:tcBorders>
              <w:top w:val="nil"/>
              <w:left w:val="nil"/>
              <w:bottom w:val="nil"/>
              <w:right w:val="nil"/>
            </w:tcBorders>
            <w:shd w:val="clear" w:color="D9D9D9" w:fill="D9D9D9"/>
            <w:noWrap/>
            <w:vAlign w:val="bottom"/>
            <w:hideMark/>
          </w:tcPr>
          <w:p w14:paraId="15A54E56"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1985</w:t>
            </w:r>
          </w:p>
        </w:tc>
        <w:tc>
          <w:tcPr>
            <w:tcW w:w="1185" w:type="dxa"/>
            <w:tcBorders>
              <w:top w:val="nil"/>
              <w:left w:val="nil"/>
              <w:bottom w:val="nil"/>
              <w:right w:val="nil"/>
            </w:tcBorders>
            <w:shd w:val="clear" w:color="D9D9D9" w:fill="D9D9D9"/>
            <w:noWrap/>
            <w:vAlign w:val="bottom"/>
            <w:hideMark/>
          </w:tcPr>
          <w:p w14:paraId="01BAF411"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20,8</w:t>
            </w:r>
          </w:p>
        </w:tc>
        <w:tc>
          <w:tcPr>
            <w:tcW w:w="1532" w:type="dxa"/>
            <w:tcBorders>
              <w:top w:val="nil"/>
              <w:left w:val="nil"/>
              <w:bottom w:val="nil"/>
              <w:right w:val="nil"/>
            </w:tcBorders>
            <w:shd w:val="clear" w:color="D9D9D9" w:fill="D9D9D9"/>
            <w:noWrap/>
            <w:vAlign w:val="center"/>
            <w:hideMark/>
          </w:tcPr>
          <w:p w14:paraId="581EE18B" w14:textId="77777777" w:rsidR="006F74FC" w:rsidRDefault="006F74FC" w:rsidP="006F74FC">
            <w:pPr>
              <w:spacing w:after="0" w:line="240" w:lineRule="auto"/>
              <w:ind w:firstLine="0"/>
              <w:jc w:val="right"/>
              <w:rPr>
                <w:rFonts w:cs="Times New Roman"/>
                <w:color w:val="000000"/>
                <w:szCs w:val="24"/>
              </w:rPr>
            </w:pPr>
          </w:p>
          <w:p w14:paraId="7C31D3D7" w14:textId="39B2AFEA"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15 322</w:t>
            </w:r>
          </w:p>
        </w:tc>
      </w:tr>
      <w:tr w:rsidR="006F74FC" w:rsidRPr="008508F7" w14:paraId="4D85DFA6" w14:textId="77777777" w:rsidTr="006F74FC">
        <w:trPr>
          <w:trHeight w:val="647"/>
        </w:trPr>
        <w:tc>
          <w:tcPr>
            <w:tcW w:w="1306" w:type="dxa"/>
            <w:tcBorders>
              <w:top w:val="nil"/>
              <w:left w:val="nil"/>
              <w:bottom w:val="nil"/>
              <w:right w:val="nil"/>
            </w:tcBorders>
            <w:shd w:val="clear" w:color="70AD47" w:fill="70AD47"/>
            <w:noWrap/>
            <w:vAlign w:val="bottom"/>
            <w:hideMark/>
          </w:tcPr>
          <w:p w14:paraId="7F32835F" w14:textId="77777777" w:rsidR="006F74FC" w:rsidRPr="005214BC" w:rsidRDefault="006F74FC" w:rsidP="006F74FC">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Portoriko</w:t>
            </w:r>
          </w:p>
        </w:tc>
        <w:tc>
          <w:tcPr>
            <w:tcW w:w="1661" w:type="dxa"/>
            <w:tcBorders>
              <w:top w:val="nil"/>
              <w:left w:val="nil"/>
              <w:bottom w:val="nil"/>
              <w:right w:val="nil"/>
            </w:tcBorders>
            <w:shd w:val="clear" w:color="auto" w:fill="auto"/>
            <w:noWrap/>
            <w:vAlign w:val="bottom"/>
            <w:hideMark/>
          </w:tcPr>
          <w:p w14:paraId="4FE6D49D"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123</w:t>
            </w:r>
          </w:p>
        </w:tc>
        <w:tc>
          <w:tcPr>
            <w:tcW w:w="1426" w:type="dxa"/>
            <w:tcBorders>
              <w:top w:val="nil"/>
              <w:left w:val="nil"/>
              <w:bottom w:val="nil"/>
              <w:right w:val="nil"/>
            </w:tcBorders>
            <w:shd w:val="clear" w:color="auto" w:fill="auto"/>
            <w:noWrap/>
            <w:vAlign w:val="bottom"/>
            <w:hideMark/>
          </w:tcPr>
          <w:p w14:paraId="657763A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1 534 139</w:t>
            </w:r>
          </w:p>
        </w:tc>
        <w:tc>
          <w:tcPr>
            <w:tcW w:w="1403" w:type="dxa"/>
            <w:tcBorders>
              <w:top w:val="nil"/>
              <w:left w:val="nil"/>
              <w:bottom w:val="nil"/>
              <w:right w:val="nil"/>
            </w:tcBorders>
            <w:shd w:val="clear" w:color="auto" w:fill="auto"/>
            <w:noWrap/>
            <w:vAlign w:val="bottom"/>
            <w:hideMark/>
          </w:tcPr>
          <w:p w14:paraId="3037B91E"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80,2</w:t>
            </w:r>
          </w:p>
        </w:tc>
        <w:tc>
          <w:tcPr>
            <w:tcW w:w="985" w:type="dxa"/>
            <w:tcBorders>
              <w:top w:val="nil"/>
              <w:left w:val="nil"/>
              <w:bottom w:val="nil"/>
              <w:right w:val="nil"/>
            </w:tcBorders>
            <w:shd w:val="clear" w:color="auto" w:fill="auto"/>
            <w:noWrap/>
            <w:vAlign w:val="bottom"/>
            <w:hideMark/>
          </w:tcPr>
          <w:p w14:paraId="64C5827F"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2022</w:t>
            </w:r>
          </w:p>
        </w:tc>
        <w:tc>
          <w:tcPr>
            <w:tcW w:w="1185" w:type="dxa"/>
            <w:tcBorders>
              <w:top w:val="nil"/>
              <w:left w:val="nil"/>
              <w:bottom w:val="nil"/>
              <w:right w:val="nil"/>
            </w:tcBorders>
            <w:shd w:val="clear" w:color="auto" w:fill="auto"/>
            <w:noWrap/>
            <w:vAlign w:val="bottom"/>
            <w:hideMark/>
          </w:tcPr>
          <w:p w14:paraId="082C30BC" w14:textId="77777777"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26</w:t>
            </w:r>
          </w:p>
        </w:tc>
        <w:tc>
          <w:tcPr>
            <w:tcW w:w="1532" w:type="dxa"/>
            <w:tcBorders>
              <w:top w:val="nil"/>
              <w:left w:val="nil"/>
              <w:bottom w:val="nil"/>
              <w:right w:val="nil"/>
            </w:tcBorders>
            <w:shd w:val="clear" w:color="auto" w:fill="auto"/>
            <w:noWrap/>
            <w:vAlign w:val="center"/>
            <w:hideMark/>
          </w:tcPr>
          <w:p w14:paraId="33BF7839" w14:textId="77777777" w:rsidR="006F74FC" w:rsidRDefault="006F74FC" w:rsidP="006F74FC">
            <w:pPr>
              <w:spacing w:after="0" w:line="240" w:lineRule="auto"/>
              <w:ind w:firstLine="0"/>
              <w:jc w:val="right"/>
              <w:rPr>
                <w:rFonts w:cs="Times New Roman"/>
                <w:color w:val="000000"/>
                <w:szCs w:val="24"/>
              </w:rPr>
            </w:pPr>
          </w:p>
          <w:p w14:paraId="225653AC" w14:textId="619921F6" w:rsidR="006F74FC" w:rsidRPr="006F74FC" w:rsidRDefault="006F74FC" w:rsidP="006F74FC">
            <w:pPr>
              <w:spacing w:after="0" w:line="240" w:lineRule="auto"/>
              <w:ind w:firstLine="0"/>
              <w:jc w:val="right"/>
              <w:rPr>
                <w:rFonts w:eastAsia="Times New Roman" w:cs="Times New Roman"/>
                <w:color w:val="000000"/>
                <w:szCs w:val="24"/>
                <w:lang w:eastAsia="cs-CZ"/>
              </w:rPr>
            </w:pPr>
            <w:r w:rsidRPr="006F74FC">
              <w:rPr>
                <w:rFonts w:cs="Times New Roman"/>
                <w:color w:val="000000"/>
                <w:szCs w:val="24"/>
              </w:rPr>
              <w:t>30 533</w:t>
            </w:r>
          </w:p>
        </w:tc>
      </w:tr>
      <w:tr w:rsidR="00511FCB" w:rsidRPr="008508F7" w14:paraId="31914878" w14:textId="77777777" w:rsidTr="006F74FC">
        <w:trPr>
          <w:trHeight w:val="610"/>
        </w:trPr>
        <w:tc>
          <w:tcPr>
            <w:tcW w:w="1306" w:type="dxa"/>
            <w:tcBorders>
              <w:top w:val="nil"/>
              <w:left w:val="nil"/>
              <w:bottom w:val="nil"/>
              <w:right w:val="nil"/>
            </w:tcBorders>
            <w:shd w:val="clear" w:color="70AD47" w:fill="70AD47"/>
            <w:noWrap/>
            <w:vAlign w:val="bottom"/>
            <w:hideMark/>
          </w:tcPr>
          <w:p w14:paraId="23E1C503" w14:textId="77777777" w:rsidR="00511FCB" w:rsidRPr="005214BC" w:rsidRDefault="00511FCB" w:rsidP="008508F7">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USA</w:t>
            </w:r>
          </w:p>
        </w:tc>
        <w:tc>
          <w:tcPr>
            <w:tcW w:w="1661" w:type="dxa"/>
            <w:tcBorders>
              <w:top w:val="nil"/>
              <w:left w:val="nil"/>
              <w:bottom w:val="nil"/>
              <w:right w:val="nil"/>
            </w:tcBorders>
            <w:shd w:val="clear" w:color="D9D9D9" w:fill="D9D9D9"/>
            <w:noWrap/>
            <w:vAlign w:val="bottom"/>
            <w:hideMark/>
          </w:tcPr>
          <w:p w14:paraId="274FD889" w14:textId="77777777" w:rsidR="00511FCB" w:rsidRPr="006F74FC" w:rsidRDefault="00511FCB" w:rsidP="008508F7">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143 012</w:t>
            </w:r>
          </w:p>
        </w:tc>
        <w:tc>
          <w:tcPr>
            <w:tcW w:w="1426" w:type="dxa"/>
            <w:tcBorders>
              <w:top w:val="nil"/>
              <w:left w:val="nil"/>
              <w:bottom w:val="nil"/>
              <w:right w:val="nil"/>
            </w:tcBorders>
            <w:shd w:val="clear" w:color="D9D9D9" w:fill="D9D9D9"/>
            <w:noWrap/>
            <w:vAlign w:val="bottom"/>
            <w:hideMark/>
          </w:tcPr>
          <w:p w14:paraId="3D32CE72" w14:textId="77777777" w:rsidR="00511FCB" w:rsidRPr="006F74FC" w:rsidRDefault="00511FCB" w:rsidP="008508F7">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167 498 138</w:t>
            </w:r>
          </w:p>
        </w:tc>
        <w:tc>
          <w:tcPr>
            <w:tcW w:w="1403" w:type="dxa"/>
            <w:tcBorders>
              <w:top w:val="nil"/>
              <w:left w:val="nil"/>
              <w:bottom w:val="nil"/>
              <w:right w:val="nil"/>
            </w:tcBorders>
            <w:shd w:val="clear" w:color="D9D9D9" w:fill="D9D9D9"/>
            <w:noWrap/>
            <w:vAlign w:val="bottom"/>
            <w:hideMark/>
          </w:tcPr>
          <w:p w14:paraId="6126BA9D" w14:textId="77777777" w:rsidR="00511FCB" w:rsidRPr="006F74FC" w:rsidRDefault="00511FCB" w:rsidP="008508F7">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853,8</w:t>
            </w:r>
          </w:p>
        </w:tc>
        <w:tc>
          <w:tcPr>
            <w:tcW w:w="985" w:type="dxa"/>
            <w:tcBorders>
              <w:top w:val="nil"/>
              <w:left w:val="nil"/>
              <w:bottom w:val="nil"/>
              <w:right w:val="nil"/>
            </w:tcBorders>
            <w:shd w:val="clear" w:color="D9D9D9" w:fill="D9D9D9"/>
            <w:noWrap/>
            <w:vAlign w:val="bottom"/>
            <w:hideMark/>
          </w:tcPr>
          <w:p w14:paraId="25D1F2A7" w14:textId="77777777" w:rsidR="00511FCB" w:rsidRPr="006F74FC" w:rsidRDefault="00511FCB" w:rsidP="008508F7">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1920</w:t>
            </w:r>
          </w:p>
        </w:tc>
        <w:tc>
          <w:tcPr>
            <w:tcW w:w="1185" w:type="dxa"/>
            <w:tcBorders>
              <w:top w:val="nil"/>
              <w:left w:val="nil"/>
              <w:bottom w:val="nil"/>
              <w:right w:val="nil"/>
            </w:tcBorders>
            <w:shd w:val="clear" w:color="D9D9D9" w:fill="D9D9D9"/>
            <w:noWrap/>
            <w:vAlign w:val="bottom"/>
            <w:hideMark/>
          </w:tcPr>
          <w:p w14:paraId="0256AD70" w14:textId="77777777" w:rsidR="00511FCB" w:rsidRPr="006F74FC" w:rsidRDefault="00511FCB" w:rsidP="008508F7">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9</w:t>
            </w:r>
          </w:p>
        </w:tc>
        <w:tc>
          <w:tcPr>
            <w:tcW w:w="1532" w:type="dxa"/>
            <w:tcBorders>
              <w:top w:val="nil"/>
              <w:left w:val="nil"/>
              <w:bottom w:val="nil"/>
              <w:right w:val="nil"/>
            </w:tcBorders>
            <w:shd w:val="clear" w:color="D9D9D9" w:fill="D9D9D9"/>
            <w:noWrap/>
            <w:vAlign w:val="bottom"/>
            <w:hideMark/>
          </w:tcPr>
          <w:p w14:paraId="52486113" w14:textId="50905FD9" w:rsidR="00511FCB" w:rsidRPr="006F74FC" w:rsidRDefault="006F74FC" w:rsidP="008508F7">
            <w:pPr>
              <w:spacing w:after="0" w:line="240" w:lineRule="auto"/>
              <w:ind w:firstLine="0"/>
              <w:jc w:val="right"/>
              <w:rPr>
                <w:rFonts w:eastAsia="Times New Roman" w:cs="Times New Roman"/>
                <w:color w:val="000000"/>
                <w:szCs w:val="24"/>
                <w:lang w:eastAsia="cs-CZ"/>
              </w:rPr>
            </w:pPr>
            <w:r w:rsidRPr="006F74FC">
              <w:rPr>
                <w:rFonts w:eastAsia="Times New Roman" w:cs="Times New Roman"/>
                <w:color w:val="000000" w:themeColor="text1"/>
                <w:szCs w:val="24"/>
                <w:lang w:eastAsia="cs-CZ"/>
              </w:rPr>
              <w:t>46 376</w:t>
            </w:r>
          </w:p>
        </w:tc>
      </w:tr>
    </w:tbl>
    <w:p w14:paraId="715162FB" w14:textId="6E2D5F80" w:rsidR="009B4281" w:rsidRPr="00751C44" w:rsidRDefault="009B4281" w:rsidP="000752C1">
      <w:pPr>
        <w:spacing w:line="240" w:lineRule="auto"/>
        <w:ind w:firstLine="0"/>
        <w:rPr>
          <w:rFonts w:cs="Times New Roman"/>
          <w:i/>
          <w:color w:val="000000" w:themeColor="text1"/>
          <w:sz w:val="20"/>
          <w:szCs w:val="20"/>
        </w:rPr>
      </w:pPr>
      <w:r w:rsidRPr="00751C44">
        <w:rPr>
          <w:rFonts w:cs="Times New Roman"/>
          <w:i/>
          <w:color w:val="000000" w:themeColor="text1"/>
          <w:sz w:val="20"/>
          <w:szCs w:val="20"/>
        </w:rPr>
        <w:t>Tabulka 5: Členské země IIHF v Severní Americe a její počet registrovaných hokejistu, počet mužů, počet hokejistů na 1 milion mužů, rok přijetí do IIHF, průměrná teplota (1922-</w:t>
      </w:r>
      <w:r w:rsidR="006F74FC">
        <w:rPr>
          <w:rFonts w:cs="Times New Roman"/>
          <w:i/>
          <w:color w:val="000000" w:themeColor="text1"/>
          <w:sz w:val="20"/>
          <w:szCs w:val="20"/>
        </w:rPr>
        <w:t>2022) a HDP na obyvatele (</w:t>
      </w:r>
      <w:r w:rsidRPr="00751C44">
        <w:rPr>
          <w:rFonts w:cs="Times New Roman"/>
          <w:i/>
          <w:color w:val="000000" w:themeColor="text1"/>
          <w:sz w:val="20"/>
          <w:szCs w:val="20"/>
        </w:rPr>
        <w:t xml:space="preserve">2009). </w:t>
      </w:r>
    </w:p>
    <w:p w14:paraId="1566C3FC" w14:textId="6A81883A" w:rsidR="00D640D2" w:rsidRPr="00751C44" w:rsidRDefault="009B4281" w:rsidP="00751C44">
      <w:pPr>
        <w:spacing w:line="240" w:lineRule="auto"/>
        <w:ind w:firstLine="0"/>
        <w:rPr>
          <w:rFonts w:cs="Times New Roman"/>
          <w:i/>
          <w:color w:val="000000" w:themeColor="text1"/>
          <w:sz w:val="20"/>
          <w:szCs w:val="20"/>
        </w:rPr>
      </w:pPr>
      <w:r w:rsidRPr="00751C44">
        <w:rPr>
          <w:rFonts w:cs="Times New Roman"/>
          <w:i/>
          <w:color w:val="000000" w:themeColor="text1"/>
          <w:sz w:val="20"/>
          <w:szCs w:val="20"/>
        </w:rPr>
        <w:t xml:space="preserve">Zdroje: IIHF (2024), </w:t>
      </w:r>
      <w:proofErr w:type="spellStart"/>
      <w:r w:rsidRPr="00751C44">
        <w:rPr>
          <w:rFonts w:cs="Times New Roman"/>
          <w:i/>
          <w:color w:val="000000" w:themeColor="text1"/>
          <w:sz w:val="20"/>
          <w:szCs w:val="20"/>
        </w:rPr>
        <w:t>UNdata</w:t>
      </w:r>
      <w:proofErr w:type="spellEnd"/>
      <w:r w:rsidRPr="00751C44">
        <w:rPr>
          <w:rFonts w:cs="Times New Roman"/>
          <w:i/>
          <w:color w:val="000000" w:themeColor="text1"/>
          <w:sz w:val="20"/>
          <w:szCs w:val="20"/>
        </w:rPr>
        <w:t xml:space="preserve"> (2022), </w:t>
      </w:r>
      <w:proofErr w:type="spellStart"/>
      <w:r w:rsidRPr="00751C44">
        <w:rPr>
          <w:rFonts w:cs="Times New Roman"/>
          <w:i/>
          <w:color w:val="000000" w:themeColor="text1"/>
          <w:sz w:val="20"/>
          <w:szCs w:val="20"/>
        </w:rPr>
        <w:t>Worldeconomics</w:t>
      </w:r>
      <w:proofErr w:type="spellEnd"/>
      <w:r w:rsidRPr="00751C44">
        <w:rPr>
          <w:rFonts w:cs="Times New Roman"/>
          <w:i/>
          <w:color w:val="000000" w:themeColor="text1"/>
          <w:sz w:val="20"/>
          <w:szCs w:val="20"/>
        </w:rPr>
        <w:t xml:space="preserve"> (2023), </w:t>
      </w:r>
      <w:proofErr w:type="spellStart"/>
      <w:r w:rsidRPr="00751C44">
        <w:rPr>
          <w:rFonts w:cs="Times New Roman"/>
          <w:i/>
          <w:color w:val="000000" w:themeColor="text1"/>
          <w:sz w:val="20"/>
          <w:szCs w:val="20"/>
        </w:rPr>
        <w:t>World</w:t>
      </w:r>
      <w:proofErr w:type="spellEnd"/>
      <w:r w:rsidRPr="00751C44">
        <w:rPr>
          <w:rFonts w:cs="Times New Roman"/>
          <w:i/>
          <w:color w:val="000000" w:themeColor="text1"/>
          <w:sz w:val="20"/>
          <w:szCs w:val="20"/>
        </w:rPr>
        <w:t xml:space="preserve"> bank (2023).</w:t>
      </w:r>
    </w:p>
    <w:p w14:paraId="22795598" w14:textId="77777777" w:rsidR="004F711B" w:rsidRPr="00BC6613" w:rsidRDefault="004F711B" w:rsidP="008D1A4B">
      <w:pPr>
        <w:pStyle w:val="Nadpis3"/>
        <w:rPr>
          <w:rFonts w:ascii="Arial" w:hAnsi="Arial" w:cs="Arial"/>
        </w:rPr>
      </w:pPr>
      <w:bookmarkStart w:id="31" w:name="_Toc165885578"/>
      <w:r w:rsidRPr="00BC6613">
        <w:rPr>
          <w:rFonts w:ascii="Arial" w:hAnsi="Arial" w:cs="Arial"/>
        </w:rPr>
        <w:t>USA</w:t>
      </w:r>
      <w:bookmarkEnd w:id="31"/>
    </w:p>
    <w:p w14:paraId="4BEF048B" w14:textId="4D64BD1D" w:rsidR="000A41C1" w:rsidRPr="005214BC" w:rsidRDefault="000A41C1" w:rsidP="008D1A4B">
      <w:pPr>
        <w:rPr>
          <w:rFonts w:cs="Times New Roman"/>
          <w:color w:val="000000" w:themeColor="text1"/>
          <w:szCs w:val="24"/>
        </w:rPr>
      </w:pPr>
      <w:r w:rsidRPr="005214BC">
        <w:rPr>
          <w:rFonts w:cs="Times New Roman"/>
          <w:color w:val="000000" w:themeColor="text1"/>
          <w:szCs w:val="24"/>
        </w:rPr>
        <w:t xml:space="preserve">Lední hokej ve Spojených státech je řízen USA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Spojené státy americké jsou členem Mezinárodní hokejové federace od roku 1920. Mužský národní tým Spojených států amerických debutoval v roce 1920. Národní tým získal dvě zlaté medaile na</w:t>
      </w:r>
      <w:r w:rsidR="00AA114D">
        <w:rPr>
          <w:rFonts w:cs="Times New Roman"/>
          <w:color w:val="000000" w:themeColor="text1"/>
          <w:szCs w:val="24"/>
        </w:rPr>
        <w:t xml:space="preserve"> olympijských hrách 1960 a 1980. Mají také dvě zlaté medaile,</w:t>
      </w:r>
      <w:r w:rsidRPr="005214BC">
        <w:rPr>
          <w:rFonts w:cs="Times New Roman"/>
          <w:color w:val="000000" w:themeColor="text1"/>
          <w:szCs w:val="24"/>
        </w:rPr>
        <w:t xml:space="preserve"> ale od roku 1960 nezís</w:t>
      </w:r>
      <w:r w:rsidR="00FA2AC5" w:rsidRPr="005214BC">
        <w:rPr>
          <w:rFonts w:cs="Times New Roman"/>
          <w:color w:val="000000" w:themeColor="text1"/>
          <w:szCs w:val="24"/>
        </w:rPr>
        <w:t>kal zlato na mistrovství světa (</w:t>
      </w:r>
      <w:proofErr w:type="spellStart"/>
      <w:r w:rsidR="00FA2AC5" w:rsidRPr="005214BC">
        <w:rPr>
          <w:rFonts w:cs="Times New Roman"/>
          <w:color w:val="000000" w:themeColor="text1"/>
          <w:szCs w:val="24"/>
        </w:rPr>
        <w:t>Natinals</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teams</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of</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ice</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hockey</w:t>
      </w:r>
      <w:proofErr w:type="spellEnd"/>
      <w:r w:rsidR="005A752B" w:rsidRPr="005214BC">
        <w:rPr>
          <w:rFonts w:cs="Times New Roman"/>
          <w:color w:val="000000" w:themeColor="text1"/>
          <w:szCs w:val="24"/>
        </w:rPr>
        <w:t>, USA</w:t>
      </w:r>
      <w:r w:rsidR="00AA114D">
        <w:rPr>
          <w:rFonts w:cs="Times New Roman"/>
          <w:color w:val="000000" w:themeColor="text1"/>
          <w:szCs w:val="24"/>
        </w:rPr>
        <w:t>, 2023</w:t>
      </w:r>
      <w:r w:rsidR="00FA2AC5" w:rsidRPr="005214BC">
        <w:rPr>
          <w:rFonts w:cs="Times New Roman"/>
          <w:color w:val="000000" w:themeColor="text1"/>
          <w:szCs w:val="24"/>
        </w:rPr>
        <w:t>).</w:t>
      </w:r>
    </w:p>
    <w:p w14:paraId="2B8E1633" w14:textId="77777777" w:rsidR="004F711B" w:rsidRPr="00BC6613" w:rsidRDefault="004F711B" w:rsidP="008D1A4B">
      <w:pPr>
        <w:pStyle w:val="Nadpis3"/>
        <w:rPr>
          <w:rFonts w:ascii="Arial" w:hAnsi="Arial" w:cs="Arial"/>
        </w:rPr>
      </w:pPr>
      <w:bookmarkStart w:id="32" w:name="_Toc165885579"/>
      <w:r w:rsidRPr="00BC6613">
        <w:rPr>
          <w:rFonts w:ascii="Arial" w:hAnsi="Arial" w:cs="Arial"/>
        </w:rPr>
        <w:t>Kanada</w:t>
      </w:r>
      <w:bookmarkEnd w:id="32"/>
    </w:p>
    <w:p w14:paraId="7B61FE1B" w14:textId="6D336BC0" w:rsidR="000A41C1" w:rsidRPr="005214BC" w:rsidRDefault="00BA32B0" w:rsidP="008D1A4B">
      <w:pPr>
        <w:rPr>
          <w:rFonts w:cs="Times New Roman"/>
          <w:color w:val="000000" w:themeColor="text1"/>
          <w:szCs w:val="24"/>
        </w:rPr>
      </w:pPr>
      <w:r w:rsidRPr="005214BC">
        <w:rPr>
          <w:rFonts w:cs="Times New Roman"/>
          <w:color w:val="000000" w:themeColor="text1"/>
          <w:szCs w:val="24"/>
        </w:rPr>
        <w:t>Lední Hokej v Kanadě je organiz</w:t>
      </w:r>
      <w:r w:rsidR="003725DC" w:rsidRPr="005214BC">
        <w:rPr>
          <w:rFonts w:cs="Times New Roman"/>
          <w:color w:val="000000" w:themeColor="text1"/>
          <w:szCs w:val="24"/>
        </w:rPr>
        <w:t xml:space="preserve">ován organizací </w:t>
      </w:r>
      <w:proofErr w:type="spellStart"/>
      <w:r w:rsidR="003725DC" w:rsidRPr="005214BC">
        <w:rPr>
          <w:rFonts w:cs="Times New Roman"/>
          <w:color w:val="000000" w:themeColor="text1"/>
          <w:szCs w:val="24"/>
        </w:rPr>
        <w:t>Hockey</w:t>
      </w:r>
      <w:proofErr w:type="spellEnd"/>
      <w:r w:rsidR="003725DC" w:rsidRPr="005214BC">
        <w:rPr>
          <w:rFonts w:cs="Times New Roman"/>
          <w:color w:val="000000" w:themeColor="text1"/>
          <w:szCs w:val="24"/>
        </w:rPr>
        <w:t xml:space="preserve"> </w:t>
      </w:r>
      <w:proofErr w:type="spellStart"/>
      <w:r w:rsidR="003725DC" w:rsidRPr="005214BC">
        <w:rPr>
          <w:rFonts w:cs="Times New Roman"/>
          <w:color w:val="000000" w:themeColor="text1"/>
          <w:szCs w:val="24"/>
        </w:rPr>
        <w:t>Canada</w:t>
      </w:r>
      <w:proofErr w:type="spellEnd"/>
      <w:r w:rsidR="003725DC" w:rsidRPr="005214BC">
        <w:rPr>
          <w:rFonts w:cs="Times New Roman"/>
          <w:color w:val="000000" w:themeColor="text1"/>
          <w:szCs w:val="24"/>
        </w:rPr>
        <w:t xml:space="preserve">. </w:t>
      </w:r>
      <w:r w:rsidRPr="005214BC">
        <w:rPr>
          <w:rFonts w:cs="Times New Roman"/>
          <w:color w:val="000000" w:themeColor="text1"/>
          <w:szCs w:val="24"/>
        </w:rPr>
        <w:t>Kanada se stala členem Mezinárodní hokejové federace v roce 1920.</w:t>
      </w:r>
      <w:r w:rsidR="009720AC">
        <w:rPr>
          <w:rFonts w:cs="Times New Roman"/>
          <w:color w:val="000000" w:themeColor="text1"/>
          <w:szCs w:val="24"/>
        </w:rPr>
        <w:t xml:space="preserve"> V </w:t>
      </w:r>
      <w:r w:rsidRPr="005214BC">
        <w:rPr>
          <w:rFonts w:cs="Times New Roman"/>
          <w:color w:val="000000" w:themeColor="text1"/>
          <w:szCs w:val="24"/>
        </w:rPr>
        <w:t>letech 1920 až 1961 Kanada téměř vždy vyhrála mistrovství svět</w:t>
      </w:r>
      <w:r w:rsidR="00FA2AC5" w:rsidRPr="005214BC">
        <w:rPr>
          <w:rFonts w:cs="Times New Roman"/>
          <w:color w:val="000000" w:themeColor="text1"/>
          <w:szCs w:val="24"/>
        </w:rPr>
        <w:t>a a olympijské hokejové turnaje</w:t>
      </w:r>
      <w:r w:rsidR="003725DC" w:rsidRPr="005214BC">
        <w:rPr>
          <w:rFonts w:cs="Times New Roman"/>
          <w:color w:val="000000" w:themeColor="text1"/>
          <w:szCs w:val="24"/>
        </w:rPr>
        <w:t>.</w:t>
      </w:r>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Nationals</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teams</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of</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ice</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hockey</w:t>
      </w:r>
      <w:proofErr w:type="spellEnd"/>
      <w:r w:rsidR="005A752B" w:rsidRPr="005214BC">
        <w:rPr>
          <w:rFonts w:cs="Times New Roman"/>
          <w:color w:val="000000" w:themeColor="text1"/>
          <w:szCs w:val="24"/>
        </w:rPr>
        <w:t xml:space="preserve">, </w:t>
      </w:r>
      <w:proofErr w:type="spellStart"/>
      <w:r w:rsidR="005A752B" w:rsidRPr="005214BC">
        <w:rPr>
          <w:rFonts w:cs="Times New Roman"/>
          <w:color w:val="000000" w:themeColor="text1"/>
          <w:szCs w:val="24"/>
        </w:rPr>
        <w:t>Canada</w:t>
      </w:r>
      <w:proofErr w:type="spellEnd"/>
      <w:r w:rsidR="009720AC">
        <w:rPr>
          <w:rFonts w:cs="Times New Roman"/>
          <w:color w:val="000000" w:themeColor="text1"/>
          <w:szCs w:val="24"/>
        </w:rPr>
        <w:t>, 2023</w:t>
      </w:r>
      <w:r w:rsidR="00FA2AC5" w:rsidRPr="005214BC">
        <w:rPr>
          <w:rFonts w:cs="Times New Roman"/>
          <w:color w:val="000000" w:themeColor="text1"/>
          <w:szCs w:val="24"/>
        </w:rPr>
        <w:t>)</w:t>
      </w:r>
      <w:r w:rsidR="00A876B5" w:rsidRPr="005214BC">
        <w:rPr>
          <w:rFonts w:cs="Times New Roman"/>
          <w:color w:val="000000" w:themeColor="text1"/>
          <w:szCs w:val="24"/>
        </w:rPr>
        <w:t>.</w:t>
      </w:r>
    </w:p>
    <w:p w14:paraId="795E566E" w14:textId="77777777" w:rsidR="004F711B" w:rsidRPr="00BC6613" w:rsidRDefault="004F711B" w:rsidP="008D1A4B">
      <w:pPr>
        <w:pStyle w:val="Nadpis3"/>
        <w:rPr>
          <w:rFonts w:ascii="Arial" w:hAnsi="Arial" w:cs="Arial"/>
        </w:rPr>
      </w:pPr>
      <w:bookmarkStart w:id="33" w:name="_Toc165885580"/>
      <w:r w:rsidRPr="00BC6613">
        <w:rPr>
          <w:rFonts w:ascii="Arial" w:hAnsi="Arial" w:cs="Arial"/>
        </w:rPr>
        <w:t>Mexiko</w:t>
      </w:r>
      <w:bookmarkEnd w:id="33"/>
    </w:p>
    <w:p w14:paraId="6CEC4F98" w14:textId="75197892" w:rsidR="005A752B" w:rsidRPr="005214BC" w:rsidRDefault="000A41C1" w:rsidP="008D1A4B">
      <w:pPr>
        <w:rPr>
          <w:rFonts w:cs="Times New Roman"/>
          <w:color w:val="000000" w:themeColor="text1"/>
          <w:szCs w:val="24"/>
        </w:rPr>
      </w:pPr>
      <w:r w:rsidRPr="005214BC">
        <w:rPr>
          <w:rFonts w:cs="Times New Roman"/>
          <w:color w:val="000000" w:themeColor="text1"/>
          <w:szCs w:val="24"/>
        </w:rPr>
        <w:t>Lední hokej v Mexiku je řízen Mexickou hokejovou federací. Mexiko je členem Mezinárodní hokejové federace od roku 1985. Mexický mužský národní tým debutoval na</w:t>
      </w:r>
      <w:r w:rsidR="00FA2AC5" w:rsidRPr="005214BC">
        <w:rPr>
          <w:rFonts w:cs="Times New Roman"/>
          <w:color w:val="000000" w:themeColor="text1"/>
          <w:szCs w:val="24"/>
        </w:rPr>
        <w:t xml:space="preserve"> mezinárodní scéně v roce 2000 (</w:t>
      </w:r>
      <w:proofErr w:type="spellStart"/>
      <w:r w:rsidR="00FA2AC5" w:rsidRPr="005214BC">
        <w:rPr>
          <w:rFonts w:cs="Times New Roman"/>
          <w:color w:val="000000" w:themeColor="text1"/>
          <w:szCs w:val="24"/>
        </w:rPr>
        <w:t>Nationals</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teams</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of</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ice</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hockey</w:t>
      </w:r>
      <w:proofErr w:type="spellEnd"/>
      <w:r w:rsidR="009720AC">
        <w:rPr>
          <w:rFonts w:cs="Times New Roman"/>
          <w:color w:val="000000" w:themeColor="text1"/>
          <w:szCs w:val="24"/>
        </w:rPr>
        <w:t xml:space="preserve">, </w:t>
      </w:r>
      <w:proofErr w:type="spellStart"/>
      <w:r w:rsidR="005A752B" w:rsidRPr="005214BC">
        <w:rPr>
          <w:rFonts w:cs="Times New Roman"/>
          <w:color w:val="000000" w:themeColor="text1"/>
          <w:szCs w:val="24"/>
        </w:rPr>
        <w:t>Mexico</w:t>
      </w:r>
      <w:proofErr w:type="spellEnd"/>
      <w:r w:rsidR="009720AC">
        <w:rPr>
          <w:rFonts w:cs="Times New Roman"/>
          <w:color w:val="000000" w:themeColor="text1"/>
          <w:szCs w:val="24"/>
        </w:rPr>
        <w:t>, 2023</w:t>
      </w:r>
      <w:r w:rsidR="00FA2AC5" w:rsidRPr="005214BC">
        <w:rPr>
          <w:rFonts w:cs="Times New Roman"/>
          <w:color w:val="000000" w:themeColor="text1"/>
          <w:szCs w:val="24"/>
        </w:rPr>
        <w:t>)</w:t>
      </w:r>
      <w:r w:rsidR="00A876B5" w:rsidRPr="005214BC">
        <w:rPr>
          <w:rFonts w:cs="Times New Roman"/>
          <w:color w:val="000000" w:themeColor="text1"/>
          <w:szCs w:val="24"/>
        </w:rPr>
        <w:t>.</w:t>
      </w:r>
      <w:r w:rsidR="00D42F94" w:rsidRPr="005214BC">
        <w:rPr>
          <w:rFonts w:cs="Times New Roman"/>
          <w:color w:val="000000" w:themeColor="text1"/>
          <w:szCs w:val="24"/>
        </w:rPr>
        <w:t xml:space="preserve"> </w:t>
      </w:r>
    </w:p>
    <w:p w14:paraId="40B65D46" w14:textId="77777777" w:rsidR="003725DC" w:rsidRPr="00BC6613" w:rsidRDefault="003725DC" w:rsidP="008D1A4B">
      <w:pPr>
        <w:pStyle w:val="Nadpis3"/>
        <w:rPr>
          <w:rFonts w:ascii="Arial" w:hAnsi="Arial" w:cs="Arial"/>
        </w:rPr>
      </w:pPr>
      <w:bookmarkStart w:id="34" w:name="_Toc165885581"/>
      <w:r w:rsidRPr="00BC6613">
        <w:rPr>
          <w:rFonts w:ascii="Arial" w:hAnsi="Arial" w:cs="Arial"/>
        </w:rPr>
        <w:lastRenderedPageBreak/>
        <w:t>Portoriko</w:t>
      </w:r>
      <w:bookmarkEnd w:id="34"/>
    </w:p>
    <w:p w14:paraId="3F173FF2" w14:textId="5C5D87FD" w:rsidR="002D56B4" w:rsidRPr="005214BC" w:rsidRDefault="002D56B4" w:rsidP="008D1A4B">
      <w:pPr>
        <w:rPr>
          <w:rFonts w:cs="Times New Roman"/>
          <w:color w:val="000000" w:themeColor="text1"/>
          <w:szCs w:val="24"/>
        </w:rPr>
      </w:pPr>
      <w:r w:rsidRPr="005214BC">
        <w:rPr>
          <w:rFonts w:cs="Times New Roman"/>
          <w:color w:val="000000" w:themeColor="text1"/>
          <w:szCs w:val="24"/>
        </w:rPr>
        <w:t>Lední hokej není v Portoriku tradičním sportem kvůli teplému klimatu a nedostatku zmrzlých ploch. Nicméně existuje komunita hokejových nadšenců, kteří se snaží popularizovat sport na ostrově a rozvíjet hokejové programy. Portoriko je nejmladším členem IIHF ze všech zemí světa. Připojilo se v</w:t>
      </w:r>
      <w:r w:rsidR="009720AC">
        <w:rPr>
          <w:rFonts w:cs="Times New Roman"/>
          <w:color w:val="000000" w:themeColor="text1"/>
          <w:szCs w:val="24"/>
        </w:rPr>
        <w:t xml:space="preserve"> roce 2022, viz tabulka č. 5. V Portoriku jsou </w:t>
      </w:r>
      <w:r w:rsidRPr="005214BC">
        <w:rPr>
          <w:rFonts w:cs="Times New Roman"/>
          <w:color w:val="000000" w:themeColor="text1"/>
          <w:szCs w:val="24"/>
        </w:rPr>
        <w:t>omezené možnosti pro hraní ledního hokeje. Několik krytých kluzišť nabízí umělé ledové plochy, které umožňují hráčům trénovat a hrát v omezeném rozsahu (</w:t>
      </w:r>
      <w:proofErr w:type="spellStart"/>
      <w:r w:rsidRPr="005214BC">
        <w:rPr>
          <w:rFonts w:cs="Times New Roman"/>
          <w:color w:val="000000" w:themeColor="text1"/>
          <w:szCs w:val="24"/>
        </w:rPr>
        <w:t>García</w:t>
      </w:r>
      <w:proofErr w:type="spellEnd"/>
      <w:r w:rsidRPr="005214BC">
        <w:rPr>
          <w:rFonts w:cs="Times New Roman"/>
          <w:color w:val="000000" w:themeColor="text1"/>
          <w:szCs w:val="24"/>
        </w:rPr>
        <w:t>, 2019).</w:t>
      </w:r>
    </w:p>
    <w:p w14:paraId="79FCF49D" w14:textId="77777777" w:rsidR="002D56B4" w:rsidRPr="00BC6613" w:rsidRDefault="002D56B4" w:rsidP="008D1A4B">
      <w:pPr>
        <w:pStyle w:val="Nadpis3"/>
        <w:rPr>
          <w:rFonts w:ascii="Arial" w:hAnsi="Arial" w:cs="Arial"/>
        </w:rPr>
      </w:pPr>
      <w:bookmarkStart w:id="35" w:name="_Toc165885582"/>
      <w:r w:rsidRPr="00BC6613">
        <w:rPr>
          <w:rFonts w:ascii="Arial" w:hAnsi="Arial" w:cs="Arial"/>
        </w:rPr>
        <w:t>Jamajka</w:t>
      </w:r>
      <w:bookmarkEnd w:id="35"/>
    </w:p>
    <w:p w14:paraId="73789F1E" w14:textId="3B5032E4" w:rsidR="002D56B4" w:rsidRPr="005214BC" w:rsidRDefault="002D56B4" w:rsidP="008D1A4B">
      <w:pPr>
        <w:rPr>
          <w:rFonts w:cs="Times New Roman"/>
          <w:color w:val="000000" w:themeColor="text1"/>
          <w:szCs w:val="24"/>
        </w:rPr>
      </w:pPr>
      <w:r w:rsidRPr="005214BC">
        <w:rPr>
          <w:rFonts w:cs="Times New Roman"/>
          <w:color w:val="000000" w:themeColor="text1"/>
          <w:szCs w:val="24"/>
        </w:rPr>
        <w:t xml:space="preserve">Lední hokej není na Jamajce tradičním sportem kvůli teplému klimatu a nedostatku zmrzlých ploch. Nicméně existuje malá, ale vášnivá hokejová komunita, která se snaží rozvíjet hokejové programy a zvýšit povědomí o sportu na ostrově. Jamajka má v současnosti reprezentaci v mezinárodních hokejových soutěžích organizovaných Mezinárodní federací ledního hokeje (IIHF). Jamajský lední hokej řídí organizace s názvem Jamajská hokejová federace, která se snaží podporovat a rozvíjet hokejový </w:t>
      </w:r>
      <w:r w:rsidR="005A752B" w:rsidRPr="005214BC">
        <w:rPr>
          <w:rFonts w:cs="Times New Roman"/>
          <w:color w:val="000000" w:themeColor="text1"/>
          <w:szCs w:val="24"/>
        </w:rPr>
        <w:t>sport na ostrově (NHL</w:t>
      </w:r>
      <w:r w:rsidRPr="005214BC">
        <w:rPr>
          <w:rFonts w:cs="Times New Roman"/>
          <w:color w:val="000000" w:themeColor="text1"/>
          <w:szCs w:val="24"/>
        </w:rPr>
        <w:t>, 2020).</w:t>
      </w:r>
    </w:p>
    <w:p w14:paraId="757D4698" w14:textId="77777777" w:rsidR="004F711B" w:rsidRPr="00BC6613" w:rsidRDefault="004F711B" w:rsidP="008D1A4B">
      <w:pPr>
        <w:pStyle w:val="Nadpis3"/>
        <w:rPr>
          <w:rFonts w:ascii="Arial" w:hAnsi="Arial" w:cs="Arial"/>
        </w:rPr>
      </w:pPr>
      <w:bookmarkStart w:id="36" w:name="_Toc165885583"/>
      <w:proofErr w:type="spellStart"/>
      <w:r w:rsidRPr="00BC6613">
        <w:rPr>
          <w:rFonts w:ascii="Arial" w:hAnsi="Arial" w:cs="Arial"/>
        </w:rPr>
        <w:t>National</w:t>
      </w:r>
      <w:proofErr w:type="spellEnd"/>
      <w:r w:rsidRPr="00BC6613">
        <w:rPr>
          <w:rFonts w:ascii="Arial" w:hAnsi="Arial" w:cs="Arial"/>
        </w:rPr>
        <w:t xml:space="preserve"> </w:t>
      </w:r>
      <w:proofErr w:type="spellStart"/>
      <w:r w:rsidRPr="00BC6613">
        <w:rPr>
          <w:rFonts w:ascii="Arial" w:hAnsi="Arial" w:cs="Arial"/>
        </w:rPr>
        <w:t>Hockey</w:t>
      </w:r>
      <w:proofErr w:type="spellEnd"/>
      <w:r w:rsidRPr="00BC6613">
        <w:rPr>
          <w:rFonts w:ascii="Arial" w:hAnsi="Arial" w:cs="Arial"/>
        </w:rPr>
        <w:t xml:space="preserve"> </w:t>
      </w:r>
      <w:proofErr w:type="spellStart"/>
      <w:r w:rsidRPr="00BC6613">
        <w:rPr>
          <w:rFonts w:ascii="Arial" w:hAnsi="Arial" w:cs="Arial"/>
        </w:rPr>
        <w:t>League</w:t>
      </w:r>
      <w:bookmarkEnd w:id="36"/>
      <w:proofErr w:type="spellEnd"/>
    </w:p>
    <w:p w14:paraId="620A296E" w14:textId="77777777" w:rsidR="004F711B" w:rsidRPr="005214BC" w:rsidRDefault="004F711B" w:rsidP="00E82FBD">
      <w:pPr>
        <w:rPr>
          <w:rFonts w:cs="Times New Roman"/>
          <w:color w:val="000000" w:themeColor="text1"/>
          <w:szCs w:val="24"/>
        </w:rPr>
      </w:pPr>
      <w:r w:rsidRPr="005214BC">
        <w:rPr>
          <w:rFonts w:cs="Times New Roman"/>
          <w:color w:val="000000" w:themeColor="text1"/>
          <w:szCs w:val="24"/>
        </w:rPr>
        <w:t>Účastní se jí pouze týmy z USA a Kanady.</w:t>
      </w:r>
    </w:p>
    <w:p w14:paraId="69C378B1" w14:textId="23192812" w:rsidR="007A165F" w:rsidRPr="005214BC" w:rsidRDefault="004F711B" w:rsidP="00714797">
      <w:pPr>
        <w:rPr>
          <w:rFonts w:cs="Times New Roman"/>
          <w:color w:val="000000" w:themeColor="text1"/>
          <w:szCs w:val="24"/>
        </w:rPr>
      </w:pPr>
      <w:r w:rsidRPr="005214BC">
        <w:rPr>
          <w:rFonts w:cs="Times New Roman"/>
          <w:color w:val="000000" w:themeColor="text1"/>
          <w:szCs w:val="24"/>
        </w:rPr>
        <w:t>V severoamerické hokejové lize NHL se utkává 3</w:t>
      </w:r>
      <w:r w:rsidR="00863E25" w:rsidRPr="005214BC">
        <w:rPr>
          <w:rFonts w:cs="Times New Roman"/>
          <w:color w:val="000000" w:themeColor="text1"/>
          <w:szCs w:val="24"/>
        </w:rPr>
        <w:t>2</w:t>
      </w:r>
      <w:r w:rsidRPr="005214BC">
        <w:rPr>
          <w:rFonts w:cs="Times New Roman"/>
          <w:color w:val="000000" w:themeColor="text1"/>
          <w:szCs w:val="24"/>
        </w:rPr>
        <w:t xml:space="preserve"> týmů z USA a Kanady</w:t>
      </w:r>
      <w:r w:rsidR="00863E25" w:rsidRPr="005214BC">
        <w:rPr>
          <w:rFonts w:cs="Times New Roman"/>
          <w:color w:val="000000" w:themeColor="text1"/>
          <w:szCs w:val="24"/>
        </w:rPr>
        <w:t xml:space="preserve"> (CBSSPORT</w:t>
      </w:r>
      <w:r w:rsidR="009720AC">
        <w:rPr>
          <w:rFonts w:cs="Times New Roman"/>
          <w:color w:val="000000" w:themeColor="text1"/>
          <w:szCs w:val="24"/>
        </w:rPr>
        <w:t>, 2021</w:t>
      </w:r>
      <w:r w:rsidR="00863E25" w:rsidRPr="005214BC">
        <w:rPr>
          <w:rFonts w:cs="Times New Roman"/>
          <w:color w:val="000000" w:themeColor="text1"/>
          <w:szCs w:val="24"/>
        </w:rPr>
        <w:t>)</w:t>
      </w:r>
      <w:r w:rsidR="009720AC">
        <w:rPr>
          <w:rFonts w:cs="Times New Roman"/>
          <w:color w:val="000000" w:themeColor="text1"/>
          <w:szCs w:val="24"/>
        </w:rPr>
        <w:t>.</w:t>
      </w:r>
      <w:r w:rsidR="00863E25" w:rsidRPr="005214BC">
        <w:rPr>
          <w:rFonts w:cs="Times New Roman"/>
          <w:color w:val="000000" w:themeColor="text1"/>
          <w:szCs w:val="24"/>
        </w:rPr>
        <w:t xml:space="preserve"> </w:t>
      </w:r>
      <w:r w:rsidR="00884D7F">
        <w:t>Ty jsou rozděleny na východní a západní konferenci</w:t>
      </w:r>
      <w:r w:rsidRPr="005214BC">
        <w:rPr>
          <w:rFonts w:cs="Times New Roman"/>
          <w:color w:val="000000" w:themeColor="text1"/>
          <w:szCs w:val="24"/>
        </w:rPr>
        <w:t>, a každá z nich má čtyři divize. Sezóna se skládá ze dvou částí. První část je základní část, ve které každý tým odehraje 82 zápasů</w:t>
      </w:r>
      <w:r w:rsidR="00863E25" w:rsidRPr="005214BC">
        <w:rPr>
          <w:rFonts w:cs="Times New Roman"/>
          <w:color w:val="000000" w:themeColor="text1"/>
          <w:szCs w:val="24"/>
        </w:rPr>
        <w:t xml:space="preserve"> (NHL </w:t>
      </w:r>
      <w:proofErr w:type="spellStart"/>
      <w:r w:rsidR="00863E25" w:rsidRPr="005214BC">
        <w:rPr>
          <w:rFonts w:cs="Times New Roman"/>
          <w:color w:val="000000" w:themeColor="text1"/>
          <w:szCs w:val="24"/>
        </w:rPr>
        <w:t>News</w:t>
      </w:r>
      <w:proofErr w:type="spellEnd"/>
      <w:r w:rsidR="00C2698B">
        <w:rPr>
          <w:rFonts w:cs="Times New Roman"/>
          <w:color w:val="000000" w:themeColor="text1"/>
          <w:szCs w:val="24"/>
        </w:rPr>
        <w:t>, 2023</w:t>
      </w:r>
      <w:r w:rsidR="00863E25" w:rsidRPr="005214BC">
        <w:rPr>
          <w:rFonts w:cs="Times New Roman"/>
          <w:color w:val="000000" w:themeColor="text1"/>
          <w:szCs w:val="24"/>
        </w:rPr>
        <w:t>)</w:t>
      </w:r>
      <w:r w:rsidRPr="005214BC">
        <w:rPr>
          <w:rFonts w:cs="Times New Roman"/>
          <w:color w:val="000000" w:themeColor="text1"/>
          <w:szCs w:val="24"/>
        </w:rPr>
        <w:t xml:space="preserve">. </w:t>
      </w:r>
      <w:r w:rsidR="007A165F" w:rsidRPr="005214BC">
        <w:rPr>
          <w:rFonts w:cs="Times New Roman"/>
          <w:color w:val="000000" w:themeColor="text1"/>
          <w:szCs w:val="24"/>
        </w:rPr>
        <w:t xml:space="preserve">Výjimkou byly ročníky </w:t>
      </w:r>
      <w:r w:rsidR="007D635B" w:rsidRPr="005214BC">
        <w:rPr>
          <w:rFonts w:cs="Times New Roman"/>
          <w:color w:val="000000" w:themeColor="text1"/>
          <w:szCs w:val="24"/>
        </w:rPr>
        <w:t>1994/95, 2004/05</w:t>
      </w:r>
      <w:r w:rsidR="007A165F" w:rsidRPr="005214BC">
        <w:rPr>
          <w:rFonts w:cs="Times New Roman"/>
          <w:color w:val="000000" w:themeColor="text1"/>
          <w:szCs w:val="24"/>
        </w:rPr>
        <w:t xml:space="preserve"> a 2012/13, kdy zažila NHL výluku kvůli neshodám o kolektivní smlouvě. Tyto ročníky byly zkráceny</w:t>
      </w:r>
      <w:r w:rsidR="007D635B" w:rsidRPr="005214BC">
        <w:rPr>
          <w:rFonts w:cs="Times New Roman"/>
          <w:color w:val="000000" w:themeColor="text1"/>
          <w:szCs w:val="24"/>
        </w:rPr>
        <w:t xml:space="preserve"> o pár měsíců, nebo úplně celé </w:t>
      </w:r>
      <w:r w:rsidR="007A165F" w:rsidRPr="005214BC">
        <w:rPr>
          <w:rFonts w:cs="Times New Roman"/>
          <w:color w:val="000000" w:themeColor="text1"/>
          <w:szCs w:val="24"/>
        </w:rPr>
        <w:t>(</w:t>
      </w:r>
      <w:proofErr w:type="spellStart"/>
      <w:r w:rsidR="007A165F" w:rsidRPr="005214BC">
        <w:rPr>
          <w:rFonts w:cs="Times New Roman"/>
          <w:color w:val="000000" w:themeColor="text1"/>
          <w:szCs w:val="24"/>
        </w:rPr>
        <w:t>Idnes</w:t>
      </w:r>
      <w:proofErr w:type="spellEnd"/>
      <w:r w:rsidR="00B153C2" w:rsidRPr="005214BC">
        <w:rPr>
          <w:rFonts w:cs="Times New Roman"/>
          <w:color w:val="000000" w:themeColor="text1"/>
          <w:szCs w:val="24"/>
        </w:rPr>
        <w:t xml:space="preserve">, </w:t>
      </w:r>
      <w:r w:rsidR="007A165F" w:rsidRPr="005214BC">
        <w:rPr>
          <w:rFonts w:cs="Times New Roman"/>
          <w:color w:val="000000" w:themeColor="text1"/>
          <w:szCs w:val="24"/>
        </w:rPr>
        <w:t>2019</w:t>
      </w:r>
      <w:r w:rsidR="007D635B" w:rsidRPr="005214BC">
        <w:rPr>
          <w:rFonts w:cs="Times New Roman"/>
          <w:color w:val="000000" w:themeColor="text1"/>
          <w:szCs w:val="24"/>
        </w:rPr>
        <w:t>).</w:t>
      </w:r>
    </w:p>
    <w:p w14:paraId="3AE456AD" w14:textId="1F759DCA" w:rsidR="005A752B" w:rsidRPr="005214BC" w:rsidRDefault="004F711B" w:rsidP="00714797">
      <w:pPr>
        <w:rPr>
          <w:rFonts w:eastAsia="Times New Roman" w:cs="Times New Roman"/>
          <w:color w:val="000000" w:themeColor="text1"/>
          <w:szCs w:val="24"/>
          <w:lang w:eastAsia="cs-CZ"/>
        </w:rPr>
      </w:pPr>
      <w:r w:rsidRPr="005214BC">
        <w:rPr>
          <w:rFonts w:cs="Times New Roman"/>
          <w:color w:val="000000" w:themeColor="text1"/>
          <w:szCs w:val="24"/>
        </w:rPr>
        <w:t xml:space="preserve">Po základní části následuje play </w:t>
      </w:r>
      <w:proofErr w:type="spellStart"/>
      <w:r w:rsidRPr="005214BC">
        <w:rPr>
          <w:rFonts w:cs="Times New Roman"/>
          <w:color w:val="000000" w:themeColor="text1"/>
          <w:szCs w:val="24"/>
        </w:rPr>
        <w:t>off</w:t>
      </w:r>
      <w:proofErr w:type="spellEnd"/>
      <w:r w:rsidRPr="005214BC">
        <w:rPr>
          <w:rFonts w:cs="Times New Roman"/>
          <w:color w:val="000000" w:themeColor="text1"/>
          <w:szCs w:val="24"/>
        </w:rPr>
        <w:t xml:space="preserve">, ve kterém se utkává 16 týmů, osm z každé konference. Vítězové Východní a Západní konference se utkají ve finále play </w:t>
      </w:r>
      <w:proofErr w:type="spellStart"/>
      <w:r w:rsidRPr="005214BC">
        <w:rPr>
          <w:rFonts w:cs="Times New Roman"/>
          <w:color w:val="000000" w:themeColor="text1"/>
          <w:szCs w:val="24"/>
        </w:rPr>
        <w:t>off</w:t>
      </w:r>
      <w:proofErr w:type="spellEnd"/>
      <w:r w:rsidRPr="005214BC">
        <w:rPr>
          <w:rFonts w:cs="Times New Roman"/>
          <w:color w:val="000000" w:themeColor="text1"/>
          <w:szCs w:val="24"/>
        </w:rPr>
        <w:t xml:space="preserve"> NHL, které je ozdobeno trofejí pro vítěze - </w:t>
      </w:r>
      <w:proofErr w:type="spellStart"/>
      <w:r w:rsidRPr="005214BC">
        <w:rPr>
          <w:rFonts w:cs="Times New Roman"/>
          <w:color w:val="000000" w:themeColor="text1"/>
          <w:szCs w:val="24"/>
        </w:rPr>
        <w:t>Stanley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Cupem</w:t>
      </w:r>
      <w:proofErr w:type="spellEnd"/>
      <w:r w:rsidRPr="005214BC">
        <w:rPr>
          <w:rFonts w:cs="Times New Roman"/>
          <w:color w:val="000000" w:themeColor="text1"/>
          <w:szCs w:val="24"/>
        </w:rPr>
        <w:t>. Po sezóně se koná draft nováčků z celého světa a nejlepší hráči uplynulé sezóny mohou být oceněni některou z trofejí</w:t>
      </w:r>
      <w:r w:rsidR="00B153C2" w:rsidRPr="005214BC">
        <w:rPr>
          <w:rFonts w:cs="Times New Roman"/>
          <w:color w:val="000000" w:themeColor="text1"/>
          <w:szCs w:val="24"/>
        </w:rPr>
        <w:t xml:space="preserve"> (NHL </w:t>
      </w:r>
      <w:proofErr w:type="spellStart"/>
      <w:r w:rsidR="00B153C2" w:rsidRPr="005214BC">
        <w:rPr>
          <w:rFonts w:cs="Times New Roman"/>
          <w:color w:val="000000" w:themeColor="text1"/>
          <w:szCs w:val="24"/>
        </w:rPr>
        <w:t>News</w:t>
      </w:r>
      <w:proofErr w:type="spellEnd"/>
      <w:r w:rsidR="00C2698B">
        <w:rPr>
          <w:rFonts w:cs="Times New Roman"/>
          <w:color w:val="000000" w:themeColor="text1"/>
          <w:szCs w:val="24"/>
        </w:rPr>
        <w:t>, 2023</w:t>
      </w:r>
      <w:r w:rsidR="00B153C2" w:rsidRPr="005214BC">
        <w:rPr>
          <w:rFonts w:cs="Times New Roman"/>
          <w:color w:val="000000" w:themeColor="text1"/>
          <w:szCs w:val="24"/>
        </w:rPr>
        <w:t>).</w:t>
      </w:r>
      <w:r w:rsidRPr="005214BC">
        <w:rPr>
          <w:rFonts w:cs="Times New Roman"/>
          <w:color w:val="000000" w:themeColor="text1"/>
          <w:szCs w:val="24"/>
        </w:rPr>
        <w:t xml:space="preserve"> </w:t>
      </w:r>
      <w:r w:rsidR="007A165F" w:rsidRPr="005214BC">
        <w:rPr>
          <w:rFonts w:cs="Times New Roman"/>
          <w:color w:val="000000" w:themeColor="text1"/>
          <w:szCs w:val="24"/>
        </w:rPr>
        <w:t xml:space="preserve">Například Hard </w:t>
      </w:r>
      <w:proofErr w:type="spellStart"/>
      <w:r w:rsidR="007A165F" w:rsidRPr="005214BC">
        <w:rPr>
          <w:rFonts w:cs="Times New Roman"/>
          <w:color w:val="000000" w:themeColor="text1"/>
          <w:szCs w:val="24"/>
        </w:rPr>
        <w:t>Memorial</w:t>
      </w:r>
      <w:proofErr w:type="spellEnd"/>
      <w:r w:rsidR="007A165F" w:rsidRPr="005214BC">
        <w:rPr>
          <w:rFonts w:cs="Times New Roman"/>
          <w:color w:val="000000" w:themeColor="text1"/>
          <w:szCs w:val="24"/>
        </w:rPr>
        <w:t xml:space="preserve"> </w:t>
      </w:r>
      <w:proofErr w:type="spellStart"/>
      <w:r w:rsidR="007A165F" w:rsidRPr="005214BC">
        <w:rPr>
          <w:rFonts w:cs="Times New Roman"/>
          <w:color w:val="000000" w:themeColor="text1"/>
          <w:szCs w:val="24"/>
        </w:rPr>
        <w:t>Trophy</w:t>
      </w:r>
      <w:proofErr w:type="spellEnd"/>
      <w:r w:rsidR="007A165F" w:rsidRPr="005214BC">
        <w:rPr>
          <w:rFonts w:cs="Times New Roman"/>
          <w:color w:val="000000" w:themeColor="text1"/>
          <w:szCs w:val="24"/>
          <w:lang w:eastAsia="cs-CZ"/>
        </w:rPr>
        <w:t xml:space="preserve"> pro nejužitečnějšího hráče ligy</w:t>
      </w:r>
      <w:r w:rsidR="007A165F" w:rsidRPr="005214BC">
        <w:rPr>
          <w:rFonts w:cs="Times New Roman"/>
          <w:color w:val="000000" w:themeColor="text1"/>
          <w:szCs w:val="24"/>
        </w:rPr>
        <w:t xml:space="preserve">, Bill </w:t>
      </w:r>
      <w:proofErr w:type="spellStart"/>
      <w:r w:rsidR="007A165F" w:rsidRPr="005214BC">
        <w:rPr>
          <w:rFonts w:cs="Times New Roman"/>
          <w:color w:val="000000" w:themeColor="text1"/>
          <w:szCs w:val="24"/>
        </w:rPr>
        <w:t>Masterton</w:t>
      </w:r>
      <w:proofErr w:type="spellEnd"/>
      <w:r w:rsidR="007A165F" w:rsidRPr="005214BC">
        <w:rPr>
          <w:rFonts w:cs="Times New Roman"/>
          <w:color w:val="000000" w:themeColor="text1"/>
          <w:szCs w:val="24"/>
        </w:rPr>
        <w:t xml:space="preserve"> </w:t>
      </w:r>
      <w:proofErr w:type="spellStart"/>
      <w:r w:rsidR="007A165F" w:rsidRPr="005214BC">
        <w:rPr>
          <w:rFonts w:cs="Times New Roman"/>
          <w:color w:val="000000" w:themeColor="text1"/>
          <w:szCs w:val="24"/>
        </w:rPr>
        <w:t>Memorial</w:t>
      </w:r>
      <w:proofErr w:type="spellEnd"/>
      <w:r w:rsidR="007A165F" w:rsidRPr="005214BC">
        <w:rPr>
          <w:rFonts w:cs="Times New Roman"/>
          <w:color w:val="000000" w:themeColor="text1"/>
          <w:szCs w:val="24"/>
        </w:rPr>
        <w:t xml:space="preserve"> </w:t>
      </w:r>
      <w:proofErr w:type="spellStart"/>
      <w:r w:rsidR="007A165F" w:rsidRPr="005214BC">
        <w:rPr>
          <w:rFonts w:cs="Times New Roman"/>
          <w:color w:val="000000" w:themeColor="text1"/>
          <w:szCs w:val="24"/>
        </w:rPr>
        <w:t>Trophy</w:t>
      </w:r>
      <w:proofErr w:type="spellEnd"/>
      <w:r w:rsidR="007A165F" w:rsidRPr="005214BC">
        <w:rPr>
          <w:rFonts w:cs="Times New Roman"/>
          <w:color w:val="000000" w:themeColor="text1"/>
          <w:szCs w:val="24"/>
        </w:rPr>
        <w:t xml:space="preserve"> </w:t>
      </w:r>
      <w:r w:rsidR="00B153C2" w:rsidRPr="005214BC">
        <w:rPr>
          <w:rFonts w:cs="Times New Roman"/>
          <w:color w:val="000000" w:themeColor="text1"/>
          <w:szCs w:val="24"/>
        </w:rPr>
        <w:t xml:space="preserve">za oddanost hokeji a spoustu dalších (NHP </w:t>
      </w:r>
      <w:proofErr w:type="spellStart"/>
      <w:r w:rsidR="00B153C2" w:rsidRPr="005214BC">
        <w:rPr>
          <w:rFonts w:cs="Times New Roman"/>
          <w:color w:val="000000" w:themeColor="text1"/>
          <w:szCs w:val="24"/>
        </w:rPr>
        <w:t>Portal</w:t>
      </w:r>
      <w:proofErr w:type="spellEnd"/>
      <w:r w:rsidR="00D85016" w:rsidRPr="005214BC">
        <w:rPr>
          <w:rFonts w:cs="Times New Roman"/>
          <w:color w:val="000000" w:themeColor="text1"/>
          <w:szCs w:val="24"/>
        </w:rPr>
        <w:t>, 2022</w:t>
      </w:r>
      <w:r w:rsidR="007D635B" w:rsidRPr="005214BC">
        <w:rPr>
          <w:rFonts w:cs="Times New Roman"/>
          <w:color w:val="000000" w:themeColor="text1"/>
          <w:szCs w:val="24"/>
        </w:rPr>
        <w:t>).</w:t>
      </w:r>
    </w:p>
    <w:p w14:paraId="64DDEC09" w14:textId="5FB2738C" w:rsidR="005A752B" w:rsidRPr="005214BC" w:rsidRDefault="004F711B" w:rsidP="00714797">
      <w:pPr>
        <w:rPr>
          <w:rFonts w:cs="Times New Roman"/>
          <w:color w:val="000000" w:themeColor="text1"/>
          <w:szCs w:val="24"/>
        </w:rPr>
      </w:pPr>
      <w:r w:rsidRPr="005214BC">
        <w:rPr>
          <w:rFonts w:cs="Times New Roman"/>
          <w:color w:val="000000" w:themeColor="text1"/>
          <w:szCs w:val="24"/>
        </w:rPr>
        <w:t xml:space="preserve">V roce 1917 proběhla série jednání mezi vlastníky týmů NHA, včetně </w:t>
      </w:r>
      <w:proofErr w:type="spellStart"/>
      <w:r w:rsidRPr="005214BC">
        <w:rPr>
          <w:rFonts w:cs="Times New Roman"/>
          <w:color w:val="000000" w:themeColor="text1"/>
          <w:szCs w:val="24"/>
        </w:rPr>
        <w:t>Eddie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Livingstona</w:t>
      </w:r>
      <w:proofErr w:type="spellEnd"/>
      <w:r w:rsidRPr="005214BC">
        <w:rPr>
          <w:rFonts w:cs="Times New Roman"/>
          <w:color w:val="000000" w:themeColor="text1"/>
          <w:szCs w:val="24"/>
        </w:rPr>
        <w:t xml:space="preserve">, majitele Toronto </w:t>
      </w:r>
      <w:proofErr w:type="spellStart"/>
      <w:r w:rsidRPr="005214BC">
        <w:rPr>
          <w:rFonts w:cs="Times New Roman"/>
          <w:color w:val="000000" w:themeColor="text1"/>
          <w:szCs w:val="24"/>
        </w:rPr>
        <w:t>Blueshirts</w:t>
      </w:r>
      <w:proofErr w:type="spellEnd"/>
      <w:r w:rsidRPr="005214BC">
        <w:rPr>
          <w:rFonts w:cs="Times New Roman"/>
          <w:color w:val="000000" w:themeColor="text1"/>
          <w:szCs w:val="24"/>
        </w:rPr>
        <w:t>. Diskuze, která se konal</w:t>
      </w:r>
      <w:r w:rsidR="005A752B" w:rsidRPr="005214BC">
        <w:rPr>
          <w:rFonts w:cs="Times New Roman"/>
          <w:color w:val="000000" w:themeColor="text1"/>
          <w:szCs w:val="24"/>
        </w:rPr>
        <w:t xml:space="preserve">a ve </w:t>
      </w:r>
      <w:proofErr w:type="gramStart"/>
      <w:r w:rsidR="005A752B" w:rsidRPr="005214BC">
        <w:rPr>
          <w:rFonts w:cs="Times New Roman"/>
          <w:color w:val="000000" w:themeColor="text1"/>
          <w:szCs w:val="24"/>
        </w:rPr>
        <w:t>Windsor</w:t>
      </w:r>
      <w:proofErr w:type="gramEnd"/>
      <w:r w:rsidR="005A752B" w:rsidRPr="005214BC">
        <w:rPr>
          <w:rFonts w:cs="Times New Roman"/>
          <w:color w:val="000000" w:themeColor="text1"/>
          <w:szCs w:val="24"/>
        </w:rPr>
        <w:t xml:space="preserve"> Hotelu v Montrealu, </w:t>
      </w:r>
      <w:r w:rsidRPr="005214BC">
        <w:rPr>
          <w:rFonts w:cs="Times New Roman"/>
          <w:color w:val="000000" w:themeColor="text1"/>
          <w:szCs w:val="24"/>
        </w:rPr>
        <w:t>vedla k</w:t>
      </w:r>
      <w:r w:rsidR="008D116E">
        <w:rPr>
          <w:rFonts w:cs="Times New Roman"/>
          <w:color w:val="000000" w:themeColor="text1"/>
          <w:szCs w:val="24"/>
        </w:rPr>
        <w:t xml:space="preserve"> vytvoření nové hokejové ligy </w:t>
      </w:r>
      <w:r w:rsidRPr="005214BC">
        <w:rPr>
          <w:rFonts w:cs="Times New Roman"/>
          <w:color w:val="000000" w:themeColor="text1"/>
          <w:szCs w:val="24"/>
        </w:rPr>
        <w:t xml:space="preserve">NHL. Montreal </w:t>
      </w:r>
      <w:proofErr w:type="spellStart"/>
      <w:r w:rsidRPr="005214BC">
        <w:rPr>
          <w:rFonts w:cs="Times New Roman"/>
          <w:color w:val="000000" w:themeColor="text1"/>
          <w:szCs w:val="24"/>
        </w:rPr>
        <w:t>Canadiens</w:t>
      </w:r>
      <w:proofErr w:type="spellEnd"/>
      <w:r w:rsidRPr="005214BC">
        <w:rPr>
          <w:rFonts w:cs="Times New Roman"/>
          <w:color w:val="000000" w:themeColor="text1"/>
          <w:szCs w:val="24"/>
        </w:rPr>
        <w:t xml:space="preserve">, Montreal </w:t>
      </w:r>
      <w:proofErr w:type="spellStart"/>
      <w:r w:rsidRPr="005214BC">
        <w:rPr>
          <w:rFonts w:cs="Times New Roman"/>
          <w:color w:val="000000" w:themeColor="text1"/>
          <w:szCs w:val="24"/>
        </w:rPr>
        <w:lastRenderedPageBreak/>
        <w:t>Wanderers</w:t>
      </w:r>
      <w:proofErr w:type="spellEnd"/>
      <w:r w:rsidRPr="005214BC">
        <w:rPr>
          <w:rFonts w:cs="Times New Roman"/>
          <w:color w:val="000000" w:themeColor="text1"/>
          <w:szCs w:val="24"/>
        </w:rPr>
        <w:t xml:space="preserve">, Toronto </w:t>
      </w:r>
      <w:proofErr w:type="spellStart"/>
      <w:r w:rsidRPr="005214BC">
        <w:rPr>
          <w:rFonts w:cs="Times New Roman"/>
          <w:color w:val="000000" w:themeColor="text1"/>
          <w:szCs w:val="24"/>
        </w:rPr>
        <w:t>Maple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Leafs</w:t>
      </w:r>
      <w:proofErr w:type="spellEnd"/>
      <w:r w:rsidRPr="005214BC">
        <w:rPr>
          <w:rFonts w:cs="Times New Roman"/>
          <w:color w:val="000000" w:themeColor="text1"/>
          <w:szCs w:val="24"/>
        </w:rPr>
        <w:t xml:space="preserve"> a nový tým Toronto </w:t>
      </w:r>
      <w:proofErr w:type="spellStart"/>
      <w:r w:rsidRPr="005214BC">
        <w:rPr>
          <w:rFonts w:cs="Times New Roman"/>
          <w:color w:val="000000" w:themeColor="text1"/>
          <w:szCs w:val="24"/>
        </w:rPr>
        <w:t>Arenas</w:t>
      </w:r>
      <w:proofErr w:type="spellEnd"/>
      <w:r w:rsidRPr="005214BC">
        <w:rPr>
          <w:rFonts w:cs="Times New Roman"/>
          <w:color w:val="000000" w:themeColor="text1"/>
          <w:szCs w:val="24"/>
        </w:rPr>
        <w:t xml:space="preserve"> se stali zakládajícími členy NHL. Liga měla v prvním desetiletí těžkosti, ale týmy NHL byly na ledě úspěšné. </w:t>
      </w:r>
    </w:p>
    <w:p w14:paraId="30B4F029" w14:textId="022583BF" w:rsidR="004F711B" w:rsidRPr="005214BC" w:rsidRDefault="004F711B" w:rsidP="00E82FBD">
      <w:pPr>
        <w:rPr>
          <w:rFonts w:cs="Times New Roman"/>
          <w:color w:val="000000" w:themeColor="text1"/>
          <w:szCs w:val="24"/>
        </w:rPr>
      </w:pPr>
      <w:r w:rsidRPr="005214BC">
        <w:rPr>
          <w:rFonts w:cs="Times New Roman"/>
          <w:color w:val="000000" w:themeColor="text1"/>
          <w:szCs w:val="24"/>
        </w:rPr>
        <w:t xml:space="preserve">Postupně se liga rozšiřovala, přičemž Boston </w:t>
      </w:r>
      <w:proofErr w:type="spellStart"/>
      <w:r w:rsidRPr="005214BC">
        <w:rPr>
          <w:rFonts w:cs="Times New Roman"/>
          <w:color w:val="000000" w:themeColor="text1"/>
          <w:szCs w:val="24"/>
        </w:rPr>
        <w:t>Bruins</w:t>
      </w:r>
      <w:proofErr w:type="spellEnd"/>
      <w:r w:rsidRPr="005214BC">
        <w:rPr>
          <w:rFonts w:cs="Times New Roman"/>
          <w:color w:val="000000" w:themeColor="text1"/>
          <w:szCs w:val="24"/>
        </w:rPr>
        <w:t xml:space="preserve"> (první tým z USA) a Montreal </w:t>
      </w:r>
      <w:proofErr w:type="spellStart"/>
      <w:r w:rsidRPr="005214BC">
        <w:rPr>
          <w:rFonts w:cs="Times New Roman"/>
          <w:color w:val="000000" w:themeColor="text1"/>
          <w:szCs w:val="24"/>
        </w:rPr>
        <w:t>Maroons</w:t>
      </w:r>
      <w:proofErr w:type="spellEnd"/>
      <w:r w:rsidRPr="005214BC">
        <w:rPr>
          <w:rFonts w:cs="Times New Roman"/>
          <w:color w:val="000000" w:themeColor="text1"/>
          <w:szCs w:val="24"/>
        </w:rPr>
        <w:t xml:space="preserve"> vstoupili do NHL v roce 1924-25 a New York </w:t>
      </w:r>
      <w:proofErr w:type="spellStart"/>
      <w:r w:rsidRPr="005214BC">
        <w:rPr>
          <w:rFonts w:cs="Times New Roman"/>
          <w:color w:val="000000" w:themeColor="text1"/>
          <w:szCs w:val="24"/>
        </w:rPr>
        <w:t>Americans</w:t>
      </w:r>
      <w:proofErr w:type="spellEnd"/>
      <w:r w:rsidRPr="005214BC">
        <w:rPr>
          <w:rFonts w:cs="Times New Roman"/>
          <w:color w:val="000000" w:themeColor="text1"/>
          <w:szCs w:val="24"/>
        </w:rPr>
        <w:t xml:space="preserve"> a Pitts</w:t>
      </w:r>
      <w:r w:rsidR="005A752B" w:rsidRPr="005214BC">
        <w:rPr>
          <w:rFonts w:cs="Times New Roman"/>
          <w:color w:val="000000" w:themeColor="text1"/>
          <w:szCs w:val="24"/>
        </w:rPr>
        <w:t xml:space="preserve">burgh </w:t>
      </w:r>
      <w:proofErr w:type="spellStart"/>
      <w:r w:rsidR="005A752B" w:rsidRPr="005214BC">
        <w:rPr>
          <w:rFonts w:cs="Times New Roman"/>
          <w:color w:val="000000" w:themeColor="text1"/>
          <w:szCs w:val="24"/>
        </w:rPr>
        <w:t>Pirates</w:t>
      </w:r>
      <w:proofErr w:type="spellEnd"/>
      <w:r w:rsidR="005A752B" w:rsidRPr="005214BC">
        <w:rPr>
          <w:rFonts w:cs="Times New Roman"/>
          <w:color w:val="000000" w:themeColor="text1"/>
          <w:szCs w:val="24"/>
        </w:rPr>
        <w:t xml:space="preserve"> o sezónu později. </w:t>
      </w:r>
      <w:r w:rsidRPr="005214BC">
        <w:rPr>
          <w:rFonts w:cs="Times New Roman"/>
          <w:color w:val="000000" w:themeColor="text1"/>
          <w:szCs w:val="24"/>
        </w:rPr>
        <w:t>V roce 1926-1</w:t>
      </w:r>
      <w:r w:rsidR="008D116E">
        <w:rPr>
          <w:rFonts w:cs="Times New Roman"/>
          <w:color w:val="000000" w:themeColor="text1"/>
          <w:szCs w:val="24"/>
        </w:rPr>
        <w:t xml:space="preserve">927 přibyly do NHL další týmy, včetně </w:t>
      </w:r>
      <w:r w:rsidRPr="005214BC">
        <w:rPr>
          <w:rFonts w:cs="Times New Roman"/>
          <w:color w:val="000000" w:themeColor="text1"/>
          <w:szCs w:val="24"/>
        </w:rPr>
        <w:t xml:space="preserve">New York </w:t>
      </w:r>
      <w:proofErr w:type="spellStart"/>
      <w:r w:rsidRPr="005214BC">
        <w:rPr>
          <w:rFonts w:cs="Times New Roman"/>
          <w:color w:val="000000" w:themeColor="text1"/>
          <w:szCs w:val="24"/>
        </w:rPr>
        <w:t>Rangers</w:t>
      </w:r>
      <w:proofErr w:type="spellEnd"/>
      <w:r w:rsidRPr="005214BC">
        <w:rPr>
          <w:rFonts w:cs="Times New Roman"/>
          <w:color w:val="000000" w:themeColor="text1"/>
          <w:szCs w:val="24"/>
        </w:rPr>
        <w:t xml:space="preserve">, Chicago Black </w:t>
      </w:r>
      <w:proofErr w:type="spellStart"/>
      <w:r w:rsidRPr="005214BC">
        <w:rPr>
          <w:rFonts w:cs="Times New Roman"/>
          <w:color w:val="000000" w:themeColor="text1"/>
          <w:szCs w:val="24"/>
        </w:rPr>
        <w:t>Hawks</w:t>
      </w:r>
      <w:proofErr w:type="spellEnd"/>
      <w:r w:rsidRPr="005214BC">
        <w:rPr>
          <w:rFonts w:cs="Times New Roman"/>
          <w:color w:val="000000" w:themeColor="text1"/>
          <w:szCs w:val="24"/>
        </w:rPr>
        <w:t xml:space="preserve"> a Detroit </w:t>
      </w:r>
      <w:proofErr w:type="spellStart"/>
      <w:r w:rsidRPr="005214BC">
        <w:rPr>
          <w:rFonts w:cs="Times New Roman"/>
          <w:color w:val="000000" w:themeColor="text1"/>
          <w:szCs w:val="24"/>
        </w:rPr>
        <w:t>Cougars</w:t>
      </w:r>
      <w:proofErr w:type="spellEnd"/>
      <w:r w:rsidRPr="005214BC">
        <w:rPr>
          <w:rFonts w:cs="Times New Roman"/>
          <w:color w:val="000000" w:themeColor="text1"/>
          <w:szCs w:val="24"/>
        </w:rPr>
        <w:t xml:space="preserve"> (nyní známý jako Detroit </w:t>
      </w:r>
      <w:proofErr w:type="spellStart"/>
      <w:r w:rsidRPr="005214BC">
        <w:rPr>
          <w:rFonts w:cs="Times New Roman"/>
          <w:color w:val="000000" w:themeColor="text1"/>
          <w:szCs w:val="24"/>
        </w:rPr>
        <w:t>Red</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Wings</w:t>
      </w:r>
      <w:proofErr w:type="spellEnd"/>
      <w:r w:rsidRPr="005214BC">
        <w:rPr>
          <w:rFonts w:cs="Times New Roman"/>
          <w:color w:val="000000" w:themeColor="text1"/>
          <w:szCs w:val="24"/>
        </w:rPr>
        <w:t xml:space="preserve">), což zvýšilo počet účastníků na deset. Ekonomická krize a druhá světová válka vedly ke ztrátě čtyř týmů ze soutěže, zejména kvůli finančním potížím. Od roku 1942 se tak NHL hrála pouze s šesti týmy (Montreal </w:t>
      </w:r>
      <w:proofErr w:type="spellStart"/>
      <w:r w:rsidRPr="005214BC">
        <w:rPr>
          <w:rFonts w:cs="Times New Roman"/>
          <w:color w:val="000000" w:themeColor="text1"/>
          <w:szCs w:val="24"/>
        </w:rPr>
        <w:t>Canadiens</w:t>
      </w:r>
      <w:proofErr w:type="spellEnd"/>
      <w:r w:rsidRPr="005214BC">
        <w:rPr>
          <w:rFonts w:cs="Times New Roman"/>
          <w:color w:val="000000" w:themeColor="text1"/>
          <w:szCs w:val="24"/>
        </w:rPr>
        <w:t xml:space="preserve">, Toronto </w:t>
      </w:r>
      <w:proofErr w:type="spellStart"/>
      <w:r w:rsidRPr="005214BC">
        <w:rPr>
          <w:rFonts w:cs="Times New Roman"/>
          <w:color w:val="000000" w:themeColor="text1"/>
          <w:szCs w:val="24"/>
        </w:rPr>
        <w:t>Maple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Leafs</w:t>
      </w:r>
      <w:proofErr w:type="spellEnd"/>
      <w:r w:rsidRPr="005214BC">
        <w:rPr>
          <w:rFonts w:cs="Times New Roman"/>
          <w:color w:val="000000" w:themeColor="text1"/>
          <w:szCs w:val="24"/>
        </w:rPr>
        <w:t xml:space="preserve">, Detroit </w:t>
      </w:r>
      <w:proofErr w:type="spellStart"/>
      <w:r w:rsidRPr="005214BC">
        <w:rPr>
          <w:rFonts w:cs="Times New Roman"/>
          <w:color w:val="000000" w:themeColor="text1"/>
          <w:szCs w:val="24"/>
        </w:rPr>
        <w:t>Red</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Wings</w:t>
      </w:r>
      <w:proofErr w:type="spellEnd"/>
      <w:r w:rsidRPr="005214BC">
        <w:rPr>
          <w:rFonts w:cs="Times New Roman"/>
          <w:color w:val="000000" w:themeColor="text1"/>
          <w:szCs w:val="24"/>
        </w:rPr>
        <w:t xml:space="preserve">, Chicago Black </w:t>
      </w:r>
      <w:proofErr w:type="spellStart"/>
      <w:r w:rsidRPr="005214BC">
        <w:rPr>
          <w:rFonts w:cs="Times New Roman"/>
          <w:color w:val="000000" w:themeColor="text1"/>
          <w:szCs w:val="24"/>
        </w:rPr>
        <w:t>Hawks</w:t>
      </w:r>
      <w:proofErr w:type="spellEnd"/>
      <w:r w:rsidRPr="005214BC">
        <w:rPr>
          <w:rFonts w:cs="Times New Roman"/>
          <w:color w:val="000000" w:themeColor="text1"/>
          <w:szCs w:val="24"/>
        </w:rPr>
        <w:t xml:space="preserve">, Boston </w:t>
      </w:r>
      <w:proofErr w:type="spellStart"/>
      <w:r w:rsidRPr="005214BC">
        <w:rPr>
          <w:rFonts w:cs="Times New Roman"/>
          <w:color w:val="000000" w:themeColor="text1"/>
          <w:szCs w:val="24"/>
        </w:rPr>
        <w:t>Bruins</w:t>
      </w:r>
      <w:proofErr w:type="spellEnd"/>
      <w:r w:rsidRPr="005214BC">
        <w:rPr>
          <w:rFonts w:cs="Times New Roman"/>
          <w:color w:val="000000" w:themeColor="text1"/>
          <w:szCs w:val="24"/>
        </w:rPr>
        <w:t xml:space="preserve"> a New York </w:t>
      </w:r>
      <w:proofErr w:type="spellStart"/>
      <w:r w:rsidRPr="005214BC">
        <w:rPr>
          <w:rFonts w:cs="Times New Roman"/>
          <w:color w:val="000000" w:themeColor="text1"/>
          <w:szCs w:val="24"/>
        </w:rPr>
        <w:t>Rangers</w:t>
      </w:r>
      <w:proofErr w:type="spellEnd"/>
      <w:r w:rsidRPr="005214BC">
        <w:rPr>
          <w:rFonts w:cs="Times New Roman"/>
          <w:color w:val="000000" w:themeColor="text1"/>
          <w:szCs w:val="24"/>
        </w:rPr>
        <w:t xml:space="preserve">), které se nazývaly </w:t>
      </w:r>
      <w:proofErr w:type="spellStart"/>
      <w:r w:rsidRPr="005214BC">
        <w:rPr>
          <w:rFonts w:cs="Times New Roman"/>
          <w:color w:val="000000" w:themeColor="text1"/>
          <w:szCs w:val="24"/>
        </w:rPr>
        <w:t>Original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Six</w:t>
      </w:r>
      <w:proofErr w:type="spellEnd"/>
      <w:r w:rsidRPr="005214BC">
        <w:rPr>
          <w:rFonts w:cs="Times New Roman"/>
          <w:color w:val="000000" w:themeColor="text1"/>
          <w:szCs w:val="24"/>
        </w:rPr>
        <w:t>. Toto osazenstvo zůstalo neměnné po dobu čtvrt století.</w:t>
      </w:r>
    </w:p>
    <w:p w14:paraId="286E1509" w14:textId="3EE20D88" w:rsidR="004F711B" w:rsidRPr="005214BC" w:rsidRDefault="004F711B" w:rsidP="00E82FBD">
      <w:pPr>
        <w:rPr>
          <w:rFonts w:cs="Times New Roman"/>
          <w:color w:val="000000" w:themeColor="text1"/>
          <w:szCs w:val="24"/>
        </w:rPr>
      </w:pPr>
      <w:r w:rsidRPr="005214BC">
        <w:rPr>
          <w:rFonts w:cs="Times New Roman"/>
          <w:color w:val="000000" w:themeColor="text1"/>
          <w:szCs w:val="24"/>
        </w:rPr>
        <w:t xml:space="preserve">Dne 18. ledna 1958 došlo k významnému milníku v historii NHL, když </w:t>
      </w:r>
      <w:proofErr w:type="spellStart"/>
      <w:r w:rsidRPr="005214BC">
        <w:rPr>
          <w:rFonts w:cs="Times New Roman"/>
          <w:color w:val="000000" w:themeColor="text1"/>
          <w:szCs w:val="24"/>
        </w:rPr>
        <w:t>Willie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O'Ree</w:t>
      </w:r>
      <w:proofErr w:type="spellEnd"/>
      <w:r w:rsidRPr="005214BC">
        <w:rPr>
          <w:rFonts w:cs="Times New Roman"/>
          <w:color w:val="000000" w:themeColor="text1"/>
          <w:szCs w:val="24"/>
        </w:rPr>
        <w:t xml:space="preserve"> stal prvním hráčem černé pleti, který si zahrál v této soutěži. V polovině 60. let 20. století se objevila konkurence pro NHL v podobě Western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League</w:t>
      </w:r>
      <w:proofErr w:type="spellEnd"/>
      <w:r w:rsidRPr="005214BC">
        <w:rPr>
          <w:rFonts w:cs="Times New Roman"/>
          <w:color w:val="000000" w:themeColor="text1"/>
          <w:szCs w:val="24"/>
        </w:rPr>
        <w:t xml:space="preserve">, která plánovala stát se hlavní ligou a každý rok vyzývat NHL v bojích o </w:t>
      </w:r>
      <w:proofErr w:type="spellStart"/>
      <w:r w:rsidRPr="005214BC">
        <w:rPr>
          <w:rFonts w:cs="Times New Roman"/>
          <w:color w:val="000000" w:themeColor="text1"/>
          <w:szCs w:val="24"/>
        </w:rPr>
        <w:t>Stanley</w:t>
      </w:r>
      <w:proofErr w:type="spellEnd"/>
      <w:r w:rsidRPr="005214BC">
        <w:rPr>
          <w:rFonts w:cs="Times New Roman"/>
          <w:color w:val="000000" w:themeColor="text1"/>
          <w:szCs w:val="24"/>
        </w:rPr>
        <w:t xml:space="preserve"> Cup. NHL se snažila tuto hrozbu odvrátit rozšířením o šest nových týmů v sezóně 1967-1968. Tyto nové týmy byly Los Angeles </w:t>
      </w:r>
      <w:proofErr w:type="spellStart"/>
      <w:r w:rsidRPr="005214BC">
        <w:rPr>
          <w:rFonts w:cs="Times New Roman"/>
          <w:color w:val="000000" w:themeColor="text1"/>
          <w:szCs w:val="24"/>
        </w:rPr>
        <w:t>Kings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Oakland</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Seals</w:t>
      </w:r>
      <w:proofErr w:type="spellEnd"/>
      <w:r w:rsidRPr="005214BC">
        <w:rPr>
          <w:rFonts w:cs="Times New Roman"/>
          <w:color w:val="000000" w:themeColor="text1"/>
          <w:szCs w:val="24"/>
        </w:rPr>
        <w:t xml:space="preserve"> (později zrušen), Pittsburgh </w:t>
      </w:r>
      <w:proofErr w:type="spellStart"/>
      <w:r w:rsidRPr="005214BC">
        <w:rPr>
          <w:rFonts w:cs="Times New Roman"/>
          <w:color w:val="000000" w:themeColor="text1"/>
          <w:szCs w:val="24"/>
        </w:rPr>
        <w:t>Penguins</w:t>
      </w:r>
      <w:proofErr w:type="spellEnd"/>
      <w:r w:rsidRPr="005214BC">
        <w:rPr>
          <w:rFonts w:cs="Times New Roman"/>
          <w:color w:val="000000" w:themeColor="text1"/>
          <w:szCs w:val="24"/>
        </w:rPr>
        <w:t xml:space="preserve">, Philadelphia </w:t>
      </w:r>
      <w:proofErr w:type="spellStart"/>
      <w:r w:rsidRPr="005214BC">
        <w:rPr>
          <w:rFonts w:cs="Times New Roman"/>
          <w:color w:val="000000" w:themeColor="text1"/>
          <w:szCs w:val="24"/>
        </w:rPr>
        <w:t>Flyers</w:t>
      </w:r>
      <w:proofErr w:type="spellEnd"/>
      <w:r w:rsidRPr="005214BC">
        <w:rPr>
          <w:rFonts w:cs="Times New Roman"/>
          <w:color w:val="000000" w:themeColor="text1"/>
          <w:szCs w:val="24"/>
        </w:rPr>
        <w:t xml:space="preserve">, Minnesota </w:t>
      </w:r>
      <w:proofErr w:type="spellStart"/>
      <w:r w:rsidRPr="005214BC">
        <w:rPr>
          <w:rFonts w:cs="Times New Roman"/>
          <w:color w:val="000000" w:themeColor="text1"/>
          <w:szCs w:val="24"/>
        </w:rPr>
        <w:t>North</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Stars</w:t>
      </w:r>
      <w:proofErr w:type="spellEnd"/>
      <w:r w:rsidRPr="005214BC">
        <w:rPr>
          <w:rFonts w:cs="Times New Roman"/>
          <w:color w:val="000000" w:themeColor="text1"/>
          <w:szCs w:val="24"/>
        </w:rPr>
        <w:t xml:space="preserve"> (v roce 1993 přestěhován do Dallasu a přejmenován na Dallas </w:t>
      </w:r>
      <w:proofErr w:type="spellStart"/>
      <w:r w:rsidRPr="005214BC">
        <w:rPr>
          <w:rFonts w:cs="Times New Roman"/>
          <w:color w:val="000000" w:themeColor="text1"/>
          <w:szCs w:val="24"/>
        </w:rPr>
        <w:t>Stars</w:t>
      </w:r>
      <w:proofErr w:type="spellEnd"/>
      <w:r w:rsidRPr="005214BC">
        <w:rPr>
          <w:rFonts w:cs="Times New Roman"/>
          <w:color w:val="000000" w:themeColor="text1"/>
          <w:szCs w:val="24"/>
        </w:rPr>
        <w:t xml:space="preserve">) a St. Louis Blues. </w:t>
      </w:r>
      <w:r w:rsidR="008D116E" w:rsidRPr="005214BC">
        <w:rPr>
          <w:rFonts w:cs="Times New Roman"/>
          <w:color w:val="000000" w:themeColor="text1"/>
          <w:szCs w:val="24"/>
        </w:rPr>
        <w:t xml:space="preserve">Vancouver </w:t>
      </w:r>
      <w:proofErr w:type="spellStart"/>
      <w:r w:rsidR="008D116E" w:rsidRPr="005214BC">
        <w:rPr>
          <w:rFonts w:cs="Times New Roman"/>
          <w:color w:val="000000" w:themeColor="text1"/>
          <w:szCs w:val="24"/>
        </w:rPr>
        <w:t>Canucks</w:t>
      </w:r>
      <w:proofErr w:type="spellEnd"/>
      <w:r w:rsidR="008D116E" w:rsidRPr="005214BC">
        <w:rPr>
          <w:rFonts w:cs="Times New Roman"/>
          <w:color w:val="000000" w:themeColor="text1"/>
          <w:szCs w:val="24"/>
        </w:rPr>
        <w:t xml:space="preserve"> a Buffalo </w:t>
      </w:r>
      <w:proofErr w:type="spellStart"/>
      <w:r w:rsidR="008D116E" w:rsidRPr="005214BC">
        <w:rPr>
          <w:rFonts w:cs="Times New Roman"/>
          <w:color w:val="000000" w:themeColor="text1"/>
          <w:szCs w:val="24"/>
        </w:rPr>
        <w:t>Sabres</w:t>
      </w:r>
      <w:proofErr w:type="spellEnd"/>
      <w:r w:rsidR="008D116E" w:rsidRPr="005214BC">
        <w:rPr>
          <w:rFonts w:cs="Times New Roman"/>
          <w:color w:val="000000" w:themeColor="text1"/>
          <w:szCs w:val="24"/>
        </w:rPr>
        <w:t xml:space="preserve"> </w:t>
      </w:r>
      <w:r w:rsidR="008D116E">
        <w:rPr>
          <w:rFonts w:cs="Times New Roman"/>
          <w:color w:val="000000" w:themeColor="text1"/>
          <w:szCs w:val="24"/>
        </w:rPr>
        <w:t>byly další dva týmy, které se k nim o tři roky přidaly.</w:t>
      </w:r>
    </w:p>
    <w:p w14:paraId="2229C054" w14:textId="77777777" w:rsidR="005A752B" w:rsidRPr="005214BC" w:rsidRDefault="004F711B" w:rsidP="00E82FBD">
      <w:pPr>
        <w:rPr>
          <w:rFonts w:cs="Times New Roman"/>
          <w:color w:val="000000" w:themeColor="text1"/>
          <w:szCs w:val="24"/>
        </w:rPr>
      </w:pPr>
      <w:r w:rsidRPr="005214BC">
        <w:rPr>
          <w:rFonts w:cs="Times New Roman"/>
          <w:color w:val="000000" w:themeColor="text1"/>
          <w:szCs w:val="24"/>
        </w:rPr>
        <w:t xml:space="preserve">V roce 1972 vznikla </w:t>
      </w:r>
      <w:proofErr w:type="spellStart"/>
      <w:r w:rsidRPr="005214BC">
        <w:rPr>
          <w:rFonts w:cs="Times New Roman"/>
          <w:color w:val="000000" w:themeColor="text1"/>
          <w:szCs w:val="24"/>
        </w:rPr>
        <w:t>World</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Association</w:t>
      </w:r>
      <w:proofErr w:type="spellEnd"/>
      <w:r w:rsidRPr="005214BC">
        <w:rPr>
          <w:rFonts w:cs="Times New Roman"/>
          <w:color w:val="000000" w:themeColor="text1"/>
          <w:szCs w:val="24"/>
        </w:rPr>
        <w:t xml:space="preserve"> (WHA) jako vážný konkurent NHL. Proto NHL rychle rozšířila počet týmů o celky New York </w:t>
      </w:r>
      <w:proofErr w:type="spellStart"/>
      <w:r w:rsidRPr="005214BC">
        <w:rPr>
          <w:rFonts w:cs="Times New Roman"/>
          <w:color w:val="000000" w:themeColor="text1"/>
          <w:szCs w:val="24"/>
        </w:rPr>
        <w:t>Islanders</w:t>
      </w:r>
      <w:proofErr w:type="spellEnd"/>
      <w:r w:rsidRPr="005214BC">
        <w:rPr>
          <w:rFonts w:cs="Times New Roman"/>
          <w:color w:val="000000" w:themeColor="text1"/>
          <w:szCs w:val="24"/>
        </w:rPr>
        <w:t xml:space="preserve"> a Atlanta </w:t>
      </w:r>
      <w:proofErr w:type="spellStart"/>
      <w:r w:rsidRPr="005214BC">
        <w:rPr>
          <w:rFonts w:cs="Times New Roman"/>
          <w:color w:val="000000" w:themeColor="text1"/>
          <w:szCs w:val="24"/>
        </w:rPr>
        <w:t>Flames</w:t>
      </w:r>
      <w:proofErr w:type="spellEnd"/>
      <w:r w:rsidRPr="005214BC">
        <w:rPr>
          <w:rFonts w:cs="Times New Roman"/>
          <w:color w:val="000000" w:themeColor="text1"/>
          <w:szCs w:val="24"/>
        </w:rPr>
        <w:t xml:space="preserve"> (později přejmenovaný na Calgary </w:t>
      </w:r>
      <w:proofErr w:type="spellStart"/>
      <w:r w:rsidRPr="005214BC">
        <w:rPr>
          <w:rFonts w:cs="Times New Roman"/>
          <w:color w:val="000000" w:themeColor="text1"/>
          <w:szCs w:val="24"/>
        </w:rPr>
        <w:t>Flames</w:t>
      </w:r>
      <w:proofErr w:type="spellEnd"/>
      <w:r w:rsidRPr="005214BC">
        <w:rPr>
          <w:rFonts w:cs="Times New Roman"/>
          <w:color w:val="000000" w:themeColor="text1"/>
          <w:szCs w:val="24"/>
        </w:rPr>
        <w:t xml:space="preserve">) s cílem zabránit WHA v získání nových stadionů v těchto městech. O dva roky později byly přidány týmy Kansas City </w:t>
      </w:r>
      <w:proofErr w:type="spellStart"/>
      <w:r w:rsidRPr="005214BC">
        <w:rPr>
          <w:rFonts w:cs="Times New Roman"/>
          <w:color w:val="000000" w:themeColor="text1"/>
          <w:szCs w:val="24"/>
        </w:rPr>
        <w:t>Scouts</w:t>
      </w:r>
      <w:proofErr w:type="spellEnd"/>
      <w:r w:rsidRPr="005214BC">
        <w:rPr>
          <w:rFonts w:cs="Times New Roman"/>
          <w:color w:val="000000" w:themeColor="text1"/>
          <w:szCs w:val="24"/>
        </w:rPr>
        <w:t xml:space="preserve"> (později přejmenovaný na Colorado </w:t>
      </w:r>
      <w:proofErr w:type="spellStart"/>
      <w:r w:rsidRPr="005214BC">
        <w:rPr>
          <w:rFonts w:cs="Times New Roman"/>
          <w:color w:val="000000" w:themeColor="text1"/>
          <w:szCs w:val="24"/>
        </w:rPr>
        <w:t>Rockies</w:t>
      </w:r>
      <w:proofErr w:type="spellEnd"/>
      <w:r w:rsidRPr="005214BC">
        <w:rPr>
          <w:rFonts w:cs="Times New Roman"/>
          <w:color w:val="000000" w:themeColor="text1"/>
          <w:szCs w:val="24"/>
        </w:rPr>
        <w:t xml:space="preserve"> a poté na New Jersey </w:t>
      </w:r>
      <w:proofErr w:type="spellStart"/>
      <w:r w:rsidRPr="005214BC">
        <w:rPr>
          <w:rFonts w:cs="Times New Roman"/>
          <w:color w:val="000000" w:themeColor="text1"/>
          <w:szCs w:val="24"/>
        </w:rPr>
        <w:t>Devils</w:t>
      </w:r>
      <w:proofErr w:type="spellEnd"/>
      <w:r w:rsidRPr="005214BC">
        <w:rPr>
          <w:rFonts w:cs="Times New Roman"/>
          <w:color w:val="000000" w:themeColor="text1"/>
          <w:szCs w:val="24"/>
        </w:rPr>
        <w:t xml:space="preserve">) a Washington </w:t>
      </w:r>
      <w:proofErr w:type="spellStart"/>
      <w:r w:rsidRPr="005214BC">
        <w:rPr>
          <w:rFonts w:cs="Times New Roman"/>
          <w:color w:val="000000" w:themeColor="text1"/>
          <w:szCs w:val="24"/>
        </w:rPr>
        <w:t>Capitals</w:t>
      </w:r>
      <w:proofErr w:type="spellEnd"/>
      <w:r w:rsidRPr="005214BC">
        <w:rPr>
          <w:rFonts w:cs="Times New Roman"/>
          <w:color w:val="000000" w:themeColor="text1"/>
          <w:szCs w:val="24"/>
        </w:rPr>
        <w:t xml:space="preserve">. Tyto dvě ligy soutěžily o hráče a fanoušky až do zániku WHA po sezóně 1978-79. V této sezóně byla NHL sloučena o jeden tým, Cleveland </w:t>
      </w:r>
      <w:proofErr w:type="spellStart"/>
      <w:r w:rsidRPr="005214BC">
        <w:rPr>
          <w:rFonts w:cs="Times New Roman"/>
          <w:color w:val="000000" w:themeColor="text1"/>
          <w:szCs w:val="24"/>
        </w:rPr>
        <w:t>Barons</w:t>
      </w:r>
      <w:proofErr w:type="spellEnd"/>
      <w:r w:rsidRPr="005214BC">
        <w:rPr>
          <w:rFonts w:cs="Times New Roman"/>
          <w:color w:val="000000" w:themeColor="text1"/>
          <w:szCs w:val="24"/>
        </w:rPr>
        <w:t xml:space="preserve">, a Minnesota </w:t>
      </w:r>
      <w:proofErr w:type="spellStart"/>
      <w:r w:rsidRPr="005214BC">
        <w:rPr>
          <w:rFonts w:cs="Times New Roman"/>
          <w:color w:val="000000" w:themeColor="text1"/>
          <w:szCs w:val="24"/>
        </w:rPr>
        <w:t>North</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Stars</w:t>
      </w:r>
      <w:proofErr w:type="spellEnd"/>
      <w:r w:rsidRPr="005214BC">
        <w:rPr>
          <w:rFonts w:cs="Times New Roman"/>
          <w:color w:val="000000" w:themeColor="text1"/>
          <w:szCs w:val="24"/>
        </w:rPr>
        <w:t xml:space="preserve">. Čtyři týmy ze šesti členů WHA se od sezóny 1979-80 připojily k NHL: Hartford </w:t>
      </w:r>
      <w:proofErr w:type="spellStart"/>
      <w:r w:rsidRPr="005214BC">
        <w:rPr>
          <w:rFonts w:cs="Times New Roman"/>
          <w:color w:val="000000" w:themeColor="text1"/>
          <w:szCs w:val="24"/>
        </w:rPr>
        <w:t>Whalers</w:t>
      </w:r>
      <w:proofErr w:type="spellEnd"/>
      <w:r w:rsidRPr="005214BC">
        <w:rPr>
          <w:rFonts w:cs="Times New Roman"/>
          <w:color w:val="000000" w:themeColor="text1"/>
          <w:szCs w:val="24"/>
        </w:rPr>
        <w:t xml:space="preserve"> (později přejmenovaný na Carolina </w:t>
      </w:r>
      <w:proofErr w:type="spellStart"/>
      <w:r w:rsidRPr="005214BC">
        <w:rPr>
          <w:rFonts w:cs="Times New Roman"/>
          <w:color w:val="000000" w:themeColor="text1"/>
          <w:szCs w:val="24"/>
        </w:rPr>
        <w:t>Hurricanes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Quebec</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Nordiques</w:t>
      </w:r>
      <w:proofErr w:type="spellEnd"/>
      <w:r w:rsidRPr="005214BC">
        <w:rPr>
          <w:rFonts w:cs="Times New Roman"/>
          <w:color w:val="000000" w:themeColor="text1"/>
          <w:szCs w:val="24"/>
        </w:rPr>
        <w:t xml:space="preserve"> (později přejmenovaný na Colorado </w:t>
      </w:r>
      <w:proofErr w:type="spellStart"/>
      <w:r w:rsidRPr="005214BC">
        <w:rPr>
          <w:rFonts w:cs="Times New Roman"/>
          <w:color w:val="000000" w:themeColor="text1"/>
          <w:szCs w:val="24"/>
        </w:rPr>
        <w:t>Avalanche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Edmonton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Oilers</w:t>
      </w:r>
      <w:proofErr w:type="spellEnd"/>
      <w:r w:rsidRPr="005214BC">
        <w:rPr>
          <w:rFonts w:cs="Times New Roman"/>
          <w:color w:val="000000" w:themeColor="text1"/>
          <w:szCs w:val="24"/>
        </w:rPr>
        <w:t xml:space="preserve"> a Winnipeg </w:t>
      </w:r>
      <w:proofErr w:type="spellStart"/>
      <w:r w:rsidRPr="005214BC">
        <w:rPr>
          <w:rFonts w:cs="Times New Roman"/>
          <w:color w:val="000000" w:themeColor="text1"/>
          <w:szCs w:val="24"/>
        </w:rPr>
        <w:t>Jets</w:t>
      </w:r>
      <w:proofErr w:type="spellEnd"/>
      <w:r w:rsidRPr="005214BC">
        <w:rPr>
          <w:rFonts w:cs="Times New Roman"/>
          <w:color w:val="000000" w:themeColor="text1"/>
          <w:szCs w:val="24"/>
        </w:rPr>
        <w:t xml:space="preserve"> (později přejmenovaný na Phoenix </w:t>
      </w:r>
      <w:proofErr w:type="spellStart"/>
      <w:r w:rsidRPr="005214BC">
        <w:rPr>
          <w:rFonts w:cs="Times New Roman"/>
          <w:color w:val="000000" w:themeColor="text1"/>
          <w:szCs w:val="24"/>
        </w:rPr>
        <w:t>Coyotes</w:t>
      </w:r>
      <w:proofErr w:type="spellEnd"/>
      <w:r w:rsidRPr="005214BC">
        <w:rPr>
          <w:rFonts w:cs="Times New Roman"/>
          <w:color w:val="000000" w:themeColor="text1"/>
          <w:szCs w:val="24"/>
        </w:rPr>
        <w:t>). V roce 1974 byla NHL rozděle</w:t>
      </w:r>
      <w:r w:rsidR="005A752B" w:rsidRPr="005214BC">
        <w:rPr>
          <w:rFonts w:cs="Times New Roman"/>
          <w:color w:val="000000" w:themeColor="text1"/>
          <w:szCs w:val="24"/>
        </w:rPr>
        <w:t xml:space="preserve">na do dvou konferencí, </w:t>
      </w:r>
      <w:r w:rsidRPr="005214BC">
        <w:rPr>
          <w:rFonts w:cs="Times New Roman"/>
          <w:color w:val="000000" w:themeColor="text1"/>
          <w:szCs w:val="24"/>
        </w:rPr>
        <w:t>z nichž každá měla dvě divize</w:t>
      </w:r>
      <w:r w:rsidR="005A752B" w:rsidRPr="005214BC">
        <w:rPr>
          <w:rFonts w:cs="Times New Roman"/>
          <w:color w:val="000000" w:themeColor="text1"/>
          <w:szCs w:val="24"/>
        </w:rPr>
        <w:t>.</w:t>
      </w:r>
      <w:r w:rsidRPr="005214BC">
        <w:rPr>
          <w:rFonts w:cs="Times New Roman"/>
          <w:color w:val="000000" w:themeColor="text1"/>
          <w:szCs w:val="24"/>
        </w:rPr>
        <w:t xml:space="preserve"> </w:t>
      </w:r>
    </w:p>
    <w:p w14:paraId="36C429FD" w14:textId="4A091A5A" w:rsidR="00030D7C" w:rsidRPr="005214BC" w:rsidRDefault="004F711B" w:rsidP="00E82FBD">
      <w:pPr>
        <w:rPr>
          <w:rFonts w:cs="Times New Roman"/>
          <w:color w:val="000000" w:themeColor="text1"/>
          <w:szCs w:val="24"/>
        </w:rPr>
      </w:pPr>
      <w:r w:rsidRPr="005214BC">
        <w:rPr>
          <w:rFonts w:cs="Times New Roman"/>
          <w:color w:val="000000" w:themeColor="text1"/>
          <w:szCs w:val="24"/>
        </w:rPr>
        <w:t>Po stabilním období v 80. letech 20. století se NHL rozšířila o 9 týmů běh</w:t>
      </w:r>
      <w:r w:rsidR="00751C44">
        <w:rPr>
          <w:rFonts w:cs="Times New Roman"/>
          <w:color w:val="000000" w:themeColor="text1"/>
          <w:szCs w:val="24"/>
        </w:rPr>
        <w:t>em 10 let.</w:t>
      </w:r>
      <w:r w:rsidR="00751C44" w:rsidRPr="00751C44">
        <w:t xml:space="preserve"> V roce 1991 se k lize </w:t>
      </w:r>
      <w:proofErr w:type="gramStart"/>
      <w:r w:rsidR="00751C44" w:rsidRPr="00751C44">
        <w:t>připojil</w:t>
      </w:r>
      <w:proofErr w:type="gramEnd"/>
      <w:r w:rsidR="00751C44" w:rsidRPr="00751C44">
        <w:t xml:space="preserve"> tým San </w:t>
      </w:r>
      <w:proofErr w:type="gramStart"/>
      <w:r w:rsidR="00751C44" w:rsidRPr="00751C44">
        <w:t>Jose</w:t>
      </w:r>
      <w:proofErr w:type="gramEnd"/>
      <w:r w:rsidR="00751C44" w:rsidRPr="00751C44">
        <w:t xml:space="preserve"> </w:t>
      </w:r>
      <w:proofErr w:type="spellStart"/>
      <w:r w:rsidR="00751C44" w:rsidRPr="00751C44">
        <w:t>Sharks</w:t>
      </w:r>
      <w:proofErr w:type="spellEnd"/>
      <w:r w:rsidR="00751C44" w:rsidRPr="00751C44">
        <w:t xml:space="preserve">, následovaný v následující sezóně týmy Ottawa </w:t>
      </w:r>
      <w:proofErr w:type="spellStart"/>
      <w:r w:rsidR="00751C44" w:rsidRPr="00751C44">
        <w:lastRenderedPageBreak/>
        <w:t>Senators</w:t>
      </w:r>
      <w:proofErr w:type="spellEnd"/>
      <w:r w:rsidR="00751C44" w:rsidRPr="00751C44">
        <w:t xml:space="preserve"> a Tampa </w:t>
      </w:r>
      <w:proofErr w:type="spellStart"/>
      <w:r w:rsidR="00751C44" w:rsidRPr="00751C44">
        <w:t>Bay</w:t>
      </w:r>
      <w:proofErr w:type="spellEnd"/>
      <w:r w:rsidR="00751C44" w:rsidRPr="00751C44">
        <w:t xml:space="preserve"> </w:t>
      </w:r>
      <w:proofErr w:type="spellStart"/>
      <w:r w:rsidR="00751C44" w:rsidRPr="00751C44">
        <w:t>Lightning</w:t>
      </w:r>
      <w:proofErr w:type="spellEnd"/>
      <w:r w:rsidR="00751C44" w:rsidRPr="00751C44">
        <w:t>.</w:t>
      </w:r>
      <w:r w:rsidRPr="005214BC">
        <w:rPr>
          <w:rFonts w:cs="Times New Roman"/>
          <w:color w:val="000000" w:themeColor="text1"/>
          <w:szCs w:val="24"/>
        </w:rPr>
        <w:t xml:space="preserve"> V roce 1993 se připojily </w:t>
      </w:r>
      <w:proofErr w:type="spellStart"/>
      <w:r w:rsidRPr="005214BC">
        <w:rPr>
          <w:rFonts w:cs="Times New Roman"/>
          <w:color w:val="000000" w:themeColor="text1"/>
          <w:szCs w:val="24"/>
        </w:rPr>
        <w:t>Anaheim</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Ducks</w:t>
      </w:r>
      <w:proofErr w:type="spellEnd"/>
      <w:r w:rsidRPr="005214BC">
        <w:rPr>
          <w:rFonts w:cs="Times New Roman"/>
          <w:color w:val="000000" w:themeColor="text1"/>
          <w:szCs w:val="24"/>
        </w:rPr>
        <w:t xml:space="preserve"> a Florida </w:t>
      </w:r>
      <w:proofErr w:type="spellStart"/>
      <w:r w:rsidRPr="005214BC">
        <w:rPr>
          <w:rFonts w:cs="Times New Roman"/>
          <w:color w:val="000000" w:themeColor="text1"/>
          <w:szCs w:val="24"/>
        </w:rPr>
        <w:t>Panthers</w:t>
      </w:r>
      <w:proofErr w:type="spellEnd"/>
      <w:r w:rsidRPr="005214BC">
        <w:rPr>
          <w:rFonts w:cs="Times New Roman"/>
          <w:color w:val="000000" w:themeColor="text1"/>
          <w:szCs w:val="24"/>
        </w:rPr>
        <w:t xml:space="preserve"> a v roce 1998 </w:t>
      </w:r>
      <w:proofErr w:type="spellStart"/>
      <w:r w:rsidRPr="005214BC">
        <w:rPr>
          <w:rFonts w:cs="Times New Roman"/>
          <w:color w:val="000000" w:themeColor="text1"/>
          <w:szCs w:val="24"/>
        </w:rPr>
        <w:t>Nashville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Predators</w:t>
      </w:r>
      <w:proofErr w:type="spellEnd"/>
      <w:r w:rsidRPr="005214BC">
        <w:rPr>
          <w:rFonts w:cs="Times New Roman"/>
          <w:color w:val="000000" w:themeColor="text1"/>
          <w:szCs w:val="24"/>
        </w:rPr>
        <w:t xml:space="preserve">. V roce 1999 byl založen tým Atlanta </w:t>
      </w:r>
      <w:proofErr w:type="spellStart"/>
      <w:r w:rsidRPr="005214BC">
        <w:rPr>
          <w:rFonts w:cs="Times New Roman"/>
          <w:color w:val="000000" w:themeColor="text1"/>
          <w:szCs w:val="24"/>
        </w:rPr>
        <w:t>Thrashers</w:t>
      </w:r>
      <w:proofErr w:type="spellEnd"/>
      <w:r w:rsidRPr="005214BC">
        <w:rPr>
          <w:rFonts w:cs="Times New Roman"/>
          <w:color w:val="000000" w:themeColor="text1"/>
          <w:szCs w:val="24"/>
        </w:rPr>
        <w:t xml:space="preserve"> a v roce 2000 se k NHL připojily týmy Minnesota </w:t>
      </w:r>
      <w:proofErr w:type="spellStart"/>
      <w:r w:rsidRPr="005214BC">
        <w:rPr>
          <w:rFonts w:cs="Times New Roman"/>
          <w:color w:val="000000" w:themeColor="text1"/>
          <w:szCs w:val="24"/>
        </w:rPr>
        <w:t>Wild</w:t>
      </w:r>
      <w:proofErr w:type="spellEnd"/>
      <w:r w:rsidRPr="005214BC">
        <w:rPr>
          <w:rFonts w:cs="Times New Roman"/>
          <w:color w:val="000000" w:themeColor="text1"/>
          <w:szCs w:val="24"/>
        </w:rPr>
        <w:t xml:space="preserve"> a </w:t>
      </w:r>
      <w:proofErr w:type="spellStart"/>
      <w:r w:rsidRPr="005214BC">
        <w:rPr>
          <w:rFonts w:cs="Times New Roman"/>
          <w:color w:val="000000" w:themeColor="text1"/>
          <w:szCs w:val="24"/>
        </w:rPr>
        <w:t>Columbus</w:t>
      </w:r>
      <w:proofErr w:type="spellEnd"/>
      <w:r w:rsidRPr="005214BC">
        <w:rPr>
          <w:rFonts w:cs="Times New Roman"/>
          <w:color w:val="000000" w:themeColor="text1"/>
          <w:szCs w:val="24"/>
        </w:rPr>
        <w:t xml:space="preserve"> Blue </w:t>
      </w:r>
      <w:proofErr w:type="spellStart"/>
      <w:r w:rsidRPr="005214BC">
        <w:rPr>
          <w:rFonts w:cs="Times New Roman"/>
          <w:color w:val="000000" w:themeColor="text1"/>
          <w:szCs w:val="24"/>
        </w:rPr>
        <w:t>Jackets</w:t>
      </w:r>
      <w:proofErr w:type="spellEnd"/>
      <w:r w:rsidRPr="005214BC">
        <w:rPr>
          <w:rFonts w:cs="Times New Roman"/>
          <w:color w:val="000000" w:themeColor="text1"/>
          <w:szCs w:val="24"/>
        </w:rPr>
        <w:t xml:space="preserve">. V roce 2011 se tým Atlanta </w:t>
      </w:r>
      <w:proofErr w:type="spellStart"/>
      <w:r w:rsidRPr="005214BC">
        <w:rPr>
          <w:rFonts w:cs="Times New Roman"/>
          <w:color w:val="000000" w:themeColor="text1"/>
          <w:szCs w:val="24"/>
        </w:rPr>
        <w:t>Thrashers</w:t>
      </w:r>
      <w:proofErr w:type="spellEnd"/>
      <w:r w:rsidRPr="005214BC">
        <w:rPr>
          <w:rFonts w:cs="Times New Roman"/>
          <w:color w:val="000000" w:themeColor="text1"/>
          <w:szCs w:val="24"/>
        </w:rPr>
        <w:t xml:space="preserve"> přestěhoval do Winnipegu a změnil náz</w:t>
      </w:r>
      <w:r w:rsidR="002D56B4" w:rsidRPr="005214BC">
        <w:rPr>
          <w:rFonts w:cs="Times New Roman"/>
          <w:color w:val="000000" w:themeColor="text1"/>
          <w:szCs w:val="24"/>
        </w:rPr>
        <w:t xml:space="preserve">ev na Winnipeg </w:t>
      </w:r>
      <w:proofErr w:type="spellStart"/>
      <w:r w:rsidR="002D56B4" w:rsidRPr="005214BC">
        <w:rPr>
          <w:rFonts w:cs="Times New Roman"/>
          <w:color w:val="000000" w:themeColor="text1"/>
          <w:szCs w:val="24"/>
        </w:rPr>
        <w:t>Jets</w:t>
      </w:r>
      <w:proofErr w:type="spellEnd"/>
      <w:r w:rsidR="002D56B4" w:rsidRPr="005214BC">
        <w:rPr>
          <w:rFonts w:cs="Times New Roman"/>
          <w:color w:val="000000" w:themeColor="text1"/>
          <w:szCs w:val="24"/>
        </w:rPr>
        <w:t xml:space="preserve"> (NHL </w:t>
      </w:r>
      <w:proofErr w:type="spellStart"/>
      <w:r w:rsidR="002D56B4" w:rsidRPr="005214BC">
        <w:rPr>
          <w:rFonts w:cs="Times New Roman"/>
          <w:color w:val="000000" w:themeColor="text1"/>
          <w:szCs w:val="24"/>
        </w:rPr>
        <w:t>News</w:t>
      </w:r>
      <w:proofErr w:type="spellEnd"/>
      <w:r w:rsidR="002D56B4" w:rsidRPr="005214BC">
        <w:rPr>
          <w:rFonts w:cs="Times New Roman"/>
          <w:color w:val="000000" w:themeColor="text1"/>
          <w:szCs w:val="24"/>
        </w:rPr>
        <w:t xml:space="preserve">). </w:t>
      </w:r>
      <w:r w:rsidRPr="005214BC">
        <w:rPr>
          <w:rFonts w:cs="Times New Roman"/>
          <w:color w:val="000000" w:themeColor="text1"/>
          <w:szCs w:val="24"/>
        </w:rPr>
        <w:t xml:space="preserve">Poslední dva týmy, které doplnily týmy v NHL, jsou v roce 2017, Las Vegas </w:t>
      </w:r>
      <w:proofErr w:type="spellStart"/>
      <w:r w:rsidRPr="005214BC">
        <w:rPr>
          <w:rFonts w:cs="Times New Roman"/>
          <w:color w:val="000000" w:themeColor="text1"/>
          <w:szCs w:val="24"/>
        </w:rPr>
        <w:t>Golden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Knights</w:t>
      </w:r>
      <w:proofErr w:type="spellEnd"/>
      <w:r w:rsidRPr="005214BC">
        <w:rPr>
          <w:rFonts w:cs="Times New Roman"/>
          <w:color w:val="000000" w:themeColor="text1"/>
          <w:szCs w:val="24"/>
        </w:rPr>
        <w:t xml:space="preserve"> a v roce 2021 se přidal tým Seattle </w:t>
      </w:r>
      <w:proofErr w:type="spellStart"/>
      <w:r w:rsidRPr="005214BC">
        <w:rPr>
          <w:rFonts w:cs="Times New Roman"/>
          <w:color w:val="000000" w:themeColor="text1"/>
          <w:szCs w:val="24"/>
        </w:rPr>
        <w:t>Krakens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iDNES</w:t>
      </w:r>
      <w:proofErr w:type="spellEnd"/>
      <w:r w:rsidRPr="005214BC">
        <w:rPr>
          <w:rFonts w:cs="Times New Roman"/>
          <w:color w:val="000000" w:themeColor="text1"/>
          <w:szCs w:val="24"/>
        </w:rPr>
        <w:t>, 2021).</w:t>
      </w:r>
      <w:r w:rsidR="002D56B4" w:rsidRPr="005214BC">
        <w:rPr>
          <w:rFonts w:cs="Times New Roman"/>
          <w:color w:val="000000" w:themeColor="text1"/>
          <w:szCs w:val="24"/>
        </w:rPr>
        <w:t xml:space="preserve"> </w:t>
      </w:r>
    </w:p>
    <w:p w14:paraId="3473A425" w14:textId="7E32FFE8" w:rsidR="00ED3CB4" w:rsidRPr="005214BC" w:rsidRDefault="004F711B" w:rsidP="008D1A4B">
      <w:pPr>
        <w:rPr>
          <w:rFonts w:cs="Times New Roman"/>
          <w:color w:val="000000" w:themeColor="text1"/>
          <w:szCs w:val="24"/>
        </w:rPr>
      </w:pPr>
      <w:r w:rsidRPr="005214BC">
        <w:rPr>
          <w:rFonts w:cs="Times New Roman"/>
          <w:color w:val="000000" w:themeColor="text1"/>
          <w:szCs w:val="24"/>
        </w:rPr>
        <w:t xml:space="preserve">V roce 1917, kdy NHL vznikla, se jí účastnily čtyři týmy. Díky mnoha rozšířením došlo ke zvýšení počtu týmů na 32 (25 z USA a 7 z Kanady). Nejúspěšnějším klubem historie je Montreal </w:t>
      </w:r>
      <w:proofErr w:type="spellStart"/>
      <w:r w:rsidRPr="005214BC">
        <w:rPr>
          <w:rFonts w:cs="Times New Roman"/>
          <w:color w:val="000000" w:themeColor="text1"/>
          <w:szCs w:val="24"/>
        </w:rPr>
        <w:t>Canadiens</w:t>
      </w:r>
      <w:proofErr w:type="spellEnd"/>
      <w:r w:rsidRPr="005214BC">
        <w:rPr>
          <w:rFonts w:cs="Times New Roman"/>
          <w:color w:val="000000" w:themeColor="text1"/>
          <w:szCs w:val="24"/>
        </w:rPr>
        <w:t xml:space="preserve">, který získal </w:t>
      </w:r>
      <w:proofErr w:type="spellStart"/>
      <w:r w:rsidRPr="005214BC">
        <w:rPr>
          <w:rFonts w:cs="Times New Roman"/>
          <w:color w:val="000000" w:themeColor="text1"/>
          <w:szCs w:val="24"/>
        </w:rPr>
        <w:t>Stanley</w:t>
      </w:r>
      <w:proofErr w:type="spellEnd"/>
      <w:r w:rsidRPr="005214BC">
        <w:rPr>
          <w:rFonts w:cs="Times New Roman"/>
          <w:color w:val="000000" w:themeColor="text1"/>
          <w:szCs w:val="24"/>
        </w:rPr>
        <w:t xml:space="preserve"> Cup 24krát. Dalším úspěšným celkem je Toronto </w:t>
      </w:r>
      <w:proofErr w:type="spellStart"/>
      <w:r w:rsidRPr="005214BC">
        <w:rPr>
          <w:rFonts w:cs="Times New Roman"/>
          <w:color w:val="000000" w:themeColor="text1"/>
          <w:szCs w:val="24"/>
        </w:rPr>
        <w:t>Maple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Leafs</w:t>
      </w:r>
      <w:proofErr w:type="spellEnd"/>
      <w:r w:rsidRPr="005214BC">
        <w:rPr>
          <w:rFonts w:cs="Times New Roman"/>
          <w:color w:val="000000" w:themeColor="text1"/>
          <w:szCs w:val="24"/>
        </w:rPr>
        <w:t xml:space="preserve">, jenž se ze zisku </w:t>
      </w:r>
      <w:proofErr w:type="spellStart"/>
      <w:r w:rsidRPr="005214BC">
        <w:rPr>
          <w:rFonts w:cs="Times New Roman"/>
          <w:color w:val="000000" w:themeColor="text1"/>
          <w:szCs w:val="24"/>
        </w:rPr>
        <w:t>Stanley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Cupu</w:t>
      </w:r>
      <w:proofErr w:type="spellEnd"/>
      <w:r w:rsidRPr="005214BC">
        <w:rPr>
          <w:rFonts w:cs="Times New Roman"/>
          <w:color w:val="000000" w:themeColor="text1"/>
          <w:szCs w:val="24"/>
        </w:rPr>
        <w:t xml:space="preserve"> radoval 13krát (naposledy v roce 1967). A třetím nejúspěšnějším celkem je Detroit </w:t>
      </w:r>
      <w:proofErr w:type="spellStart"/>
      <w:r w:rsidRPr="005214BC">
        <w:rPr>
          <w:rFonts w:cs="Times New Roman"/>
          <w:color w:val="000000" w:themeColor="text1"/>
          <w:szCs w:val="24"/>
        </w:rPr>
        <w:t>Red</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Wings</w:t>
      </w:r>
      <w:proofErr w:type="spellEnd"/>
      <w:r w:rsidRPr="005214BC">
        <w:rPr>
          <w:rFonts w:cs="Times New Roman"/>
          <w:color w:val="000000" w:themeColor="text1"/>
          <w:szCs w:val="24"/>
        </w:rPr>
        <w:t xml:space="preserve">. Každý celek má svoje farmy v nižších amerických ligách – </w:t>
      </w:r>
      <w:proofErr w:type="spellStart"/>
      <w:r w:rsidRPr="005214BC">
        <w:rPr>
          <w:rFonts w:cs="Times New Roman"/>
          <w:color w:val="000000" w:themeColor="text1"/>
          <w:szCs w:val="24"/>
        </w:rPr>
        <w:t>American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League</w:t>
      </w:r>
      <w:proofErr w:type="spellEnd"/>
      <w:r w:rsidRPr="005214BC">
        <w:rPr>
          <w:rFonts w:cs="Times New Roman"/>
          <w:color w:val="000000" w:themeColor="text1"/>
          <w:szCs w:val="24"/>
        </w:rPr>
        <w:t xml:space="preserve"> a East Coast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League</w:t>
      </w:r>
      <w:proofErr w:type="spellEnd"/>
      <w:r w:rsidRPr="005214BC">
        <w:rPr>
          <w:rFonts w:cs="Times New Roman"/>
          <w:color w:val="000000" w:themeColor="text1"/>
          <w:szCs w:val="24"/>
        </w:rPr>
        <w:t xml:space="preserve"> (NHL </w:t>
      </w:r>
      <w:proofErr w:type="spellStart"/>
      <w:r w:rsidRPr="005214BC">
        <w:rPr>
          <w:rFonts w:cs="Times New Roman"/>
          <w:color w:val="000000" w:themeColor="text1"/>
          <w:szCs w:val="24"/>
        </w:rPr>
        <w:t>News</w:t>
      </w:r>
      <w:proofErr w:type="spellEnd"/>
      <w:r w:rsidR="00C2698B">
        <w:rPr>
          <w:rFonts w:cs="Times New Roman"/>
          <w:color w:val="000000" w:themeColor="text1"/>
          <w:szCs w:val="24"/>
        </w:rPr>
        <w:t>, 2023</w:t>
      </w:r>
      <w:r w:rsidRPr="005214BC">
        <w:rPr>
          <w:rFonts w:cs="Times New Roman"/>
          <w:color w:val="000000" w:themeColor="text1"/>
          <w:szCs w:val="24"/>
        </w:rPr>
        <w:t>)</w:t>
      </w:r>
      <w:r w:rsidR="00751C44">
        <w:rPr>
          <w:rFonts w:cs="Times New Roman"/>
          <w:color w:val="000000" w:themeColor="text1"/>
          <w:szCs w:val="24"/>
        </w:rPr>
        <w:t>.</w:t>
      </w:r>
    </w:p>
    <w:p w14:paraId="3B23ED15" w14:textId="77777777" w:rsidR="00CE4231" w:rsidRPr="005214BC" w:rsidRDefault="00CE4231" w:rsidP="00CE4231">
      <w:pPr>
        <w:ind w:firstLine="0"/>
        <w:rPr>
          <w:rFonts w:cs="Times New Roman"/>
          <w:color w:val="000000" w:themeColor="text1"/>
          <w:szCs w:val="24"/>
        </w:rPr>
      </w:pPr>
    </w:p>
    <w:p w14:paraId="536CE3B3" w14:textId="5A11B992" w:rsidR="00330863" w:rsidRPr="00BC6613" w:rsidRDefault="00FA2AC5" w:rsidP="008D1A4B">
      <w:pPr>
        <w:pStyle w:val="Nadpis2"/>
        <w:rPr>
          <w:rFonts w:ascii="Arial" w:hAnsi="Arial" w:cs="Arial"/>
        </w:rPr>
      </w:pPr>
      <w:bookmarkStart w:id="37" w:name="_Toc165885584"/>
      <w:r w:rsidRPr="00BC6613">
        <w:rPr>
          <w:rFonts w:ascii="Arial" w:hAnsi="Arial" w:cs="Arial"/>
        </w:rPr>
        <w:t>Evropa</w:t>
      </w:r>
      <w:bookmarkEnd w:id="37"/>
    </w:p>
    <w:p w14:paraId="13683614" w14:textId="77777777" w:rsidR="002D56B4" w:rsidRPr="005214BC" w:rsidRDefault="002D56B4" w:rsidP="00B574FB">
      <w:pPr>
        <w:rPr>
          <w:rFonts w:cs="Times New Roman"/>
          <w:color w:val="000000" w:themeColor="text1"/>
          <w:szCs w:val="24"/>
        </w:rPr>
      </w:pPr>
      <w:r w:rsidRPr="005214BC">
        <w:rPr>
          <w:rFonts w:cs="Times New Roman"/>
          <w:color w:val="000000" w:themeColor="text1"/>
          <w:szCs w:val="24"/>
        </w:rPr>
        <w:t>Lední hokej je velmi populárním sportem v Evropě a má dlouhou historii. Evropa je domovem mnoha významných lig a soutěží, které přitahují velké množství fanoušků.</w:t>
      </w:r>
    </w:p>
    <w:p w14:paraId="1FEF4DE5" w14:textId="34AFA2FE" w:rsidR="002D56B4" w:rsidRPr="005214BC" w:rsidRDefault="002D56B4" w:rsidP="00B574FB">
      <w:pPr>
        <w:rPr>
          <w:rFonts w:cs="Times New Roman"/>
          <w:color w:val="000000" w:themeColor="text1"/>
          <w:szCs w:val="24"/>
        </w:rPr>
      </w:pPr>
      <w:r w:rsidRPr="005214BC">
        <w:rPr>
          <w:rFonts w:cs="Times New Roman"/>
          <w:color w:val="000000" w:themeColor="text1"/>
          <w:szCs w:val="24"/>
        </w:rPr>
        <w:t>Evropský lední hokej je zn</w:t>
      </w:r>
      <w:r w:rsidR="00884D7F">
        <w:rPr>
          <w:rFonts w:cs="Times New Roman"/>
          <w:color w:val="000000" w:themeColor="text1"/>
          <w:szCs w:val="24"/>
        </w:rPr>
        <w:t>ámý svou kvalitou</w:t>
      </w:r>
      <w:r w:rsidRPr="005214BC">
        <w:rPr>
          <w:rFonts w:cs="Times New Roman"/>
          <w:color w:val="000000" w:themeColor="text1"/>
          <w:szCs w:val="24"/>
        </w:rPr>
        <w:t>. V Evropě se hraje mnoho profesionálních lig, které přitahují nejlepší hráče z celého světa. Mezi nejznámější evropské hokejové ligy patří KHL (Kontinentální hokejová liga) zahrnující týmy z Ruska, Běloruska, Kazachstánu, Číny a dalších zemí, a také š</w:t>
      </w:r>
      <w:r w:rsidR="00B574FB" w:rsidRPr="005214BC">
        <w:rPr>
          <w:rFonts w:cs="Times New Roman"/>
          <w:color w:val="000000" w:themeColor="text1"/>
          <w:szCs w:val="24"/>
        </w:rPr>
        <w:t xml:space="preserve">védská </w:t>
      </w:r>
      <w:proofErr w:type="spellStart"/>
      <w:r w:rsidR="00B574FB" w:rsidRPr="005214BC">
        <w:rPr>
          <w:rFonts w:cs="Times New Roman"/>
          <w:color w:val="000000" w:themeColor="text1"/>
          <w:szCs w:val="24"/>
        </w:rPr>
        <w:t>Svenska</w:t>
      </w:r>
      <w:proofErr w:type="spellEnd"/>
      <w:r w:rsidR="00B574FB" w:rsidRPr="005214BC">
        <w:rPr>
          <w:rFonts w:cs="Times New Roman"/>
          <w:color w:val="000000" w:themeColor="text1"/>
          <w:szCs w:val="24"/>
        </w:rPr>
        <w:t xml:space="preserve"> </w:t>
      </w:r>
      <w:proofErr w:type="spellStart"/>
      <w:r w:rsidR="00B574FB" w:rsidRPr="005214BC">
        <w:rPr>
          <w:rFonts w:cs="Times New Roman"/>
          <w:color w:val="000000" w:themeColor="text1"/>
          <w:szCs w:val="24"/>
        </w:rPr>
        <w:t>hockeyligan</w:t>
      </w:r>
      <w:proofErr w:type="spellEnd"/>
      <w:r w:rsidRPr="005214BC">
        <w:rPr>
          <w:rFonts w:cs="Times New Roman"/>
          <w:color w:val="000000" w:themeColor="text1"/>
          <w:szCs w:val="24"/>
        </w:rPr>
        <w:t xml:space="preserve">, finská </w:t>
      </w:r>
      <w:proofErr w:type="spellStart"/>
      <w:r w:rsidRPr="005214BC">
        <w:rPr>
          <w:rFonts w:cs="Times New Roman"/>
          <w:color w:val="000000" w:themeColor="text1"/>
          <w:szCs w:val="24"/>
        </w:rPr>
        <w:t>Liiga</w:t>
      </w:r>
      <w:proofErr w:type="spellEnd"/>
      <w:r w:rsidRPr="005214BC">
        <w:rPr>
          <w:rFonts w:cs="Times New Roman"/>
          <w:color w:val="000000" w:themeColor="text1"/>
          <w:szCs w:val="24"/>
        </w:rPr>
        <w:t xml:space="preserve">, česká Extraliga a švýcarská </w:t>
      </w:r>
      <w:proofErr w:type="spellStart"/>
      <w:r w:rsidRPr="005214BC">
        <w:rPr>
          <w:rFonts w:cs="Times New Roman"/>
          <w:color w:val="000000" w:themeColor="text1"/>
          <w:szCs w:val="24"/>
        </w:rPr>
        <w:t>National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League</w:t>
      </w:r>
      <w:proofErr w:type="spellEnd"/>
      <w:r w:rsidR="00B574FB" w:rsidRPr="005214BC">
        <w:rPr>
          <w:rFonts w:cs="Times New Roman"/>
          <w:color w:val="000000" w:themeColor="text1"/>
          <w:szCs w:val="24"/>
        </w:rPr>
        <w:t xml:space="preserve"> A</w:t>
      </w:r>
      <w:r w:rsidRPr="005214BC">
        <w:rPr>
          <w:rFonts w:cs="Times New Roman"/>
          <w:color w:val="000000" w:themeColor="text1"/>
          <w:szCs w:val="24"/>
        </w:rPr>
        <w:t>.</w:t>
      </w:r>
    </w:p>
    <w:p w14:paraId="3A8C1F9C" w14:textId="77777777" w:rsidR="002D56B4" w:rsidRDefault="002D56B4" w:rsidP="00B574FB">
      <w:pPr>
        <w:rPr>
          <w:rFonts w:cs="Times New Roman"/>
          <w:color w:val="000000" w:themeColor="text1"/>
          <w:szCs w:val="24"/>
        </w:rPr>
      </w:pPr>
      <w:r w:rsidRPr="005214BC">
        <w:rPr>
          <w:rFonts w:cs="Times New Roman"/>
          <w:color w:val="000000" w:themeColor="text1"/>
          <w:szCs w:val="24"/>
        </w:rPr>
        <w:t>Evropský lední hokej je také známý svou účastí ve světových šampionátech, které pořádá Mezinárodní federace ledního hokeje (IIHF). Evropské týmy, jako je Rusko, Švédsko, Finsko a Česká republika, patří mezi nejlepší na světě a často soutěží o medaile na</w:t>
      </w:r>
      <w:r w:rsidR="00B574FB" w:rsidRPr="005214BC">
        <w:rPr>
          <w:rFonts w:cs="Times New Roman"/>
          <w:color w:val="000000" w:themeColor="text1"/>
          <w:szCs w:val="24"/>
        </w:rPr>
        <w:t xml:space="preserve"> těchto mezinárodních turnajích (IIHF, 2023).</w:t>
      </w:r>
    </w:p>
    <w:p w14:paraId="64D82A35" w14:textId="77777777" w:rsidR="00FB0672" w:rsidRDefault="00FB0672" w:rsidP="00B574FB">
      <w:pPr>
        <w:rPr>
          <w:rFonts w:cs="Times New Roman"/>
          <w:color w:val="000000" w:themeColor="text1"/>
          <w:szCs w:val="24"/>
        </w:rPr>
      </w:pPr>
    </w:p>
    <w:p w14:paraId="53D8272B" w14:textId="77777777" w:rsidR="00FB0672" w:rsidRPr="005214BC" w:rsidRDefault="00FB0672" w:rsidP="00B574FB">
      <w:pPr>
        <w:rPr>
          <w:rFonts w:cs="Times New Roman"/>
          <w:color w:val="000000" w:themeColor="text1"/>
          <w:szCs w:val="24"/>
        </w:rPr>
      </w:pPr>
    </w:p>
    <w:p w14:paraId="6434579B" w14:textId="77777777" w:rsidR="00F209AF" w:rsidRPr="005214BC" w:rsidRDefault="00F209AF" w:rsidP="00BB4F97">
      <w:pPr>
        <w:ind w:firstLine="0"/>
        <w:rPr>
          <w:rFonts w:cs="Times New Roman"/>
          <w:color w:val="000000" w:themeColor="text1"/>
          <w:szCs w:val="24"/>
        </w:rPr>
      </w:pPr>
    </w:p>
    <w:tbl>
      <w:tblPr>
        <w:tblW w:w="9574" w:type="dxa"/>
        <w:tblCellMar>
          <w:left w:w="70" w:type="dxa"/>
          <w:right w:w="70" w:type="dxa"/>
        </w:tblCellMar>
        <w:tblLook w:val="04A0" w:firstRow="1" w:lastRow="0" w:firstColumn="1" w:lastColumn="0" w:noHBand="0" w:noVBand="1"/>
      </w:tblPr>
      <w:tblGrid>
        <w:gridCol w:w="1767"/>
        <w:gridCol w:w="1674"/>
        <w:gridCol w:w="1369"/>
        <w:gridCol w:w="1196"/>
        <w:gridCol w:w="1117"/>
        <w:gridCol w:w="1194"/>
        <w:gridCol w:w="1257"/>
      </w:tblGrid>
      <w:tr w:rsidR="00511FCB" w:rsidRPr="00ED1271" w14:paraId="6DBA85A0" w14:textId="77777777" w:rsidTr="00A773DD">
        <w:trPr>
          <w:trHeight w:val="293"/>
        </w:trPr>
        <w:tc>
          <w:tcPr>
            <w:tcW w:w="1767" w:type="dxa"/>
            <w:tcBorders>
              <w:top w:val="single" w:sz="8" w:space="0" w:color="000000"/>
              <w:left w:val="nil"/>
              <w:bottom w:val="single" w:sz="8" w:space="0" w:color="000000"/>
              <w:right w:val="nil"/>
            </w:tcBorders>
            <w:shd w:val="clear" w:color="70AD47" w:fill="70AD47"/>
            <w:noWrap/>
            <w:vAlign w:val="bottom"/>
            <w:hideMark/>
          </w:tcPr>
          <w:p w14:paraId="366ADAA2"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lastRenderedPageBreak/>
              <w:t>Členské země IIHF</w:t>
            </w:r>
          </w:p>
        </w:tc>
        <w:tc>
          <w:tcPr>
            <w:tcW w:w="1674" w:type="dxa"/>
            <w:tcBorders>
              <w:top w:val="single" w:sz="8" w:space="0" w:color="000000"/>
              <w:left w:val="nil"/>
              <w:bottom w:val="single" w:sz="8" w:space="0" w:color="000000"/>
              <w:right w:val="nil"/>
            </w:tcBorders>
            <w:shd w:val="clear" w:color="70AD47" w:fill="70AD47"/>
            <w:noWrap/>
            <w:vAlign w:val="bottom"/>
            <w:hideMark/>
          </w:tcPr>
          <w:p w14:paraId="3C5250D1"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registrovaných hokejistů</w:t>
            </w:r>
          </w:p>
        </w:tc>
        <w:tc>
          <w:tcPr>
            <w:tcW w:w="1369" w:type="dxa"/>
            <w:tcBorders>
              <w:top w:val="single" w:sz="8" w:space="0" w:color="000000"/>
              <w:left w:val="nil"/>
              <w:bottom w:val="single" w:sz="8" w:space="0" w:color="000000"/>
              <w:right w:val="nil"/>
            </w:tcBorders>
            <w:shd w:val="clear" w:color="70AD47" w:fill="70AD47"/>
            <w:noWrap/>
            <w:vAlign w:val="bottom"/>
            <w:hideMark/>
          </w:tcPr>
          <w:p w14:paraId="3CF34535"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mužů</w:t>
            </w:r>
          </w:p>
        </w:tc>
        <w:tc>
          <w:tcPr>
            <w:tcW w:w="1196" w:type="dxa"/>
            <w:tcBorders>
              <w:top w:val="single" w:sz="8" w:space="0" w:color="000000"/>
              <w:left w:val="nil"/>
              <w:bottom w:val="single" w:sz="8" w:space="0" w:color="000000"/>
              <w:right w:val="nil"/>
            </w:tcBorders>
            <w:shd w:val="clear" w:color="70AD47" w:fill="70AD47"/>
            <w:noWrap/>
            <w:vAlign w:val="bottom"/>
            <w:hideMark/>
          </w:tcPr>
          <w:p w14:paraId="5BB2CF94" w14:textId="70FB1C01"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Počet hokejistů na 1 mil. mužů</w:t>
            </w:r>
          </w:p>
        </w:tc>
        <w:tc>
          <w:tcPr>
            <w:tcW w:w="1117" w:type="dxa"/>
            <w:tcBorders>
              <w:top w:val="single" w:sz="8" w:space="0" w:color="000000"/>
              <w:left w:val="nil"/>
              <w:bottom w:val="single" w:sz="8" w:space="0" w:color="000000"/>
              <w:right w:val="nil"/>
            </w:tcBorders>
            <w:shd w:val="clear" w:color="70AD47" w:fill="70AD47"/>
            <w:noWrap/>
            <w:vAlign w:val="bottom"/>
            <w:hideMark/>
          </w:tcPr>
          <w:p w14:paraId="75D24BFC"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Rok přijetí do IIHF</w:t>
            </w:r>
          </w:p>
        </w:tc>
        <w:tc>
          <w:tcPr>
            <w:tcW w:w="1194" w:type="dxa"/>
            <w:tcBorders>
              <w:top w:val="single" w:sz="8" w:space="0" w:color="000000"/>
              <w:left w:val="nil"/>
              <w:bottom w:val="single" w:sz="8" w:space="0" w:color="000000"/>
              <w:right w:val="nil"/>
            </w:tcBorders>
            <w:shd w:val="clear" w:color="70AD47" w:fill="70AD47"/>
            <w:noWrap/>
            <w:vAlign w:val="bottom"/>
            <w:hideMark/>
          </w:tcPr>
          <w:p w14:paraId="1FB9FFFB" w14:textId="77777777" w:rsidR="00511FCB" w:rsidRPr="005214BC" w:rsidRDefault="00511FCB" w:rsidP="00ED1271">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Průměrná teplota (1922-2022)</w:t>
            </w:r>
          </w:p>
        </w:tc>
        <w:tc>
          <w:tcPr>
            <w:tcW w:w="1257" w:type="dxa"/>
            <w:tcBorders>
              <w:top w:val="single" w:sz="8" w:space="0" w:color="000000"/>
              <w:left w:val="nil"/>
              <w:bottom w:val="single" w:sz="8" w:space="0" w:color="000000"/>
              <w:right w:val="nil"/>
            </w:tcBorders>
            <w:shd w:val="clear" w:color="70AD47" w:fill="70AD47"/>
            <w:noWrap/>
            <w:vAlign w:val="bottom"/>
            <w:hideMark/>
          </w:tcPr>
          <w:p w14:paraId="3D9DF65B" w14:textId="5EB47C16" w:rsidR="00511FCB" w:rsidRPr="005214BC" w:rsidRDefault="00A773DD" w:rsidP="00ED1271">
            <w:pPr>
              <w:spacing w:after="0" w:line="240" w:lineRule="auto"/>
              <w:ind w:firstLine="0"/>
              <w:jc w:val="left"/>
              <w:rPr>
                <w:rFonts w:eastAsia="Times New Roman" w:cs="Times New Roman"/>
                <w:b/>
                <w:bCs/>
                <w:color w:val="FFFFFF"/>
                <w:szCs w:val="24"/>
                <w:lang w:eastAsia="cs-CZ"/>
              </w:rPr>
            </w:pPr>
            <w:r>
              <w:rPr>
                <w:rFonts w:eastAsia="Times New Roman" w:cs="Times New Roman"/>
                <w:b/>
                <w:bCs/>
                <w:color w:val="000000" w:themeColor="text1"/>
                <w:szCs w:val="24"/>
                <w:lang w:eastAsia="cs-CZ"/>
              </w:rPr>
              <w:t>HDP na obyvatele (</w:t>
            </w:r>
            <w:r w:rsidR="00D47053" w:rsidRPr="005214BC">
              <w:rPr>
                <w:rFonts w:eastAsia="Times New Roman" w:cs="Times New Roman"/>
                <w:b/>
                <w:bCs/>
                <w:color w:val="000000" w:themeColor="text1"/>
                <w:szCs w:val="24"/>
                <w:lang w:eastAsia="cs-CZ"/>
              </w:rPr>
              <w:t>2009)</w:t>
            </w:r>
          </w:p>
        </w:tc>
      </w:tr>
      <w:tr w:rsidR="00A773DD" w:rsidRPr="00ED1271" w14:paraId="754107EB" w14:textId="77777777" w:rsidTr="00A773DD">
        <w:trPr>
          <w:trHeight w:val="293"/>
        </w:trPr>
        <w:tc>
          <w:tcPr>
            <w:tcW w:w="1767" w:type="dxa"/>
            <w:tcBorders>
              <w:top w:val="nil"/>
              <w:left w:val="nil"/>
              <w:bottom w:val="nil"/>
              <w:right w:val="nil"/>
            </w:tcBorders>
            <w:shd w:val="clear" w:color="70AD47" w:fill="70AD47"/>
            <w:noWrap/>
            <w:vAlign w:val="bottom"/>
            <w:hideMark/>
          </w:tcPr>
          <w:p w14:paraId="27A54D47"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Andora</w:t>
            </w:r>
          </w:p>
        </w:tc>
        <w:tc>
          <w:tcPr>
            <w:tcW w:w="1674" w:type="dxa"/>
            <w:tcBorders>
              <w:top w:val="nil"/>
              <w:left w:val="nil"/>
              <w:bottom w:val="nil"/>
              <w:right w:val="nil"/>
            </w:tcBorders>
            <w:shd w:val="clear" w:color="D9D9D9" w:fill="D9D9D9"/>
            <w:noWrap/>
            <w:vAlign w:val="bottom"/>
            <w:hideMark/>
          </w:tcPr>
          <w:p w14:paraId="0B9263E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27</w:t>
            </w:r>
          </w:p>
        </w:tc>
        <w:tc>
          <w:tcPr>
            <w:tcW w:w="1369" w:type="dxa"/>
            <w:tcBorders>
              <w:top w:val="nil"/>
              <w:left w:val="nil"/>
              <w:bottom w:val="nil"/>
              <w:right w:val="nil"/>
            </w:tcBorders>
            <w:shd w:val="clear" w:color="D9D9D9" w:fill="D9D9D9"/>
            <w:noWrap/>
            <w:vAlign w:val="bottom"/>
            <w:hideMark/>
          </w:tcPr>
          <w:p w14:paraId="0A0F56D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40 786</w:t>
            </w:r>
          </w:p>
        </w:tc>
        <w:tc>
          <w:tcPr>
            <w:tcW w:w="1196" w:type="dxa"/>
            <w:tcBorders>
              <w:top w:val="nil"/>
              <w:left w:val="nil"/>
              <w:bottom w:val="nil"/>
              <w:right w:val="nil"/>
            </w:tcBorders>
            <w:shd w:val="clear" w:color="D9D9D9" w:fill="D9D9D9"/>
            <w:noWrap/>
            <w:vAlign w:val="bottom"/>
            <w:hideMark/>
          </w:tcPr>
          <w:p w14:paraId="0983E36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662,0</w:t>
            </w:r>
          </w:p>
        </w:tc>
        <w:tc>
          <w:tcPr>
            <w:tcW w:w="1117" w:type="dxa"/>
            <w:tcBorders>
              <w:top w:val="nil"/>
              <w:left w:val="nil"/>
              <w:bottom w:val="nil"/>
              <w:right w:val="nil"/>
            </w:tcBorders>
            <w:shd w:val="clear" w:color="D9D9D9" w:fill="D9D9D9"/>
            <w:noWrap/>
            <w:vAlign w:val="bottom"/>
            <w:hideMark/>
          </w:tcPr>
          <w:p w14:paraId="23B7CA1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1995</w:t>
            </w:r>
          </w:p>
        </w:tc>
        <w:tc>
          <w:tcPr>
            <w:tcW w:w="1194" w:type="dxa"/>
            <w:tcBorders>
              <w:top w:val="nil"/>
              <w:left w:val="nil"/>
              <w:bottom w:val="nil"/>
              <w:right w:val="nil"/>
            </w:tcBorders>
            <w:shd w:val="clear" w:color="D9D9D9" w:fill="D9D9D9"/>
            <w:noWrap/>
            <w:vAlign w:val="bottom"/>
            <w:hideMark/>
          </w:tcPr>
          <w:p w14:paraId="5CD004B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w:t>
            </w:r>
          </w:p>
        </w:tc>
        <w:tc>
          <w:tcPr>
            <w:tcW w:w="1257" w:type="dxa"/>
            <w:tcBorders>
              <w:top w:val="nil"/>
              <w:left w:val="nil"/>
              <w:bottom w:val="nil"/>
              <w:right w:val="nil"/>
            </w:tcBorders>
            <w:shd w:val="clear" w:color="D9D9D9" w:fill="D9D9D9"/>
            <w:noWrap/>
            <w:vAlign w:val="center"/>
            <w:hideMark/>
          </w:tcPr>
          <w:p w14:paraId="33516A5F" w14:textId="5AA8E4C9"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126 261</w:t>
            </w:r>
          </w:p>
        </w:tc>
      </w:tr>
      <w:tr w:rsidR="00A773DD" w:rsidRPr="00ED1271" w14:paraId="5410B699" w14:textId="77777777" w:rsidTr="00A773DD">
        <w:trPr>
          <w:trHeight w:val="293"/>
        </w:trPr>
        <w:tc>
          <w:tcPr>
            <w:tcW w:w="1767" w:type="dxa"/>
            <w:tcBorders>
              <w:top w:val="nil"/>
              <w:left w:val="nil"/>
              <w:bottom w:val="nil"/>
              <w:right w:val="nil"/>
            </w:tcBorders>
            <w:shd w:val="clear" w:color="70AD47" w:fill="70AD47"/>
            <w:noWrap/>
            <w:vAlign w:val="bottom"/>
            <w:hideMark/>
          </w:tcPr>
          <w:p w14:paraId="5AD9A6D9"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Belgie</w:t>
            </w:r>
          </w:p>
        </w:tc>
        <w:tc>
          <w:tcPr>
            <w:tcW w:w="1674" w:type="dxa"/>
            <w:tcBorders>
              <w:top w:val="nil"/>
              <w:left w:val="nil"/>
              <w:bottom w:val="nil"/>
              <w:right w:val="nil"/>
            </w:tcBorders>
            <w:shd w:val="clear" w:color="auto" w:fill="auto"/>
            <w:noWrap/>
            <w:vAlign w:val="bottom"/>
            <w:hideMark/>
          </w:tcPr>
          <w:p w14:paraId="6AE2C2F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851</w:t>
            </w:r>
          </w:p>
        </w:tc>
        <w:tc>
          <w:tcPr>
            <w:tcW w:w="1369" w:type="dxa"/>
            <w:tcBorders>
              <w:top w:val="nil"/>
              <w:left w:val="nil"/>
              <w:bottom w:val="nil"/>
              <w:right w:val="nil"/>
            </w:tcBorders>
            <w:shd w:val="clear" w:color="auto" w:fill="auto"/>
            <w:noWrap/>
            <w:vAlign w:val="bottom"/>
            <w:hideMark/>
          </w:tcPr>
          <w:p w14:paraId="185FAD9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5 759 300</w:t>
            </w:r>
          </w:p>
        </w:tc>
        <w:tc>
          <w:tcPr>
            <w:tcW w:w="1196" w:type="dxa"/>
            <w:tcBorders>
              <w:top w:val="nil"/>
              <w:left w:val="nil"/>
              <w:bottom w:val="nil"/>
              <w:right w:val="nil"/>
            </w:tcBorders>
            <w:shd w:val="clear" w:color="auto" w:fill="auto"/>
            <w:noWrap/>
            <w:vAlign w:val="bottom"/>
            <w:hideMark/>
          </w:tcPr>
          <w:p w14:paraId="29945F5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147,8</w:t>
            </w:r>
          </w:p>
        </w:tc>
        <w:tc>
          <w:tcPr>
            <w:tcW w:w="1117" w:type="dxa"/>
            <w:tcBorders>
              <w:top w:val="nil"/>
              <w:left w:val="nil"/>
              <w:bottom w:val="nil"/>
              <w:right w:val="nil"/>
            </w:tcBorders>
            <w:shd w:val="clear" w:color="auto" w:fill="auto"/>
            <w:noWrap/>
            <w:vAlign w:val="bottom"/>
            <w:hideMark/>
          </w:tcPr>
          <w:p w14:paraId="3C1A576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1908</w:t>
            </w:r>
          </w:p>
        </w:tc>
        <w:tc>
          <w:tcPr>
            <w:tcW w:w="1194" w:type="dxa"/>
            <w:tcBorders>
              <w:top w:val="nil"/>
              <w:left w:val="nil"/>
              <w:bottom w:val="nil"/>
              <w:right w:val="nil"/>
            </w:tcBorders>
            <w:shd w:val="clear" w:color="auto" w:fill="auto"/>
            <w:noWrap/>
            <w:vAlign w:val="bottom"/>
            <w:hideMark/>
          </w:tcPr>
          <w:p w14:paraId="59972F1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9,9</w:t>
            </w:r>
          </w:p>
        </w:tc>
        <w:tc>
          <w:tcPr>
            <w:tcW w:w="1257" w:type="dxa"/>
            <w:tcBorders>
              <w:top w:val="nil"/>
              <w:left w:val="nil"/>
              <w:bottom w:val="nil"/>
              <w:right w:val="nil"/>
            </w:tcBorders>
            <w:shd w:val="clear" w:color="auto" w:fill="auto"/>
            <w:noWrap/>
            <w:vAlign w:val="center"/>
            <w:hideMark/>
          </w:tcPr>
          <w:p w14:paraId="17F6025C" w14:textId="59DE73AC"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49 750</w:t>
            </w:r>
          </w:p>
        </w:tc>
      </w:tr>
      <w:tr w:rsidR="00A773DD" w:rsidRPr="00ED1271" w14:paraId="50A4F5C2" w14:textId="77777777" w:rsidTr="00A773DD">
        <w:trPr>
          <w:trHeight w:val="293"/>
        </w:trPr>
        <w:tc>
          <w:tcPr>
            <w:tcW w:w="1767" w:type="dxa"/>
            <w:tcBorders>
              <w:top w:val="nil"/>
              <w:left w:val="nil"/>
              <w:bottom w:val="nil"/>
              <w:right w:val="nil"/>
            </w:tcBorders>
            <w:shd w:val="clear" w:color="70AD47" w:fill="70AD47"/>
            <w:noWrap/>
            <w:vAlign w:val="bottom"/>
            <w:hideMark/>
          </w:tcPr>
          <w:p w14:paraId="2039FC5A"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Bělorusko</w:t>
            </w:r>
          </w:p>
        </w:tc>
        <w:tc>
          <w:tcPr>
            <w:tcW w:w="1674" w:type="dxa"/>
            <w:tcBorders>
              <w:top w:val="nil"/>
              <w:left w:val="nil"/>
              <w:bottom w:val="nil"/>
              <w:right w:val="nil"/>
            </w:tcBorders>
            <w:shd w:val="clear" w:color="D9D9D9" w:fill="D9D9D9"/>
            <w:noWrap/>
            <w:vAlign w:val="bottom"/>
            <w:hideMark/>
          </w:tcPr>
          <w:p w14:paraId="6B92CA5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519</w:t>
            </w:r>
          </w:p>
        </w:tc>
        <w:tc>
          <w:tcPr>
            <w:tcW w:w="1369" w:type="dxa"/>
            <w:tcBorders>
              <w:top w:val="nil"/>
              <w:left w:val="nil"/>
              <w:bottom w:val="nil"/>
              <w:right w:val="nil"/>
            </w:tcBorders>
            <w:shd w:val="clear" w:color="D9D9D9" w:fill="D9D9D9"/>
            <w:noWrap/>
            <w:vAlign w:val="bottom"/>
            <w:hideMark/>
          </w:tcPr>
          <w:p w14:paraId="7968FD3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4 390 266</w:t>
            </w:r>
          </w:p>
        </w:tc>
        <w:tc>
          <w:tcPr>
            <w:tcW w:w="1196" w:type="dxa"/>
            <w:tcBorders>
              <w:top w:val="nil"/>
              <w:left w:val="nil"/>
              <w:bottom w:val="nil"/>
              <w:right w:val="nil"/>
            </w:tcBorders>
            <w:shd w:val="clear" w:color="D9D9D9" w:fill="D9D9D9"/>
            <w:noWrap/>
            <w:vAlign w:val="bottom"/>
            <w:hideMark/>
          </w:tcPr>
          <w:p w14:paraId="4BC6F4D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118,2</w:t>
            </w:r>
          </w:p>
        </w:tc>
        <w:tc>
          <w:tcPr>
            <w:tcW w:w="1117" w:type="dxa"/>
            <w:tcBorders>
              <w:top w:val="nil"/>
              <w:left w:val="nil"/>
              <w:bottom w:val="nil"/>
              <w:right w:val="nil"/>
            </w:tcBorders>
            <w:shd w:val="clear" w:color="D9D9D9" w:fill="D9D9D9"/>
            <w:noWrap/>
            <w:vAlign w:val="bottom"/>
            <w:hideMark/>
          </w:tcPr>
          <w:p w14:paraId="2AAB5EB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1992</w:t>
            </w:r>
          </w:p>
        </w:tc>
        <w:tc>
          <w:tcPr>
            <w:tcW w:w="1194" w:type="dxa"/>
            <w:tcBorders>
              <w:top w:val="nil"/>
              <w:left w:val="nil"/>
              <w:bottom w:val="nil"/>
              <w:right w:val="nil"/>
            </w:tcBorders>
            <w:shd w:val="clear" w:color="D9D9D9" w:fill="D9D9D9"/>
            <w:noWrap/>
            <w:vAlign w:val="bottom"/>
            <w:hideMark/>
          </w:tcPr>
          <w:p w14:paraId="0B5DED2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6,6</w:t>
            </w:r>
          </w:p>
        </w:tc>
        <w:tc>
          <w:tcPr>
            <w:tcW w:w="1257" w:type="dxa"/>
            <w:tcBorders>
              <w:top w:val="nil"/>
              <w:left w:val="nil"/>
              <w:bottom w:val="nil"/>
              <w:right w:val="nil"/>
            </w:tcBorders>
            <w:shd w:val="clear" w:color="D9D9D9" w:fill="D9D9D9"/>
            <w:noWrap/>
            <w:vAlign w:val="center"/>
            <w:hideMark/>
          </w:tcPr>
          <w:p w14:paraId="2D5E9927" w14:textId="4E730A2A"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37 748</w:t>
            </w:r>
          </w:p>
        </w:tc>
      </w:tr>
      <w:tr w:rsidR="00A773DD" w:rsidRPr="00ED1271" w14:paraId="62B9AFF4" w14:textId="77777777" w:rsidTr="00A773DD">
        <w:trPr>
          <w:trHeight w:val="293"/>
        </w:trPr>
        <w:tc>
          <w:tcPr>
            <w:tcW w:w="1767" w:type="dxa"/>
            <w:tcBorders>
              <w:top w:val="nil"/>
              <w:left w:val="nil"/>
              <w:bottom w:val="nil"/>
              <w:right w:val="nil"/>
            </w:tcBorders>
            <w:shd w:val="clear" w:color="70AD47" w:fill="70AD47"/>
            <w:noWrap/>
            <w:vAlign w:val="bottom"/>
            <w:hideMark/>
          </w:tcPr>
          <w:p w14:paraId="6374E6F2"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Bosna a Hercegovina</w:t>
            </w:r>
          </w:p>
        </w:tc>
        <w:tc>
          <w:tcPr>
            <w:tcW w:w="1674" w:type="dxa"/>
            <w:tcBorders>
              <w:top w:val="nil"/>
              <w:left w:val="nil"/>
              <w:bottom w:val="nil"/>
              <w:right w:val="nil"/>
            </w:tcBorders>
            <w:shd w:val="clear" w:color="auto" w:fill="auto"/>
            <w:noWrap/>
            <w:vAlign w:val="bottom"/>
            <w:hideMark/>
          </w:tcPr>
          <w:p w14:paraId="16CCB91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35</w:t>
            </w:r>
          </w:p>
        </w:tc>
        <w:tc>
          <w:tcPr>
            <w:tcW w:w="1369" w:type="dxa"/>
            <w:tcBorders>
              <w:top w:val="nil"/>
              <w:left w:val="nil"/>
              <w:bottom w:val="nil"/>
              <w:right w:val="nil"/>
            </w:tcBorders>
            <w:shd w:val="clear" w:color="auto" w:fill="auto"/>
            <w:noWrap/>
            <w:vAlign w:val="bottom"/>
            <w:hideMark/>
          </w:tcPr>
          <w:p w14:paraId="46E585C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1 591 814</w:t>
            </w:r>
          </w:p>
        </w:tc>
        <w:tc>
          <w:tcPr>
            <w:tcW w:w="1196" w:type="dxa"/>
            <w:tcBorders>
              <w:top w:val="nil"/>
              <w:left w:val="nil"/>
              <w:bottom w:val="nil"/>
              <w:right w:val="nil"/>
            </w:tcBorders>
            <w:shd w:val="clear" w:color="auto" w:fill="auto"/>
            <w:noWrap/>
            <w:vAlign w:val="bottom"/>
            <w:hideMark/>
          </w:tcPr>
          <w:p w14:paraId="6E4984F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22,0</w:t>
            </w:r>
          </w:p>
        </w:tc>
        <w:tc>
          <w:tcPr>
            <w:tcW w:w="1117" w:type="dxa"/>
            <w:tcBorders>
              <w:top w:val="nil"/>
              <w:left w:val="nil"/>
              <w:bottom w:val="nil"/>
              <w:right w:val="nil"/>
            </w:tcBorders>
            <w:shd w:val="clear" w:color="auto" w:fill="auto"/>
            <w:noWrap/>
            <w:vAlign w:val="bottom"/>
            <w:hideMark/>
          </w:tcPr>
          <w:p w14:paraId="157E227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2001</w:t>
            </w:r>
          </w:p>
        </w:tc>
        <w:tc>
          <w:tcPr>
            <w:tcW w:w="1194" w:type="dxa"/>
            <w:tcBorders>
              <w:top w:val="nil"/>
              <w:left w:val="nil"/>
              <w:bottom w:val="nil"/>
              <w:right w:val="nil"/>
            </w:tcBorders>
            <w:shd w:val="clear" w:color="auto" w:fill="auto"/>
            <w:noWrap/>
            <w:vAlign w:val="bottom"/>
            <w:hideMark/>
          </w:tcPr>
          <w:p w14:paraId="22FCEE1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9,6</w:t>
            </w:r>
          </w:p>
        </w:tc>
        <w:tc>
          <w:tcPr>
            <w:tcW w:w="1257" w:type="dxa"/>
            <w:tcBorders>
              <w:top w:val="nil"/>
              <w:left w:val="nil"/>
              <w:bottom w:val="nil"/>
              <w:right w:val="nil"/>
            </w:tcBorders>
            <w:shd w:val="clear" w:color="auto" w:fill="auto"/>
            <w:noWrap/>
            <w:vAlign w:val="center"/>
            <w:hideMark/>
          </w:tcPr>
          <w:p w14:paraId="5C46F7C4" w14:textId="465D0E90"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14 050</w:t>
            </w:r>
          </w:p>
        </w:tc>
      </w:tr>
      <w:tr w:rsidR="00A773DD" w:rsidRPr="00ED1271" w14:paraId="76BEB7B6" w14:textId="77777777" w:rsidTr="00A773DD">
        <w:trPr>
          <w:trHeight w:val="293"/>
        </w:trPr>
        <w:tc>
          <w:tcPr>
            <w:tcW w:w="1767" w:type="dxa"/>
            <w:tcBorders>
              <w:top w:val="nil"/>
              <w:left w:val="nil"/>
              <w:bottom w:val="nil"/>
              <w:right w:val="nil"/>
            </w:tcBorders>
            <w:shd w:val="clear" w:color="70AD47" w:fill="70AD47"/>
            <w:noWrap/>
            <w:vAlign w:val="bottom"/>
            <w:hideMark/>
          </w:tcPr>
          <w:p w14:paraId="08A0178F"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Bulharsko</w:t>
            </w:r>
          </w:p>
        </w:tc>
        <w:tc>
          <w:tcPr>
            <w:tcW w:w="1674" w:type="dxa"/>
            <w:tcBorders>
              <w:top w:val="nil"/>
              <w:left w:val="nil"/>
              <w:bottom w:val="nil"/>
              <w:right w:val="nil"/>
            </w:tcBorders>
            <w:shd w:val="clear" w:color="D9D9D9" w:fill="D9D9D9"/>
            <w:noWrap/>
            <w:vAlign w:val="bottom"/>
            <w:hideMark/>
          </w:tcPr>
          <w:p w14:paraId="00B47C5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169</w:t>
            </w:r>
          </w:p>
        </w:tc>
        <w:tc>
          <w:tcPr>
            <w:tcW w:w="1369" w:type="dxa"/>
            <w:tcBorders>
              <w:top w:val="nil"/>
              <w:left w:val="nil"/>
              <w:bottom w:val="nil"/>
              <w:right w:val="nil"/>
            </w:tcBorders>
            <w:shd w:val="clear" w:color="D9D9D9" w:fill="D9D9D9"/>
            <w:noWrap/>
            <w:vAlign w:val="bottom"/>
            <w:hideMark/>
          </w:tcPr>
          <w:p w14:paraId="2713536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3 288 787</w:t>
            </w:r>
          </w:p>
        </w:tc>
        <w:tc>
          <w:tcPr>
            <w:tcW w:w="1196" w:type="dxa"/>
            <w:tcBorders>
              <w:top w:val="nil"/>
              <w:left w:val="nil"/>
              <w:bottom w:val="nil"/>
              <w:right w:val="nil"/>
            </w:tcBorders>
            <w:shd w:val="clear" w:color="D9D9D9" w:fill="D9D9D9"/>
            <w:noWrap/>
            <w:vAlign w:val="bottom"/>
            <w:hideMark/>
          </w:tcPr>
          <w:p w14:paraId="2B734D9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51,4</w:t>
            </w:r>
          </w:p>
        </w:tc>
        <w:tc>
          <w:tcPr>
            <w:tcW w:w="1117" w:type="dxa"/>
            <w:tcBorders>
              <w:top w:val="nil"/>
              <w:left w:val="nil"/>
              <w:bottom w:val="nil"/>
              <w:right w:val="nil"/>
            </w:tcBorders>
            <w:shd w:val="clear" w:color="D9D9D9" w:fill="D9D9D9"/>
            <w:noWrap/>
            <w:vAlign w:val="bottom"/>
            <w:hideMark/>
          </w:tcPr>
          <w:p w14:paraId="01738D0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1963</w:t>
            </w:r>
          </w:p>
        </w:tc>
        <w:tc>
          <w:tcPr>
            <w:tcW w:w="1194" w:type="dxa"/>
            <w:tcBorders>
              <w:top w:val="nil"/>
              <w:left w:val="nil"/>
              <w:bottom w:val="nil"/>
              <w:right w:val="nil"/>
            </w:tcBorders>
            <w:shd w:val="clear" w:color="D9D9D9" w:fill="D9D9D9"/>
            <w:noWrap/>
            <w:vAlign w:val="bottom"/>
            <w:hideMark/>
          </w:tcPr>
          <w:p w14:paraId="48F6237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10,8</w:t>
            </w:r>
          </w:p>
        </w:tc>
        <w:tc>
          <w:tcPr>
            <w:tcW w:w="1257" w:type="dxa"/>
            <w:tcBorders>
              <w:top w:val="nil"/>
              <w:left w:val="nil"/>
              <w:bottom w:val="nil"/>
              <w:right w:val="nil"/>
            </w:tcBorders>
            <w:shd w:val="clear" w:color="D9D9D9" w:fill="D9D9D9"/>
            <w:noWrap/>
            <w:vAlign w:val="center"/>
            <w:hideMark/>
          </w:tcPr>
          <w:p w14:paraId="25BB6D3A" w14:textId="777C9BC4"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8 698</w:t>
            </w:r>
          </w:p>
        </w:tc>
      </w:tr>
      <w:tr w:rsidR="00A773DD" w:rsidRPr="00ED1271" w14:paraId="6E2A5165" w14:textId="77777777" w:rsidTr="00A773DD">
        <w:trPr>
          <w:trHeight w:val="293"/>
        </w:trPr>
        <w:tc>
          <w:tcPr>
            <w:tcW w:w="1767" w:type="dxa"/>
            <w:tcBorders>
              <w:top w:val="nil"/>
              <w:left w:val="nil"/>
              <w:bottom w:val="nil"/>
              <w:right w:val="nil"/>
            </w:tcBorders>
            <w:shd w:val="clear" w:color="70AD47" w:fill="70AD47"/>
            <w:noWrap/>
            <w:vAlign w:val="bottom"/>
            <w:hideMark/>
          </w:tcPr>
          <w:p w14:paraId="0D9AB389"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ČR</w:t>
            </w:r>
          </w:p>
        </w:tc>
        <w:tc>
          <w:tcPr>
            <w:tcW w:w="1674" w:type="dxa"/>
            <w:tcBorders>
              <w:top w:val="nil"/>
              <w:left w:val="nil"/>
              <w:bottom w:val="nil"/>
              <w:right w:val="nil"/>
            </w:tcBorders>
            <w:shd w:val="clear" w:color="auto" w:fill="auto"/>
            <w:noWrap/>
            <w:vAlign w:val="bottom"/>
            <w:hideMark/>
          </w:tcPr>
          <w:p w14:paraId="02E6505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8 718</w:t>
            </w:r>
          </w:p>
        </w:tc>
        <w:tc>
          <w:tcPr>
            <w:tcW w:w="1369" w:type="dxa"/>
            <w:tcBorders>
              <w:top w:val="nil"/>
              <w:left w:val="nil"/>
              <w:bottom w:val="nil"/>
              <w:right w:val="nil"/>
            </w:tcBorders>
            <w:shd w:val="clear" w:color="auto" w:fill="auto"/>
            <w:noWrap/>
            <w:vAlign w:val="bottom"/>
            <w:hideMark/>
          </w:tcPr>
          <w:p w14:paraId="58A4A43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5 169 472</w:t>
            </w:r>
          </w:p>
        </w:tc>
        <w:tc>
          <w:tcPr>
            <w:tcW w:w="1196" w:type="dxa"/>
            <w:tcBorders>
              <w:top w:val="nil"/>
              <w:left w:val="nil"/>
              <w:bottom w:val="nil"/>
              <w:right w:val="nil"/>
            </w:tcBorders>
            <w:shd w:val="clear" w:color="auto" w:fill="auto"/>
            <w:noWrap/>
            <w:vAlign w:val="bottom"/>
            <w:hideMark/>
          </w:tcPr>
          <w:p w14:paraId="3F3DD6C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1 686,4</w:t>
            </w:r>
          </w:p>
        </w:tc>
        <w:tc>
          <w:tcPr>
            <w:tcW w:w="1117" w:type="dxa"/>
            <w:tcBorders>
              <w:top w:val="nil"/>
              <w:left w:val="nil"/>
              <w:bottom w:val="nil"/>
              <w:right w:val="nil"/>
            </w:tcBorders>
            <w:shd w:val="clear" w:color="auto" w:fill="auto"/>
            <w:noWrap/>
            <w:vAlign w:val="bottom"/>
            <w:hideMark/>
          </w:tcPr>
          <w:p w14:paraId="4265BBF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1908</w:t>
            </w:r>
          </w:p>
        </w:tc>
        <w:tc>
          <w:tcPr>
            <w:tcW w:w="1194" w:type="dxa"/>
            <w:tcBorders>
              <w:top w:val="nil"/>
              <w:left w:val="nil"/>
              <w:bottom w:val="nil"/>
              <w:right w:val="nil"/>
            </w:tcBorders>
            <w:shd w:val="clear" w:color="auto" w:fill="auto"/>
            <w:noWrap/>
            <w:vAlign w:val="bottom"/>
            <w:hideMark/>
          </w:tcPr>
          <w:p w14:paraId="53E85EC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7,8</w:t>
            </w:r>
          </w:p>
        </w:tc>
        <w:tc>
          <w:tcPr>
            <w:tcW w:w="1257" w:type="dxa"/>
            <w:tcBorders>
              <w:top w:val="nil"/>
              <w:left w:val="nil"/>
              <w:bottom w:val="nil"/>
              <w:right w:val="nil"/>
            </w:tcBorders>
            <w:shd w:val="clear" w:color="auto" w:fill="auto"/>
            <w:noWrap/>
            <w:vAlign w:val="center"/>
            <w:hideMark/>
          </w:tcPr>
          <w:p w14:paraId="1489AC2D" w14:textId="39720B6C"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14 180</w:t>
            </w:r>
          </w:p>
        </w:tc>
      </w:tr>
      <w:tr w:rsidR="00A773DD" w:rsidRPr="00ED1271" w14:paraId="6DA9E190" w14:textId="77777777" w:rsidTr="00A773DD">
        <w:trPr>
          <w:trHeight w:val="293"/>
        </w:trPr>
        <w:tc>
          <w:tcPr>
            <w:tcW w:w="1767" w:type="dxa"/>
            <w:tcBorders>
              <w:top w:val="nil"/>
              <w:left w:val="nil"/>
              <w:bottom w:val="nil"/>
              <w:right w:val="nil"/>
            </w:tcBorders>
            <w:shd w:val="clear" w:color="70AD47" w:fill="70AD47"/>
            <w:noWrap/>
            <w:vAlign w:val="bottom"/>
            <w:hideMark/>
          </w:tcPr>
          <w:p w14:paraId="68819450"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Dánsko</w:t>
            </w:r>
          </w:p>
        </w:tc>
        <w:tc>
          <w:tcPr>
            <w:tcW w:w="1674" w:type="dxa"/>
            <w:tcBorders>
              <w:top w:val="nil"/>
              <w:left w:val="nil"/>
              <w:bottom w:val="nil"/>
              <w:right w:val="nil"/>
            </w:tcBorders>
            <w:shd w:val="clear" w:color="D9D9D9" w:fill="D9D9D9"/>
            <w:noWrap/>
            <w:vAlign w:val="bottom"/>
            <w:hideMark/>
          </w:tcPr>
          <w:p w14:paraId="4E23B9C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2 527</w:t>
            </w:r>
          </w:p>
        </w:tc>
        <w:tc>
          <w:tcPr>
            <w:tcW w:w="1369" w:type="dxa"/>
            <w:tcBorders>
              <w:top w:val="nil"/>
              <w:left w:val="nil"/>
              <w:bottom w:val="nil"/>
              <w:right w:val="nil"/>
            </w:tcBorders>
            <w:shd w:val="clear" w:color="D9D9D9" w:fill="D9D9D9"/>
            <w:noWrap/>
            <w:vAlign w:val="bottom"/>
            <w:hideMark/>
          </w:tcPr>
          <w:p w14:paraId="4B9AAC4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2 909 277</w:t>
            </w:r>
          </w:p>
        </w:tc>
        <w:tc>
          <w:tcPr>
            <w:tcW w:w="1196" w:type="dxa"/>
            <w:tcBorders>
              <w:top w:val="nil"/>
              <w:left w:val="nil"/>
              <w:bottom w:val="nil"/>
              <w:right w:val="nil"/>
            </w:tcBorders>
            <w:shd w:val="clear" w:color="D9D9D9" w:fill="D9D9D9"/>
            <w:noWrap/>
            <w:vAlign w:val="bottom"/>
            <w:hideMark/>
          </w:tcPr>
          <w:p w14:paraId="07D1223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868,6</w:t>
            </w:r>
          </w:p>
        </w:tc>
        <w:tc>
          <w:tcPr>
            <w:tcW w:w="1117" w:type="dxa"/>
            <w:tcBorders>
              <w:top w:val="nil"/>
              <w:left w:val="nil"/>
              <w:bottom w:val="nil"/>
              <w:right w:val="nil"/>
            </w:tcBorders>
            <w:shd w:val="clear" w:color="D9D9D9" w:fill="D9D9D9"/>
            <w:noWrap/>
            <w:vAlign w:val="bottom"/>
            <w:hideMark/>
          </w:tcPr>
          <w:p w14:paraId="7D19CDA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1963</w:t>
            </w:r>
          </w:p>
        </w:tc>
        <w:tc>
          <w:tcPr>
            <w:tcW w:w="1194" w:type="dxa"/>
            <w:tcBorders>
              <w:top w:val="nil"/>
              <w:left w:val="nil"/>
              <w:bottom w:val="nil"/>
              <w:right w:val="nil"/>
            </w:tcBorders>
            <w:shd w:val="clear" w:color="D9D9D9" w:fill="D9D9D9"/>
            <w:noWrap/>
            <w:vAlign w:val="bottom"/>
            <w:hideMark/>
          </w:tcPr>
          <w:p w14:paraId="61F3525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8,2</w:t>
            </w:r>
          </w:p>
        </w:tc>
        <w:tc>
          <w:tcPr>
            <w:tcW w:w="1257" w:type="dxa"/>
            <w:tcBorders>
              <w:top w:val="nil"/>
              <w:left w:val="nil"/>
              <w:bottom w:val="nil"/>
              <w:right w:val="nil"/>
            </w:tcBorders>
            <w:shd w:val="clear" w:color="D9D9D9" w:fill="D9D9D9"/>
            <w:noWrap/>
            <w:vAlign w:val="center"/>
            <w:hideMark/>
          </w:tcPr>
          <w:p w14:paraId="4EA9AE63" w14:textId="465C40EA"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27 760</w:t>
            </w:r>
          </w:p>
        </w:tc>
      </w:tr>
      <w:tr w:rsidR="00A773DD" w:rsidRPr="00ED1271" w14:paraId="22167CA9" w14:textId="77777777" w:rsidTr="00A773DD">
        <w:trPr>
          <w:trHeight w:val="293"/>
        </w:trPr>
        <w:tc>
          <w:tcPr>
            <w:tcW w:w="1767" w:type="dxa"/>
            <w:tcBorders>
              <w:top w:val="nil"/>
              <w:left w:val="nil"/>
              <w:bottom w:val="nil"/>
              <w:right w:val="nil"/>
            </w:tcBorders>
            <w:shd w:val="clear" w:color="70AD47" w:fill="70AD47"/>
            <w:noWrap/>
            <w:vAlign w:val="bottom"/>
            <w:hideMark/>
          </w:tcPr>
          <w:p w14:paraId="293F3C9D"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Estonsko</w:t>
            </w:r>
          </w:p>
        </w:tc>
        <w:tc>
          <w:tcPr>
            <w:tcW w:w="1674" w:type="dxa"/>
            <w:tcBorders>
              <w:top w:val="nil"/>
              <w:left w:val="nil"/>
              <w:bottom w:val="nil"/>
              <w:right w:val="nil"/>
            </w:tcBorders>
            <w:shd w:val="clear" w:color="auto" w:fill="auto"/>
            <w:noWrap/>
            <w:vAlign w:val="bottom"/>
            <w:hideMark/>
          </w:tcPr>
          <w:p w14:paraId="7A050AB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105</w:t>
            </w:r>
          </w:p>
        </w:tc>
        <w:tc>
          <w:tcPr>
            <w:tcW w:w="1369" w:type="dxa"/>
            <w:tcBorders>
              <w:top w:val="nil"/>
              <w:left w:val="nil"/>
              <w:bottom w:val="nil"/>
              <w:right w:val="nil"/>
            </w:tcBorders>
            <w:shd w:val="clear" w:color="auto" w:fill="auto"/>
            <w:noWrap/>
            <w:vAlign w:val="bottom"/>
            <w:hideMark/>
          </w:tcPr>
          <w:p w14:paraId="2E789A0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629 571</w:t>
            </w:r>
          </w:p>
        </w:tc>
        <w:tc>
          <w:tcPr>
            <w:tcW w:w="1196" w:type="dxa"/>
            <w:tcBorders>
              <w:top w:val="nil"/>
              <w:left w:val="nil"/>
              <w:bottom w:val="nil"/>
              <w:right w:val="nil"/>
            </w:tcBorders>
            <w:shd w:val="clear" w:color="auto" w:fill="auto"/>
            <w:noWrap/>
            <w:vAlign w:val="bottom"/>
            <w:hideMark/>
          </w:tcPr>
          <w:p w14:paraId="63B98AC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166,8</w:t>
            </w:r>
          </w:p>
        </w:tc>
        <w:tc>
          <w:tcPr>
            <w:tcW w:w="1117" w:type="dxa"/>
            <w:tcBorders>
              <w:top w:val="nil"/>
              <w:left w:val="nil"/>
              <w:bottom w:val="nil"/>
              <w:right w:val="nil"/>
            </w:tcBorders>
            <w:shd w:val="clear" w:color="auto" w:fill="auto"/>
            <w:noWrap/>
            <w:vAlign w:val="bottom"/>
            <w:hideMark/>
          </w:tcPr>
          <w:p w14:paraId="600CFF4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1935</w:t>
            </w:r>
          </w:p>
        </w:tc>
        <w:tc>
          <w:tcPr>
            <w:tcW w:w="1194" w:type="dxa"/>
            <w:tcBorders>
              <w:top w:val="nil"/>
              <w:left w:val="nil"/>
              <w:bottom w:val="nil"/>
              <w:right w:val="nil"/>
            </w:tcBorders>
            <w:shd w:val="clear" w:color="auto" w:fill="auto"/>
            <w:noWrap/>
            <w:vAlign w:val="bottom"/>
            <w:hideMark/>
          </w:tcPr>
          <w:p w14:paraId="6DA9451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5,5</w:t>
            </w:r>
          </w:p>
        </w:tc>
        <w:tc>
          <w:tcPr>
            <w:tcW w:w="1257" w:type="dxa"/>
            <w:tcBorders>
              <w:top w:val="nil"/>
              <w:left w:val="nil"/>
              <w:bottom w:val="nil"/>
              <w:right w:val="nil"/>
            </w:tcBorders>
            <w:shd w:val="clear" w:color="auto" w:fill="auto"/>
            <w:noWrap/>
            <w:vAlign w:val="center"/>
            <w:hideMark/>
          </w:tcPr>
          <w:p w14:paraId="11CC7374" w14:textId="2F7035FE"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40 330</w:t>
            </w:r>
          </w:p>
        </w:tc>
      </w:tr>
      <w:tr w:rsidR="00A773DD" w:rsidRPr="00ED1271" w14:paraId="13C7FBDC" w14:textId="77777777" w:rsidTr="00A773DD">
        <w:trPr>
          <w:trHeight w:val="293"/>
        </w:trPr>
        <w:tc>
          <w:tcPr>
            <w:tcW w:w="1767" w:type="dxa"/>
            <w:tcBorders>
              <w:top w:val="nil"/>
              <w:left w:val="nil"/>
              <w:bottom w:val="nil"/>
              <w:right w:val="nil"/>
            </w:tcBorders>
            <w:shd w:val="clear" w:color="70AD47" w:fill="70AD47"/>
            <w:noWrap/>
            <w:vAlign w:val="bottom"/>
            <w:hideMark/>
          </w:tcPr>
          <w:p w14:paraId="53B929F3"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Finsko</w:t>
            </w:r>
          </w:p>
        </w:tc>
        <w:tc>
          <w:tcPr>
            <w:tcW w:w="1674" w:type="dxa"/>
            <w:tcBorders>
              <w:top w:val="nil"/>
              <w:left w:val="nil"/>
              <w:bottom w:val="nil"/>
              <w:right w:val="nil"/>
            </w:tcBorders>
            <w:shd w:val="clear" w:color="D9D9D9" w:fill="D9D9D9"/>
            <w:noWrap/>
            <w:vAlign w:val="bottom"/>
            <w:hideMark/>
          </w:tcPr>
          <w:p w14:paraId="018B1ED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25 085</w:t>
            </w:r>
          </w:p>
        </w:tc>
        <w:tc>
          <w:tcPr>
            <w:tcW w:w="1369" w:type="dxa"/>
            <w:tcBorders>
              <w:top w:val="nil"/>
              <w:left w:val="nil"/>
              <w:bottom w:val="nil"/>
              <w:right w:val="nil"/>
            </w:tcBorders>
            <w:shd w:val="clear" w:color="D9D9D9" w:fill="D9D9D9"/>
            <w:noWrap/>
            <w:vAlign w:val="bottom"/>
            <w:hideMark/>
          </w:tcPr>
          <w:p w14:paraId="512B674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2 737 805</w:t>
            </w:r>
          </w:p>
        </w:tc>
        <w:tc>
          <w:tcPr>
            <w:tcW w:w="1196" w:type="dxa"/>
            <w:tcBorders>
              <w:top w:val="nil"/>
              <w:left w:val="nil"/>
              <w:bottom w:val="nil"/>
              <w:right w:val="nil"/>
            </w:tcBorders>
            <w:shd w:val="clear" w:color="D9D9D9" w:fill="D9D9D9"/>
            <w:noWrap/>
            <w:vAlign w:val="bottom"/>
            <w:hideMark/>
          </w:tcPr>
          <w:p w14:paraId="0926506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9 162,4</w:t>
            </w:r>
          </w:p>
        </w:tc>
        <w:tc>
          <w:tcPr>
            <w:tcW w:w="1117" w:type="dxa"/>
            <w:tcBorders>
              <w:top w:val="nil"/>
              <w:left w:val="nil"/>
              <w:bottom w:val="nil"/>
              <w:right w:val="nil"/>
            </w:tcBorders>
            <w:shd w:val="clear" w:color="D9D9D9" w:fill="D9D9D9"/>
            <w:noWrap/>
            <w:vAlign w:val="bottom"/>
            <w:hideMark/>
          </w:tcPr>
          <w:p w14:paraId="1DE798E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1928</w:t>
            </w:r>
          </w:p>
        </w:tc>
        <w:tc>
          <w:tcPr>
            <w:tcW w:w="1194" w:type="dxa"/>
            <w:tcBorders>
              <w:top w:val="nil"/>
              <w:left w:val="nil"/>
              <w:bottom w:val="nil"/>
              <w:right w:val="nil"/>
            </w:tcBorders>
            <w:shd w:val="clear" w:color="D9D9D9" w:fill="D9D9D9"/>
            <w:noWrap/>
            <w:vAlign w:val="bottom"/>
            <w:hideMark/>
          </w:tcPr>
          <w:p w14:paraId="58E07CD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1,8</w:t>
            </w:r>
          </w:p>
        </w:tc>
        <w:tc>
          <w:tcPr>
            <w:tcW w:w="1257" w:type="dxa"/>
            <w:tcBorders>
              <w:top w:val="nil"/>
              <w:left w:val="nil"/>
              <w:bottom w:val="nil"/>
              <w:right w:val="nil"/>
            </w:tcBorders>
            <w:shd w:val="clear" w:color="D9D9D9" w:fill="D9D9D9"/>
            <w:noWrap/>
            <w:vAlign w:val="center"/>
            <w:hideMark/>
          </w:tcPr>
          <w:p w14:paraId="372288DE" w14:textId="298A2B9C"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20 477</w:t>
            </w:r>
          </w:p>
        </w:tc>
      </w:tr>
      <w:tr w:rsidR="00A773DD" w:rsidRPr="00ED1271" w14:paraId="39446553" w14:textId="77777777" w:rsidTr="00A773DD">
        <w:trPr>
          <w:trHeight w:val="293"/>
        </w:trPr>
        <w:tc>
          <w:tcPr>
            <w:tcW w:w="1767" w:type="dxa"/>
            <w:tcBorders>
              <w:top w:val="nil"/>
              <w:left w:val="nil"/>
              <w:bottom w:val="nil"/>
              <w:right w:val="nil"/>
            </w:tcBorders>
            <w:shd w:val="clear" w:color="70AD47" w:fill="70AD47"/>
            <w:noWrap/>
            <w:vAlign w:val="bottom"/>
            <w:hideMark/>
          </w:tcPr>
          <w:p w14:paraId="7A15F2AC"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Francie</w:t>
            </w:r>
          </w:p>
        </w:tc>
        <w:tc>
          <w:tcPr>
            <w:tcW w:w="1674" w:type="dxa"/>
            <w:tcBorders>
              <w:top w:val="nil"/>
              <w:left w:val="nil"/>
              <w:bottom w:val="nil"/>
              <w:right w:val="nil"/>
            </w:tcBorders>
            <w:shd w:val="clear" w:color="auto" w:fill="auto"/>
            <w:noWrap/>
            <w:vAlign w:val="bottom"/>
            <w:hideMark/>
          </w:tcPr>
          <w:p w14:paraId="370BA2D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7 620</w:t>
            </w:r>
          </w:p>
        </w:tc>
        <w:tc>
          <w:tcPr>
            <w:tcW w:w="1369" w:type="dxa"/>
            <w:tcBorders>
              <w:top w:val="nil"/>
              <w:left w:val="nil"/>
              <w:bottom w:val="nil"/>
              <w:right w:val="nil"/>
            </w:tcBorders>
            <w:shd w:val="clear" w:color="auto" w:fill="auto"/>
            <w:noWrap/>
            <w:vAlign w:val="bottom"/>
            <w:hideMark/>
          </w:tcPr>
          <w:p w14:paraId="547259A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31 230 994</w:t>
            </w:r>
          </w:p>
        </w:tc>
        <w:tc>
          <w:tcPr>
            <w:tcW w:w="1196" w:type="dxa"/>
            <w:tcBorders>
              <w:top w:val="nil"/>
              <w:left w:val="nil"/>
              <w:bottom w:val="nil"/>
              <w:right w:val="nil"/>
            </w:tcBorders>
            <w:shd w:val="clear" w:color="auto" w:fill="auto"/>
            <w:noWrap/>
            <w:vAlign w:val="bottom"/>
            <w:hideMark/>
          </w:tcPr>
          <w:p w14:paraId="41E7710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244,0</w:t>
            </w:r>
          </w:p>
        </w:tc>
        <w:tc>
          <w:tcPr>
            <w:tcW w:w="1117" w:type="dxa"/>
            <w:tcBorders>
              <w:top w:val="nil"/>
              <w:left w:val="nil"/>
              <w:bottom w:val="nil"/>
              <w:right w:val="nil"/>
            </w:tcBorders>
            <w:shd w:val="clear" w:color="auto" w:fill="auto"/>
            <w:noWrap/>
            <w:vAlign w:val="bottom"/>
            <w:hideMark/>
          </w:tcPr>
          <w:p w14:paraId="66E80D4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1908</w:t>
            </w:r>
          </w:p>
        </w:tc>
        <w:tc>
          <w:tcPr>
            <w:tcW w:w="1194" w:type="dxa"/>
            <w:tcBorders>
              <w:top w:val="nil"/>
              <w:left w:val="nil"/>
              <w:bottom w:val="nil"/>
              <w:right w:val="nil"/>
            </w:tcBorders>
            <w:shd w:val="clear" w:color="auto" w:fill="auto"/>
            <w:noWrap/>
            <w:vAlign w:val="bottom"/>
            <w:hideMark/>
          </w:tcPr>
          <w:p w14:paraId="6F535B8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10,9</w:t>
            </w:r>
          </w:p>
        </w:tc>
        <w:tc>
          <w:tcPr>
            <w:tcW w:w="1257" w:type="dxa"/>
            <w:tcBorders>
              <w:top w:val="nil"/>
              <w:left w:val="nil"/>
              <w:bottom w:val="nil"/>
              <w:right w:val="nil"/>
            </w:tcBorders>
            <w:shd w:val="clear" w:color="auto" w:fill="auto"/>
            <w:noWrap/>
            <w:vAlign w:val="center"/>
            <w:hideMark/>
          </w:tcPr>
          <w:p w14:paraId="6BEB1CFC" w14:textId="099C653C"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37 971</w:t>
            </w:r>
          </w:p>
        </w:tc>
      </w:tr>
      <w:tr w:rsidR="00A773DD" w:rsidRPr="00ED1271" w14:paraId="4475954F" w14:textId="77777777" w:rsidTr="00A773DD">
        <w:trPr>
          <w:trHeight w:val="293"/>
        </w:trPr>
        <w:tc>
          <w:tcPr>
            <w:tcW w:w="1767" w:type="dxa"/>
            <w:tcBorders>
              <w:top w:val="nil"/>
              <w:left w:val="nil"/>
              <w:bottom w:val="nil"/>
              <w:right w:val="nil"/>
            </w:tcBorders>
            <w:shd w:val="clear" w:color="70AD47" w:fill="70AD47"/>
            <w:noWrap/>
            <w:vAlign w:val="bottom"/>
            <w:hideMark/>
          </w:tcPr>
          <w:p w14:paraId="0FEFF620"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Chorvatsko</w:t>
            </w:r>
          </w:p>
        </w:tc>
        <w:tc>
          <w:tcPr>
            <w:tcW w:w="1674" w:type="dxa"/>
            <w:tcBorders>
              <w:top w:val="nil"/>
              <w:left w:val="nil"/>
              <w:bottom w:val="nil"/>
              <w:right w:val="nil"/>
            </w:tcBorders>
            <w:shd w:val="clear" w:color="D9D9D9" w:fill="D9D9D9"/>
            <w:noWrap/>
            <w:vAlign w:val="bottom"/>
            <w:hideMark/>
          </w:tcPr>
          <w:p w14:paraId="03C1DC5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133</w:t>
            </w:r>
          </w:p>
        </w:tc>
        <w:tc>
          <w:tcPr>
            <w:tcW w:w="1369" w:type="dxa"/>
            <w:tcBorders>
              <w:top w:val="nil"/>
              <w:left w:val="nil"/>
              <w:bottom w:val="nil"/>
              <w:right w:val="nil"/>
            </w:tcBorders>
            <w:shd w:val="clear" w:color="D9D9D9" w:fill="D9D9D9"/>
            <w:noWrap/>
            <w:vAlign w:val="bottom"/>
            <w:hideMark/>
          </w:tcPr>
          <w:p w14:paraId="3F2F416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1 963 750</w:t>
            </w:r>
          </w:p>
        </w:tc>
        <w:tc>
          <w:tcPr>
            <w:tcW w:w="1196" w:type="dxa"/>
            <w:tcBorders>
              <w:top w:val="nil"/>
              <w:left w:val="nil"/>
              <w:bottom w:val="nil"/>
              <w:right w:val="nil"/>
            </w:tcBorders>
            <w:shd w:val="clear" w:color="D9D9D9" w:fill="D9D9D9"/>
            <w:noWrap/>
            <w:vAlign w:val="bottom"/>
            <w:hideMark/>
          </w:tcPr>
          <w:p w14:paraId="12ED356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67,7</w:t>
            </w:r>
          </w:p>
        </w:tc>
        <w:tc>
          <w:tcPr>
            <w:tcW w:w="1117" w:type="dxa"/>
            <w:tcBorders>
              <w:top w:val="nil"/>
              <w:left w:val="nil"/>
              <w:bottom w:val="nil"/>
              <w:right w:val="nil"/>
            </w:tcBorders>
            <w:shd w:val="clear" w:color="D9D9D9" w:fill="D9D9D9"/>
            <w:noWrap/>
            <w:vAlign w:val="bottom"/>
            <w:hideMark/>
          </w:tcPr>
          <w:p w14:paraId="3125BB1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1992</w:t>
            </w:r>
          </w:p>
        </w:tc>
        <w:tc>
          <w:tcPr>
            <w:tcW w:w="1194" w:type="dxa"/>
            <w:tcBorders>
              <w:top w:val="nil"/>
              <w:left w:val="nil"/>
              <w:bottom w:val="nil"/>
              <w:right w:val="nil"/>
            </w:tcBorders>
            <w:shd w:val="clear" w:color="D9D9D9" w:fill="D9D9D9"/>
            <w:noWrap/>
            <w:vAlign w:val="bottom"/>
            <w:hideMark/>
          </w:tcPr>
          <w:p w14:paraId="0F86DD3D"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11,1</w:t>
            </w:r>
          </w:p>
        </w:tc>
        <w:tc>
          <w:tcPr>
            <w:tcW w:w="1257" w:type="dxa"/>
            <w:tcBorders>
              <w:top w:val="nil"/>
              <w:left w:val="nil"/>
              <w:bottom w:val="nil"/>
              <w:right w:val="nil"/>
            </w:tcBorders>
            <w:shd w:val="clear" w:color="D9D9D9" w:fill="D9D9D9"/>
            <w:noWrap/>
            <w:vAlign w:val="center"/>
            <w:hideMark/>
          </w:tcPr>
          <w:p w14:paraId="43E22103" w14:textId="07E5A5BE"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34 675</w:t>
            </w:r>
          </w:p>
        </w:tc>
      </w:tr>
      <w:tr w:rsidR="00A773DD" w:rsidRPr="00ED1271" w14:paraId="69382A70" w14:textId="77777777" w:rsidTr="00A773DD">
        <w:trPr>
          <w:trHeight w:val="293"/>
        </w:trPr>
        <w:tc>
          <w:tcPr>
            <w:tcW w:w="1767" w:type="dxa"/>
            <w:tcBorders>
              <w:top w:val="nil"/>
              <w:left w:val="nil"/>
              <w:bottom w:val="nil"/>
              <w:right w:val="nil"/>
            </w:tcBorders>
            <w:shd w:val="clear" w:color="70AD47" w:fill="70AD47"/>
            <w:noWrap/>
            <w:vAlign w:val="bottom"/>
            <w:hideMark/>
          </w:tcPr>
          <w:p w14:paraId="6DEDC7CC"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Irsko</w:t>
            </w:r>
          </w:p>
        </w:tc>
        <w:tc>
          <w:tcPr>
            <w:tcW w:w="1674" w:type="dxa"/>
            <w:tcBorders>
              <w:top w:val="nil"/>
              <w:left w:val="nil"/>
              <w:bottom w:val="nil"/>
              <w:right w:val="nil"/>
            </w:tcBorders>
            <w:shd w:val="clear" w:color="auto" w:fill="auto"/>
            <w:noWrap/>
            <w:vAlign w:val="bottom"/>
            <w:hideMark/>
          </w:tcPr>
          <w:p w14:paraId="5616BD9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140</w:t>
            </w:r>
          </w:p>
        </w:tc>
        <w:tc>
          <w:tcPr>
            <w:tcW w:w="1369" w:type="dxa"/>
            <w:tcBorders>
              <w:top w:val="nil"/>
              <w:left w:val="nil"/>
              <w:bottom w:val="nil"/>
              <w:right w:val="nil"/>
            </w:tcBorders>
            <w:shd w:val="clear" w:color="auto" w:fill="auto"/>
            <w:noWrap/>
            <w:vAlign w:val="bottom"/>
            <w:hideMark/>
          </w:tcPr>
          <w:p w14:paraId="41752E7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2 489 722</w:t>
            </w:r>
          </w:p>
        </w:tc>
        <w:tc>
          <w:tcPr>
            <w:tcW w:w="1196" w:type="dxa"/>
            <w:tcBorders>
              <w:top w:val="nil"/>
              <w:left w:val="nil"/>
              <w:bottom w:val="nil"/>
              <w:right w:val="nil"/>
            </w:tcBorders>
            <w:shd w:val="clear" w:color="auto" w:fill="auto"/>
            <w:noWrap/>
            <w:vAlign w:val="bottom"/>
            <w:hideMark/>
          </w:tcPr>
          <w:p w14:paraId="478368F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56,2</w:t>
            </w:r>
          </w:p>
        </w:tc>
        <w:tc>
          <w:tcPr>
            <w:tcW w:w="1117" w:type="dxa"/>
            <w:tcBorders>
              <w:top w:val="nil"/>
              <w:left w:val="nil"/>
              <w:bottom w:val="nil"/>
              <w:right w:val="nil"/>
            </w:tcBorders>
            <w:shd w:val="clear" w:color="auto" w:fill="auto"/>
            <w:noWrap/>
            <w:vAlign w:val="bottom"/>
            <w:hideMark/>
          </w:tcPr>
          <w:p w14:paraId="175D886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1996</w:t>
            </w:r>
          </w:p>
        </w:tc>
        <w:tc>
          <w:tcPr>
            <w:tcW w:w="1194" w:type="dxa"/>
            <w:tcBorders>
              <w:top w:val="nil"/>
              <w:left w:val="nil"/>
              <w:bottom w:val="nil"/>
              <w:right w:val="nil"/>
            </w:tcBorders>
            <w:shd w:val="clear" w:color="auto" w:fill="auto"/>
            <w:noWrap/>
            <w:vAlign w:val="bottom"/>
            <w:hideMark/>
          </w:tcPr>
          <w:p w14:paraId="7A464FE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9,4</w:t>
            </w:r>
          </w:p>
        </w:tc>
        <w:tc>
          <w:tcPr>
            <w:tcW w:w="1257" w:type="dxa"/>
            <w:tcBorders>
              <w:top w:val="nil"/>
              <w:left w:val="nil"/>
              <w:bottom w:val="nil"/>
              <w:right w:val="nil"/>
            </w:tcBorders>
            <w:shd w:val="clear" w:color="auto" w:fill="auto"/>
            <w:noWrap/>
            <w:vAlign w:val="center"/>
            <w:hideMark/>
          </w:tcPr>
          <w:p w14:paraId="76750AA4" w14:textId="6FDBFC3D"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20 272</w:t>
            </w:r>
          </w:p>
        </w:tc>
      </w:tr>
      <w:tr w:rsidR="00A773DD" w:rsidRPr="00ED1271" w14:paraId="3AA0EC43" w14:textId="77777777" w:rsidTr="00A773DD">
        <w:trPr>
          <w:trHeight w:val="293"/>
        </w:trPr>
        <w:tc>
          <w:tcPr>
            <w:tcW w:w="1767" w:type="dxa"/>
            <w:tcBorders>
              <w:top w:val="nil"/>
              <w:left w:val="nil"/>
              <w:bottom w:val="nil"/>
              <w:right w:val="nil"/>
            </w:tcBorders>
            <w:shd w:val="clear" w:color="70AD47" w:fill="70AD47"/>
            <w:noWrap/>
            <w:vAlign w:val="bottom"/>
            <w:hideMark/>
          </w:tcPr>
          <w:p w14:paraId="2AC10905"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Island</w:t>
            </w:r>
          </w:p>
        </w:tc>
        <w:tc>
          <w:tcPr>
            <w:tcW w:w="1674" w:type="dxa"/>
            <w:tcBorders>
              <w:top w:val="nil"/>
              <w:left w:val="nil"/>
              <w:bottom w:val="nil"/>
              <w:right w:val="nil"/>
            </w:tcBorders>
            <w:shd w:val="clear" w:color="D9D9D9" w:fill="D9D9D9"/>
            <w:noWrap/>
            <w:vAlign w:val="bottom"/>
            <w:hideMark/>
          </w:tcPr>
          <w:p w14:paraId="4A83D8B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165</w:t>
            </w:r>
          </w:p>
        </w:tc>
        <w:tc>
          <w:tcPr>
            <w:tcW w:w="1369" w:type="dxa"/>
            <w:tcBorders>
              <w:top w:val="nil"/>
              <w:left w:val="nil"/>
              <w:bottom w:val="nil"/>
              <w:right w:val="nil"/>
            </w:tcBorders>
            <w:shd w:val="clear" w:color="D9D9D9" w:fill="D9D9D9"/>
            <w:noWrap/>
            <w:vAlign w:val="bottom"/>
            <w:hideMark/>
          </w:tcPr>
          <w:p w14:paraId="3F1E8EE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191 657</w:t>
            </w:r>
          </w:p>
        </w:tc>
        <w:tc>
          <w:tcPr>
            <w:tcW w:w="1196" w:type="dxa"/>
            <w:tcBorders>
              <w:top w:val="nil"/>
              <w:left w:val="nil"/>
              <w:bottom w:val="nil"/>
              <w:right w:val="nil"/>
            </w:tcBorders>
            <w:shd w:val="clear" w:color="D9D9D9" w:fill="D9D9D9"/>
            <w:noWrap/>
            <w:vAlign w:val="bottom"/>
            <w:hideMark/>
          </w:tcPr>
          <w:p w14:paraId="125DB96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860,9</w:t>
            </w:r>
          </w:p>
        </w:tc>
        <w:tc>
          <w:tcPr>
            <w:tcW w:w="1117" w:type="dxa"/>
            <w:tcBorders>
              <w:top w:val="nil"/>
              <w:left w:val="nil"/>
              <w:bottom w:val="nil"/>
              <w:right w:val="nil"/>
            </w:tcBorders>
            <w:shd w:val="clear" w:color="D9D9D9" w:fill="D9D9D9"/>
            <w:noWrap/>
            <w:vAlign w:val="bottom"/>
            <w:hideMark/>
          </w:tcPr>
          <w:p w14:paraId="309F14DD"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1992</w:t>
            </w:r>
          </w:p>
        </w:tc>
        <w:tc>
          <w:tcPr>
            <w:tcW w:w="1194" w:type="dxa"/>
            <w:tcBorders>
              <w:top w:val="nil"/>
              <w:left w:val="nil"/>
              <w:bottom w:val="nil"/>
              <w:right w:val="nil"/>
            </w:tcBorders>
            <w:shd w:val="clear" w:color="D9D9D9" w:fill="D9D9D9"/>
            <w:noWrap/>
            <w:vAlign w:val="bottom"/>
            <w:hideMark/>
          </w:tcPr>
          <w:p w14:paraId="61F037B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1,5</w:t>
            </w:r>
          </w:p>
        </w:tc>
        <w:tc>
          <w:tcPr>
            <w:tcW w:w="1257" w:type="dxa"/>
            <w:tcBorders>
              <w:top w:val="nil"/>
              <w:left w:val="nil"/>
              <w:bottom w:val="nil"/>
              <w:right w:val="nil"/>
            </w:tcBorders>
            <w:shd w:val="clear" w:color="D9D9D9" w:fill="D9D9D9"/>
            <w:noWrap/>
            <w:vAlign w:val="center"/>
            <w:hideMark/>
          </w:tcPr>
          <w:p w14:paraId="5795D0ED" w14:textId="77ED2373"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41 469</w:t>
            </w:r>
          </w:p>
        </w:tc>
      </w:tr>
      <w:tr w:rsidR="00A773DD" w:rsidRPr="00ED1271" w14:paraId="5FBAC24C" w14:textId="77777777" w:rsidTr="00A773DD">
        <w:trPr>
          <w:trHeight w:val="293"/>
        </w:trPr>
        <w:tc>
          <w:tcPr>
            <w:tcW w:w="1767" w:type="dxa"/>
            <w:tcBorders>
              <w:top w:val="nil"/>
              <w:left w:val="nil"/>
              <w:bottom w:val="nil"/>
              <w:right w:val="nil"/>
            </w:tcBorders>
            <w:shd w:val="clear" w:color="70AD47" w:fill="70AD47"/>
            <w:noWrap/>
            <w:vAlign w:val="bottom"/>
            <w:hideMark/>
          </w:tcPr>
          <w:p w14:paraId="4A94A20D"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Itálie</w:t>
            </w:r>
          </w:p>
        </w:tc>
        <w:tc>
          <w:tcPr>
            <w:tcW w:w="1674" w:type="dxa"/>
            <w:tcBorders>
              <w:top w:val="nil"/>
              <w:left w:val="nil"/>
              <w:bottom w:val="nil"/>
              <w:right w:val="nil"/>
            </w:tcBorders>
            <w:shd w:val="clear" w:color="auto" w:fill="auto"/>
            <w:noWrap/>
            <w:vAlign w:val="bottom"/>
            <w:hideMark/>
          </w:tcPr>
          <w:p w14:paraId="4319B32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1 126</w:t>
            </w:r>
          </w:p>
        </w:tc>
        <w:tc>
          <w:tcPr>
            <w:tcW w:w="1369" w:type="dxa"/>
            <w:tcBorders>
              <w:top w:val="nil"/>
              <w:left w:val="nil"/>
              <w:bottom w:val="nil"/>
              <w:right w:val="nil"/>
            </w:tcBorders>
            <w:shd w:val="clear" w:color="auto" w:fill="auto"/>
            <w:noWrap/>
            <w:vAlign w:val="bottom"/>
            <w:hideMark/>
          </w:tcPr>
          <w:p w14:paraId="4BFA9E4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28 788 875</w:t>
            </w:r>
          </w:p>
        </w:tc>
        <w:tc>
          <w:tcPr>
            <w:tcW w:w="1196" w:type="dxa"/>
            <w:tcBorders>
              <w:top w:val="nil"/>
              <w:left w:val="nil"/>
              <w:bottom w:val="nil"/>
              <w:right w:val="nil"/>
            </w:tcBorders>
            <w:shd w:val="clear" w:color="auto" w:fill="auto"/>
            <w:noWrap/>
            <w:vAlign w:val="bottom"/>
            <w:hideMark/>
          </w:tcPr>
          <w:p w14:paraId="6896219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39,1</w:t>
            </w:r>
          </w:p>
        </w:tc>
        <w:tc>
          <w:tcPr>
            <w:tcW w:w="1117" w:type="dxa"/>
            <w:tcBorders>
              <w:top w:val="nil"/>
              <w:left w:val="nil"/>
              <w:bottom w:val="nil"/>
              <w:right w:val="nil"/>
            </w:tcBorders>
            <w:shd w:val="clear" w:color="auto" w:fill="auto"/>
            <w:noWrap/>
            <w:vAlign w:val="bottom"/>
            <w:hideMark/>
          </w:tcPr>
          <w:p w14:paraId="62929E7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1924</w:t>
            </w:r>
          </w:p>
        </w:tc>
        <w:tc>
          <w:tcPr>
            <w:tcW w:w="1194" w:type="dxa"/>
            <w:tcBorders>
              <w:top w:val="nil"/>
              <w:left w:val="nil"/>
              <w:bottom w:val="nil"/>
              <w:right w:val="nil"/>
            </w:tcBorders>
            <w:shd w:val="clear" w:color="auto" w:fill="auto"/>
            <w:noWrap/>
            <w:vAlign w:val="bottom"/>
            <w:hideMark/>
          </w:tcPr>
          <w:p w14:paraId="2DD6904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12,6</w:t>
            </w:r>
          </w:p>
        </w:tc>
        <w:tc>
          <w:tcPr>
            <w:tcW w:w="1257" w:type="dxa"/>
            <w:tcBorders>
              <w:top w:val="nil"/>
              <w:left w:val="nil"/>
              <w:bottom w:val="nil"/>
              <w:right w:val="nil"/>
            </w:tcBorders>
            <w:shd w:val="clear" w:color="auto" w:fill="auto"/>
            <w:noWrap/>
            <w:vAlign w:val="center"/>
            <w:hideMark/>
          </w:tcPr>
          <w:p w14:paraId="1B68D09A" w14:textId="48DDD10A"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41 862</w:t>
            </w:r>
          </w:p>
        </w:tc>
      </w:tr>
      <w:tr w:rsidR="00A773DD" w:rsidRPr="00ED1271" w14:paraId="3308815A" w14:textId="77777777" w:rsidTr="00A773DD">
        <w:trPr>
          <w:trHeight w:val="293"/>
        </w:trPr>
        <w:tc>
          <w:tcPr>
            <w:tcW w:w="1767" w:type="dxa"/>
            <w:tcBorders>
              <w:top w:val="nil"/>
              <w:left w:val="nil"/>
              <w:bottom w:val="nil"/>
              <w:right w:val="nil"/>
            </w:tcBorders>
            <w:shd w:val="clear" w:color="70AD47" w:fill="70AD47"/>
            <w:noWrap/>
            <w:vAlign w:val="bottom"/>
            <w:hideMark/>
          </w:tcPr>
          <w:p w14:paraId="1ABCD306"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Lichtenštejnsko</w:t>
            </w:r>
          </w:p>
        </w:tc>
        <w:tc>
          <w:tcPr>
            <w:tcW w:w="1674" w:type="dxa"/>
            <w:tcBorders>
              <w:top w:val="nil"/>
              <w:left w:val="nil"/>
              <w:bottom w:val="nil"/>
              <w:right w:val="nil"/>
            </w:tcBorders>
            <w:shd w:val="clear" w:color="D9D9D9" w:fill="D9D9D9"/>
            <w:noWrap/>
            <w:vAlign w:val="bottom"/>
            <w:hideMark/>
          </w:tcPr>
          <w:p w14:paraId="58F858D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15</w:t>
            </w:r>
          </w:p>
        </w:tc>
        <w:tc>
          <w:tcPr>
            <w:tcW w:w="1369" w:type="dxa"/>
            <w:tcBorders>
              <w:top w:val="nil"/>
              <w:left w:val="nil"/>
              <w:bottom w:val="nil"/>
              <w:right w:val="nil"/>
            </w:tcBorders>
            <w:shd w:val="clear" w:color="D9D9D9" w:fill="D9D9D9"/>
            <w:noWrap/>
            <w:vAlign w:val="bottom"/>
            <w:hideMark/>
          </w:tcPr>
          <w:p w14:paraId="4A75B4E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19 502</w:t>
            </w:r>
          </w:p>
        </w:tc>
        <w:tc>
          <w:tcPr>
            <w:tcW w:w="1196" w:type="dxa"/>
            <w:tcBorders>
              <w:top w:val="nil"/>
              <w:left w:val="nil"/>
              <w:bottom w:val="nil"/>
              <w:right w:val="nil"/>
            </w:tcBorders>
            <w:shd w:val="clear" w:color="D9D9D9" w:fill="D9D9D9"/>
            <w:noWrap/>
            <w:vAlign w:val="bottom"/>
            <w:hideMark/>
          </w:tcPr>
          <w:p w14:paraId="20AAF37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769,2</w:t>
            </w:r>
          </w:p>
        </w:tc>
        <w:tc>
          <w:tcPr>
            <w:tcW w:w="1117" w:type="dxa"/>
            <w:tcBorders>
              <w:top w:val="nil"/>
              <w:left w:val="nil"/>
              <w:bottom w:val="nil"/>
              <w:right w:val="nil"/>
            </w:tcBorders>
            <w:shd w:val="clear" w:color="D9D9D9" w:fill="D9D9D9"/>
            <w:noWrap/>
            <w:vAlign w:val="bottom"/>
            <w:hideMark/>
          </w:tcPr>
          <w:p w14:paraId="594AF06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2001</w:t>
            </w:r>
          </w:p>
        </w:tc>
        <w:tc>
          <w:tcPr>
            <w:tcW w:w="1194" w:type="dxa"/>
            <w:tcBorders>
              <w:top w:val="nil"/>
              <w:left w:val="nil"/>
              <w:bottom w:val="nil"/>
              <w:right w:val="nil"/>
            </w:tcBorders>
            <w:shd w:val="clear" w:color="D9D9D9" w:fill="D9D9D9"/>
            <w:noWrap/>
            <w:vAlign w:val="bottom"/>
            <w:hideMark/>
          </w:tcPr>
          <w:p w14:paraId="2AF46C0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10,2</w:t>
            </w:r>
          </w:p>
        </w:tc>
        <w:tc>
          <w:tcPr>
            <w:tcW w:w="1257" w:type="dxa"/>
            <w:tcBorders>
              <w:top w:val="nil"/>
              <w:left w:val="nil"/>
              <w:bottom w:val="nil"/>
              <w:right w:val="nil"/>
            </w:tcBorders>
            <w:shd w:val="clear" w:color="D9D9D9" w:fill="D9D9D9"/>
            <w:noWrap/>
            <w:vAlign w:val="center"/>
            <w:hideMark/>
          </w:tcPr>
          <w:p w14:paraId="7DE19B50" w14:textId="79717C95"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34 601</w:t>
            </w:r>
          </w:p>
        </w:tc>
      </w:tr>
      <w:tr w:rsidR="00A773DD" w:rsidRPr="00ED1271" w14:paraId="4C1DD6D3" w14:textId="77777777" w:rsidTr="00A773DD">
        <w:trPr>
          <w:trHeight w:val="293"/>
        </w:trPr>
        <w:tc>
          <w:tcPr>
            <w:tcW w:w="1767" w:type="dxa"/>
            <w:tcBorders>
              <w:top w:val="nil"/>
              <w:left w:val="nil"/>
              <w:bottom w:val="nil"/>
              <w:right w:val="nil"/>
            </w:tcBorders>
            <w:shd w:val="clear" w:color="70AD47" w:fill="70AD47"/>
            <w:noWrap/>
            <w:vAlign w:val="bottom"/>
            <w:hideMark/>
          </w:tcPr>
          <w:p w14:paraId="68571EC7"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Litva</w:t>
            </w:r>
          </w:p>
        </w:tc>
        <w:tc>
          <w:tcPr>
            <w:tcW w:w="1674" w:type="dxa"/>
            <w:tcBorders>
              <w:top w:val="nil"/>
              <w:left w:val="nil"/>
              <w:bottom w:val="nil"/>
              <w:right w:val="nil"/>
            </w:tcBorders>
            <w:shd w:val="clear" w:color="auto" w:fill="auto"/>
            <w:noWrap/>
            <w:vAlign w:val="bottom"/>
            <w:hideMark/>
          </w:tcPr>
          <w:p w14:paraId="7144A44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120</w:t>
            </w:r>
          </w:p>
        </w:tc>
        <w:tc>
          <w:tcPr>
            <w:tcW w:w="1369" w:type="dxa"/>
            <w:tcBorders>
              <w:top w:val="nil"/>
              <w:left w:val="nil"/>
              <w:bottom w:val="nil"/>
              <w:right w:val="nil"/>
            </w:tcBorders>
            <w:shd w:val="clear" w:color="auto" w:fill="auto"/>
            <w:noWrap/>
            <w:vAlign w:val="bottom"/>
            <w:hideMark/>
          </w:tcPr>
          <w:p w14:paraId="715E94B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1 291 659</w:t>
            </w:r>
          </w:p>
        </w:tc>
        <w:tc>
          <w:tcPr>
            <w:tcW w:w="1196" w:type="dxa"/>
            <w:tcBorders>
              <w:top w:val="nil"/>
              <w:left w:val="nil"/>
              <w:bottom w:val="nil"/>
              <w:right w:val="nil"/>
            </w:tcBorders>
            <w:shd w:val="clear" w:color="auto" w:fill="auto"/>
            <w:noWrap/>
            <w:vAlign w:val="bottom"/>
            <w:hideMark/>
          </w:tcPr>
          <w:p w14:paraId="547C7D1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92,9</w:t>
            </w:r>
          </w:p>
        </w:tc>
        <w:tc>
          <w:tcPr>
            <w:tcW w:w="1117" w:type="dxa"/>
            <w:tcBorders>
              <w:top w:val="nil"/>
              <w:left w:val="nil"/>
              <w:bottom w:val="nil"/>
              <w:right w:val="nil"/>
            </w:tcBorders>
            <w:shd w:val="clear" w:color="auto" w:fill="auto"/>
            <w:noWrap/>
            <w:vAlign w:val="bottom"/>
            <w:hideMark/>
          </w:tcPr>
          <w:p w14:paraId="46D8776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1938</w:t>
            </w:r>
          </w:p>
        </w:tc>
        <w:tc>
          <w:tcPr>
            <w:tcW w:w="1194" w:type="dxa"/>
            <w:tcBorders>
              <w:top w:val="nil"/>
              <w:left w:val="nil"/>
              <w:bottom w:val="nil"/>
              <w:right w:val="nil"/>
            </w:tcBorders>
            <w:shd w:val="clear" w:color="auto" w:fill="auto"/>
            <w:noWrap/>
            <w:vAlign w:val="bottom"/>
            <w:hideMark/>
          </w:tcPr>
          <w:p w14:paraId="7969C19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6,6</w:t>
            </w:r>
          </w:p>
        </w:tc>
        <w:tc>
          <w:tcPr>
            <w:tcW w:w="1257" w:type="dxa"/>
            <w:tcBorders>
              <w:top w:val="nil"/>
              <w:left w:val="nil"/>
              <w:bottom w:val="nil"/>
              <w:right w:val="nil"/>
            </w:tcBorders>
            <w:shd w:val="clear" w:color="auto" w:fill="auto"/>
            <w:noWrap/>
            <w:vAlign w:val="center"/>
            <w:hideMark/>
          </w:tcPr>
          <w:p w14:paraId="6935DFBA" w14:textId="5AE56769"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17 023</w:t>
            </w:r>
          </w:p>
        </w:tc>
      </w:tr>
      <w:tr w:rsidR="00A773DD" w:rsidRPr="00ED1271" w14:paraId="0746A64A" w14:textId="77777777" w:rsidTr="00A773DD">
        <w:trPr>
          <w:trHeight w:val="293"/>
        </w:trPr>
        <w:tc>
          <w:tcPr>
            <w:tcW w:w="1767" w:type="dxa"/>
            <w:tcBorders>
              <w:top w:val="nil"/>
              <w:left w:val="nil"/>
              <w:bottom w:val="nil"/>
              <w:right w:val="nil"/>
            </w:tcBorders>
            <w:shd w:val="clear" w:color="70AD47" w:fill="70AD47"/>
            <w:noWrap/>
            <w:vAlign w:val="bottom"/>
            <w:hideMark/>
          </w:tcPr>
          <w:p w14:paraId="2FC743AE"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Lotyšsko</w:t>
            </w:r>
          </w:p>
        </w:tc>
        <w:tc>
          <w:tcPr>
            <w:tcW w:w="1674" w:type="dxa"/>
            <w:tcBorders>
              <w:top w:val="nil"/>
              <w:left w:val="nil"/>
              <w:bottom w:val="nil"/>
              <w:right w:val="nil"/>
            </w:tcBorders>
            <w:shd w:val="clear" w:color="D9D9D9" w:fill="D9D9D9"/>
            <w:noWrap/>
            <w:vAlign w:val="bottom"/>
            <w:hideMark/>
          </w:tcPr>
          <w:p w14:paraId="0A7C3AB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5 195</w:t>
            </w:r>
          </w:p>
        </w:tc>
        <w:tc>
          <w:tcPr>
            <w:tcW w:w="1369" w:type="dxa"/>
            <w:tcBorders>
              <w:top w:val="nil"/>
              <w:left w:val="nil"/>
              <w:bottom w:val="nil"/>
              <w:right w:val="nil"/>
            </w:tcBorders>
            <w:shd w:val="clear" w:color="D9D9D9" w:fill="D9D9D9"/>
            <w:noWrap/>
            <w:vAlign w:val="bottom"/>
            <w:hideMark/>
          </w:tcPr>
          <w:p w14:paraId="5AE4288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858 419</w:t>
            </w:r>
          </w:p>
        </w:tc>
        <w:tc>
          <w:tcPr>
            <w:tcW w:w="1196" w:type="dxa"/>
            <w:tcBorders>
              <w:top w:val="nil"/>
              <w:left w:val="nil"/>
              <w:bottom w:val="nil"/>
              <w:right w:val="nil"/>
            </w:tcBorders>
            <w:shd w:val="clear" w:color="D9D9D9" w:fill="D9D9D9"/>
            <w:noWrap/>
            <w:vAlign w:val="bottom"/>
            <w:hideMark/>
          </w:tcPr>
          <w:p w14:paraId="7DF4DFB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6 051,8</w:t>
            </w:r>
          </w:p>
        </w:tc>
        <w:tc>
          <w:tcPr>
            <w:tcW w:w="1117" w:type="dxa"/>
            <w:tcBorders>
              <w:top w:val="nil"/>
              <w:left w:val="nil"/>
              <w:bottom w:val="nil"/>
              <w:right w:val="nil"/>
            </w:tcBorders>
            <w:shd w:val="clear" w:color="D9D9D9" w:fill="D9D9D9"/>
            <w:noWrap/>
            <w:vAlign w:val="bottom"/>
            <w:hideMark/>
          </w:tcPr>
          <w:p w14:paraId="36388E8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1931</w:t>
            </w:r>
          </w:p>
        </w:tc>
        <w:tc>
          <w:tcPr>
            <w:tcW w:w="1194" w:type="dxa"/>
            <w:tcBorders>
              <w:top w:val="nil"/>
              <w:left w:val="nil"/>
              <w:bottom w:val="nil"/>
              <w:right w:val="nil"/>
            </w:tcBorders>
            <w:shd w:val="clear" w:color="D9D9D9" w:fill="D9D9D9"/>
            <w:noWrap/>
            <w:vAlign w:val="bottom"/>
            <w:hideMark/>
          </w:tcPr>
          <w:p w14:paraId="32BFEF4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w:t>
            </w:r>
          </w:p>
        </w:tc>
        <w:tc>
          <w:tcPr>
            <w:tcW w:w="1257" w:type="dxa"/>
            <w:tcBorders>
              <w:top w:val="nil"/>
              <w:left w:val="nil"/>
              <w:bottom w:val="nil"/>
              <w:right w:val="nil"/>
            </w:tcBorders>
            <w:shd w:val="clear" w:color="D9D9D9" w:fill="D9D9D9"/>
            <w:noWrap/>
            <w:vAlign w:val="center"/>
            <w:hideMark/>
          </w:tcPr>
          <w:p w14:paraId="084AB59C" w14:textId="4700F38A"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18 116</w:t>
            </w:r>
          </w:p>
        </w:tc>
      </w:tr>
      <w:tr w:rsidR="00A773DD" w:rsidRPr="00ED1271" w14:paraId="263ECB36" w14:textId="77777777" w:rsidTr="00A773DD">
        <w:trPr>
          <w:trHeight w:val="293"/>
        </w:trPr>
        <w:tc>
          <w:tcPr>
            <w:tcW w:w="1767" w:type="dxa"/>
            <w:tcBorders>
              <w:top w:val="nil"/>
              <w:left w:val="nil"/>
              <w:bottom w:val="nil"/>
              <w:right w:val="nil"/>
            </w:tcBorders>
            <w:shd w:val="clear" w:color="70AD47" w:fill="70AD47"/>
            <w:noWrap/>
            <w:vAlign w:val="bottom"/>
            <w:hideMark/>
          </w:tcPr>
          <w:p w14:paraId="3C662B3E"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Lucembursko</w:t>
            </w:r>
          </w:p>
        </w:tc>
        <w:tc>
          <w:tcPr>
            <w:tcW w:w="1674" w:type="dxa"/>
            <w:tcBorders>
              <w:top w:val="nil"/>
              <w:left w:val="nil"/>
              <w:bottom w:val="nil"/>
              <w:right w:val="nil"/>
            </w:tcBorders>
            <w:shd w:val="clear" w:color="auto" w:fill="auto"/>
            <w:noWrap/>
            <w:vAlign w:val="bottom"/>
            <w:hideMark/>
          </w:tcPr>
          <w:p w14:paraId="3695B28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175</w:t>
            </w:r>
          </w:p>
        </w:tc>
        <w:tc>
          <w:tcPr>
            <w:tcW w:w="1369" w:type="dxa"/>
            <w:tcBorders>
              <w:top w:val="nil"/>
              <w:left w:val="nil"/>
              <w:bottom w:val="nil"/>
              <w:right w:val="nil"/>
            </w:tcBorders>
            <w:shd w:val="clear" w:color="auto" w:fill="auto"/>
            <w:noWrap/>
            <w:vAlign w:val="bottom"/>
            <w:hideMark/>
          </w:tcPr>
          <w:p w14:paraId="27EDD58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325 939</w:t>
            </w:r>
          </w:p>
        </w:tc>
        <w:tc>
          <w:tcPr>
            <w:tcW w:w="1196" w:type="dxa"/>
            <w:tcBorders>
              <w:top w:val="nil"/>
              <w:left w:val="nil"/>
              <w:bottom w:val="nil"/>
              <w:right w:val="nil"/>
            </w:tcBorders>
            <w:shd w:val="clear" w:color="auto" w:fill="auto"/>
            <w:noWrap/>
            <w:vAlign w:val="bottom"/>
            <w:hideMark/>
          </w:tcPr>
          <w:p w14:paraId="6A26887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536,9</w:t>
            </w:r>
          </w:p>
        </w:tc>
        <w:tc>
          <w:tcPr>
            <w:tcW w:w="1117" w:type="dxa"/>
            <w:tcBorders>
              <w:top w:val="nil"/>
              <w:left w:val="nil"/>
              <w:bottom w:val="nil"/>
              <w:right w:val="nil"/>
            </w:tcBorders>
            <w:shd w:val="clear" w:color="auto" w:fill="auto"/>
            <w:noWrap/>
            <w:vAlign w:val="bottom"/>
            <w:hideMark/>
          </w:tcPr>
          <w:p w14:paraId="634F36C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1912</w:t>
            </w:r>
          </w:p>
        </w:tc>
        <w:tc>
          <w:tcPr>
            <w:tcW w:w="1194" w:type="dxa"/>
            <w:tcBorders>
              <w:top w:val="nil"/>
              <w:left w:val="nil"/>
              <w:bottom w:val="nil"/>
              <w:right w:val="nil"/>
            </w:tcBorders>
            <w:shd w:val="clear" w:color="auto" w:fill="auto"/>
            <w:noWrap/>
            <w:vAlign w:val="bottom"/>
            <w:hideMark/>
          </w:tcPr>
          <w:p w14:paraId="70F5EE9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9,2</w:t>
            </w:r>
          </w:p>
        </w:tc>
        <w:tc>
          <w:tcPr>
            <w:tcW w:w="1257" w:type="dxa"/>
            <w:tcBorders>
              <w:top w:val="nil"/>
              <w:left w:val="nil"/>
              <w:bottom w:val="nil"/>
              <w:right w:val="nil"/>
            </w:tcBorders>
            <w:shd w:val="clear" w:color="auto" w:fill="auto"/>
            <w:noWrap/>
            <w:vAlign w:val="center"/>
            <w:hideMark/>
          </w:tcPr>
          <w:p w14:paraId="25CF5028" w14:textId="2E373329"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86 873</w:t>
            </w:r>
          </w:p>
        </w:tc>
      </w:tr>
      <w:tr w:rsidR="00A773DD" w:rsidRPr="00ED1271" w14:paraId="78D23A48" w14:textId="77777777" w:rsidTr="00A773DD">
        <w:trPr>
          <w:trHeight w:val="293"/>
        </w:trPr>
        <w:tc>
          <w:tcPr>
            <w:tcW w:w="1767" w:type="dxa"/>
            <w:tcBorders>
              <w:top w:val="nil"/>
              <w:left w:val="nil"/>
              <w:bottom w:val="nil"/>
              <w:right w:val="nil"/>
            </w:tcBorders>
            <w:shd w:val="clear" w:color="70AD47" w:fill="70AD47"/>
            <w:noWrap/>
            <w:vAlign w:val="bottom"/>
            <w:hideMark/>
          </w:tcPr>
          <w:p w14:paraId="52068B4A"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Maďarsko</w:t>
            </w:r>
          </w:p>
        </w:tc>
        <w:tc>
          <w:tcPr>
            <w:tcW w:w="1674" w:type="dxa"/>
            <w:tcBorders>
              <w:top w:val="nil"/>
              <w:left w:val="nil"/>
              <w:bottom w:val="nil"/>
              <w:right w:val="nil"/>
            </w:tcBorders>
            <w:shd w:val="clear" w:color="D9D9D9" w:fill="D9D9D9"/>
            <w:noWrap/>
            <w:vAlign w:val="bottom"/>
            <w:hideMark/>
          </w:tcPr>
          <w:p w14:paraId="601A8A5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1 632</w:t>
            </w:r>
          </w:p>
        </w:tc>
        <w:tc>
          <w:tcPr>
            <w:tcW w:w="1369" w:type="dxa"/>
            <w:tcBorders>
              <w:top w:val="nil"/>
              <w:left w:val="nil"/>
              <w:bottom w:val="nil"/>
              <w:right w:val="nil"/>
            </w:tcBorders>
            <w:shd w:val="clear" w:color="D9D9D9" w:fill="D9D9D9"/>
            <w:noWrap/>
            <w:vAlign w:val="bottom"/>
            <w:hideMark/>
          </w:tcPr>
          <w:p w14:paraId="75394FF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4 884 975</w:t>
            </w:r>
          </w:p>
        </w:tc>
        <w:tc>
          <w:tcPr>
            <w:tcW w:w="1196" w:type="dxa"/>
            <w:tcBorders>
              <w:top w:val="nil"/>
              <w:left w:val="nil"/>
              <w:bottom w:val="nil"/>
              <w:right w:val="nil"/>
            </w:tcBorders>
            <w:shd w:val="clear" w:color="D9D9D9" w:fill="D9D9D9"/>
            <w:noWrap/>
            <w:vAlign w:val="bottom"/>
            <w:hideMark/>
          </w:tcPr>
          <w:p w14:paraId="32BDB15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334,1</w:t>
            </w:r>
          </w:p>
        </w:tc>
        <w:tc>
          <w:tcPr>
            <w:tcW w:w="1117" w:type="dxa"/>
            <w:tcBorders>
              <w:top w:val="nil"/>
              <w:left w:val="nil"/>
              <w:bottom w:val="nil"/>
              <w:right w:val="nil"/>
            </w:tcBorders>
            <w:shd w:val="clear" w:color="D9D9D9" w:fill="D9D9D9"/>
            <w:noWrap/>
            <w:vAlign w:val="bottom"/>
            <w:hideMark/>
          </w:tcPr>
          <w:p w14:paraId="32482A3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1927</w:t>
            </w:r>
          </w:p>
        </w:tc>
        <w:tc>
          <w:tcPr>
            <w:tcW w:w="1194" w:type="dxa"/>
            <w:tcBorders>
              <w:top w:val="nil"/>
              <w:left w:val="nil"/>
              <w:bottom w:val="nil"/>
              <w:right w:val="nil"/>
            </w:tcBorders>
            <w:shd w:val="clear" w:color="D9D9D9" w:fill="D9D9D9"/>
            <w:noWrap/>
            <w:vAlign w:val="bottom"/>
            <w:hideMark/>
          </w:tcPr>
          <w:p w14:paraId="15879BB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10,8</w:t>
            </w:r>
          </w:p>
        </w:tc>
        <w:tc>
          <w:tcPr>
            <w:tcW w:w="1257" w:type="dxa"/>
            <w:tcBorders>
              <w:top w:val="nil"/>
              <w:left w:val="nil"/>
              <w:bottom w:val="nil"/>
              <w:right w:val="nil"/>
            </w:tcBorders>
            <w:shd w:val="clear" w:color="D9D9D9" w:fill="D9D9D9"/>
            <w:noWrap/>
            <w:vAlign w:val="center"/>
            <w:hideMark/>
          </w:tcPr>
          <w:p w14:paraId="0E6E0710" w14:textId="56885416"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20 722</w:t>
            </w:r>
          </w:p>
        </w:tc>
      </w:tr>
      <w:tr w:rsidR="00A773DD" w:rsidRPr="00ED1271" w14:paraId="1D0867AA" w14:textId="77777777" w:rsidTr="00A773DD">
        <w:trPr>
          <w:trHeight w:val="293"/>
        </w:trPr>
        <w:tc>
          <w:tcPr>
            <w:tcW w:w="1767" w:type="dxa"/>
            <w:tcBorders>
              <w:top w:val="nil"/>
              <w:left w:val="nil"/>
              <w:bottom w:val="nil"/>
              <w:right w:val="nil"/>
            </w:tcBorders>
            <w:shd w:val="clear" w:color="70AD47" w:fill="70AD47"/>
            <w:noWrap/>
            <w:vAlign w:val="bottom"/>
            <w:hideMark/>
          </w:tcPr>
          <w:p w14:paraId="3412CA01"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Německo</w:t>
            </w:r>
          </w:p>
        </w:tc>
        <w:tc>
          <w:tcPr>
            <w:tcW w:w="1674" w:type="dxa"/>
            <w:tcBorders>
              <w:top w:val="nil"/>
              <w:left w:val="nil"/>
              <w:bottom w:val="nil"/>
              <w:right w:val="nil"/>
            </w:tcBorders>
            <w:shd w:val="clear" w:color="auto" w:fill="auto"/>
            <w:noWrap/>
            <w:vAlign w:val="bottom"/>
            <w:hideMark/>
          </w:tcPr>
          <w:p w14:paraId="4FDC46E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5 291</w:t>
            </w:r>
          </w:p>
        </w:tc>
        <w:tc>
          <w:tcPr>
            <w:tcW w:w="1369" w:type="dxa"/>
            <w:tcBorders>
              <w:top w:val="nil"/>
              <w:left w:val="nil"/>
              <w:bottom w:val="nil"/>
              <w:right w:val="nil"/>
            </w:tcBorders>
            <w:shd w:val="clear" w:color="auto" w:fill="auto"/>
            <w:noWrap/>
            <w:vAlign w:val="bottom"/>
            <w:hideMark/>
          </w:tcPr>
          <w:p w14:paraId="5099E5A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41 136 302</w:t>
            </w:r>
          </w:p>
        </w:tc>
        <w:tc>
          <w:tcPr>
            <w:tcW w:w="1196" w:type="dxa"/>
            <w:tcBorders>
              <w:top w:val="nil"/>
              <w:left w:val="nil"/>
              <w:bottom w:val="nil"/>
              <w:right w:val="nil"/>
            </w:tcBorders>
            <w:shd w:val="clear" w:color="auto" w:fill="auto"/>
            <w:noWrap/>
            <w:vAlign w:val="bottom"/>
            <w:hideMark/>
          </w:tcPr>
          <w:p w14:paraId="3B0B7B8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128,6</w:t>
            </w:r>
          </w:p>
        </w:tc>
        <w:tc>
          <w:tcPr>
            <w:tcW w:w="1117" w:type="dxa"/>
            <w:tcBorders>
              <w:top w:val="nil"/>
              <w:left w:val="nil"/>
              <w:bottom w:val="nil"/>
              <w:right w:val="nil"/>
            </w:tcBorders>
            <w:shd w:val="clear" w:color="auto" w:fill="auto"/>
            <w:noWrap/>
            <w:vAlign w:val="bottom"/>
            <w:hideMark/>
          </w:tcPr>
          <w:p w14:paraId="428DBCC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1909</w:t>
            </w:r>
          </w:p>
        </w:tc>
        <w:tc>
          <w:tcPr>
            <w:tcW w:w="1194" w:type="dxa"/>
            <w:tcBorders>
              <w:top w:val="nil"/>
              <w:left w:val="nil"/>
              <w:bottom w:val="nil"/>
              <w:right w:val="nil"/>
            </w:tcBorders>
            <w:shd w:val="clear" w:color="auto" w:fill="auto"/>
            <w:noWrap/>
            <w:vAlign w:val="bottom"/>
            <w:hideMark/>
          </w:tcPr>
          <w:p w14:paraId="52912CD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8,8</w:t>
            </w:r>
          </w:p>
        </w:tc>
        <w:tc>
          <w:tcPr>
            <w:tcW w:w="1257" w:type="dxa"/>
            <w:tcBorders>
              <w:top w:val="nil"/>
              <w:left w:val="nil"/>
              <w:bottom w:val="nil"/>
              <w:right w:val="nil"/>
            </w:tcBorders>
            <w:shd w:val="clear" w:color="auto" w:fill="auto"/>
            <w:noWrap/>
            <w:vAlign w:val="center"/>
            <w:hideMark/>
          </w:tcPr>
          <w:p w14:paraId="2671ED34" w14:textId="178ACE15"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36 814</w:t>
            </w:r>
          </w:p>
        </w:tc>
      </w:tr>
      <w:tr w:rsidR="00A773DD" w:rsidRPr="00ED1271" w14:paraId="4491E096" w14:textId="77777777" w:rsidTr="00A773DD">
        <w:trPr>
          <w:trHeight w:val="293"/>
        </w:trPr>
        <w:tc>
          <w:tcPr>
            <w:tcW w:w="1767" w:type="dxa"/>
            <w:tcBorders>
              <w:top w:val="nil"/>
              <w:left w:val="nil"/>
              <w:bottom w:val="nil"/>
              <w:right w:val="nil"/>
            </w:tcBorders>
            <w:shd w:val="clear" w:color="70AD47" w:fill="70AD47"/>
            <w:noWrap/>
            <w:vAlign w:val="bottom"/>
            <w:hideMark/>
          </w:tcPr>
          <w:p w14:paraId="667DA8B7"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Nizozemsko</w:t>
            </w:r>
          </w:p>
        </w:tc>
        <w:tc>
          <w:tcPr>
            <w:tcW w:w="1674" w:type="dxa"/>
            <w:tcBorders>
              <w:top w:val="nil"/>
              <w:left w:val="nil"/>
              <w:bottom w:val="nil"/>
              <w:right w:val="nil"/>
            </w:tcBorders>
            <w:shd w:val="clear" w:color="D9D9D9" w:fill="D9D9D9"/>
            <w:noWrap/>
            <w:vAlign w:val="bottom"/>
            <w:hideMark/>
          </w:tcPr>
          <w:p w14:paraId="7DBE6B0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1 872</w:t>
            </w:r>
          </w:p>
        </w:tc>
        <w:tc>
          <w:tcPr>
            <w:tcW w:w="1369" w:type="dxa"/>
            <w:tcBorders>
              <w:top w:val="nil"/>
              <w:left w:val="nil"/>
              <w:bottom w:val="nil"/>
              <w:right w:val="nil"/>
            </w:tcBorders>
            <w:shd w:val="clear" w:color="D9D9D9" w:fill="D9D9D9"/>
            <w:noWrap/>
            <w:vAlign w:val="bottom"/>
            <w:hideMark/>
          </w:tcPr>
          <w:p w14:paraId="0D1C5FE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8 729 739</w:t>
            </w:r>
          </w:p>
        </w:tc>
        <w:tc>
          <w:tcPr>
            <w:tcW w:w="1196" w:type="dxa"/>
            <w:tcBorders>
              <w:top w:val="nil"/>
              <w:left w:val="nil"/>
              <w:bottom w:val="nil"/>
              <w:right w:val="nil"/>
            </w:tcBorders>
            <w:shd w:val="clear" w:color="D9D9D9" w:fill="D9D9D9"/>
            <w:noWrap/>
            <w:vAlign w:val="bottom"/>
            <w:hideMark/>
          </w:tcPr>
          <w:p w14:paraId="1499017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214,4</w:t>
            </w:r>
          </w:p>
        </w:tc>
        <w:tc>
          <w:tcPr>
            <w:tcW w:w="1117" w:type="dxa"/>
            <w:tcBorders>
              <w:top w:val="nil"/>
              <w:left w:val="nil"/>
              <w:bottom w:val="nil"/>
              <w:right w:val="nil"/>
            </w:tcBorders>
            <w:shd w:val="clear" w:color="D9D9D9" w:fill="D9D9D9"/>
            <w:noWrap/>
            <w:vAlign w:val="bottom"/>
            <w:hideMark/>
          </w:tcPr>
          <w:p w14:paraId="4CD9B0B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1935</w:t>
            </w:r>
          </w:p>
        </w:tc>
        <w:tc>
          <w:tcPr>
            <w:tcW w:w="1194" w:type="dxa"/>
            <w:tcBorders>
              <w:top w:val="nil"/>
              <w:left w:val="nil"/>
              <w:bottom w:val="nil"/>
              <w:right w:val="nil"/>
            </w:tcBorders>
            <w:shd w:val="clear" w:color="D9D9D9" w:fill="D9D9D9"/>
            <w:noWrap/>
            <w:vAlign w:val="bottom"/>
            <w:hideMark/>
          </w:tcPr>
          <w:p w14:paraId="565DDDD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10,8</w:t>
            </w:r>
          </w:p>
        </w:tc>
        <w:tc>
          <w:tcPr>
            <w:tcW w:w="1257" w:type="dxa"/>
            <w:tcBorders>
              <w:top w:val="nil"/>
              <w:left w:val="nil"/>
              <w:bottom w:val="nil"/>
              <w:right w:val="nil"/>
            </w:tcBorders>
            <w:shd w:val="clear" w:color="D9D9D9" w:fill="D9D9D9"/>
            <w:noWrap/>
            <w:vAlign w:val="center"/>
            <w:hideMark/>
          </w:tcPr>
          <w:p w14:paraId="6A151849" w14:textId="71FAD1E6"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52 722</w:t>
            </w:r>
          </w:p>
        </w:tc>
      </w:tr>
      <w:tr w:rsidR="00A773DD" w:rsidRPr="00ED1271" w14:paraId="6B06263B" w14:textId="77777777" w:rsidTr="00A773DD">
        <w:trPr>
          <w:trHeight w:val="293"/>
        </w:trPr>
        <w:tc>
          <w:tcPr>
            <w:tcW w:w="1767" w:type="dxa"/>
            <w:tcBorders>
              <w:top w:val="nil"/>
              <w:left w:val="nil"/>
              <w:bottom w:val="nil"/>
              <w:right w:val="nil"/>
            </w:tcBorders>
            <w:shd w:val="clear" w:color="70AD47" w:fill="70AD47"/>
            <w:noWrap/>
            <w:vAlign w:val="bottom"/>
            <w:hideMark/>
          </w:tcPr>
          <w:p w14:paraId="2B61C2B8"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Norsko</w:t>
            </w:r>
          </w:p>
        </w:tc>
        <w:tc>
          <w:tcPr>
            <w:tcW w:w="1674" w:type="dxa"/>
            <w:tcBorders>
              <w:top w:val="nil"/>
              <w:left w:val="nil"/>
              <w:bottom w:val="nil"/>
              <w:right w:val="nil"/>
            </w:tcBorders>
            <w:shd w:val="clear" w:color="auto" w:fill="auto"/>
            <w:noWrap/>
            <w:vAlign w:val="bottom"/>
            <w:hideMark/>
          </w:tcPr>
          <w:p w14:paraId="6077D9B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1 047</w:t>
            </w:r>
          </w:p>
        </w:tc>
        <w:tc>
          <w:tcPr>
            <w:tcW w:w="1369" w:type="dxa"/>
            <w:tcBorders>
              <w:top w:val="nil"/>
              <w:left w:val="nil"/>
              <w:bottom w:val="nil"/>
              <w:right w:val="nil"/>
            </w:tcBorders>
            <w:shd w:val="clear" w:color="auto" w:fill="auto"/>
            <w:noWrap/>
            <w:vAlign w:val="bottom"/>
            <w:hideMark/>
          </w:tcPr>
          <w:p w14:paraId="70E84F9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2 742 094</w:t>
            </w:r>
          </w:p>
        </w:tc>
        <w:tc>
          <w:tcPr>
            <w:tcW w:w="1196" w:type="dxa"/>
            <w:tcBorders>
              <w:top w:val="nil"/>
              <w:left w:val="nil"/>
              <w:bottom w:val="nil"/>
              <w:right w:val="nil"/>
            </w:tcBorders>
            <w:shd w:val="clear" w:color="auto" w:fill="auto"/>
            <w:noWrap/>
            <w:vAlign w:val="bottom"/>
            <w:hideMark/>
          </w:tcPr>
          <w:p w14:paraId="1B43503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381,8</w:t>
            </w:r>
          </w:p>
        </w:tc>
        <w:tc>
          <w:tcPr>
            <w:tcW w:w="1117" w:type="dxa"/>
            <w:tcBorders>
              <w:top w:val="nil"/>
              <w:left w:val="nil"/>
              <w:bottom w:val="nil"/>
              <w:right w:val="nil"/>
            </w:tcBorders>
            <w:shd w:val="clear" w:color="auto" w:fill="auto"/>
            <w:noWrap/>
            <w:vAlign w:val="bottom"/>
            <w:hideMark/>
          </w:tcPr>
          <w:p w14:paraId="006841F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1935</w:t>
            </w:r>
          </w:p>
        </w:tc>
        <w:tc>
          <w:tcPr>
            <w:tcW w:w="1194" w:type="dxa"/>
            <w:tcBorders>
              <w:top w:val="nil"/>
              <w:left w:val="nil"/>
              <w:bottom w:val="nil"/>
              <w:right w:val="nil"/>
            </w:tcBorders>
            <w:shd w:val="clear" w:color="auto" w:fill="auto"/>
            <w:noWrap/>
            <w:vAlign w:val="bottom"/>
            <w:hideMark/>
          </w:tcPr>
          <w:p w14:paraId="3AB681B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1,6</w:t>
            </w:r>
          </w:p>
        </w:tc>
        <w:tc>
          <w:tcPr>
            <w:tcW w:w="1257" w:type="dxa"/>
            <w:tcBorders>
              <w:top w:val="nil"/>
              <w:left w:val="nil"/>
              <w:bottom w:val="nil"/>
              <w:right w:val="nil"/>
            </w:tcBorders>
            <w:shd w:val="clear" w:color="auto" w:fill="auto"/>
            <w:noWrap/>
            <w:vAlign w:val="center"/>
            <w:hideMark/>
          </w:tcPr>
          <w:p w14:paraId="069BD235" w14:textId="21474D0D"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55 618</w:t>
            </w:r>
          </w:p>
        </w:tc>
      </w:tr>
      <w:tr w:rsidR="00A773DD" w:rsidRPr="00ED1271" w14:paraId="2909E1BC" w14:textId="77777777" w:rsidTr="00A773DD">
        <w:trPr>
          <w:trHeight w:val="293"/>
        </w:trPr>
        <w:tc>
          <w:tcPr>
            <w:tcW w:w="1767" w:type="dxa"/>
            <w:tcBorders>
              <w:top w:val="nil"/>
              <w:left w:val="nil"/>
              <w:bottom w:val="nil"/>
              <w:right w:val="nil"/>
            </w:tcBorders>
            <w:shd w:val="clear" w:color="70AD47" w:fill="70AD47"/>
            <w:noWrap/>
            <w:vAlign w:val="bottom"/>
            <w:hideMark/>
          </w:tcPr>
          <w:p w14:paraId="65F5A077"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Polsko</w:t>
            </w:r>
          </w:p>
        </w:tc>
        <w:tc>
          <w:tcPr>
            <w:tcW w:w="1674" w:type="dxa"/>
            <w:tcBorders>
              <w:top w:val="nil"/>
              <w:left w:val="nil"/>
              <w:bottom w:val="nil"/>
              <w:right w:val="nil"/>
            </w:tcBorders>
            <w:shd w:val="clear" w:color="D9D9D9" w:fill="D9D9D9"/>
            <w:noWrap/>
            <w:vAlign w:val="bottom"/>
            <w:hideMark/>
          </w:tcPr>
          <w:p w14:paraId="1B19D8F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1 150</w:t>
            </w:r>
          </w:p>
        </w:tc>
        <w:tc>
          <w:tcPr>
            <w:tcW w:w="1369" w:type="dxa"/>
            <w:tcBorders>
              <w:top w:val="nil"/>
              <w:left w:val="nil"/>
              <w:bottom w:val="nil"/>
              <w:right w:val="nil"/>
            </w:tcBorders>
            <w:shd w:val="clear" w:color="D9D9D9" w:fill="D9D9D9"/>
            <w:noWrap/>
            <w:vAlign w:val="bottom"/>
            <w:hideMark/>
          </w:tcPr>
          <w:p w14:paraId="49A5262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19 295 674</w:t>
            </w:r>
          </w:p>
        </w:tc>
        <w:tc>
          <w:tcPr>
            <w:tcW w:w="1196" w:type="dxa"/>
            <w:tcBorders>
              <w:top w:val="nil"/>
              <w:left w:val="nil"/>
              <w:bottom w:val="nil"/>
              <w:right w:val="nil"/>
            </w:tcBorders>
            <w:shd w:val="clear" w:color="D9D9D9" w:fill="D9D9D9"/>
            <w:noWrap/>
            <w:vAlign w:val="bottom"/>
            <w:hideMark/>
          </w:tcPr>
          <w:p w14:paraId="5FB5059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59,6</w:t>
            </w:r>
          </w:p>
        </w:tc>
        <w:tc>
          <w:tcPr>
            <w:tcW w:w="1117" w:type="dxa"/>
            <w:tcBorders>
              <w:top w:val="nil"/>
              <w:left w:val="nil"/>
              <w:bottom w:val="nil"/>
              <w:right w:val="nil"/>
            </w:tcBorders>
            <w:shd w:val="clear" w:color="D9D9D9" w:fill="D9D9D9"/>
            <w:noWrap/>
            <w:vAlign w:val="bottom"/>
            <w:hideMark/>
          </w:tcPr>
          <w:p w14:paraId="3EA3B1B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1926</w:t>
            </w:r>
          </w:p>
        </w:tc>
        <w:tc>
          <w:tcPr>
            <w:tcW w:w="1194" w:type="dxa"/>
            <w:tcBorders>
              <w:top w:val="nil"/>
              <w:left w:val="nil"/>
              <w:bottom w:val="nil"/>
              <w:right w:val="nil"/>
            </w:tcBorders>
            <w:shd w:val="clear" w:color="D9D9D9" w:fill="D9D9D9"/>
            <w:noWrap/>
            <w:vAlign w:val="bottom"/>
            <w:hideMark/>
          </w:tcPr>
          <w:p w14:paraId="28E5A71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8,1</w:t>
            </w:r>
          </w:p>
        </w:tc>
        <w:tc>
          <w:tcPr>
            <w:tcW w:w="1257" w:type="dxa"/>
            <w:tcBorders>
              <w:top w:val="nil"/>
              <w:left w:val="nil"/>
              <w:bottom w:val="nil"/>
              <w:right w:val="nil"/>
            </w:tcBorders>
            <w:shd w:val="clear" w:color="D9D9D9" w:fill="D9D9D9"/>
            <w:noWrap/>
            <w:vAlign w:val="center"/>
            <w:hideMark/>
          </w:tcPr>
          <w:p w14:paraId="0D486053" w14:textId="53E7D8CF"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19 239</w:t>
            </w:r>
          </w:p>
        </w:tc>
      </w:tr>
      <w:tr w:rsidR="00A773DD" w:rsidRPr="00ED1271" w14:paraId="1591F199" w14:textId="77777777" w:rsidTr="00A773DD">
        <w:trPr>
          <w:trHeight w:val="293"/>
        </w:trPr>
        <w:tc>
          <w:tcPr>
            <w:tcW w:w="1767" w:type="dxa"/>
            <w:tcBorders>
              <w:top w:val="nil"/>
              <w:left w:val="nil"/>
              <w:bottom w:val="nil"/>
              <w:right w:val="nil"/>
            </w:tcBorders>
            <w:shd w:val="clear" w:color="70AD47" w:fill="70AD47"/>
            <w:noWrap/>
            <w:vAlign w:val="bottom"/>
            <w:hideMark/>
          </w:tcPr>
          <w:p w14:paraId="7B25AC0E"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Portugalsko</w:t>
            </w:r>
          </w:p>
        </w:tc>
        <w:tc>
          <w:tcPr>
            <w:tcW w:w="1674" w:type="dxa"/>
            <w:tcBorders>
              <w:top w:val="nil"/>
              <w:left w:val="nil"/>
              <w:bottom w:val="nil"/>
              <w:right w:val="nil"/>
            </w:tcBorders>
            <w:shd w:val="clear" w:color="auto" w:fill="auto"/>
            <w:noWrap/>
            <w:vAlign w:val="bottom"/>
            <w:hideMark/>
          </w:tcPr>
          <w:p w14:paraId="6F468F3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37</w:t>
            </w:r>
          </w:p>
        </w:tc>
        <w:tc>
          <w:tcPr>
            <w:tcW w:w="1369" w:type="dxa"/>
            <w:tcBorders>
              <w:top w:val="nil"/>
              <w:left w:val="nil"/>
              <w:bottom w:val="nil"/>
              <w:right w:val="nil"/>
            </w:tcBorders>
            <w:shd w:val="clear" w:color="auto" w:fill="auto"/>
            <w:noWrap/>
            <w:vAlign w:val="bottom"/>
            <w:hideMark/>
          </w:tcPr>
          <w:p w14:paraId="00F1342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4 846 168</w:t>
            </w:r>
          </w:p>
        </w:tc>
        <w:tc>
          <w:tcPr>
            <w:tcW w:w="1196" w:type="dxa"/>
            <w:tcBorders>
              <w:top w:val="nil"/>
              <w:left w:val="nil"/>
              <w:bottom w:val="nil"/>
              <w:right w:val="nil"/>
            </w:tcBorders>
            <w:shd w:val="clear" w:color="auto" w:fill="auto"/>
            <w:noWrap/>
            <w:vAlign w:val="bottom"/>
            <w:hideMark/>
          </w:tcPr>
          <w:p w14:paraId="406BA4A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7,6</w:t>
            </w:r>
          </w:p>
        </w:tc>
        <w:tc>
          <w:tcPr>
            <w:tcW w:w="1117" w:type="dxa"/>
            <w:tcBorders>
              <w:top w:val="nil"/>
              <w:left w:val="nil"/>
              <w:bottom w:val="nil"/>
              <w:right w:val="nil"/>
            </w:tcBorders>
            <w:shd w:val="clear" w:color="auto" w:fill="auto"/>
            <w:noWrap/>
            <w:vAlign w:val="bottom"/>
            <w:hideMark/>
          </w:tcPr>
          <w:p w14:paraId="7C98494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1999</w:t>
            </w:r>
          </w:p>
        </w:tc>
        <w:tc>
          <w:tcPr>
            <w:tcW w:w="1194" w:type="dxa"/>
            <w:tcBorders>
              <w:top w:val="nil"/>
              <w:left w:val="nil"/>
              <w:bottom w:val="nil"/>
              <w:right w:val="nil"/>
            </w:tcBorders>
            <w:shd w:val="clear" w:color="auto" w:fill="auto"/>
            <w:noWrap/>
            <w:vAlign w:val="bottom"/>
            <w:hideMark/>
          </w:tcPr>
          <w:p w14:paraId="793FE6F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15,3</w:t>
            </w:r>
          </w:p>
        </w:tc>
        <w:tc>
          <w:tcPr>
            <w:tcW w:w="1257" w:type="dxa"/>
            <w:tcBorders>
              <w:top w:val="nil"/>
              <w:left w:val="nil"/>
              <w:bottom w:val="nil"/>
              <w:right w:val="nil"/>
            </w:tcBorders>
            <w:shd w:val="clear" w:color="auto" w:fill="auto"/>
            <w:noWrap/>
            <w:vAlign w:val="center"/>
            <w:hideMark/>
          </w:tcPr>
          <w:p w14:paraId="238D2266" w14:textId="346D2035"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26 458</w:t>
            </w:r>
          </w:p>
        </w:tc>
      </w:tr>
      <w:tr w:rsidR="00A773DD" w:rsidRPr="00ED1271" w14:paraId="374B4831" w14:textId="77777777" w:rsidTr="00A773DD">
        <w:trPr>
          <w:trHeight w:val="293"/>
        </w:trPr>
        <w:tc>
          <w:tcPr>
            <w:tcW w:w="1767" w:type="dxa"/>
            <w:tcBorders>
              <w:top w:val="nil"/>
              <w:left w:val="nil"/>
              <w:bottom w:val="nil"/>
              <w:right w:val="nil"/>
            </w:tcBorders>
            <w:shd w:val="clear" w:color="70AD47" w:fill="70AD47"/>
            <w:noWrap/>
            <w:vAlign w:val="bottom"/>
            <w:hideMark/>
          </w:tcPr>
          <w:p w14:paraId="1AEE3E3F"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Rakousko</w:t>
            </w:r>
          </w:p>
        </w:tc>
        <w:tc>
          <w:tcPr>
            <w:tcW w:w="1674" w:type="dxa"/>
            <w:tcBorders>
              <w:top w:val="nil"/>
              <w:left w:val="nil"/>
              <w:bottom w:val="nil"/>
              <w:right w:val="nil"/>
            </w:tcBorders>
            <w:shd w:val="clear" w:color="D9D9D9" w:fill="D9D9D9"/>
            <w:noWrap/>
            <w:vAlign w:val="bottom"/>
            <w:hideMark/>
          </w:tcPr>
          <w:p w14:paraId="40D6AB3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3 303</w:t>
            </w:r>
          </w:p>
        </w:tc>
        <w:tc>
          <w:tcPr>
            <w:tcW w:w="1369" w:type="dxa"/>
            <w:tcBorders>
              <w:top w:val="nil"/>
              <w:left w:val="nil"/>
              <w:bottom w:val="nil"/>
              <w:right w:val="nil"/>
            </w:tcBorders>
            <w:shd w:val="clear" w:color="D9D9D9" w:fill="D9D9D9"/>
            <w:noWrap/>
            <w:vAlign w:val="bottom"/>
            <w:hideMark/>
          </w:tcPr>
          <w:p w14:paraId="0672220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4 438 534</w:t>
            </w:r>
          </w:p>
        </w:tc>
        <w:tc>
          <w:tcPr>
            <w:tcW w:w="1196" w:type="dxa"/>
            <w:tcBorders>
              <w:top w:val="nil"/>
              <w:left w:val="nil"/>
              <w:bottom w:val="nil"/>
              <w:right w:val="nil"/>
            </w:tcBorders>
            <w:shd w:val="clear" w:color="D9D9D9" w:fill="D9D9D9"/>
            <w:noWrap/>
            <w:vAlign w:val="bottom"/>
            <w:hideMark/>
          </w:tcPr>
          <w:p w14:paraId="639085B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744,2</w:t>
            </w:r>
          </w:p>
        </w:tc>
        <w:tc>
          <w:tcPr>
            <w:tcW w:w="1117" w:type="dxa"/>
            <w:tcBorders>
              <w:top w:val="nil"/>
              <w:left w:val="nil"/>
              <w:bottom w:val="nil"/>
              <w:right w:val="nil"/>
            </w:tcBorders>
            <w:shd w:val="clear" w:color="D9D9D9" w:fill="D9D9D9"/>
            <w:noWrap/>
            <w:vAlign w:val="bottom"/>
            <w:hideMark/>
          </w:tcPr>
          <w:p w14:paraId="3A65A9A6"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1912</w:t>
            </w:r>
          </w:p>
        </w:tc>
        <w:tc>
          <w:tcPr>
            <w:tcW w:w="1194" w:type="dxa"/>
            <w:tcBorders>
              <w:top w:val="nil"/>
              <w:left w:val="nil"/>
              <w:bottom w:val="nil"/>
              <w:right w:val="nil"/>
            </w:tcBorders>
            <w:shd w:val="clear" w:color="D9D9D9" w:fill="D9D9D9"/>
            <w:noWrap/>
            <w:vAlign w:val="bottom"/>
            <w:hideMark/>
          </w:tcPr>
          <w:p w14:paraId="692A10A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6,6</w:t>
            </w:r>
          </w:p>
        </w:tc>
        <w:tc>
          <w:tcPr>
            <w:tcW w:w="1257" w:type="dxa"/>
            <w:tcBorders>
              <w:top w:val="nil"/>
              <w:left w:val="nil"/>
              <w:bottom w:val="nil"/>
              <w:right w:val="nil"/>
            </w:tcBorders>
            <w:shd w:val="clear" w:color="D9D9D9" w:fill="D9D9D9"/>
            <w:noWrap/>
            <w:vAlign w:val="center"/>
            <w:hideMark/>
          </w:tcPr>
          <w:p w14:paraId="0DCED914" w14:textId="1E5C9F71"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40 330</w:t>
            </w:r>
          </w:p>
        </w:tc>
      </w:tr>
      <w:tr w:rsidR="00A773DD" w:rsidRPr="00ED1271" w14:paraId="374F99E4" w14:textId="77777777" w:rsidTr="00A773DD">
        <w:trPr>
          <w:trHeight w:val="293"/>
        </w:trPr>
        <w:tc>
          <w:tcPr>
            <w:tcW w:w="1767" w:type="dxa"/>
            <w:tcBorders>
              <w:top w:val="nil"/>
              <w:left w:val="nil"/>
              <w:bottom w:val="nil"/>
              <w:right w:val="nil"/>
            </w:tcBorders>
            <w:shd w:val="clear" w:color="70AD47" w:fill="70AD47"/>
            <w:noWrap/>
            <w:vAlign w:val="bottom"/>
            <w:hideMark/>
          </w:tcPr>
          <w:p w14:paraId="5E1D40B0"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Rumunsko</w:t>
            </w:r>
          </w:p>
        </w:tc>
        <w:tc>
          <w:tcPr>
            <w:tcW w:w="1674" w:type="dxa"/>
            <w:tcBorders>
              <w:top w:val="nil"/>
              <w:left w:val="nil"/>
              <w:bottom w:val="nil"/>
              <w:right w:val="nil"/>
            </w:tcBorders>
            <w:shd w:val="clear" w:color="auto" w:fill="auto"/>
            <w:noWrap/>
            <w:vAlign w:val="bottom"/>
            <w:hideMark/>
          </w:tcPr>
          <w:p w14:paraId="2347855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616</w:t>
            </w:r>
          </w:p>
        </w:tc>
        <w:tc>
          <w:tcPr>
            <w:tcW w:w="1369" w:type="dxa"/>
            <w:tcBorders>
              <w:top w:val="nil"/>
              <w:left w:val="nil"/>
              <w:bottom w:val="nil"/>
              <w:right w:val="nil"/>
            </w:tcBorders>
            <w:shd w:val="clear" w:color="auto" w:fill="auto"/>
            <w:noWrap/>
            <w:vAlign w:val="bottom"/>
            <w:hideMark/>
          </w:tcPr>
          <w:p w14:paraId="09D2450D"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9 509 484</w:t>
            </w:r>
          </w:p>
        </w:tc>
        <w:tc>
          <w:tcPr>
            <w:tcW w:w="1196" w:type="dxa"/>
            <w:tcBorders>
              <w:top w:val="nil"/>
              <w:left w:val="nil"/>
              <w:bottom w:val="nil"/>
              <w:right w:val="nil"/>
            </w:tcBorders>
            <w:shd w:val="clear" w:color="auto" w:fill="auto"/>
            <w:noWrap/>
            <w:vAlign w:val="bottom"/>
            <w:hideMark/>
          </w:tcPr>
          <w:p w14:paraId="62AFC84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64,8</w:t>
            </w:r>
          </w:p>
        </w:tc>
        <w:tc>
          <w:tcPr>
            <w:tcW w:w="1117" w:type="dxa"/>
            <w:tcBorders>
              <w:top w:val="nil"/>
              <w:left w:val="nil"/>
              <w:bottom w:val="nil"/>
              <w:right w:val="nil"/>
            </w:tcBorders>
            <w:shd w:val="clear" w:color="auto" w:fill="auto"/>
            <w:noWrap/>
            <w:vAlign w:val="bottom"/>
            <w:hideMark/>
          </w:tcPr>
          <w:p w14:paraId="0CA353B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1924</w:t>
            </w:r>
          </w:p>
        </w:tc>
        <w:tc>
          <w:tcPr>
            <w:tcW w:w="1194" w:type="dxa"/>
            <w:tcBorders>
              <w:top w:val="nil"/>
              <w:left w:val="nil"/>
              <w:bottom w:val="nil"/>
              <w:right w:val="nil"/>
            </w:tcBorders>
            <w:shd w:val="clear" w:color="auto" w:fill="auto"/>
            <w:noWrap/>
            <w:vAlign w:val="bottom"/>
            <w:hideMark/>
          </w:tcPr>
          <w:p w14:paraId="70CF59F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9,5</w:t>
            </w:r>
          </w:p>
        </w:tc>
        <w:tc>
          <w:tcPr>
            <w:tcW w:w="1257" w:type="dxa"/>
            <w:tcBorders>
              <w:top w:val="nil"/>
              <w:left w:val="nil"/>
              <w:bottom w:val="nil"/>
              <w:right w:val="nil"/>
            </w:tcBorders>
            <w:shd w:val="clear" w:color="auto" w:fill="auto"/>
            <w:noWrap/>
            <w:vAlign w:val="center"/>
            <w:hideMark/>
          </w:tcPr>
          <w:p w14:paraId="5DBC15D3" w14:textId="3825EE83"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16 631</w:t>
            </w:r>
          </w:p>
        </w:tc>
      </w:tr>
      <w:tr w:rsidR="00A773DD" w:rsidRPr="00ED1271" w14:paraId="4FB383BA" w14:textId="77777777" w:rsidTr="00A773DD">
        <w:trPr>
          <w:trHeight w:val="293"/>
        </w:trPr>
        <w:tc>
          <w:tcPr>
            <w:tcW w:w="1767" w:type="dxa"/>
            <w:tcBorders>
              <w:top w:val="nil"/>
              <w:left w:val="nil"/>
              <w:bottom w:val="nil"/>
              <w:right w:val="nil"/>
            </w:tcBorders>
            <w:shd w:val="clear" w:color="70AD47" w:fill="70AD47"/>
            <w:noWrap/>
            <w:vAlign w:val="bottom"/>
            <w:hideMark/>
          </w:tcPr>
          <w:p w14:paraId="03CF7F72"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Rusko</w:t>
            </w:r>
          </w:p>
        </w:tc>
        <w:tc>
          <w:tcPr>
            <w:tcW w:w="1674" w:type="dxa"/>
            <w:tcBorders>
              <w:top w:val="nil"/>
              <w:left w:val="nil"/>
              <w:bottom w:val="nil"/>
              <w:right w:val="nil"/>
            </w:tcBorders>
            <w:shd w:val="clear" w:color="D9D9D9" w:fill="D9D9D9"/>
            <w:noWrap/>
            <w:vAlign w:val="bottom"/>
            <w:hideMark/>
          </w:tcPr>
          <w:p w14:paraId="4A58F40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18 264</w:t>
            </w:r>
          </w:p>
        </w:tc>
        <w:tc>
          <w:tcPr>
            <w:tcW w:w="1369" w:type="dxa"/>
            <w:tcBorders>
              <w:top w:val="nil"/>
              <w:left w:val="nil"/>
              <w:bottom w:val="nil"/>
              <w:right w:val="nil"/>
            </w:tcBorders>
            <w:shd w:val="clear" w:color="D9D9D9" w:fill="D9D9D9"/>
            <w:noWrap/>
            <w:vAlign w:val="bottom"/>
            <w:hideMark/>
          </w:tcPr>
          <w:p w14:paraId="5197AD6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67 208 441</w:t>
            </w:r>
          </w:p>
        </w:tc>
        <w:tc>
          <w:tcPr>
            <w:tcW w:w="1196" w:type="dxa"/>
            <w:tcBorders>
              <w:top w:val="nil"/>
              <w:left w:val="nil"/>
              <w:bottom w:val="nil"/>
              <w:right w:val="nil"/>
            </w:tcBorders>
            <w:shd w:val="clear" w:color="D9D9D9" w:fill="D9D9D9"/>
            <w:noWrap/>
            <w:vAlign w:val="bottom"/>
            <w:hideMark/>
          </w:tcPr>
          <w:p w14:paraId="42E42CF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271,8</w:t>
            </w:r>
          </w:p>
        </w:tc>
        <w:tc>
          <w:tcPr>
            <w:tcW w:w="1117" w:type="dxa"/>
            <w:tcBorders>
              <w:top w:val="nil"/>
              <w:left w:val="nil"/>
              <w:bottom w:val="nil"/>
              <w:right w:val="nil"/>
            </w:tcBorders>
            <w:shd w:val="clear" w:color="D9D9D9" w:fill="D9D9D9"/>
            <w:noWrap/>
            <w:vAlign w:val="bottom"/>
            <w:hideMark/>
          </w:tcPr>
          <w:p w14:paraId="469E1D2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1952</w:t>
            </w:r>
          </w:p>
        </w:tc>
        <w:tc>
          <w:tcPr>
            <w:tcW w:w="1194" w:type="dxa"/>
            <w:tcBorders>
              <w:top w:val="nil"/>
              <w:left w:val="nil"/>
              <w:bottom w:val="nil"/>
              <w:right w:val="nil"/>
            </w:tcBorders>
            <w:shd w:val="clear" w:color="D9D9D9" w:fill="D9D9D9"/>
            <w:noWrap/>
            <w:vAlign w:val="bottom"/>
            <w:hideMark/>
          </w:tcPr>
          <w:p w14:paraId="3AD1530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-4,7</w:t>
            </w:r>
          </w:p>
        </w:tc>
        <w:tc>
          <w:tcPr>
            <w:tcW w:w="1257" w:type="dxa"/>
            <w:tcBorders>
              <w:top w:val="nil"/>
              <w:left w:val="nil"/>
              <w:bottom w:val="nil"/>
              <w:right w:val="nil"/>
            </w:tcBorders>
            <w:shd w:val="clear" w:color="D9D9D9" w:fill="D9D9D9"/>
            <w:noWrap/>
            <w:vAlign w:val="center"/>
            <w:hideMark/>
          </w:tcPr>
          <w:p w14:paraId="0B6C43E3" w14:textId="6F65093E"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19 389</w:t>
            </w:r>
          </w:p>
        </w:tc>
      </w:tr>
      <w:tr w:rsidR="00A773DD" w:rsidRPr="00ED1271" w14:paraId="0A8112A6" w14:textId="77777777" w:rsidTr="00A773DD">
        <w:trPr>
          <w:trHeight w:val="293"/>
        </w:trPr>
        <w:tc>
          <w:tcPr>
            <w:tcW w:w="1767" w:type="dxa"/>
            <w:tcBorders>
              <w:top w:val="nil"/>
              <w:left w:val="nil"/>
              <w:bottom w:val="nil"/>
              <w:right w:val="nil"/>
            </w:tcBorders>
            <w:shd w:val="clear" w:color="70AD47" w:fill="70AD47"/>
            <w:noWrap/>
            <w:vAlign w:val="bottom"/>
            <w:hideMark/>
          </w:tcPr>
          <w:p w14:paraId="34D156C7"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Řecko</w:t>
            </w:r>
          </w:p>
        </w:tc>
        <w:tc>
          <w:tcPr>
            <w:tcW w:w="1674" w:type="dxa"/>
            <w:tcBorders>
              <w:top w:val="nil"/>
              <w:left w:val="nil"/>
              <w:bottom w:val="nil"/>
              <w:right w:val="nil"/>
            </w:tcBorders>
            <w:shd w:val="clear" w:color="auto" w:fill="auto"/>
            <w:noWrap/>
            <w:vAlign w:val="bottom"/>
            <w:hideMark/>
          </w:tcPr>
          <w:p w14:paraId="5DFAF2D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110</w:t>
            </w:r>
          </w:p>
        </w:tc>
        <w:tc>
          <w:tcPr>
            <w:tcW w:w="1369" w:type="dxa"/>
            <w:tcBorders>
              <w:top w:val="nil"/>
              <w:left w:val="nil"/>
              <w:bottom w:val="nil"/>
              <w:right w:val="nil"/>
            </w:tcBorders>
            <w:shd w:val="clear" w:color="auto" w:fill="auto"/>
            <w:noWrap/>
            <w:vAlign w:val="bottom"/>
            <w:hideMark/>
          </w:tcPr>
          <w:p w14:paraId="7F425D0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5 358 161</w:t>
            </w:r>
          </w:p>
        </w:tc>
        <w:tc>
          <w:tcPr>
            <w:tcW w:w="1196" w:type="dxa"/>
            <w:tcBorders>
              <w:top w:val="nil"/>
              <w:left w:val="nil"/>
              <w:bottom w:val="nil"/>
              <w:right w:val="nil"/>
            </w:tcBorders>
            <w:shd w:val="clear" w:color="auto" w:fill="auto"/>
            <w:noWrap/>
            <w:vAlign w:val="bottom"/>
            <w:hideMark/>
          </w:tcPr>
          <w:p w14:paraId="2FF776E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20,5</w:t>
            </w:r>
          </w:p>
        </w:tc>
        <w:tc>
          <w:tcPr>
            <w:tcW w:w="1117" w:type="dxa"/>
            <w:tcBorders>
              <w:top w:val="nil"/>
              <w:left w:val="nil"/>
              <w:bottom w:val="nil"/>
              <w:right w:val="nil"/>
            </w:tcBorders>
            <w:shd w:val="clear" w:color="auto" w:fill="auto"/>
            <w:noWrap/>
            <w:vAlign w:val="bottom"/>
            <w:hideMark/>
          </w:tcPr>
          <w:p w14:paraId="4398B5D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1987</w:t>
            </w:r>
          </w:p>
        </w:tc>
        <w:tc>
          <w:tcPr>
            <w:tcW w:w="1194" w:type="dxa"/>
            <w:tcBorders>
              <w:top w:val="nil"/>
              <w:left w:val="nil"/>
              <w:bottom w:val="nil"/>
              <w:right w:val="nil"/>
            </w:tcBorders>
            <w:shd w:val="clear" w:color="auto" w:fill="auto"/>
            <w:noWrap/>
            <w:vAlign w:val="bottom"/>
            <w:hideMark/>
          </w:tcPr>
          <w:p w14:paraId="5485992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13,9</w:t>
            </w:r>
          </w:p>
        </w:tc>
        <w:tc>
          <w:tcPr>
            <w:tcW w:w="1257" w:type="dxa"/>
            <w:tcBorders>
              <w:top w:val="nil"/>
              <w:left w:val="nil"/>
              <w:bottom w:val="nil"/>
              <w:right w:val="nil"/>
            </w:tcBorders>
            <w:shd w:val="clear" w:color="auto" w:fill="auto"/>
            <w:noWrap/>
            <w:vAlign w:val="center"/>
            <w:hideMark/>
          </w:tcPr>
          <w:p w14:paraId="24506985" w14:textId="06F17BD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30 358</w:t>
            </w:r>
          </w:p>
        </w:tc>
      </w:tr>
      <w:tr w:rsidR="00A773DD" w:rsidRPr="00ED1271" w14:paraId="02EE4CF3" w14:textId="77777777" w:rsidTr="00A773DD">
        <w:trPr>
          <w:trHeight w:val="293"/>
        </w:trPr>
        <w:tc>
          <w:tcPr>
            <w:tcW w:w="1767" w:type="dxa"/>
            <w:tcBorders>
              <w:top w:val="nil"/>
              <w:left w:val="nil"/>
              <w:bottom w:val="nil"/>
              <w:right w:val="nil"/>
            </w:tcBorders>
            <w:shd w:val="clear" w:color="70AD47" w:fill="70AD47"/>
            <w:noWrap/>
            <w:vAlign w:val="bottom"/>
            <w:hideMark/>
          </w:tcPr>
          <w:p w14:paraId="14B51744"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Severní Makedonie</w:t>
            </w:r>
          </w:p>
        </w:tc>
        <w:tc>
          <w:tcPr>
            <w:tcW w:w="1674" w:type="dxa"/>
            <w:tcBorders>
              <w:top w:val="nil"/>
              <w:left w:val="nil"/>
              <w:bottom w:val="nil"/>
              <w:right w:val="nil"/>
            </w:tcBorders>
            <w:shd w:val="clear" w:color="D9D9D9" w:fill="D9D9D9"/>
            <w:noWrap/>
            <w:vAlign w:val="bottom"/>
            <w:hideMark/>
          </w:tcPr>
          <w:p w14:paraId="024A3E9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37</w:t>
            </w:r>
          </w:p>
        </w:tc>
        <w:tc>
          <w:tcPr>
            <w:tcW w:w="1369" w:type="dxa"/>
            <w:tcBorders>
              <w:top w:val="nil"/>
              <w:left w:val="nil"/>
              <w:bottom w:val="nil"/>
              <w:right w:val="nil"/>
            </w:tcBorders>
            <w:shd w:val="clear" w:color="D9D9D9" w:fill="D9D9D9"/>
            <w:noWrap/>
            <w:vAlign w:val="bottom"/>
            <w:hideMark/>
          </w:tcPr>
          <w:p w14:paraId="754F9A6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1 043 525</w:t>
            </w:r>
          </w:p>
        </w:tc>
        <w:tc>
          <w:tcPr>
            <w:tcW w:w="1196" w:type="dxa"/>
            <w:tcBorders>
              <w:top w:val="nil"/>
              <w:left w:val="nil"/>
              <w:bottom w:val="nil"/>
              <w:right w:val="nil"/>
            </w:tcBorders>
            <w:shd w:val="clear" w:color="D9D9D9" w:fill="D9D9D9"/>
            <w:noWrap/>
            <w:vAlign w:val="bottom"/>
            <w:hideMark/>
          </w:tcPr>
          <w:p w14:paraId="09E3CED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35,5</w:t>
            </w:r>
          </w:p>
        </w:tc>
        <w:tc>
          <w:tcPr>
            <w:tcW w:w="1117" w:type="dxa"/>
            <w:tcBorders>
              <w:top w:val="nil"/>
              <w:left w:val="nil"/>
              <w:bottom w:val="nil"/>
              <w:right w:val="nil"/>
            </w:tcBorders>
            <w:shd w:val="clear" w:color="D9D9D9" w:fill="D9D9D9"/>
            <w:noWrap/>
            <w:vAlign w:val="bottom"/>
            <w:hideMark/>
          </w:tcPr>
          <w:p w14:paraId="0383FCE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2001</w:t>
            </w:r>
          </w:p>
        </w:tc>
        <w:tc>
          <w:tcPr>
            <w:tcW w:w="1194" w:type="dxa"/>
            <w:tcBorders>
              <w:top w:val="nil"/>
              <w:left w:val="nil"/>
              <w:bottom w:val="nil"/>
              <w:right w:val="nil"/>
            </w:tcBorders>
            <w:shd w:val="clear" w:color="D9D9D9" w:fill="D9D9D9"/>
            <w:noWrap/>
            <w:vAlign w:val="bottom"/>
            <w:hideMark/>
          </w:tcPr>
          <w:p w14:paraId="7989229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10,3</w:t>
            </w:r>
          </w:p>
        </w:tc>
        <w:tc>
          <w:tcPr>
            <w:tcW w:w="1257" w:type="dxa"/>
            <w:tcBorders>
              <w:top w:val="nil"/>
              <w:left w:val="nil"/>
              <w:bottom w:val="nil"/>
              <w:right w:val="nil"/>
            </w:tcBorders>
            <w:shd w:val="clear" w:color="D9D9D9" w:fill="D9D9D9"/>
            <w:noWrap/>
            <w:vAlign w:val="center"/>
            <w:hideMark/>
          </w:tcPr>
          <w:p w14:paraId="1D011FC6" w14:textId="25C7B76A"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11 009</w:t>
            </w:r>
          </w:p>
        </w:tc>
      </w:tr>
      <w:tr w:rsidR="00A773DD" w:rsidRPr="00ED1271" w14:paraId="7B442C0C" w14:textId="77777777" w:rsidTr="00A773DD">
        <w:trPr>
          <w:trHeight w:val="293"/>
        </w:trPr>
        <w:tc>
          <w:tcPr>
            <w:tcW w:w="1767" w:type="dxa"/>
            <w:tcBorders>
              <w:top w:val="nil"/>
              <w:left w:val="nil"/>
              <w:bottom w:val="nil"/>
              <w:right w:val="nil"/>
            </w:tcBorders>
            <w:shd w:val="clear" w:color="70AD47" w:fill="70AD47"/>
            <w:noWrap/>
            <w:vAlign w:val="bottom"/>
            <w:hideMark/>
          </w:tcPr>
          <w:p w14:paraId="0B0AC825"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Slovensko</w:t>
            </w:r>
          </w:p>
        </w:tc>
        <w:tc>
          <w:tcPr>
            <w:tcW w:w="1674" w:type="dxa"/>
            <w:tcBorders>
              <w:top w:val="nil"/>
              <w:left w:val="nil"/>
              <w:bottom w:val="nil"/>
              <w:right w:val="nil"/>
            </w:tcBorders>
            <w:shd w:val="clear" w:color="auto" w:fill="auto"/>
            <w:noWrap/>
            <w:vAlign w:val="bottom"/>
            <w:hideMark/>
          </w:tcPr>
          <w:p w14:paraId="37ACD9F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1 734</w:t>
            </w:r>
          </w:p>
        </w:tc>
        <w:tc>
          <w:tcPr>
            <w:tcW w:w="1369" w:type="dxa"/>
            <w:tcBorders>
              <w:top w:val="nil"/>
              <w:left w:val="nil"/>
              <w:bottom w:val="nil"/>
              <w:right w:val="nil"/>
            </w:tcBorders>
            <w:shd w:val="clear" w:color="auto" w:fill="auto"/>
            <w:noWrap/>
            <w:vAlign w:val="bottom"/>
            <w:hideMark/>
          </w:tcPr>
          <w:p w14:paraId="7D326468"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2 757 541</w:t>
            </w:r>
          </w:p>
        </w:tc>
        <w:tc>
          <w:tcPr>
            <w:tcW w:w="1196" w:type="dxa"/>
            <w:tcBorders>
              <w:top w:val="nil"/>
              <w:left w:val="nil"/>
              <w:bottom w:val="nil"/>
              <w:right w:val="nil"/>
            </w:tcBorders>
            <w:shd w:val="clear" w:color="auto" w:fill="auto"/>
            <w:noWrap/>
            <w:vAlign w:val="bottom"/>
            <w:hideMark/>
          </w:tcPr>
          <w:p w14:paraId="1142E79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628,8</w:t>
            </w:r>
          </w:p>
        </w:tc>
        <w:tc>
          <w:tcPr>
            <w:tcW w:w="1117" w:type="dxa"/>
            <w:tcBorders>
              <w:top w:val="nil"/>
              <w:left w:val="nil"/>
              <w:bottom w:val="nil"/>
              <w:right w:val="nil"/>
            </w:tcBorders>
            <w:shd w:val="clear" w:color="auto" w:fill="auto"/>
            <w:noWrap/>
            <w:vAlign w:val="bottom"/>
            <w:hideMark/>
          </w:tcPr>
          <w:p w14:paraId="4EBB3E6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1993</w:t>
            </w:r>
          </w:p>
        </w:tc>
        <w:tc>
          <w:tcPr>
            <w:tcW w:w="1194" w:type="dxa"/>
            <w:tcBorders>
              <w:top w:val="nil"/>
              <w:left w:val="nil"/>
              <w:bottom w:val="nil"/>
              <w:right w:val="nil"/>
            </w:tcBorders>
            <w:shd w:val="clear" w:color="auto" w:fill="auto"/>
            <w:noWrap/>
            <w:vAlign w:val="bottom"/>
            <w:hideMark/>
          </w:tcPr>
          <w:p w14:paraId="0056F31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8,2</w:t>
            </w:r>
          </w:p>
        </w:tc>
        <w:tc>
          <w:tcPr>
            <w:tcW w:w="1257" w:type="dxa"/>
            <w:tcBorders>
              <w:top w:val="nil"/>
              <w:left w:val="nil"/>
              <w:bottom w:val="nil"/>
              <w:right w:val="nil"/>
            </w:tcBorders>
            <w:shd w:val="clear" w:color="auto" w:fill="auto"/>
            <w:noWrap/>
            <w:vAlign w:val="center"/>
            <w:hideMark/>
          </w:tcPr>
          <w:p w14:paraId="22B910ED" w14:textId="5B7378FD"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23 079</w:t>
            </w:r>
          </w:p>
        </w:tc>
      </w:tr>
      <w:tr w:rsidR="00A773DD" w:rsidRPr="00ED1271" w14:paraId="0E8E70FB" w14:textId="77777777" w:rsidTr="00A773DD">
        <w:trPr>
          <w:trHeight w:val="293"/>
        </w:trPr>
        <w:tc>
          <w:tcPr>
            <w:tcW w:w="1767" w:type="dxa"/>
            <w:tcBorders>
              <w:top w:val="nil"/>
              <w:left w:val="nil"/>
              <w:bottom w:val="nil"/>
              <w:right w:val="nil"/>
            </w:tcBorders>
            <w:shd w:val="clear" w:color="70AD47" w:fill="70AD47"/>
            <w:noWrap/>
            <w:vAlign w:val="bottom"/>
            <w:hideMark/>
          </w:tcPr>
          <w:p w14:paraId="015AC6FE"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Slovinsko</w:t>
            </w:r>
          </w:p>
        </w:tc>
        <w:tc>
          <w:tcPr>
            <w:tcW w:w="1674" w:type="dxa"/>
            <w:tcBorders>
              <w:top w:val="nil"/>
              <w:left w:val="nil"/>
              <w:bottom w:val="nil"/>
              <w:right w:val="nil"/>
            </w:tcBorders>
            <w:shd w:val="clear" w:color="D9D9D9" w:fill="D9D9D9"/>
            <w:noWrap/>
            <w:vAlign w:val="bottom"/>
            <w:hideMark/>
          </w:tcPr>
          <w:p w14:paraId="1290B0D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197</w:t>
            </w:r>
          </w:p>
        </w:tc>
        <w:tc>
          <w:tcPr>
            <w:tcW w:w="1369" w:type="dxa"/>
            <w:tcBorders>
              <w:top w:val="nil"/>
              <w:left w:val="nil"/>
              <w:bottom w:val="nil"/>
              <w:right w:val="nil"/>
            </w:tcBorders>
            <w:shd w:val="clear" w:color="D9D9D9" w:fill="D9D9D9"/>
            <w:noWrap/>
            <w:vAlign w:val="bottom"/>
            <w:hideMark/>
          </w:tcPr>
          <w:p w14:paraId="53DD65F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1 065 614</w:t>
            </w:r>
          </w:p>
        </w:tc>
        <w:tc>
          <w:tcPr>
            <w:tcW w:w="1196" w:type="dxa"/>
            <w:tcBorders>
              <w:top w:val="nil"/>
              <w:left w:val="nil"/>
              <w:bottom w:val="nil"/>
              <w:right w:val="nil"/>
            </w:tcBorders>
            <w:shd w:val="clear" w:color="D9D9D9" w:fill="D9D9D9"/>
            <w:noWrap/>
            <w:vAlign w:val="bottom"/>
            <w:hideMark/>
          </w:tcPr>
          <w:p w14:paraId="6F9DF16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184,9</w:t>
            </w:r>
          </w:p>
        </w:tc>
        <w:tc>
          <w:tcPr>
            <w:tcW w:w="1117" w:type="dxa"/>
            <w:tcBorders>
              <w:top w:val="nil"/>
              <w:left w:val="nil"/>
              <w:bottom w:val="nil"/>
              <w:right w:val="nil"/>
            </w:tcBorders>
            <w:shd w:val="clear" w:color="D9D9D9" w:fill="D9D9D9"/>
            <w:noWrap/>
            <w:vAlign w:val="bottom"/>
            <w:hideMark/>
          </w:tcPr>
          <w:p w14:paraId="19442E1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1992</w:t>
            </w:r>
          </w:p>
        </w:tc>
        <w:tc>
          <w:tcPr>
            <w:tcW w:w="1194" w:type="dxa"/>
            <w:tcBorders>
              <w:top w:val="nil"/>
              <w:left w:val="nil"/>
              <w:bottom w:val="nil"/>
              <w:right w:val="nil"/>
            </w:tcBorders>
            <w:shd w:val="clear" w:color="D9D9D9" w:fill="D9D9D9"/>
            <w:noWrap/>
            <w:vAlign w:val="bottom"/>
            <w:hideMark/>
          </w:tcPr>
          <w:p w14:paraId="67A9822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w:t>
            </w:r>
          </w:p>
        </w:tc>
        <w:tc>
          <w:tcPr>
            <w:tcW w:w="1257" w:type="dxa"/>
            <w:tcBorders>
              <w:top w:val="nil"/>
              <w:left w:val="nil"/>
              <w:bottom w:val="nil"/>
              <w:right w:val="nil"/>
            </w:tcBorders>
            <w:shd w:val="clear" w:color="D9D9D9" w:fill="D9D9D9"/>
            <w:noWrap/>
            <w:vAlign w:val="center"/>
            <w:hideMark/>
          </w:tcPr>
          <w:p w14:paraId="6CF3ACF2" w14:textId="1C3D95DF"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27 536</w:t>
            </w:r>
          </w:p>
        </w:tc>
      </w:tr>
      <w:tr w:rsidR="00A773DD" w:rsidRPr="00ED1271" w14:paraId="39437215" w14:textId="77777777" w:rsidTr="00A773DD">
        <w:trPr>
          <w:trHeight w:val="293"/>
        </w:trPr>
        <w:tc>
          <w:tcPr>
            <w:tcW w:w="1767" w:type="dxa"/>
            <w:tcBorders>
              <w:top w:val="nil"/>
              <w:left w:val="nil"/>
              <w:bottom w:val="nil"/>
              <w:right w:val="nil"/>
            </w:tcBorders>
            <w:shd w:val="clear" w:color="70AD47" w:fill="70AD47"/>
            <w:noWrap/>
            <w:vAlign w:val="bottom"/>
            <w:hideMark/>
          </w:tcPr>
          <w:p w14:paraId="099101A3"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Spojené království</w:t>
            </w:r>
          </w:p>
        </w:tc>
        <w:tc>
          <w:tcPr>
            <w:tcW w:w="1674" w:type="dxa"/>
            <w:tcBorders>
              <w:top w:val="nil"/>
              <w:left w:val="nil"/>
              <w:bottom w:val="nil"/>
              <w:right w:val="nil"/>
            </w:tcBorders>
            <w:shd w:val="clear" w:color="auto" w:fill="auto"/>
            <w:noWrap/>
            <w:vAlign w:val="bottom"/>
            <w:hideMark/>
          </w:tcPr>
          <w:p w14:paraId="1AF8836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6 798</w:t>
            </w:r>
          </w:p>
        </w:tc>
        <w:tc>
          <w:tcPr>
            <w:tcW w:w="1369" w:type="dxa"/>
            <w:tcBorders>
              <w:top w:val="nil"/>
              <w:left w:val="nil"/>
              <w:bottom w:val="nil"/>
              <w:right w:val="nil"/>
            </w:tcBorders>
            <w:shd w:val="clear" w:color="auto" w:fill="auto"/>
            <w:noWrap/>
            <w:vAlign w:val="bottom"/>
            <w:hideMark/>
          </w:tcPr>
          <w:p w14:paraId="4AD5372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33 360 472</w:t>
            </w:r>
          </w:p>
        </w:tc>
        <w:tc>
          <w:tcPr>
            <w:tcW w:w="1196" w:type="dxa"/>
            <w:tcBorders>
              <w:top w:val="nil"/>
              <w:left w:val="nil"/>
              <w:bottom w:val="nil"/>
              <w:right w:val="nil"/>
            </w:tcBorders>
            <w:shd w:val="clear" w:color="auto" w:fill="auto"/>
            <w:noWrap/>
            <w:vAlign w:val="bottom"/>
            <w:hideMark/>
          </w:tcPr>
          <w:p w14:paraId="70B1598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203,8</w:t>
            </w:r>
          </w:p>
        </w:tc>
        <w:tc>
          <w:tcPr>
            <w:tcW w:w="1117" w:type="dxa"/>
            <w:tcBorders>
              <w:top w:val="nil"/>
              <w:left w:val="nil"/>
              <w:bottom w:val="nil"/>
              <w:right w:val="nil"/>
            </w:tcBorders>
            <w:shd w:val="clear" w:color="auto" w:fill="auto"/>
            <w:noWrap/>
            <w:vAlign w:val="bottom"/>
            <w:hideMark/>
          </w:tcPr>
          <w:p w14:paraId="5EC4C77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1908</w:t>
            </w:r>
          </w:p>
        </w:tc>
        <w:tc>
          <w:tcPr>
            <w:tcW w:w="1194" w:type="dxa"/>
            <w:tcBorders>
              <w:top w:val="nil"/>
              <w:left w:val="nil"/>
              <w:bottom w:val="nil"/>
              <w:right w:val="nil"/>
            </w:tcBorders>
            <w:shd w:val="clear" w:color="auto" w:fill="auto"/>
            <w:noWrap/>
            <w:vAlign w:val="bottom"/>
            <w:hideMark/>
          </w:tcPr>
          <w:p w14:paraId="3E25133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8,8</w:t>
            </w:r>
          </w:p>
        </w:tc>
        <w:tc>
          <w:tcPr>
            <w:tcW w:w="1257" w:type="dxa"/>
            <w:tcBorders>
              <w:top w:val="nil"/>
              <w:left w:val="nil"/>
              <w:bottom w:val="nil"/>
              <w:right w:val="nil"/>
            </w:tcBorders>
            <w:shd w:val="clear" w:color="auto" w:fill="auto"/>
            <w:noWrap/>
            <w:vAlign w:val="center"/>
            <w:hideMark/>
          </w:tcPr>
          <w:p w14:paraId="2F602AC2" w14:textId="2313E00C"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35 400</w:t>
            </w:r>
          </w:p>
        </w:tc>
      </w:tr>
      <w:tr w:rsidR="00A773DD" w:rsidRPr="00ED1271" w14:paraId="61F6E709" w14:textId="77777777" w:rsidTr="00A773DD">
        <w:trPr>
          <w:trHeight w:val="293"/>
        </w:trPr>
        <w:tc>
          <w:tcPr>
            <w:tcW w:w="1767" w:type="dxa"/>
            <w:tcBorders>
              <w:top w:val="nil"/>
              <w:left w:val="nil"/>
              <w:bottom w:val="nil"/>
              <w:right w:val="nil"/>
            </w:tcBorders>
            <w:shd w:val="clear" w:color="70AD47" w:fill="70AD47"/>
            <w:noWrap/>
            <w:vAlign w:val="bottom"/>
            <w:hideMark/>
          </w:tcPr>
          <w:p w14:paraId="6B7C6160"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Srbsko</w:t>
            </w:r>
          </w:p>
        </w:tc>
        <w:tc>
          <w:tcPr>
            <w:tcW w:w="1674" w:type="dxa"/>
            <w:tcBorders>
              <w:top w:val="nil"/>
              <w:left w:val="nil"/>
              <w:bottom w:val="nil"/>
              <w:right w:val="nil"/>
            </w:tcBorders>
            <w:shd w:val="clear" w:color="D9D9D9" w:fill="D9D9D9"/>
            <w:noWrap/>
            <w:vAlign w:val="bottom"/>
            <w:hideMark/>
          </w:tcPr>
          <w:p w14:paraId="1DB0803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75</w:t>
            </w:r>
          </w:p>
        </w:tc>
        <w:tc>
          <w:tcPr>
            <w:tcW w:w="1369" w:type="dxa"/>
            <w:tcBorders>
              <w:top w:val="nil"/>
              <w:left w:val="nil"/>
              <w:bottom w:val="nil"/>
              <w:right w:val="nil"/>
            </w:tcBorders>
            <w:shd w:val="clear" w:color="D9D9D9" w:fill="D9D9D9"/>
            <w:noWrap/>
            <w:vAlign w:val="bottom"/>
            <w:hideMark/>
          </w:tcPr>
          <w:p w14:paraId="1734480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3 461 266</w:t>
            </w:r>
          </w:p>
        </w:tc>
        <w:tc>
          <w:tcPr>
            <w:tcW w:w="1196" w:type="dxa"/>
            <w:tcBorders>
              <w:top w:val="nil"/>
              <w:left w:val="nil"/>
              <w:bottom w:val="nil"/>
              <w:right w:val="nil"/>
            </w:tcBorders>
            <w:shd w:val="clear" w:color="D9D9D9" w:fill="D9D9D9"/>
            <w:noWrap/>
            <w:vAlign w:val="bottom"/>
            <w:hideMark/>
          </w:tcPr>
          <w:p w14:paraId="4BBCF4C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21,7</w:t>
            </w:r>
          </w:p>
        </w:tc>
        <w:tc>
          <w:tcPr>
            <w:tcW w:w="1117" w:type="dxa"/>
            <w:tcBorders>
              <w:top w:val="nil"/>
              <w:left w:val="nil"/>
              <w:bottom w:val="nil"/>
              <w:right w:val="nil"/>
            </w:tcBorders>
            <w:shd w:val="clear" w:color="D9D9D9" w:fill="D9D9D9"/>
            <w:noWrap/>
            <w:vAlign w:val="bottom"/>
            <w:hideMark/>
          </w:tcPr>
          <w:p w14:paraId="2B07A99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1939</w:t>
            </w:r>
          </w:p>
        </w:tc>
        <w:tc>
          <w:tcPr>
            <w:tcW w:w="1194" w:type="dxa"/>
            <w:tcBorders>
              <w:top w:val="nil"/>
              <w:left w:val="nil"/>
              <w:bottom w:val="nil"/>
              <w:right w:val="nil"/>
            </w:tcBorders>
            <w:shd w:val="clear" w:color="D9D9D9" w:fill="D9D9D9"/>
            <w:noWrap/>
            <w:vAlign w:val="bottom"/>
            <w:hideMark/>
          </w:tcPr>
          <w:p w14:paraId="60021F9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10,7</w:t>
            </w:r>
          </w:p>
        </w:tc>
        <w:tc>
          <w:tcPr>
            <w:tcW w:w="1257" w:type="dxa"/>
            <w:tcBorders>
              <w:top w:val="nil"/>
              <w:left w:val="nil"/>
              <w:bottom w:val="nil"/>
              <w:right w:val="nil"/>
            </w:tcBorders>
            <w:shd w:val="clear" w:color="D9D9D9" w:fill="D9D9D9"/>
            <w:noWrap/>
            <w:vAlign w:val="center"/>
            <w:hideMark/>
          </w:tcPr>
          <w:p w14:paraId="4C837305" w14:textId="711D112F"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12 533</w:t>
            </w:r>
          </w:p>
        </w:tc>
      </w:tr>
      <w:tr w:rsidR="00A773DD" w:rsidRPr="00ED1271" w14:paraId="46DF07DE" w14:textId="77777777" w:rsidTr="00A773DD">
        <w:trPr>
          <w:trHeight w:val="293"/>
        </w:trPr>
        <w:tc>
          <w:tcPr>
            <w:tcW w:w="1767" w:type="dxa"/>
            <w:tcBorders>
              <w:top w:val="nil"/>
              <w:left w:val="nil"/>
              <w:bottom w:val="nil"/>
              <w:right w:val="nil"/>
            </w:tcBorders>
            <w:shd w:val="clear" w:color="70AD47" w:fill="70AD47"/>
            <w:noWrap/>
            <w:vAlign w:val="bottom"/>
            <w:hideMark/>
          </w:tcPr>
          <w:p w14:paraId="580A2AC5"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Španělsko</w:t>
            </w:r>
          </w:p>
        </w:tc>
        <w:tc>
          <w:tcPr>
            <w:tcW w:w="1674" w:type="dxa"/>
            <w:tcBorders>
              <w:top w:val="nil"/>
              <w:left w:val="nil"/>
              <w:bottom w:val="nil"/>
              <w:right w:val="nil"/>
            </w:tcBorders>
            <w:shd w:val="clear" w:color="auto" w:fill="auto"/>
            <w:noWrap/>
            <w:vAlign w:val="bottom"/>
            <w:hideMark/>
          </w:tcPr>
          <w:p w14:paraId="1917B3F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126</w:t>
            </w:r>
          </w:p>
        </w:tc>
        <w:tc>
          <w:tcPr>
            <w:tcW w:w="1369" w:type="dxa"/>
            <w:tcBorders>
              <w:top w:val="nil"/>
              <w:left w:val="nil"/>
              <w:bottom w:val="nil"/>
              <w:right w:val="nil"/>
            </w:tcBorders>
            <w:shd w:val="clear" w:color="auto" w:fill="auto"/>
            <w:noWrap/>
            <w:vAlign w:val="bottom"/>
            <w:hideMark/>
          </w:tcPr>
          <w:p w14:paraId="3D60C46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23 309 062</w:t>
            </w:r>
          </w:p>
        </w:tc>
        <w:tc>
          <w:tcPr>
            <w:tcW w:w="1196" w:type="dxa"/>
            <w:tcBorders>
              <w:top w:val="nil"/>
              <w:left w:val="nil"/>
              <w:bottom w:val="nil"/>
              <w:right w:val="nil"/>
            </w:tcBorders>
            <w:shd w:val="clear" w:color="auto" w:fill="auto"/>
            <w:noWrap/>
            <w:vAlign w:val="bottom"/>
            <w:hideMark/>
          </w:tcPr>
          <w:p w14:paraId="445AA46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5,4</w:t>
            </w:r>
          </w:p>
        </w:tc>
        <w:tc>
          <w:tcPr>
            <w:tcW w:w="1117" w:type="dxa"/>
            <w:tcBorders>
              <w:top w:val="nil"/>
              <w:left w:val="nil"/>
              <w:bottom w:val="nil"/>
              <w:right w:val="nil"/>
            </w:tcBorders>
            <w:shd w:val="clear" w:color="auto" w:fill="auto"/>
            <w:noWrap/>
            <w:vAlign w:val="bottom"/>
            <w:hideMark/>
          </w:tcPr>
          <w:p w14:paraId="646254EA"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1923</w:t>
            </w:r>
          </w:p>
        </w:tc>
        <w:tc>
          <w:tcPr>
            <w:tcW w:w="1194" w:type="dxa"/>
            <w:tcBorders>
              <w:top w:val="nil"/>
              <w:left w:val="nil"/>
              <w:bottom w:val="nil"/>
              <w:right w:val="nil"/>
            </w:tcBorders>
            <w:shd w:val="clear" w:color="auto" w:fill="auto"/>
            <w:noWrap/>
            <w:vAlign w:val="bottom"/>
            <w:hideMark/>
          </w:tcPr>
          <w:p w14:paraId="2B60901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13,4</w:t>
            </w:r>
          </w:p>
        </w:tc>
        <w:tc>
          <w:tcPr>
            <w:tcW w:w="1257" w:type="dxa"/>
            <w:tcBorders>
              <w:top w:val="nil"/>
              <w:left w:val="nil"/>
              <w:bottom w:val="nil"/>
              <w:right w:val="nil"/>
            </w:tcBorders>
            <w:shd w:val="clear" w:color="auto" w:fill="auto"/>
            <w:noWrap/>
            <w:vAlign w:val="center"/>
            <w:hideMark/>
          </w:tcPr>
          <w:p w14:paraId="32859316" w14:textId="5F74ECB5"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32 091</w:t>
            </w:r>
          </w:p>
        </w:tc>
      </w:tr>
      <w:tr w:rsidR="00A773DD" w:rsidRPr="00ED1271" w14:paraId="20F21D70" w14:textId="77777777" w:rsidTr="00A773DD">
        <w:trPr>
          <w:trHeight w:val="293"/>
        </w:trPr>
        <w:tc>
          <w:tcPr>
            <w:tcW w:w="1767" w:type="dxa"/>
            <w:tcBorders>
              <w:top w:val="nil"/>
              <w:left w:val="nil"/>
              <w:bottom w:val="nil"/>
              <w:right w:val="nil"/>
            </w:tcBorders>
            <w:shd w:val="clear" w:color="70AD47" w:fill="70AD47"/>
            <w:noWrap/>
            <w:vAlign w:val="bottom"/>
            <w:hideMark/>
          </w:tcPr>
          <w:p w14:paraId="753DA4B0"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Švédsko</w:t>
            </w:r>
          </w:p>
        </w:tc>
        <w:tc>
          <w:tcPr>
            <w:tcW w:w="1674" w:type="dxa"/>
            <w:tcBorders>
              <w:top w:val="nil"/>
              <w:left w:val="nil"/>
              <w:bottom w:val="nil"/>
              <w:right w:val="nil"/>
            </w:tcBorders>
            <w:shd w:val="clear" w:color="D9D9D9" w:fill="D9D9D9"/>
            <w:noWrap/>
            <w:vAlign w:val="bottom"/>
            <w:hideMark/>
          </w:tcPr>
          <w:p w14:paraId="58E3FA5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11 163</w:t>
            </w:r>
          </w:p>
        </w:tc>
        <w:tc>
          <w:tcPr>
            <w:tcW w:w="1369" w:type="dxa"/>
            <w:tcBorders>
              <w:top w:val="nil"/>
              <w:left w:val="nil"/>
              <w:bottom w:val="nil"/>
              <w:right w:val="nil"/>
            </w:tcBorders>
            <w:shd w:val="clear" w:color="D9D9D9" w:fill="D9D9D9"/>
            <w:noWrap/>
            <w:vAlign w:val="bottom"/>
            <w:hideMark/>
          </w:tcPr>
          <w:p w14:paraId="3D08702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5 316 615</w:t>
            </w:r>
          </w:p>
        </w:tc>
        <w:tc>
          <w:tcPr>
            <w:tcW w:w="1196" w:type="dxa"/>
            <w:tcBorders>
              <w:top w:val="nil"/>
              <w:left w:val="nil"/>
              <w:bottom w:val="nil"/>
              <w:right w:val="nil"/>
            </w:tcBorders>
            <w:shd w:val="clear" w:color="D9D9D9" w:fill="D9D9D9"/>
            <w:noWrap/>
            <w:vAlign w:val="bottom"/>
            <w:hideMark/>
          </w:tcPr>
          <w:p w14:paraId="07C3E5C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2 099,6</w:t>
            </w:r>
          </w:p>
        </w:tc>
        <w:tc>
          <w:tcPr>
            <w:tcW w:w="1117" w:type="dxa"/>
            <w:tcBorders>
              <w:top w:val="nil"/>
              <w:left w:val="nil"/>
              <w:bottom w:val="nil"/>
              <w:right w:val="nil"/>
            </w:tcBorders>
            <w:shd w:val="clear" w:color="D9D9D9" w:fill="D9D9D9"/>
            <w:noWrap/>
            <w:vAlign w:val="bottom"/>
            <w:hideMark/>
          </w:tcPr>
          <w:p w14:paraId="0153F4EB"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1912</w:t>
            </w:r>
          </w:p>
        </w:tc>
        <w:tc>
          <w:tcPr>
            <w:tcW w:w="1194" w:type="dxa"/>
            <w:tcBorders>
              <w:top w:val="nil"/>
              <w:left w:val="nil"/>
              <w:bottom w:val="nil"/>
              <w:right w:val="nil"/>
            </w:tcBorders>
            <w:shd w:val="clear" w:color="D9D9D9" w:fill="D9D9D9"/>
            <w:noWrap/>
            <w:vAlign w:val="bottom"/>
            <w:hideMark/>
          </w:tcPr>
          <w:p w14:paraId="0CE7902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2,6</w:t>
            </w:r>
          </w:p>
        </w:tc>
        <w:tc>
          <w:tcPr>
            <w:tcW w:w="1257" w:type="dxa"/>
            <w:tcBorders>
              <w:top w:val="nil"/>
              <w:left w:val="nil"/>
              <w:bottom w:val="nil"/>
              <w:right w:val="nil"/>
            </w:tcBorders>
            <w:shd w:val="clear" w:color="D9D9D9" w:fill="D9D9D9"/>
            <w:noWrap/>
            <w:vAlign w:val="center"/>
            <w:hideMark/>
          </w:tcPr>
          <w:p w14:paraId="2A90CA4F" w14:textId="441AE931"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40 278</w:t>
            </w:r>
          </w:p>
        </w:tc>
      </w:tr>
      <w:tr w:rsidR="00A773DD" w:rsidRPr="00ED1271" w14:paraId="08B8A657" w14:textId="77777777" w:rsidTr="00A773DD">
        <w:trPr>
          <w:trHeight w:val="293"/>
        </w:trPr>
        <w:tc>
          <w:tcPr>
            <w:tcW w:w="1767" w:type="dxa"/>
            <w:tcBorders>
              <w:top w:val="nil"/>
              <w:left w:val="nil"/>
              <w:bottom w:val="nil"/>
              <w:right w:val="nil"/>
            </w:tcBorders>
            <w:shd w:val="clear" w:color="70AD47" w:fill="70AD47"/>
            <w:noWrap/>
            <w:vAlign w:val="bottom"/>
            <w:hideMark/>
          </w:tcPr>
          <w:p w14:paraId="0360085A"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Švýcarsko</w:t>
            </w:r>
          </w:p>
        </w:tc>
        <w:tc>
          <w:tcPr>
            <w:tcW w:w="1674" w:type="dxa"/>
            <w:tcBorders>
              <w:top w:val="nil"/>
              <w:left w:val="nil"/>
              <w:bottom w:val="nil"/>
              <w:right w:val="nil"/>
            </w:tcBorders>
            <w:shd w:val="clear" w:color="auto" w:fill="auto"/>
            <w:noWrap/>
            <w:vAlign w:val="bottom"/>
            <w:hideMark/>
          </w:tcPr>
          <w:p w14:paraId="162D1870"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11 056</w:t>
            </w:r>
          </w:p>
        </w:tc>
        <w:tc>
          <w:tcPr>
            <w:tcW w:w="1369" w:type="dxa"/>
            <w:tcBorders>
              <w:top w:val="nil"/>
              <w:left w:val="nil"/>
              <w:bottom w:val="nil"/>
              <w:right w:val="nil"/>
            </w:tcBorders>
            <w:shd w:val="clear" w:color="auto" w:fill="auto"/>
            <w:noWrap/>
            <w:vAlign w:val="bottom"/>
            <w:hideMark/>
          </w:tcPr>
          <w:p w14:paraId="5B0F3134"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4 340 435</w:t>
            </w:r>
          </w:p>
        </w:tc>
        <w:tc>
          <w:tcPr>
            <w:tcW w:w="1196" w:type="dxa"/>
            <w:tcBorders>
              <w:top w:val="nil"/>
              <w:left w:val="nil"/>
              <w:bottom w:val="nil"/>
              <w:right w:val="nil"/>
            </w:tcBorders>
            <w:shd w:val="clear" w:color="auto" w:fill="auto"/>
            <w:noWrap/>
            <w:vAlign w:val="bottom"/>
            <w:hideMark/>
          </w:tcPr>
          <w:p w14:paraId="70DF760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2 547,2</w:t>
            </w:r>
          </w:p>
        </w:tc>
        <w:tc>
          <w:tcPr>
            <w:tcW w:w="1117" w:type="dxa"/>
            <w:tcBorders>
              <w:top w:val="nil"/>
              <w:left w:val="nil"/>
              <w:bottom w:val="nil"/>
              <w:right w:val="nil"/>
            </w:tcBorders>
            <w:shd w:val="clear" w:color="auto" w:fill="auto"/>
            <w:noWrap/>
            <w:vAlign w:val="bottom"/>
            <w:hideMark/>
          </w:tcPr>
          <w:p w14:paraId="47C02D35"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1908</w:t>
            </w:r>
          </w:p>
        </w:tc>
        <w:tc>
          <w:tcPr>
            <w:tcW w:w="1194" w:type="dxa"/>
            <w:tcBorders>
              <w:top w:val="nil"/>
              <w:left w:val="nil"/>
              <w:bottom w:val="nil"/>
              <w:right w:val="nil"/>
            </w:tcBorders>
            <w:shd w:val="clear" w:color="auto" w:fill="auto"/>
            <w:noWrap/>
            <w:vAlign w:val="bottom"/>
            <w:hideMark/>
          </w:tcPr>
          <w:p w14:paraId="3293207F"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5,7</w:t>
            </w:r>
          </w:p>
        </w:tc>
        <w:tc>
          <w:tcPr>
            <w:tcW w:w="1257" w:type="dxa"/>
            <w:tcBorders>
              <w:top w:val="nil"/>
              <w:left w:val="nil"/>
              <w:bottom w:val="nil"/>
              <w:right w:val="nil"/>
            </w:tcBorders>
            <w:shd w:val="clear" w:color="auto" w:fill="auto"/>
            <w:noWrap/>
            <w:vAlign w:val="center"/>
            <w:hideMark/>
          </w:tcPr>
          <w:p w14:paraId="51528499" w14:textId="1D99B241"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52 971</w:t>
            </w:r>
          </w:p>
        </w:tc>
      </w:tr>
      <w:tr w:rsidR="00A773DD" w:rsidRPr="00ED1271" w14:paraId="660F4875" w14:textId="77777777" w:rsidTr="00A773DD">
        <w:trPr>
          <w:trHeight w:val="293"/>
        </w:trPr>
        <w:tc>
          <w:tcPr>
            <w:tcW w:w="1767" w:type="dxa"/>
            <w:tcBorders>
              <w:top w:val="nil"/>
              <w:left w:val="nil"/>
              <w:bottom w:val="nil"/>
              <w:right w:val="nil"/>
            </w:tcBorders>
            <w:shd w:val="clear" w:color="70AD47" w:fill="70AD47"/>
            <w:noWrap/>
            <w:vAlign w:val="bottom"/>
            <w:hideMark/>
          </w:tcPr>
          <w:p w14:paraId="2ED20C95"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Turecko</w:t>
            </w:r>
          </w:p>
        </w:tc>
        <w:tc>
          <w:tcPr>
            <w:tcW w:w="1674" w:type="dxa"/>
            <w:tcBorders>
              <w:top w:val="nil"/>
              <w:left w:val="nil"/>
              <w:bottom w:val="nil"/>
              <w:right w:val="nil"/>
            </w:tcBorders>
            <w:shd w:val="clear" w:color="D9D9D9" w:fill="D9D9D9"/>
            <w:noWrap/>
            <w:vAlign w:val="bottom"/>
            <w:hideMark/>
          </w:tcPr>
          <w:p w14:paraId="4B3973B7"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195</w:t>
            </w:r>
          </w:p>
        </w:tc>
        <w:tc>
          <w:tcPr>
            <w:tcW w:w="1369" w:type="dxa"/>
            <w:tcBorders>
              <w:top w:val="nil"/>
              <w:left w:val="nil"/>
              <w:bottom w:val="nil"/>
              <w:right w:val="nil"/>
            </w:tcBorders>
            <w:shd w:val="clear" w:color="D9D9D9" w:fill="D9D9D9"/>
            <w:noWrap/>
            <w:vAlign w:val="bottom"/>
            <w:hideMark/>
          </w:tcPr>
          <w:p w14:paraId="7619072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41 714 808</w:t>
            </w:r>
          </w:p>
        </w:tc>
        <w:tc>
          <w:tcPr>
            <w:tcW w:w="1196" w:type="dxa"/>
            <w:tcBorders>
              <w:top w:val="nil"/>
              <w:left w:val="nil"/>
              <w:bottom w:val="nil"/>
              <w:right w:val="nil"/>
            </w:tcBorders>
            <w:shd w:val="clear" w:color="D9D9D9" w:fill="D9D9D9"/>
            <w:noWrap/>
            <w:vAlign w:val="bottom"/>
            <w:hideMark/>
          </w:tcPr>
          <w:p w14:paraId="39351F11"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4,7</w:t>
            </w:r>
          </w:p>
        </w:tc>
        <w:tc>
          <w:tcPr>
            <w:tcW w:w="1117" w:type="dxa"/>
            <w:tcBorders>
              <w:top w:val="nil"/>
              <w:left w:val="nil"/>
              <w:bottom w:val="nil"/>
              <w:right w:val="nil"/>
            </w:tcBorders>
            <w:shd w:val="clear" w:color="D9D9D9" w:fill="D9D9D9"/>
            <w:noWrap/>
            <w:vAlign w:val="bottom"/>
            <w:hideMark/>
          </w:tcPr>
          <w:p w14:paraId="45F5A139"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1991</w:t>
            </w:r>
          </w:p>
        </w:tc>
        <w:tc>
          <w:tcPr>
            <w:tcW w:w="1194" w:type="dxa"/>
            <w:tcBorders>
              <w:top w:val="nil"/>
              <w:left w:val="nil"/>
              <w:bottom w:val="nil"/>
              <w:right w:val="nil"/>
            </w:tcBorders>
            <w:shd w:val="clear" w:color="D9D9D9" w:fill="D9D9D9"/>
            <w:noWrap/>
            <w:vAlign w:val="bottom"/>
            <w:hideMark/>
          </w:tcPr>
          <w:p w14:paraId="7B36DD92"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11,2</w:t>
            </w:r>
          </w:p>
        </w:tc>
        <w:tc>
          <w:tcPr>
            <w:tcW w:w="1257" w:type="dxa"/>
            <w:tcBorders>
              <w:top w:val="nil"/>
              <w:left w:val="nil"/>
              <w:bottom w:val="nil"/>
              <w:right w:val="nil"/>
            </w:tcBorders>
            <w:shd w:val="clear" w:color="D9D9D9" w:fill="D9D9D9"/>
            <w:noWrap/>
            <w:vAlign w:val="center"/>
            <w:hideMark/>
          </w:tcPr>
          <w:p w14:paraId="02DF3064" w14:textId="4DA93548"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15 442</w:t>
            </w:r>
          </w:p>
        </w:tc>
      </w:tr>
      <w:tr w:rsidR="00A773DD" w:rsidRPr="00ED1271" w14:paraId="32FEE16C" w14:textId="77777777" w:rsidTr="00A773DD">
        <w:trPr>
          <w:trHeight w:val="293"/>
        </w:trPr>
        <w:tc>
          <w:tcPr>
            <w:tcW w:w="1767" w:type="dxa"/>
            <w:tcBorders>
              <w:top w:val="nil"/>
              <w:left w:val="nil"/>
              <w:bottom w:val="nil"/>
              <w:right w:val="nil"/>
            </w:tcBorders>
            <w:shd w:val="clear" w:color="70AD47" w:fill="70AD47"/>
            <w:noWrap/>
            <w:vAlign w:val="bottom"/>
            <w:hideMark/>
          </w:tcPr>
          <w:p w14:paraId="735BB054" w14:textId="77777777" w:rsidR="00A773DD" w:rsidRPr="005214BC" w:rsidRDefault="00A773DD" w:rsidP="00A773DD">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Ukrajina</w:t>
            </w:r>
          </w:p>
        </w:tc>
        <w:tc>
          <w:tcPr>
            <w:tcW w:w="1674" w:type="dxa"/>
            <w:tcBorders>
              <w:top w:val="nil"/>
              <w:left w:val="nil"/>
              <w:bottom w:val="nil"/>
              <w:right w:val="nil"/>
            </w:tcBorders>
            <w:shd w:val="clear" w:color="auto" w:fill="auto"/>
            <w:noWrap/>
            <w:vAlign w:val="bottom"/>
            <w:hideMark/>
          </w:tcPr>
          <w:p w14:paraId="1F88821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1 641</w:t>
            </w:r>
          </w:p>
        </w:tc>
        <w:tc>
          <w:tcPr>
            <w:tcW w:w="1369" w:type="dxa"/>
            <w:tcBorders>
              <w:top w:val="nil"/>
              <w:left w:val="nil"/>
              <w:bottom w:val="nil"/>
              <w:right w:val="nil"/>
            </w:tcBorders>
            <w:shd w:val="clear" w:color="auto" w:fill="auto"/>
            <w:noWrap/>
            <w:vAlign w:val="bottom"/>
            <w:hideMark/>
          </w:tcPr>
          <w:p w14:paraId="52F2DA9C"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18 230 672</w:t>
            </w:r>
          </w:p>
        </w:tc>
        <w:tc>
          <w:tcPr>
            <w:tcW w:w="1196" w:type="dxa"/>
            <w:tcBorders>
              <w:top w:val="nil"/>
              <w:left w:val="nil"/>
              <w:bottom w:val="nil"/>
              <w:right w:val="nil"/>
            </w:tcBorders>
            <w:shd w:val="clear" w:color="auto" w:fill="auto"/>
            <w:noWrap/>
            <w:vAlign w:val="bottom"/>
            <w:hideMark/>
          </w:tcPr>
          <w:p w14:paraId="49B965F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90,0</w:t>
            </w:r>
          </w:p>
        </w:tc>
        <w:tc>
          <w:tcPr>
            <w:tcW w:w="1117" w:type="dxa"/>
            <w:tcBorders>
              <w:top w:val="nil"/>
              <w:left w:val="nil"/>
              <w:bottom w:val="nil"/>
              <w:right w:val="nil"/>
            </w:tcBorders>
            <w:shd w:val="clear" w:color="auto" w:fill="auto"/>
            <w:noWrap/>
            <w:vAlign w:val="bottom"/>
            <w:hideMark/>
          </w:tcPr>
          <w:p w14:paraId="688A9A83"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1992</w:t>
            </w:r>
          </w:p>
        </w:tc>
        <w:tc>
          <w:tcPr>
            <w:tcW w:w="1194" w:type="dxa"/>
            <w:tcBorders>
              <w:top w:val="nil"/>
              <w:left w:val="nil"/>
              <w:bottom w:val="nil"/>
              <w:right w:val="nil"/>
            </w:tcBorders>
            <w:shd w:val="clear" w:color="auto" w:fill="auto"/>
            <w:noWrap/>
            <w:vAlign w:val="bottom"/>
            <w:hideMark/>
          </w:tcPr>
          <w:p w14:paraId="28567A3E" w14:textId="77777777"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eastAsia="Times New Roman" w:cs="Times New Roman"/>
                <w:color w:val="000000" w:themeColor="text1"/>
                <w:szCs w:val="24"/>
                <w:lang w:eastAsia="cs-CZ"/>
              </w:rPr>
              <w:t>8,5</w:t>
            </w:r>
          </w:p>
        </w:tc>
        <w:tc>
          <w:tcPr>
            <w:tcW w:w="1257" w:type="dxa"/>
            <w:tcBorders>
              <w:top w:val="nil"/>
              <w:left w:val="nil"/>
              <w:bottom w:val="nil"/>
              <w:right w:val="nil"/>
            </w:tcBorders>
            <w:shd w:val="clear" w:color="auto" w:fill="auto"/>
            <w:noWrap/>
            <w:vAlign w:val="center"/>
            <w:hideMark/>
          </w:tcPr>
          <w:p w14:paraId="189C7085" w14:textId="6794C9AF" w:rsidR="00A773DD" w:rsidRPr="00A773DD" w:rsidRDefault="00A773DD" w:rsidP="00A773DD">
            <w:pPr>
              <w:spacing w:after="0" w:line="240" w:lineRule="auto"/>
              <w:ind w:firstLine="0"/>
              <w:jc w:val="right"/>
              <w:rPr>
                <w:rFonts w:eastAsia="Times New Roman" w:cs="Times New Roman"/>
                <w:color w:val="000000"/>
                <w:szCs w:val="24"/>
                <w:lang w:eastAsia="cs-CZ"/>
              </w:rPr>
            </w:pPr>
            <w:r w:rsidRPr="00A773DD">
              <w:rPr>
                <w:rFonts w:cs="Times New Roman"/>
                <w:color w:val="000000"/>
                <w:szCs w:val="24"/>
              </w:rPr>
              <w:t>8 093</w:t>
            </w:r>
          </w:p>
        </w:tc>
      </w:tr>
    </w:tbl>
    <w:p w14:paraId="1D1EC531" w14:textId="6B59C985" w:rsidR="009B4281" w:rsidRPr="00FB0672" w:rsidRDefault="009B4281" w:rsidP="00E55818">
      <w:pPr>
        <w:spacing w:line="240" w:lineRule="auto"/>
        <w:ind w:firstLine="0"/>
        <w:rPr>
          <w:rFonts w:cs="Times New Roman"/>
          <w:i/>
          <w:color w:val="000000" w:themeColor="text1"/>
          <w:sz w:val="20"/>
          <w:szCs w:val="20"/>
        </w:rPr>
      </w:pPr>
      <w:r w:rsidRPr="00FB0672">
        <w:rPr>
          <w:rFonts w:cs="Times New Roman"/>
          <w:i/>
          <w:color w:val="000000" w:themeColor="text1"/>
          <w:sz w:val="20"/>
          <w:szCs w:val="20"/>
        </w:rPr>
        <w:t>Tabu</w:t>
      </w:r>
      <w:r w:rsidR="00E55818" w:rsidRPr="00FB0672">
        <w:rPr>
          <w:rFonts w:cs="Times New Roman"/>
          <w:i/>
          <w:color w:val="000000" w:themeColor="text1"/>
          <w:sz w:val="20"/>
          <w:szCs w:val="20"/>
        </w:rPr>
        <w:t>lka 6</w:t>
      </w:r>
      <w:r w:rsidRPr="00FB0672">
        <w:rPr>
          <w:rFonts w:cs="Times New Roman"/>
          <w:i/>
          <w:color w:val="000000" w:themeColor="text1"/>
          <w:sz w:val="20"/>
          <w:szCs w:val="20"/>
        </w:rPr>
        <w:t>: Členské země IIHF v Evropě a její počet registrovaných hokejistu, počet mužů, počet hokejistů na 1 milion mužů, rok přijetí do IIHF, průměrná teplota (1922-2022</w:t>
      </w:r>
      <w:r w:rsidR="00A773DD">
        <w:rPr>
          <w:rFonts w:cs="Times New Roman"/>
          <w:i/>
          <w:color w:val="000000" w:themeColor="text1"/>
          <w:sz w:val="20"/>
          <w:szCs w:val="20"/>
        </w:rPr>
        <w:t>) a HDP na obyvatele (</w:t>
      </w:r>
      <w:r w:rsidRPr="00FB0672">
        <w:rPr>
          <w:rFonts w:cs="Times New Roman"/>
          <w:i/>
          <w:color w:val="000000" w:themeColor="text1"/>
          <w:sz w:val="20"/>
          <w:szCs w:val="20"/>
        </w:rPr>
        <w:t xml:space="preserve">2009). </w:t>
      </w:r>
    </w:p>
    <w:p w14:paraId="59F7057D" w14:textId="26637663" w:rsidR="00D640D2" w:rsidRPr="00FB0672" w:rsidRDefault="009B4281" w:rsidP="00FB0672">
      <w:pPr>
        <w:spacing w:line="240" w:lineRule="auto"/>
        <w:ind w:firstLine="0"/>
        <w:rPr>
          <w:rFonts w:cs="Times New Roman"/>
          <w:i/>
          <w:color w:val="000000" w:themeColor="text1"/>
          <w:sz w:val="20"/>
          <w:szCs w:val="20"/>
        </w:rPr>
      </w:pPr>
      <w:r w:rsidRPr="00FB0672">
        <w:rPr>
          <w:rFonts w:cs="Times New Roman"/>
          <w:i/>
          <w:color w:val="000000" w:themeColor="text1"/>
          <w:sz w:val="20"/>
          <w:szCs w:val="20"/>
        </w:rPr>
        <w:t xml:space="preserve">Zdroje: IIHF (2024), </w:t>
      </w:r>
      <w:proofErr w:type="spellStart"/>
      <w:r w:rsidRPr="00FB0672">
        <w:rPr>
          <w:rFonts w:cs="Times New Roman"/>
          <w:i/>
          <w:color w:val="000000" w:themeColor="text1"/>
          <w:sz w:val="20"/>
          <w:szCs w:val="20"/>
        </w:rPr>
        <w:t>UNdata</w:t>
      </w:r>
      <w:proofErr w:type="spellEnd"/>
      <w:r w:rsidRPr="00FB0672">
        <w:rPr>
          <w:rFonts w:cs="Times New Roman"/>
          <w:i/>
          <w:color w:val="000000" w:themeColor="text1"/>
          <w:sz w:val="20"/>
          <w:szCs w:val="20"/>
        </w:rPr>
        <w:t xml:space="preserve"> (2022), </w:t>
      </w:r>
      <w:proofErr w:type="spellStart"/>
      <w:r w:rsidRPr="00FB0672">
        <w:rPr>
          <w:rFonts w:cs="Times New Roman"/>
          <w:i/>
          <w:color w:val="000000" w:themeColor="text1"/>
          <w:sz w:val="20"/>
          <w:szCs w:val="20"/>
        </w:rPr>
        <w:t>Worldeconomics</w:t>
      </w:r>
      <w:proofErr w:type="spellEnd"/>
      <w:r w:rsidRPr="00FB0672">
        <w:rPr>
          <w:rFonts w:cs="Times New Roman"/>
          <w:i/>
          <w:color w:val="000000" w:themeColor="text1"/>
          <w:sz w:val="20"/>
          <w:szCs w:val="20"/>
        </w:rPr>
        <w:t xml:space="preserve"> (2023), </w:t>
      </w:r>
      <w:proofErr w:type="spellStart"/>
      <w:r w:rsidRPr="00FB0672">
        <w:rPr>
          <w:rFonts w:cs="Times New Roman"/>
          <w:i/>
          <w:color w:val="000000" w:themeColor="text1"/>
          <w:sz w:val="20"/>
          <w:szCs w:val="20"/>
        </w:rPr>
        <w:t>World</w:t>
      </w:r>
      <w:proofErr w:type="spellEnd"/>
      <w:r w:rsidRPr="00FB0672">
        <w:rPr>
          <w:rFonts w:cs="Times New Roman"/>
          <w:i/>
          <w:color w:val="000000" w:themeColor="text1"/>
          <w:sz w:val="20"/>
          <w:szCs w:val="20"/>
        </w:rPr>
        <w:t xml:space="preserve"> bank (2023).</w:t>
      </w:r>
    </w:p>
    <w:p w14:paraId="749A6439" w14:textId="77777777" w:rsidR="005845F4" w:rsidRPr="00BC6613" w:rsidRDefault="004F711B" w:rsidP="008D1A4B">
      <w:pPr>
        <w:pStyle w:val="Nadpis3"/>
        <w:rPr>
          <w:rFonts w:ascii="Arial" w:hAnsi="Arial" w:cs="Arial"/>
        </w:rPr>
      </w:pPr>
      <w:bookmarkStart w:id="38" w:name="_Toc165885585"/>
      <w:r w:rsidRPr="00BC6613">
        <w:rPr>
          <w:rFonts w:ascii="Arial" w:hAnsi="Arial" w:cs="Arial"/>
        </w:rPr>
        <w:lastRenderedPageBreak/>
        <w:t>Finsko</w:t>
      </w:r>
      <w:bookmarkEnd w:id="38"/>
    </w:p>
    <w:p w14:paraId="6203DA69" w14:textId="103DAD74" w:rsidR="000B1433" w:rsidRPr="005214BC" w:rsidRDefault="00637A45" w:rsidP="00E82FBD">
      <w:pPr>
        <w:rPr>
          <w:rFonts w:cs="Times New Roman"/>
          <w:color w:val="000000" w:themeColor="text1"/>
          <w:szCs w:val="24"/>
        </w:rPr>
      </w:pPr>
      <w:r w:rsidRPr="005214BC">
        <w:rPr>
          <w:rFonts w:cs="Times New Roman"/>
          <w:color w:val="000000" w:themeColor="text1"/>
          <w:szCs w:val="24"/>
        </w:rPr>
        <w:t>Finsko je na 1. místě, co se týče průměru hokejistů na počet mužů, jak v Evropě</w:t>
      </w:r>
      <w:r w:rsidR="00C2698B">
        <w:rPr>
          <w:rFonts w:cs="Times New Roman"/>
          <w:color w:val="000000" w:themeColor="text1"/>
          <w:szCs w:val="24"/>
        </w:rPr>
        <w:t>, tak ve světě. Podle tabulky č. 6</w:t>
      </w:r>
      <w:r w:rsidRPr="005214BC">
        <w:rPr>
          <w:rFonts w:cs="Times New Roman"/>
          <w:color w:val="000000" w:themeColor="text1"/>
          <w:szCs w:val="24"/>
        </w:rPr>
        <w:t xml:space="preserve"> můžeme vidět, že má téměř 9100 hokejistů na 1 milion mužů. </w:t>
      </w:r>
      <w:r w:rsidR="000B1433" w:rsidRPr="005214BC">
        <w:rPr>
          <w:rFonts w:cs="Times New Roman"/>
          <w:color w:val="000000" w:themeColor="text1"/>
          <w:szCs w:val="24"/>
        </w:rPr>
        <w:t>Finský svaz ledního hokeje je organizace, která řídí lední hokej v zemi. V roce 1927 zavedla Finská bruslařská asociace v rámci svého programu lední hokej a o rok později se Finsko stalo členem Mezinárodní hokejové federace (IIHF). Finská asociace ledního hokeje vznikla v roce 1929 a zahrnovala sedmnáct klubů. Finsko začalo být na mezinárodní scéně úspěšné od konce 80. let a od roku 2021 se podle IIHF umisťuje na prvním místě v žebříčku mužských týmů.</w:t>
      </w:r>
    </w:p>
    <w:p w14:paraId="2AC9A53F" w14:textId="50C17EAB" w:rsidR="00406032" w:rsidRPr="005214BC" w:rsidRDefault="000B1433" w:rsidP="00FB0672">
      <w:pPr>
        <w:rPr>
          <w:rFonts w:cs="Times New Roman"/>
          <w:color w:val="000000" w:themeColor="text1"/>
          <w:szCs w:val="24"/>
        </w:rPr>
      </w:pPr>
      <w:r w:rsidRPr="005214BC">
        <w:rPr>
          <w:rFonts w:cs="Times New Roman"/>
          <w:color w:val="000000" w:themeColor="text1"/>
          <w:szCs w:val="24"/>
        </w:rPr>
        <w:t xml:space="preserve">V zemi funguje pět mužských lig. </w:t>
      </w:r>
      <w:proofErr w:type="spellStart"/>
      <w:r w:rsidRPr="005214BC">
        <w:rPr>
          <w:rFonts w:cs="Times New Roman"/>
          <w:color w:val="000000" w:themeColor="text1"/>
          <w:szCs w:val="24"/>
        </w:rPr>
        <w:t>Liiga</w:t>
      </w:r>
      <w:proofErr w:type="spellEnd"/>
      <w:r w:rsidRPr="005214BC">
        <w:rPr>
          <w:rFonts w:cs="Times New Roman"/>
          <w:color w:val="000000" w:themeColor="text1"/>
          <w:szCs w:val="24"/>
        </w:rPr>
        <w:t xml:space="preserve"> je nejvyšší finskou hokejovou soutěží. Byla založena v roce 1975 a nahradila tak SM-</w:t>
      </w:r>
      <w:proofErr w:type="spellStart"/>
      <w:r w:rsidRPr="005214BC">
        <w:rPr>
          <w:rFonts w:cs="Times New Roman"/>
          <w:color w:val="000000" w:themeColor="text1"/>
          <w:szCs w:val="24"/>
        </w:rPr>
        <w:t>s</w:t>
      </w:r>
      <w:r w:rsidR="00FA2AC5" w:rsidRPr="005214BC">
        <w:rPr>
          <w:rFonts w:cs="Times New Roman"/>
          <w:color w:val="000000" w:themeColor="text1"/>
          <w:szCs w:val="24"/>
        </w:rPr>
        <w:t>arju</w:t>
      </w:r>
      <w:proofErr w:type="spellEnd"/>
      <w:r w:rsidR="00FA2AC5" w:rsidRPr="005214BC">
        <w:rPr>
          <w:rFonts w:cs="Times New Roman"/>
          <w:color w:val="000000" w:themeColor="text1"/>
          <w:szCs w:val="24"/>
        </w:rPr>
        <w:t xml:space="preserve"> jako nejvyšší národní ligu (Andersen, 2012)</w:t>
      </w:r>
    </w:p>
    <w:p w14:paraId="14D53BE1" w14:textId="77777777" w:rsidR="00406032" w:rsidRPr="00BC6613" w:rsidRDefault="004F711B" w:rsidP="008D1A4B">
      <w:pPr>
        <w:pStyle w:val="Nadpis3"/>
        <w:rPr>
          <w:rFonts w:ascii="Arial" w:hAnsi="Arial" w:cs="Arial"/>
          <w:color w:val="000000" w:themeColor="text1"/>
        </w:rPr>
      </w:pPr>
      <w:bookmarkStart w:id="39" w:name="_Toc165885586"/>
      <w:r w:rsidRPr="00BC6613">
        <w:rPr>
          <w:rFonts w:ascii="Arial" w:hAnsi="Arial" w:cs="Arial"/>
          <w:color w:val="000000" w:themeColor="text1"/>
        </w:rPr>
        <w:t>Švédsko</w:t>
      </w:r>
      <w:bookmarkEnd w:id="39"/>
    </w:p>
    <w:p w14:paraId="5366DFFC" w14:textId="558882C7" w:rsidR="00FA2AC5" w:rsidRPr="005214BC" w:rsidRDefault="000B1433" w:rsidP="00E82FBD">
      <w:pPr>
        <w:rPr>
          <w:rFonts w:cs="Times New Roman"/>
          <w:color w:val="000000" w:themeColor="text1"/>
          <w:szCs w:val="24"/>
        </w:rPr>
      </w:pPr>
      <w:r w:rsidRPr="005214BC">
        <w:rPr>
          <w:rFonts w:cs="Times New Roman"/>
          <w:color w:val="000000" w:themeColor="text1"/>
          <w:szCs w:val="24"/>
        </w:rPr>
        <w:t xml:space="preserve">Lední hokej ve Švédsku je organizován Švédskou hokejovou federací, což je národní hokejová federace Švédska. Švédsko se stalo členem Mezinárodní hokejové federace v roce 1912. Švédský mužský národní tým debutoval na mezinárodní scéně v roce 1921. </w:t>
      </w:r>
      <w:r w:rsidR="00C2698B">
        <w:rPr>
          <w:rFonts w:cs="Times New Roman"/>
          <w:color w:val="000000" w:themeColor="text1"/>
          <w:szCs w:val="24"/>
        </w:rPr>
        <w:t>Tým získal 45 medailí z</w:t>
      </w:r>
      <w:r w:rsidR="001933AE" w:rsidRPr="005214BC">
        <w:rPr>
          <w:rFonts w:cs="Times New Roman"/>
          <w:color w:val="000000" w:themeColor="text1"/>
          <w:szCs w:val="24"/>
        </w:rPr>
        <w:t> mistrovství světa. V roce 2006 se stali prvním týmem, který vyhrál oba turnaje ve stejném kalendářním roce, když vyhrál Zimní olympijské hry a </w:t>
      </w:r>
      <w:r w:rsidR="00433D5E" w:rsidRPr="005214BC">
        <w:rPr>
          <w:rFonts w:cs="Times New Roman"/>
          <w:color w:val="000000" w:themeColor="text1"/>
          <w:szCs w:val="24"/>
        </w:rPr>
        <w:t>Mistrovství světa</w:t>
      </w:r>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National</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teams</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of</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ice</w:t>
      </w:r>
      <w:proofErr w:type="spellEnd"/>
      <w:r w:rsidR="00FA2AC5" w:rsidRPr="005214BC">
        <w:rPr>
          <w:rFonts w:cs="Times New Roman"/>
          <w:color w:val="000000" w:themeColor="text1"/>
          <w:szCs w:val="24"/>
        </w:rPr>
        <w:t xml:space="preserve"> </w:t>
      </w:r>
      <w:proofErr w:type="spellStart"/>
      <w:r w:rsidR="00FA2AC5" w:rsidRPr="005214BC">
        <w:rPr>
          <w:rFonts w:cs="Times New Roman"/>
          <w:color w:val="000000" w:themeColor="text1"/>
          <w:szCs w:val="24"/>
        </w:rPr>
        <w:t>hockey</w:t>
      </w:r>
      <w:proofErr w:type="spellEnd"/>
      <w:r w:rsidR="00FE3C00" w:rsidRPr="005214BC">
        <w:rPr>
          <w:rFonts w:cs="Times New Roman"/>
          <w:color w:val="000000" w:themeColor="text1"/>
          <w:szCs w:val="24"/>
        </w:rPr>
        <w:t xml:space="preserve">, </w:t>
      </w:r>
      <w:proofErr w:type="spellStart"/>
      <w:r w:rsidR="00FE3C00" w:rsidRPr="005214BC">
        <w:rPr>
          <w:rFonts w:cs="Times New Roman"/>
          <w:color w:val="000000" w:themeColor="text1"/>
          <w:szCs w:val="24"/>
        </w:rPr>
        <w:t>Sweden</w:t>
      </w:r>
      <w:proofErr w:type="spellEnd"/>
      <w:r w:rsidR="00C2698B">
        <w:rPr>
          <w:rFonts w:cs="Times New Roman"/>
          <w:color w:val="000000" w:themeColor="text1"/>
          <w:szCs w:val="24"/>
        </w:rPr>
        <w:t>, 2023</w:t>
      </w:r>
      <w:r w:rsidR="00FA2AC5" w:rsidRPr="005214BC">
        <w:rPr>
          <w:rFonts w:cs="Times New Roman"/>
          <w:color w:val="000000" w:themeColor="text1"/>
          <w:szCs w:val="24"/>
        </w:rPr>
        <w:t>)</w:t>
      </w:r>
      <w:r w:rsidR="00D843F3" w:rsidRPr="005214BC">
        <w:rPr>
          <w:rFonts w:cs="Times New Roman"/>
          <w:color w:val="000000" w:themeColor="text1"/>
          <w:szCs w:val="24"/>
        </w:rPr>
        <w:t xml:space="preserve">. </w:t>
      </w:r>
    </w:p>
    <w:p w14:paraId="4DE756A3" w14:textId="710DE7DA" w:rsidR="00433D5E" w:rsidRPr="005214BC" w:rsidRDefault="001933AE" w:rsidP="008D1A4B">
      <w:pPr>
        <w:rPr>
          <w:rFonts w:cs="Times New Roman"/>
          <w:color w:val="000000" w:themeColor="text1"/>
          <w:szCs w:val="24"/>
        </w:rPr>
      </w:pPr>
      <w:r w:rsidRPr="005214BC">
        <w:rPr>
          <w:rFonts w:cs="Times New Roman"/>
          <w:color w:val="000000" w:themeColor="text1"/>
          <w:szCs w:val="24"/>
        </w:rPr>
        <w:t>Švédská hokejová liga je profesionální </w:t>
      </w:r>
      <w:r w:rsidR="00433D5E" w:rsidRPr="005214BC">
        <w:rPr>
          <w:rFonts w:cs="Times New Roman"/>
          <w:color w:val="000000" w:themeColor="text1"/>
          <w:szCs w:val="24"/>
        </w:rPr>
        <w:t>lig</w:t>
      </w:r>
      <w:r w:rsidRPr="005214BC">
        <w:rPr>
          <w:rFonts w:cs="Times New Roman"/>
          <w:color w:val="000000" w:themeColor="text1"/>
          <w:szCs w:val="24"/>
        </w:rPr>
        <w:t xml:space="preserve">a ledního hokeje a nejvyšší soutěž ve švédském systému ledního hokeje. Liga se v současné době skládá ze 14 týmů. </w:t>
      </w:r>
      <w:r w:rsidR="00B657F9" w:rsidRPr="005214BC">
        <w:rPr>
          <w:rFonts w:cs="Times New Roman"/>
          <w:color w:val="000000" w:themeColor="text1"/>
          <w:szCs w:val="24"/>
        </w:rPr>
        <w:t xml:space="preserve">Liga byla založena v roce 1975 </w:t>
      </w:r>
      <w:r w:rsidR="00FA2AC5" w:rsidRPr="005214BC">
        <w:rPr>
          <w:rFonts w:cs="Times New Roman"/>
          <w:color w:val="000000" w:themeColor="text1"/>
          <w:szCs w:val="24"/>
        </w:rPr>
        <w:t>(SHL</w:t>
      </w:r>
      <w:r w:rsidR="00C2698B">
        <w:rPr>
          <w:rFonts w:cs="Times New Roman"/>
          <w:color w:val="000000" w:themeColor="text1"/>
          <w:szCs w:val="24"/>
        </w:rPr>
        <w:t>, 2023</w:t>
      </w:r>
      <w:r w:rsidR="00FA2AC5" w:rsidRPr="005214BC">
        <w:rPr>
          <w:rFonts w:cs="Times New Roman"/>
          <w:color w:val="000000" w:themeColor="text1"/>
          <w:szCs w:val="24"/>
        </w:rPr>
        <w:t>).</w:t>
      </w:r>
      <w:r w:rsidR="00D843F3" w:rsidRPr="005214BC">
        <w:rPr>
          <w:rFonts w:cs="Times New Roman"/>
          <w:color w:val="000000" w:themeColor="text1"/>
          <w:szCs w:val="24"/>
        </w:rPr>
        <w:t xml:space="preserve"> </w:t>
      </w:r>
    </w:p>
    <w:p w14:paraId="3EF3964A" w14:textId="77777777" w:rsidR="00433D5E" w:rsidRPr="00FB0672" w:rsidRDefault="004F711B" w:rsidP="00E55818">
      <w:pPr>
        <w:pStyle w:val="Nadpis3"/>
        <w:rPr>
          <w:rFonts w:ascii="Arial" w:hAnsi="Arial" w:cs="Arial"/>
        </w:rPr>
      </w:pPr>
      <w:bookmarkStart w:id="40" w:name="_Toc165885587"/>
      <w:r w:rsidRPr="00FB0672">
        <w:rPr>
          <w:rFonts w:ascii="Arial" w:hAnsi="Arial" w:cs="Arial"/>
        </w:rPr>
        <w:t>ČR</w:t>
      </w:r>
      <w:bookmarkEnd w:id="40"/>
    </w:p>
    <w:p w14:paraId="21D95E04" w14:textId="6D0B673F" w:rsidR="00A876B5" w:rsidRPr="005214BC" w:rsidRDefault="00B657F9" w:rsidP="00E82FBD">
      <w:pPr>
        <w:rPr>
          <w:rFonts w:cs="Times New Roman"/>
          <w:color w:val="000000" w:themeColor="text1"/>
          <w:szCs w:val="24"/>
        </w:rPr>
      </w:pPr>
      <w:r w:rsidRPr="005214BC">
        <w:rPr>
          <w:rFonts w:cs="Times New Roman"/>
          <w:color w:val="000000" w:themeColor="text1"/>
          <w:szCs w:val="24"/>
          <w:shd w:val="clear" w:color="auto" w:fill="FFFFFF"/>
        </w:rPr>
        <w:t xml:space="preserve">Český svaz ledního hokeje </w:t>
      </w:r>
      <w:r w:rsidR="00433D5E" w:rsidRPr="005214BC">
        <w:rPr>
          <w:rFonts w:cs="Times New Roman"/>
          <w:color w:val="000000" w:themeColor="text1"/>
          <w:szCs w:val="24"/>
          <w:shd w:val="clear" w:color="auto" w:fill="FFFFFF"/>
        </w:rPr>
        <w:t>je zap</w:t>
      </w:r>
      <w:r w:rsidR="00D843F3" w:rsidRPr="005214BC">
        <w:rPr>
          <w:rFonts w:cs="Times New Roman"/>
          <w:color w:val="000000" w:themeColor="text1"/>
          <w:szCs w:val="24"/>
          <w:shd w:val="clear" w:color="auto" w:fill="FFFFFF"/>
        </w:rPr>
        <w:t>saným spolkem zajišťující</w:t>
      </w:r>
      <w:r w:rsidR="00433D5E" w:rsidRPr="005214BC">
        <w:rPr>
          <w:rFonts w:cs="Times New Roman"/>
          <w:color w:val="000000" w:themeColor="text1"/>
          <w:szCs w:val="24"/>
          <w:shd w:val="clear" w:color="auto" w:fill="FFFFFF"/>
        </w:rPr>
        <w:t xml:space="preserve"> dění v ledním hokeji v České republice. V roce 1908 byl</w:t>
      </w:r>
      <w:r w:rsidR="00D843F3" w:rsidRPr="005214BC">
        <w:rPr>
          <w:rFonts w:cs="Times New Roman"/>
          <w:color w:val="000000" w:themeColor="text1"/>
          <w:szCs w:val="24"/>
          <w:shd w:val="clear" w:color="auto" w:fill="FFFFFF"/>
        </w:rPr>
        <w:t xml:space="preserve"> ČR</w:t>
      </w:r>
      <w:r w:rsidR="00433D5E" w:rsidRPr="005214BC">
        <w:rPr>
          <w:rFonts w:cs="Times New Roman"/>
          <w:color w:val="000000" w:themeColor="text1"/>
          <w:szCs w:val="24"/>
          <w:shd w:val="clear" w:color="auto" w:fill="FFFFFF"/>
        </w:rPr>
        <w:t xml:space="preserve"> jedním ze zakládajících členů Mezinárodní hokejové </w:t>
      </w:r>
      <w:r w:rsidR="00A876B5" w:rsidRPr="005214BC">
        <w:rPr>
          <w:rFonts w:cs="Times New Roman"/>
          <w:color w:val="000000" w:themeColor="text1"/>
          <w:szCs w:val="24"/>
        </w:rPr>
        <w:t>federace</w:t>
      </w:r>
      <w:r w:rsidRPr="005214BC">
        <w:rPr>
          <w:rFonts w:cs="Times New Roman"/>
          <w:color w:val="000000" w:themeColor="text1"/>
          <w:szCs w:val="24"/>
        </w:rPr>
        <w:t>, viz tabulka</w:t>
      </w:r>
      <w:r w:rsidR="00C2698B">
        <w:rPr>
          <w:rFonts w:cs="Times New Roman"/>
          <w:color w:val="000000" w:themeColor="text1"/>
          <w:szCs w:val="24"/>
        </w:rPr>
        <w:t xml:space="preserve"> č. 6</w:t>
      </w:r>
      <w:r w:rsidR="00A876B5" w:rsidRPr="005214BC">
        <w:rPr>
          <w:rFonts w:cs="Times New Roman"/>
          <w:color w:val="000000" w:themeColor="text1"/>
          <w:szCs w:val="24"/>
        </w:rPr>
        <w:t xml:space="preserve"> (Český svaz ledního hokeje</w:t>
      </w:r>
      <w:r w:rsidR="00E03747">
        <w:rPr>
          <w:rFonts w:cs="Times New Roman"/>
          <w:color w:val="000000" w:themeColor="text1"/>
          <w:szCs w:val="24"/>
        </w:rPr>
        <w:t>, 2023</w:t>
      </w:r>
      <w:r w:rsidR="00A876B5" w:rsidRPr="005214BC">
        <w:rPr>
          <w:rFonts w:cs="Times New Roman"/>
          <w:color w:val="000000" w:themeColor="text1"/>
          <w:szCs w:val="24"/>
        </w:rPr>
        <w:t>)</w:t>
      </w:r>
      <w:r w:rsidRPr="005214BC">
        <w:rPr>
          <w:rFonts w:cs="Times New Roman"/>
          <w:color w:val="000000" w:themeColor="text1"/>
          <w:szCs w:val="24"/>
        </w:rPr>
        <w:t>.</w:t>
      </w:r>
    </w:p>
    <w:p w14:paraId="2AF87DB8" w14:textId="6984CBD4" w:rsidR="00B657F9" w:rsidRPr="005214BC" w:rsidRDefault="00CC776E" w:rsidP="00E82FBD">
      <w:pPr>
        <w:rPr>
          <w:rFonts w:cs="Times New Roman"/>
          <w:color w:val="000000" w:themeColor="text1"/>
          <w:szCs w:val="24"/>
        </w:rPr>
      </w:pPr>
      <w:r w:rsidRPr="005214BC">
        <w:rPr>
          <w:rFonts w:cs="Times New Roman"/>
          <w:color w:val="000000" w:themeColor="text1"/>
          <w:szCs w:val="24"/>
        </w:rPr>
        <w:t>Česká mužská reprezentace debutovala v roce 1909, Česko získalo zlatou medaili na olympijs</w:t>
      </w:r>
      <w:r w:rsidR="00EC7522" w:rsidRPr="005214BC">
        <w:rPr>
          <w:rFonts w:cs="Times New Roman"/>
          <w:color w:val="000000" w:themeColor="text1"/>
          <w:szCs w:val="24"/>
        </w:rPr>
        <w:t>kých hrách v roce 1998 a 6</w:t>
      </w:r>
      <w:r w:rsidRPr="005214BC">
        <w:rPr>
          <w:rFonts w:cs="Times New Roman"/>
          <w:color w:val="000000" w:themeColor="text1"/>
          <w:szCs w:val="24"/>
        </w:rPr>
        <w:t xml:space="preserve"> titulů z mistrovství světa</w:t>
      </w:r>
      <w:r w:rsidR="00EC7522" w:rsidRPr="005214BC">
        <w:rPr>
          <w:rFonts w:cs="Times New Roman"/>
          <w:color w:val="000000" w:themeColor="text1"/>
          <w:szCs w:val="24"/>
        </w:rPr>
        <w:t xml:space="preserve"> a dalších 6 jako Československo</w:t>
      </w:r>
      <w:r w:rsidR="00A876B5" w:rsidRPr="005214BC">
        <w:rPr>
          <w:rFonts w:cs="Times New Roman"/>
          <w:color w:val="000000" w:themeColor="text1"/>
          <w:szCs w:val="24"/>
        </w:rPr>
        <w:t xml:space="preserve"> (</w:t>
      </w:r>
      <w:proofErr w:type="spellStart"/>
      <w:r w:rsidR="00A876B5" w:rsidRPr="005214BC">
        <w:rPr>
          <w:rFonts w:cs="Times New Roman"/>
          <w:color w:val="000000" w:themeColor="text1"/>
          <w:szCs w:val="24"/>
        </w:rPr>
        <w:t>National</w:t>
      </w:r>
      <w:proofErr w:type="spellEnd"/>
      <w:r w:rsidR="00A876B5" w:rsidRPr="005214BC">
        <w:rPr>
          <w:rFonts w:cs="Times New Roman"/>
          <w:color w:val="000000" w:themeColor="text1"/>
          <w:szCs w:val="24"/>
        </w:rPr>
        <w:t xml:space="preserve"> </w:t>
      </w:r>
      <w:proofErr w:type="spellStart"/>
      <w:r w:rsidR="00A876B5" w:rsidRPr="005214BC">
        <w:rPr>
          <w:rFonts w:cs="Times New Roman"/>
          <w:color w:val="000000" w:themeColor="text1"/>
          <w:szCs w:val="24"/>
        </w:rPr>
        <w:t>teams</w:t>
      </w:r>
      <w:proofErr w:type="spellEnd"/>
      <w:r w:rsidR="00A876B5" w:rsidRPr="005214BC">
        <w:rPr>
          <w:rFonts w:cs="Times New Roman"/>
          <w:color w:val="000000" w:themeColor="text1"/>
          <w:szCs w:val="24"/>
        </w:rPr>
        <w:t xml:space="preserve"> </w:t>
      </w:r>
      <w:proofErr w:type="spellStart"/>
      <w:r w:rsidR="00A876B5" w:rsidRPr="005214BC">
        <w:rPr>
          <w:rFonts w:cs="Times New Roman"/>
          <w:color w:val="000000" w:themeColor="text1"/>
          <w:szCs w:val="24"/>
        </w:rPr>
        <w:t>of</w:t>
      </w:r>
      <w:proofErr w:type="spellEnd"/>
      <w:r w:rsidR="00A876B5" w:rsidRPr="005214BC">
        <w:rPr>
          <w:rFonts w:cs="Times New Roman"/>
          <w:color w:val="000000" w:themeColor="text1"/>
          <w:szCs w:val="24"/>
        </w:rPr>
        <w:t xml:space="preserve"> </w:t>
      </w:r>
      <w:proofErr w:type="spellStart"/>
      <w:r w:rsidR="00A876B5" w:rsidRPr="005214BC">
        <w:rPr>
          <w:rFonts w:cs="Times New Roman"/>
          <w:color w:val="000000" w:themeColor="text1"/>
          <w:szCs w:val="24"/>
        </w:rPr>
        <w:t>ice</w:t>
      </w:r>
      <w:proofErr w:type="spellEnd"/>
      <w:r w:rsidR="00A876B5" w:rsidRPr="005214BC">
        <w:rPr>
          <w:rFonts w:cs="Times New Roman"/>
          <w:color w:val="000000" w:themeColor="text1"/>
          <w:szCs w:val="24"/>
        </w:rPr>
        <w:t xml:space="preserve"> </w:t>
      </w:r>
      <w:proofErr w:type="spellStart"/>
      <w:r w:rsidR="00A876B5" w:rsidRPr="005214BC">
        <w:rPr>
          <w:rFonts w:cs="Times New Roman"/>
          <w:color w:val="000000" w:themeColor="text1"/>
          <w:szCs w:val="24"/>
        </w:rPr>
        <w:t>hockey</w:t>
      </w:r>
      <w:proofErr w:type="spellEnd"/>
      <w:r w:rsidR="00B657F9" w:rsidRPr="005214BC">
        <w:rPr>
          <w:rFonts w:cs="Times New Roman"/>
          <w:color w:val="000000" w:themeColor="text1"/>
          <w:szCs w:val="24"/>
        </w:rPr>
        <w:t>, Czech Republic</w:t>
      </w:r>
      <w:r w:rsidR="00E03747">
        <w:rPr>
          <w:rFonts w:cs="Times New Roman"/>
          <w:color w:val="000000" w:themeColor="text1"/>
          <w:szCs w:val="24"/>
        </w:rPr>
        <w:t>, 2023</w:t>
      </w:r>
      <w:r w:rsidR="00A876B5" w:rsidRPr="005214BC">
        <w:rPr>
          <w:rFonts w:cs="Times New Roman"/>
          <w:color w:val="000000" w:themeColor="text1"/>
          <w:szCs w:val="24"/>
        </w:rPr>
        <w:t>)</w:t>
      </w:r>
      <w:r w:rsidR="00B657F9" w:rsidRPr="005214BC">
        <w:rPr>
          <w:rFonts w:cs="Times New Roman"/>
          <w:color w:val="000000" w:themeColor="text1"/>
          <w:szCs w:val="24"/>
        </w:rPr>
        <w:t>.</w:t>
      </w:r>
    </w:p>
    <w:p w14:paraId="0AA10A24" w14:textId="719000EC" w:rsidR="00032BF8" w:rsidRPr="005214BC" w:rsidRDefault="0045564B" w:rsidP="008D1A4B">
      <w:pPr>
        <w:rPr>
          <w:rFonts w:cs="Times New Roman"/>
          <w:color w:val="000000" w:themeColor="text1"/>
          <w:szCs w:val="24"/>
        </w:rPr>
      </w:pPr>
      <w:r w:rsidRPr="005214BC">
        <w:rPr>
          <w:rFonts w:cs="Times New Roman"/>
          <w:color w:val="000000" w:themeColor="text1"/>
          <w:szCs w:val="24"/>
        </w:rPr>
        <w:t>Česká extraliga byla poprvé uspořádána v sezóně 1993/94 jako nástupce československé první hokejové ligy po rozdělení Československa. Soutěží v ní 14 profesi</w:t>
      </w:r>
      <w:r w:rsidR="00B657F9" w:rsidRPr="005214BC">
        <w:rPr>
          <w:rFonts w:cs="Times New Roman"/>
          <w:color w:val="000000" w:themeColor="text1"/>
          <w:szCs w:val="24"/>
        </w:rPr>
        <w:t>onálních týmů.</w:t>
      </w:r>
      <w:r w:rsidR="003A53C8" w:rsidRPr="005214BC">
        <w:rPr>
          <w:rFonts w:cs="Times New Roman"/>
          <w:color w:val="000000" w:themeColor="text1"/>
          <w:szCs w:val="24"/>
        </w:rPr>
        <w:t xml:space="preserve"> </w:t>
      </w:r>
      <w:r w:rsidR="00884D7F">
        <w:rPr>
          <w:rFonts w:cs="Times New Roman"/>
          <w:color w:val="000000" w:themeColor="text1"/>
          <w:szCs w:val="24"/>
        </w:rPr>
        <w:t xml:space="preserve">Play </w:t>
      </w:r>
      <w:proofErr w:type="spellStart"/>
      <w:r w:rsidR="00884D7F">
        <w:rPr>
          <w:rFonts w:cs="Times New Roman"/>
          <w:color w:val="000000" w:themeColor="text1"/>
          <w:szCs w:val="24"/>
        </w:rPr>
        <w:t>off</w:t>
      </w:r>
      <w:proofErr w:type="spellEnd"/>
      <w:r w:rsidR="00884D7F">
        <w:rPr>
          <w:rFonts w:cs="Times New Roman"/>
          <w:color w:val="000000" w:themeColor="text1"/>
          <w:szCs w:val="24"/>
        </w:rPr>
        <w:t xml:space="preserve"> extraligy hraje 12 týmů</w:t>
      </w:r>
      <w:r w:rsidR="003A53C8" w:rsidRPr="005214BC">
        <w:rPr>
          <w:rFonts w:cs="Times New Roman"/>
          <w:color w:val="000000" w:themeColor="text1"/>
          <w:szCs w:val="24"/>
        </w:rPr>
        <w:t xml:space="preserve">. </w:t>
      </w:r>
      <w:r w:rsidR="003A53C8" w:rsidRPr="005214BC">
        <w:rPr>
          <w:rFonts w:cs="Times New Roman"/>
          <w:color w:val="000000" w:themeColor="text1"/>
          <w:szCs w:val="24"/>
          <w:shd w:val="clear" w:color="auto" w:fill="FFFFFF"/>
        </w:rPr>
        <w:t xml:space="preserve">Týmy na 1. až 4. místě postupují přímo do čtvrtfinále, celky z 5. až 12. příčky tabulky nejprve čeká předkolo, které se hraje na 3 vítězné zápasy. Dále se hraje na 4 </w:t>
      </w:r>
      <w:r w:rsidR="003A53C8" w:rsidRPr="005214BC">
        <w:rPr>
          <w:rFonts w:cs="Times New Roman"/>
          <w:color w:val="000000" w:themeColor="text1"/>
          <w:szCs w:val="24"/>
          <w:shd w:val="clear" w:color="auto" w:fill="FFFFFF"/>
        </w:rPr>
        <w:lastRenderedPageBreak/>
        <w:t>vítězné zápasy čtvrtfinále a semifinále pokračuje až k velkému finále o mistrovský titul a Masarykův pohár</w:t>
      </w:r>
      <w:r w:rsidR="00E03747">
        <w:rPr>
          <w:rFonts w:cs="Times New Roman"/>
          <w:color w:val="000000" w:themeColor="text1"/>
          <w:szCs w:val="24"/>
          <w:shd w:val="clear" w:color="auto" w:fill="FFFFFF"/>
        </w:rPr>
        <w:t xml:space="preserve"> </w:t>
      </w:r>
      <w:r w:rsidR="00E03747" w:rsidRPr="005214BC">
        <w:rPr>
          <w:rFonts w:cs="Times New Roman"/>
          <w:color w:val="000000" w:themeColor="text1"/>
          <w:szCs w:val="24"/>
        </w:rPr>
        <w:t>(Šimůnková, 2015).</w:t>
      </w:r>
    </w:p>
    <w:p w14:paraId="5F0EC5DE" w14:textId="755C3649" w:rsidR="00CC776E" w:rsidRPr="00BC6613" w:rsidRDefault="00032BF8" w:rsidP="008D1A4B">
      <w:pPr>
        <w:pStyle w:val="Nadpis3"/>
        <w:rPr>
          <w:rFonts w:ascii="Arial" w:hAnsi="Arial" w:cs="Arial"/>
          <w:color w:val="000000" w:themeColor="text1"/>
        </w:rPr>
      </w:pPr>
      <w:bookmarkStart w:id="41" w:name="_Toc165885588"/>
      <w:r w:rsidRPr="00BC6613">
        <w:rPr>
          <w:rFonts w:ascii="Arial" w:hAnsi="Arial" w:cs="Arial"/>
          <w:color w:val="000000" w:themeColor="text1"/>
        </w:rPr>
        <w:t>Rusko</w:t>
      </w:r>
      <w:bookmarkEnd w:id="41"/>
    </w:p>
    <w:p w14:paraId="54C9B7BB" w14:textId="156D907E" w:rsidR="00C50490" w:rsidRPr="005214BC" w:rsidRDefault="00032BF8" w:rsidP="00E82FBD">
      <w:pPr>
        <w:rPr>
          <w:rFonts w:cs="Times New Roman"/>
          <w:color w:val="000000" w:themeColor="text1"/>
          <w:szCs w:val="24"/>
        </w:rPr>
      </w:pPr>
      <w:r w:rsidRPr="005214BC">
        <w:rPr>
          <w:rFonts w:cs="Times New Roman"/>
          <w:color w:val="000000" w:themeColor="text1"/>
          <w:szCs w:val="24"/>
        </w:rPr>
        <w:t>Lední hokej v Rusku je řízen Ruskou hokejovou federací. V květnu 1992 IIHF uznala Ruskou hokejovou federaci jako nás</w:t>
      </w:r>
      <w:r w:rsidR="00C50490" w:rsidRPr="005214BC">
        <w:rPr>
          <w:rFonts w:cs="Times New Roman"/>
          <w:color w:val="000000" w:themeColor="text1"/>
          <w:szCs w:val="24"/>
        </w:rPr>
        <w:t>tupce Sovětské federace hokeje (</w:t>
      </w:r>
      <w:proofErr w:type="spellStart"/>
      <w:r w:rsidR="00C50490" w:rsidRPr="005214BC">
        <w:rPr>
          <w:rFonts w:cs="Times New Roman"/>
          <w:color w:val="000000" w:themeColor="text1"/>
          <w:szCs w:val="24"/>
        </w:rPr>
        <w:t>Nationals</w:t>
      </w:r>
      <w:proofErr w:type="spellEnd"/>
      <w:r w:rsidR="00C50490" w:rsidRPr="005214BC">
        <w:rPr>
          <w:rFonts w:cs="Times New Roman"/>
          <w:color w:val="000000" w:themeColor="text1"/>
          <w:szCs w:val="24"/>
        </w:rPr>
        <w:t xml:space="preserve"> </w:t>
      </w:r>
      <w:proofErr w:type="spellStart"/>
      <w:r w:rsidR="00C50490" w:rsidRPr="005214BC">
        <w:rPr>
          <w:rFonts w:cs="Times New Roman"/>
          <w:color w:val="000000" w:themeColor="text1"/>
          <w:szCs w:val="24"/>
        </w:rPr>
        <w:t>teams</w:t>
      </w:r>
      <w:proofErr w:type="spellEnd"/>
      <w:r w:rsidR="00C50490" w:rsidRPr="005214BC">
        <w:rPr>
          <w:rFonts w:cs="Times New Roman"/>
          <w:color w:val="000000" w:themeColor="text1"/>
          <w:szCs w:val="24"/>
        </w:rPr>
        <w:t xml:space="preserve"> </w:t>
      </w:r>
      <w:proofErr w:type="spellStart"/>
      <w:r w:rsidR="00C50490" w:rsidRPr="005214BC">
        <w:rPr>
          <w:rFonts w:cs="Times New Roman"/>
          <w:color w:val="000000" w:themeColor="text1"/>
          <w:szCs w:val="24"/>
        </w:rPr>
        <w:t>of</w:t>
      </w:r>
      <w:proofErr w:type="spellEnd"/>
      <w:r w:rsidR="00C50490" w:rsidRPr="005214BC">
        <w:rPr>
          <w:rFonts w:cs="Times New Roman"/>
          <w:color w:val="000000" w:themeColor="text1"/>
          <w:szCs w:val="24"/>
        </w:rPr>
        <w:t xml:space="preserve"> </w:t>
      </w:r>
      <w:proofErr w:type="spellStart"/>
      <w:r w:rsidR="00C50490" w:rsidRPr="005214BC">
        <w:rPr>
          <w:rFonts w:cs="Times New Roman"/>
          <w:color w:val="000000" w:themeColor="text1"/>
          <w:szCs w:val="24"/>
        </w:rPr>
        <w:t>ice</w:t>
      </w:r>
      <w:proofErr w:type="spellEnd"/>
      <w:r w:rsidR="00C50490" w:rsidRPr="005214BC">
        <w:rPr>
          <w:rFonts w:cs="Times New Roman"/>
          <w:color w:val="000000" w:themeColor="text1"/>
          <w:szCs w:val="24"/>
        </w:rPr>
        <w:t xml:space="preserve"> </w:t>
      </w:r>
      <w:proofErr w:type="spellStart"/>
      <w:r w:rsidR="00C50490" w:rsidRPr="005214BC">
        <w:rPr>
          <w:rFonts w:cs="Times New Roman"/>
          <w:color w:val="000000" w:themeColor="text1"/>
          <w:szCs w:val="24"/>
        </w:rPr>
        <w:t>hockey</w:t>
      </w:r>
      <w:proofErr w:type="spellEnd"/>
      <w:r w:rsidR="00B657F9" w:rsidRPr="005214BC">
        <w:rPr>
          <w:rFonts w:cs="Times New Roman"/>
          <w:color w:val="000000" w:themeColor="text1"/>
          <w:szCs w:val="24"/>
        </w:rPr>
        <w:t xml:space="preserve">, </w:t>
      </w:r>
      <w:proofErr w:type="spellStart"/>
      <w:r w:rsidR="00B657F9" w:rsidRPr="005214BC">
        <w:rPr>
          <w:rFonts w:cs="Times New Roman"/>
          <w:color w:val="000000" w:themeColor="text1"/>
          <w:szCs w:val="24"/>
        </w:rPr>
        <w:t>Russia</w:t>
      </w:r>
      <w:proofErr w:type="spellEnd"/>
      <w:r w:rsidR="00E03747">
        <w:rPr>
          <w:rFonts w:cs="Times New Roman"/>
          <w:color w:val="000000" w:themeColor="text1"/>
          <w:szCs w:val="24"/>
        </w:rPr>
        <w:t>, 2023</w:t>
      </w:r>
      <w:r w:rsidR="00C50490" w:rsidRPr="005214BC">
        <w:rPr>
          <w:rFonts w:cs="Times New Roman"/>
          <w:color w:val="000000" w:themeColor="text1"/>
          <w:szCs w:val="24"/>
        </w:rPr>
        <w:t xml:space="preserve">). </w:t>
      </w:r>
    </w:p>
    <w:p w14:paraId="599A51DB" w14:textId="77777777" w:rsidR="00C50490" w:rsidRPr="005214BC" w:rsidRDefault="00032BF8" w:rsidP="00E82FBD">
      <w:pPr>
        <w:rPr>
          <w:rFonts w:cs="Times New Roman"/>
          <w:color w:val="000000" w:themeColor="text1"/>
          <w:szCs w:val="24"/>
        </w:rPr>
      </w:pPr>
      <w:r w:rsidRPr="005214BC">
        <w:rPr>
          <w:rFonts w:cs="Times New Roman"/>
          <w:color w:val="000000" w:themeColor="text1"/>
          <w:szCs w:val="24"/>
        </w:rPr>
        <w:t>Ačkoli hokej není v Rusku tak široce hrán jako v Severní Americe, sport má v zemi dlouhou a legendární historii. První zaznamenaný hokej v Rusku se konal v roce 1885 a první oficiální hokejová liga byla založena v roce 1946. Od té doby je hokej v Rusku stále populárnější, mužské týmy soutěží na nejvyšší úrovni mezinárodní soutěže. Ruský mužský národní tým je trvalou velmocí v tomto sportu, který třikrát vyhrál zlato</w:t>
      </w:r>
      <w:r w:rsidR="00C50490" w:rsidRPr="005214BC">
        <w:rPr>
          <w:rFonts w:cs="Times New Roman"/>
          <w:color w:val="000000" w:themeColor="text1"/>
          <w:szCs w:val="24"/>
        </w:rPr>
        <w:t>u medaili</w:t>
      </w:r>
      <w:r w:rsidR="00B57F64" w:rsidRPr="005214BC">
        <w:rPr>
          <w:rFonts w:cs="Times New Roman"/>
          <w:color w:val="000000" w:themeColor="text1"/>
          <w:szCs w:val="24"/>
        </w:rPr>
        <w:t xml:space="preserve"> na olympijských hrách (Silver </w:t>
      </w:r>
      <w:proofErr w:type="gramStart"/>
      <w:r w:rsidR="00B57F64" w:rsidRPr="005214BC">
        <w:rPr>
          <w:rFonts w:cs="Times New Roman"/>
          <w:color w:val="000000" w:themeColor="text1"/>
          <w:szCs w:val="24"/>
        </w:rPr>
        <w:t>Skate</w:t>
      </w:r>
      <w:proofErr w:type="gramEnd"/>
      <w:r w:rsidR="00B57F64" w:rsidRPr="005214BC">
        <w:rPr>
          <w:rFonts w:cs="Times New Roman"/>
          <w:color w:val="000000" w:themeColor="text1"/>
          <w:szCs w:val="24"/>
        </w:rPr>
        <w:t xml:space="preserve"> F</w:t>
      </w:r>
      <w:r w:rsidR="00C50490" w:rsidRPr="005214BC">
        <w:rPr>
          <w:rFonts w:cs="Times New Roman"/>
          <w:color w:val="000000" w:themeColor="text1"/>
          <w:szCs w:val="24"/>
        </w:rPr>
        <w:t>estival</w:t>
      </w:r>
      <w:r w:rsidR="00E9428D" w:rsidRPr="005214BC">
        <w:rPr>
          <w:rFonts w:cs="Times New Roman"/>
          <w:color w:val="000000" w:themeColor="text1"/>
          <w:szCs w:val="24"/>
        </w:rPr>
        <w:t>, 2019</w:t>
      </w:r>
      <w:r w:rsidR="00C50490" w:rsidRPr="005214BC">
        <w:rPr>
          <w:rFonts w:cs="Times New Roman"/>
          <w:color w:val="000000" w:themeColor="text1"/>
          <w:szCs w:val="24"/>
        </w:rPr>
        <w:t>)</w:t>
      </w:r>
      <w:r w:rsidR="00B657F9" w:rsidRPr="005214BC">
        <w:rPr>
          <w:rFonts w:cs="Times New Roman"/>
          <w:color w:val="000000" w:themeColor="text1"/>
          <w:szCs w:val="24"/>
        </w:rPr>
        <w:t>.</w:t>
      </w:r>
    </w:p>
    <w:p w14:paraId="7A08C758" w14:textId="3F35BBF7" w:rsidR="00C50490" w:rsidRPr="005214BC" w:rsidRDefault="005C35D8" w:rsidP="008D1A4B">
      <w:pPr>
        <w:rPr>
          <w:rFonts w:cs="Times New Roman"/>
          <w:color w:val="000000" w:themeColor="text1"/>
          <w:szCs w:val="24"/>
        </w:rPr>
      </w:pPr>
      <w:r w:rsidRPr="005214BC">
        <w:rPr>
          <w:rFonts w:cs="Times New Roman"/>
          <w:color w:val="000000" w:themeColor="text1"/>
          <w:szCs w:val="24"/>
        </w:rPr>
        <w:t>V roce 2022</w:t>
      </w:r>
      <w:r w:rsidR="00032BF8" w:rsidRPr="005214BC">
        <w:rPr>
          <w:rFonts w:cs="Times New Roman"/>
          <w:color w:val="000000" w:themeColor="text1"/>
          <w:szCs w:val="24"/>
        </w:rPr>
        <w:t xml:space="preserve"> </w:t>
      </w:r>
      <w:r w:rsidR="00C50490" w:rsidRPr="005214BC">
        <w:rPr>
          <w:rFonts w:cs="Times New Roman"/>
          <w:color w:val="000000" w:themeColor="text1"/>
          <w:szCs w:val="24"/>
        </w:rPr>
        <w:t>v</w:t>
      </w:r>
      <w:r w:rsidR="00032BF8" w:rsidRPr="005214BC">
        <w:rPr>
          <w:rFonts w:cs="Times New Roman"/>
          <w:color w:val="000000" w:themeColor="text1"/>
          <w:szCs w:val="24"/>
        </w:rPr>
        <w:t>edení mezinárodní federace pozastavilo účast reprezentačních týmů i klubů z Ruska na všech akcích do odvolání v reakci na ruskou invazi na Ukrajinu</w:t>
      </w:r>
      <w:r w:rsidR="00C50490" w:rsidRPr="005214BC">
        <w:rPr>
          <w:rFonts w:cs="Times New Roman"/>
          <w:color w:val="000000" w:themeColor="text1"/>
          <w:szCs w:val="24"/>
        </w:rPr>
        <w:t xml:space="preserve"> (IDNES</w:t>
      </w:r>
      <w:r w:rsidR="00E9428D" w:rsidRPr="005214BC">
        <w:rPr>
          <w:rFonts w:cs="Times New Roman"/>
          <w:color w:val="000000" w:themeColor="text1"/>
          <w:szCs w:val="24"/>
        </w:rPr>
        <w:t>, 2022</w:t>
      </w:r>
      <w:r w:rsidR="00C50490" w:rsidRPr="005214BC">
        <w:rPr>
          <w:rFonts w:cs="Times New Roman"/>
          <w:color w:val="000000" w:themeColor="text1"/>
          <w:szCs w:val="24"/>
        </w:rPr>
        <w:t>).</w:t>
      </w:r>
    </w:p>
    <w:p w14:paraId="3DD46957" w14:textId="77777777" w:rsidR="00E9428D" w:rsidRPr="00BC6613" w:rsidRDefault="00E9428D" w:rsidP="008D1A4B">
      <w:pPr>
        <w:pStyle w:val="Nadpis3"/>
        <w:rPr>
          <w:rFonts w:ascii="Arial" w:hAnsi="Arial" w:cs="Arial"/>
          <w:color w:val="000000" w:themeColor="text1"/>
        </w:rPr>
      </w:pPr>
      <w:bookmarkStart w:id="42" w:name="_Toc165885589"/>
      <w:r w:rsidRPr="00BC6613">
        <w:rPr>
          <w:rFonts w:ascii="Arial" w:hAnsi="Arial" w:cs="Arial"/>
          <w:color w:val="000000" w:themeColor="text1"/>
        </w:rPr>
        <w:t>Švýcarsko</w:t>
      </w:r>
      <w:bookmarkEnd w:id="42"/>
    </w:p>
    <w:p w14:paraId="18D9F783" w14:textId="49DDD9E3" w:rsidR="00E9428D" w:rsidRPr="005214BC" w:rsidRDefault="00835364" w:rsidP="00B657F9">
      <w:pPr>
        <w:rPr>
          <w:rFonts w:cs="Times New Roman"/>
          <w:color w:val="000000" w:themeColor="text1"/>
          <w:szCs w:val="24"/>
        </w:rPr>
      </w:pPr>
      <w:r w:rsidRPr="005214BC">
        <w:rPr>
          <w:rFonts w:cs="Times New Roman"/>
          <w:color w:val="000000" w:themeColor="text1"/>
          <w:szCs w:val="24"/>
        </w:rPr>
        <w:t xml:space="preserve">Lední hokej ve Švýcarsku je řízen Švýcarskou hokejovou federací. </w:t>
      </w:r>
      <w:r w:rsidR="00B657F9" w:rsidRPr="005214BC">
        <w:rPr>
          <w:rFonts w:cs="Times New Roman"/>
          <w:color w:val="000000" w:themeColor="text1"/>
          <w:szCs w:val="24"/>
        </w:rPr>
        <w:t>Jak můžeme vidět v</w:t>
      </w:r>
      <w:r w:rsidR="00E03747">
        <w:rPr>
          <w:rFonts w:cs="Times New Roman"/>
          <w:color w:val="000000" w:themeColor="text1"/>
          <w:szCs w:val="24"/>
        </w:rPr>
        <w:t> </w:t>
      </w:r>
      <w:r w:rsidR="00B657F9" w:rsidRPr="005214BC">
        <w:rPr>
          <w:rFonts w:cs="Times New Roman"/>
          <w:color w:val="000000" w:themeColor="text1"/>
          <w:szCs w:val="24"/>
        </w:rPr>
        <w:t>tabulce</w:t>
      </w:r>
      <w:r w:rsidR="00E03747">
        <w:rPr>
          <w:rFonts w:cs="Times New Roman"/>
          <w:color w:val="000000" w:themeColor="text1"/>
          <w:szCs w:val="24"/>
        </w:rPr>
        <w:t xml:space="preserve"> č. 6</w:t>
      </w:r>
      <w:r w:rsidR="00B657F9" w:rsidRPr="005214BC">
        <w:rPr>
          <w:rFonts w:cs="Times New Roman"/>
          <w:color w:val="000000" w:themeColor="text1"/>
          <w:szCs w:val="24"/>
        </w:rPr>
        <w:t xml:space="preserve">, </w:t>
      </w:r>
      <w:r w:rsidRPr="005214BC">
        <w:rPr>
          <w:rFonts w:cs="Times New Roman"/>
          <w:color w:val="000000" w:themeColor="text1"/>
          <w:szCs w:val="24"/>
        </w:rPr>
        <w:t xml:space="preserve">Švýcarsko je členem Mezinárodní hokejové federace od roku 1908 </w:t>
      </w:r>
      <w:r w:rsidR="00E03747">
        <w:rPr>
          <w:rFonts w:cs="Times New Roman"/>
          <w:color w:val="000000" w:themeColor="text1"/>
          <w:szCs w:val="24"/>
        </w:rPr>
        <w:t>a bylo zakládajícím členem IIHF. V</w:t>
      </w:r>
      <w:r w:rsidR="00E9428D" w:rsidRPr="005214BC">
        <w:rPr>
          <w:rFonts w:cs="Times New Roman"/>
          <w:color w:val="000000" w:themeColor="text1"/>
          <w:szCs w:val="24"/>
        </w:rPr>
        <w:t xml:space="preserve"> roce 1910 sehrála své první oficiální mezinárodní utkání proti Francii. V roce 1924 se švýcarská reprezentace zúčastnila prvního oficiálního mistrovství světa, kde skončila na 4. místě. Od té doby reprezentace pravidelně startuje na mistrovství světa</w:t>
      </w:r>
      <w:r w:rsidRPr="005214BC">
        <w:rPr>
          <w:rFonts w:cs="Times New Roman"/>
          <w:color w:val="000000" w:themeColor="text1"/>
          <w:szCs w:val="24"/>
        </w:rPr>
        <w:t>.</w:t>
      </w:r>
    </w:p>
    <w:p w14:paraId="7E25DD17" w14:textId="5EFCADFB" w:rsidR="00E9428D" w:rsidRPr="005214BC" w:rsidRDefault="00E9428D" w:rsidP="008D1A4B">
      <w:pPr>
        <w:rPr>
          <w:rFonts w:cs="Times New Roman"/>
          <w:color w:val="000000" w:themeColor="text1"/>
          <w:szCs w:val="24"/>
        </w:rPr>
      </w:pPr>
      <w:r w:rsidRPr="005214BC">
        <w:rPr>
          <w:rFonts w:cs="Times New Roman"/>
          <w:color w:val="000000" w:themeColor="text1"/>
          <w:szCs w:val="24"/>
        </w:rPr>
        <w:t>Švýcarská liga v ledním hokeji byla založena v roce 1937 a je považována za jednu z nejlepších lig v Evropě. Mezi nejúspěšnější švýcarské kluby patří HC Davos a SC Bern, které pravidelně bojují o titul.</w:t>
      </w:r>
      <w:r w:rsidR="00835364" w:rsidRPr="005214BC">
        <w:rPr>
          <w:rFonts w:cs="Times New Roman"/>
          <w:color w:val="000000" w:themeColor="text1"/>
          <w:szCs w:val="24"/>
        </w:rPr>
        <w:t xml:space="preserve"> Dnes je liga známa jako </w:t>
      </w:r>
      <w:proofErr w:type="spellStart"/>
      <w:r w:rsidRPr="005214BC">
        <w:rPr>
          <w:rFonts w:cs="Times New Roman"/>
          <w:color w:val="000000" w:themeColor="text1"/>
          <w:szCs w:val="24"/>
        </w:rPr>
        <w:t>National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League</w:t>
      </w:r>
      <w:proofErr w:type="spellEnd"/>
      <w:r w:rsidRPr="005214BC">
        <w:rPr>
          <w:rFonts w:cs="Times New Roman"/>
          <w:color w:val="000000" w:themeColor="text1"/>
          <w:szCs w:val="24"/>
        </w:rPr>
        <w:t xml:space="preserve"> </w:t>
      </w:r>
      <w:r w:rsidR="00835364" w:rsidRPr="005214BC">
        <w:rPr>
          <w:rFonts w:cs="Times New Roman"/>
          <w:color w:val="000000" w:themeColor="text1"/>
          <w:szCs w:val="24"/>
        </w:rPr>
        <w:t>A, což</w:t>
      </w:r>
      <w:r w:rsidRPr="005214BC">
        <w:rPr>
          <w:rFonts w:cs="Times New Roman"/>
          <w:color w:val="000000" w:themeColor="text1"/>
          <w:szCs w:val="24"/>
        </w:rPr>
        <w:t xml:space="preserve"> je nejvyšší profesionální soutěž ve švýcarsk</w:t>
      </w:r>
      <w:r w:rsidR="00835364" w:rsidRPr="005214BC">
        <w:rPr>
          <w:rFonts w:cs="Times New Roman"/>
          <w:color w:val="000000" w:themeColor="text1"/>
          <w:szCs w:val="24"/>
        </w:rPr>
        <w:t>ém mužském hokeji od roku 2017 (SIHF</w:t>
      </w:r>
      <w:r w:rsidR="00E03747">
        <w:rPr>
          <w:rFonts w:cs="Times New Roman"/>
          <w:color w:val="000000" w:themeColor="text1"/>
          <w:szCs w:val="24"/>
        </w:rPr>
        <w:t>, 2023</w:t>
      </w:r>
      <w:r w:rsidR="00835364" w:rsidRPr="005214BC">
        <w:rPr>
          <w:rFonts w:cs="Times New Roman"/>
          <w:color w:val="000000" w:themeColor="text1"/>
          <w:szCs w:val="24"/>
        </w:rPr>
        <w:t>).</w:t>
      </w:r>
    </w:p>
    <w:p w14:paraId="0D9FA814" w14:textId="77777777" w:rsidR="00C50490" w:rsidRPr="00BC6613" w:rsidRDefault="00C50490" w:rsidP="008D1A4B">
      <w:pPr>
        <w:pStyle w:val="Nadpis3"/>
        <w:rPr>
          <w:rFonts w:ascii="Arial" w:hAnsi="Arial" w:cs="Arial"/>
        </w:rPr>
      </w:pPr>
      <w:bookmarkStart w:id="43" w:name="_Toc165885590"/>
      <w:r w:rsidRPr="00BC6613">
        <w:rPr>
          <w:rFonts w:ascii="Arial" w:hAnsi="Arial" w:cs="Arial"/>
        </w:rPr>
        <w:t>KHL</w:t>
      </w:r>
      <w:bookmarkEnd w:id="43"/>
    </w:p>
    <w:p w14:paraId="40FFD052" w14:textId="2DB7C2EE" w:rsidR="00CC776E" w:rsidRPr="005214BC" w:rsidRDefault="0045564B" w:rsidP="00E82FBD">
      <w:pPr>
        <w:rPr>
          <w:rFonts w:cs="Times New Roman"/>
          <w:color w:val="000000" w:themeColor="text1"/>
          <w:szCs w:val="24"/>
        </w:rPr>
      </w:pPr>
      <w:r w:rsidRPr="005214BC">
        <w:rPr>
          <w:rFonts w:cs="Times New Roman"/>
          <w:color w:val="000000" w:themeColor="text1"/>
          <w:szCs w:val="24"/>
        </w:rPr>
        <w:t>Kontinentální hokejová liga (KHL) je považována za druhou nejlepší profesionální hokejovou ligu na světě a za nejsilnější ligu v Evropě. Od svého založení v roce 2008 zahrnuje 27 týmů a osm nejlepších týmů v kaž</w:t>
      </w:r>
      <w:r w:rsidR="00E03747">
        <w:rPr>
          <w:rFonts w:cs="Times New Roman"/>
          <w:color w:val="000000" w:themeColor="text1"/>
          <w:szCs w:val="24"/>
        </w:rPr>
        <w:t xml:space="preserve">dé konferenci postupuje do play </w:t>
      </w:r>
      <w:proofErr w:type="spellStart"/>
      <w:r w:rsidR="00E03747">
        <w:rPr>
          <w:rFonts w:cs="Times New Roman"/>
          <w:color w:val="000000" w:themeColor="text1"/>
          <w:szCs w:val="24"/>
        </w:rPr>
        <w:t>off</w:t>
      </w:r>
      <w:proofErr w:type="spellEnd"/>
      <w:r w:rsidR="00E03747">
        <w:rPr>
          <w:rFonts w:cs="Times New Roman"/>
          <w:color w:val="000000" w:themeColor="text1"/>
          <w:szCs w:val="24"/>
        </w:rPr>
        <w:t xml:space="preserve">. Formát play </w:t>
      </w:r>
      <w:proofErr w:type="spellStart"/>
      <w:r w:rsidRPr="005214BC">
        <w:rPr>
          <w:rFonts w:cs="Times New Roman"/>
          <w:color w:val="000000" w:themeColor="text1"/>
          <w:szCs w:val="24"/>
        </w:rPr>
        <w:t>off</w:t>
      </w:r>
      <w:proofErr w:type="spellEnd"/>
      <w:r w:rsidRPr="005214BC">
        <w:rPr>
          <w:rFonts w:cs="Times New Roman"/>
          <w:color w:val="000000" w:themeColor="text1"/>
          <w:szCs w:val="24"/>
        </w:rPr>
        <w:t xml:space="preserve"> je podobný NHL, kde dva nejlepší týmy z každé konference bojují o Gagarinův pohár. KHL je zajímavá tím, že má hráče z různých zemí a prostředí. I když primárně pochází z Ruska, </w:t>
      </w:r>
      <w:r w:rsidRPr="005214BC">
        <w:rPr>
          <w:rFonts w:cs="Times New Roman"/>
          <w:color w:val="000000" w:themeColor="text1"/>
          <w:szCs w:val="24"/>
        </w:rPr>
        <w:lastRenderedPageBreak/>
        <w:t>přitahuje hráče z celého světa, včetně Kanady a méně očekávaných zemí jako Velká Británie</w:t>
      </w:r>
      <w:r w:rsidR="00E03747">
        <w:rPr>
          <w:rFonts w:cs="Times New Roman"/>
          <w:color w:val="000000" w:themeColor="text1"/>
          <w:szCs w:val="24"/>
        </w:rPr>
        <w:t xml:space="preserve">, Itálie, Estonsko a další. </w:t>
      </w:r>
      <w:r w:rsidRPr="005214BC">
        <w:rPr>
          <w:rFonts w:cs="Times New Roman"/>
          <w:color w:val="000000" w:themeColor="text1"/>
          <w:szCs w:val="24"/>
        </w:rPr>
        <w:t xml:space="preserve">To vytváří různorodou hráčskou základnu, která se může srovnat pouze s NHL z hlediska kvality a hloubky. KHL </w:t>
      </w:r>
      <w:r w:rsidR="00637A45" w:rsidRPr="005214BC">
        <w:rPr>
          <w:rFonts w:cs="Times New Roman"/>
          <w:color w:val="000000" w:themeColor="text1"/>
          <w:szCs w:val="24"/>
        </w:rPr>
        <w:t xml:space="preserve">má také týmy založené mimo Rusko. V KHL hrají týmy z Číny, Kazachstánu, Běloruska a dalších zemí. </w:t>
      </w:r>
      <w:r w:rsidRPr="005214BC">
        <w:rPr>
          <w:rFonts w:cs="Times New Roman"/>
          <w:color w:val="000000" w:themeColor="text1"/>
          <w:szCs w:val="24"/>
        </w:rPr>
        <w:t xml:space="preserve">I když to znamená náročné cestování, je to impozantní výkon, který pomůže lize růst </w:t>
      </w:r>
      <w:r w:rsidR="00A876B5" w:rsidRPr="005214BC">
        <w:rPr>
          <w:rFonts w:cs="Times New Roman"/>
          <w:color w:val="000000" w:themeColor="text1"/>
          <w:szCs w:val="24"/>
        </w:rPr>
        <w:t>jak ve velikosti, tak v kvalitě (</w:t>
      </w:r>
      <w:proofErr w:type="spellStart"/>
      <w:r w:rsidR="00A876B5" w:rsidRPr="005214BC">
        <w:rPr>
          <w:rFonts w:cs="Times New Roman"/>
          <w:color w:val="000000" w:themeColor="text1"/>
          <w:szCs w:val="24"/>
        </w:rPr>
        <w:t>Helfrick</w:t>
      </w:r>
      <w:proofErr w:type="spellEnd"/>
      <w:r w:rsidR="00A876B5" w:rsidRPr="005214BC">
        <w:rPr>
          <w:rFonts w:cs="Times New Roman"/>
          <w:color w:val="000000" w:themeColor="text1"/>
          <w:szCs w:val="24"/>
        </w:rPr>
        <w:t>, 2023).</w:t>
      </w:r>
    </w:p>
    <w:p w14:paraId="5EB5B551" w14:textId="77777777" w:rsidR="00FA6678" w:rsidRDefault="00FA6678" w:rsidP="00FB0672">
      <w:pPr>
        <w:ind w:firstLine="0"/>
        <w:rPr>
          <w:rFonts w:cs="Times New Roman"/>
          <w:color w:val="000000" w:themeColor="text1"/>
          <w:szCs w:val="24"/>
        </w:rPr>
      </w:pPr>
    </w:p>
    <w:p w14:paraId="6EFA2E75" w14:textId="77777777" w:rsidR="001F657C" w:rsidRDefault="001F657C" w:rsidP="00FB0672">
      <w:pPr>
        <w:ind w:firstLine="0"/>
        <w:rPr>
          <w:rFonts w:cs="Times New Roman"/>
          <w:color w:val="000000" w:themeColor="text1"/>
          <w:szCs w:val="24"/>
        </w:rPr>
      </w:pPr>
    </w:p>
    <w:p w14:paraId="0ED52B4E" w14:textId="77777777" w:rsidR="001F657C" w:rsidRDefault="001F657C" w:rsidP="00FB0672">
      <w:pPr>
        <w:ind w:firstLine="0"/>
        <w:rPr>
          <w:rFonts w:cs="Times New Roman"/>
          <w:color w:val="000000" w:themeColor="text1"/>
          <w:szCs w:val="24"/>
        </w:rPr>
      </w:pPr>
    </w:p>
    <w:p w14:paraId="22EAF8EC" w14:textId="77777777" w:rsidR="001F657C" w:rsidRDefault="001F657C" w:rsidP="00FB0672">
      <w:pPr>
        <w:ind w:firstLine="0"/>
        <w:rPr>
          <w:rFonts w:cs="Times New Roman"/>
          <w:color w:val="000000" w:themeColor="text1"/>
          <w:szCs w:val="24"/>
        </w:rPr>
      </w:pPr>
    </w:p>
    <w:p w14:paraId="2B5C484F" w14:textId="77777777" w:rsidR="001F657C" w:rsidRDefault="001F657C" w:rsidP="00FB0672">
      <w:pPr>
        <w:ind w:firstLine="0"/>
        <w:rPr>
          <w:rFonts w:cs="Times New Roman"/>
          <w:color w:val="000000" w:themeColor="text1"/>
          <w:szCs w:val="24"/>
        </w:rPr>
      </w:pPr>
    </w:p>
    <w:p w14:paraId="0E4EB89F" w14:textId="77777777" w:rsidR="001F657C" w:rsidRDefault="001F657C" w:rsidP="00FB0672">
      <w:pPr>
        <w:ind w:firstLine="0"/>
        <w:rPr>
          <w:rFonts w:cs="Times New Roman"/>
          <w:color w:val="000000" w:themeColor="text1"/>
          <w:szCs w:val="24"/>
        </w:rPr>
      </w:pPr>
    </w:p>
    <w:p w14:paraId="7D0D6EE5" w14:textId="77777777" w:rsidR="001F657C" w:rsidRDefault="001F657C" w:rsidP="00FB0672">
      <w:pPr>
        <w:ind w:firstLine="0"/>
        <w:rPr>
          <w:rFonts w:cs="Times New Roman"/>
          <w:color w:val="000000" w:themeColor="text1"/>
          <w:szCs w:val="24"/>
        </w:rPr>
      </w:pPr>
    </w:p>
    <w:p w14:paraId="07643DCF" w14:textId="77777777" w:rsidR="001F657C" w:rsidRDefault="001F657C" w:rsidP="00FB0672">
      <w:pPr>
        <w:ind w:firstLine="0"/>
        <w:rPr>
          <w:rFonts w:cs="Times New Roman"/>
          <w:color w:val="000000" w:themeColor="text1"/>
          <w:szCs w:val="24"/>
        </w:rPr>
      </w:pPr>
    </w:p>
    <w:p w14:paraId="2BA3CFFE" w14:textId="77777777" w:rsidR="001F657C" w:rsidRDefault="001F657C" w:rsidP="00FB0672">
      <w:pPr>
        <w:ind w:firstLine="0"/>
        <w:rPr>
          <w:rFonts w:cs="Times New Roman"/>
          <w:color w:val="000000" w:themeColor="text1"/>
          <w:szCs w:val="24"/>
        </w:rPr>
      </w:pPr>
    </w:p>
    <w:p w14:paraId="466F1A0A" w14:textId="77777777" w:rsidR="001F657C" w:rsidRDefault="001F657C" w:rsidP="00FB0672">
      <w:pPr>
        <w:ind w:firstLine="0"/>
        <w:rPr>
          <w:rFonts w:cs="Times New Roman"/>
          <w:color w:val="000000" w:themeColor="text1"/>
          <w:szCs w:val="24"/>
        </w:rPr>
      </w:pPr>
    </w:p>
    <w:p w14:paraId="2F46D883" w14:textId="77777777" w:rsidR="001F657C" w:rsidRDefault="001F657C" w:rsidP="00FB0672">
      <w:pPr>
        <w:ind w:firstLine="0"/>
        <w:rPr>
          <w:rFonts w:cs="Times New Roman"/>
          <w:color w:val="000000" w:themeColor="text1"/>
          <w:szCs w:val="24"/>
        </w:rPr>
      </w:pPr>
    </w:p>
    <w:p w14:paraId="4BECDC20" w14:textId="77777777" w:rsidR="001F657C" w:rsidRDefault="001F657C" w:rsidP="00FB0672">
      <w:pPr>
        <w:ind w:firstLine="0"/>
        <w:rPr>
          <w:rFonts w:cs="Times New Roman"/>
          <w:color w:val="000000" w:themeColor="text1"/>
          <w:szCs w:val="24"/>
        </w:rPr>
      </w:pPr>
    </w:p>
    <w:p w14:paraId="58C59CDA" w14:textId="77777777" w:rsidR="001F657C" w:rsidRDefault="001F657C" w:rsidP="00FB0672">
      <w:pPr>
        <w:ind w:firstLine="0"/>
        <w:rPr>
          <w:rFonts w:cs="Times New Roman"/>
          <w:color w:val="000000" w:themeColor="text1"/>
          <w:szCs w:val="24"/>
        </w:rPr>
      </w:pPr>
    </w:p>
    <w:p w14:paraId="301F403F" w14:textId="77777777" w:rsidR="001F657C" w:rsidRDefault="001F657C" w:rsidP="00FB0672">
      <w:pPr>
        <w:ind w:firstLine="0"/>
        <w:rPr>
          <w:rFonts w:cs="Times New Roman"/>
          <w:color w:val="000000" w:themeColor="text1"/>
          <w:szCs w:val="24"/>
        </w:rPr>
      </w:pPr>
    </w:p>
    <w:p w14:paraId="39F07DB0" w14:textId="77777777" w:rsidR="001F657C" w:rsidRDefault="001F657C" w:rsidP="00FB0672">
      <w:pPr>
        <w:ind w:firstLine="0"/>
        <w:rPr>
          <w:rFonts w:cs="Times New Roman"/>
          <w:color w:val="000000" w:themeColor="text1"/>
          <w:szCs w:val="24"/>
        </w:rPr>
      </w:pPr>
    </w:p>
    <w:p w14:paraId="35B0BDF4" w14:textId="77777777" w:rsidR="001F657C" w:rsidRDefault="001F657C" w:rsidP="00FB0672">
      <w:pPr>
        <w:ind w:firstLine="0"/>
        <w:rPr>
          <w:rFonts w:cs="Times New Roman"/>
          <w:color w:val="000000" w:themeColor="text1"/>
          <w:szCs w:val="24"/>
        </w:rPr>
      </w:pPr>
    </w:p>
    <w:p w14:paraId="678F1988" w14:textId="77777777" w:rsidR="001F657C" w:rsidRDefault="001F657C" w:rsidP="00FB0672">
      <w:pPr>
        <w:ind w:firstLine="0"/>
        <w:rPr>
          <w:rFonts w:cs="Times New Roman"/>
          <w:color w:val="000000" w:themeColor="text1"/>
          <w:szCs w:val="24"/>
        </w:rPr>
      </w:pPr>
    </w:p>
    <w:p w14:paraId="77D36C1E" w14:textId="77777777" w:rsidR="001F657C" w:rsidRDefault="001F657C" w:rsidP="00FB0672">
      <w:pPr>
        <w:ind w:firstLine="0"/>
        <w:rPr>
          <w:rFonts w:cs="Times New Roman"/>
          <w:color w:val="000000" w:themeColor="text1"/>
          <w:szCs w:val="24"/>
        </w:rPr>
      </w:pPr>
    </w:p>
    <w:p w14:paraId="5A12A9BE" w14:textId="77777777" w:rsidR="001F657C" w:rsidRDefault="001F657C" w:rsidP="00FB0672">
      <w:pPr>
        <w:ind w:firstLine="0"/>
        <w:rPr>
          <w:rFonts w:cs="Times New Roman"/>
          <w:color w:val="000000" w:themeColor="text1"/>
          <w:szCs w:val="24"/>
        </w:rPr>
      </w:pPr>
    </w:p>
    <w:p w14:paraId="1906D1F1" w14:textId="77777777" w:rsidR="001F657C" w:rsidRPr="005214BC" w:rsidRDefault="001F657C" w:rsidP="00FB0672">
      <w:pPr>
        <w:ind w:firstLine="0"/>
        <w:rPr>
          <w:rFonts w:cs="Times New Roman"/>
          <w:color w:val="000000" w:themeColor="text1"/>
          <w:szCs w:val="24"/>
        </w:rPr>
      </w:pPr>
    </w:p>
    <w:p w14:paraId="6CA46BE1" w14:textId="4F16854F" w:rsidR="00FB0672" w:rsidRPr="00F8682C" w:rsidRDefault="008E6B32" w:rsidP="00F8682C">
      <w:pPr>
        <w:pStyle w:val="Nadpis1"/>
        <w:rPr>
          <w:rFonts w:ascii="Arial" w:hAnsi="Arial" w:cs="Arial"/>
        </w:rPr>
      </w:pPr>
      <w:bookmarkStart w:id="44" w:name="_Toc165885591"/>
      <w:r w:rsidRPr="009060E9">
        <w:rPr>
          <w:rFonts w:ascii="Arial" w:hAnsi="Arial" w:cs="Arial"/>
        </w:rPr>
        <w:lastRenderedPageBreak/>
        <w:t>Praktická část</w:t>
      </w:r>
      <w:bookmarkEnd w:id="44"/>
    </w:p>
    <w:p w14:paraId="1DF604ED" w14:textId="77777777" w:rsidR="000E5FF9" w:rsidRPr="00BC6613" w:rsidRDefault="000E5FF9" w:rsidP="000E5FF9">
      <w:pPr>
        <w:pStyle w:val="Nadpis2"/>
        <w:rPr>
          <w:rFonts w:ascii="Arial" w:hAnsi="Arial" w:cs="Arial"/>
        </w:rPr>
      </w:pPr>
      <w:bookmarkStart w:id="45" w:name="_Toc165885592"/>
      <w:r w:rsidRPr="00BC6613">
        <w:rPr>
          <w:rFonts w:ascii="Arial" w:hAnsi="Arial" w:cs="Arial"/>
        </w:rPr>
        <w:t>Diskuze</w:t>
      </w:r>
      <w:bookmarkEnd w:id="45"/>
      <w:r w:rsidRPr="00BC6613">
        <w:rPr>
          <w:rFonts w:ascii="Arial" w:hAnsi="Arial" w:cs="Arial"/>
        </w:rPr>
        <w:t xml:space="preserve"> </w:t>
      </w:r>
    </w:p>
    <w:p w14:paraId="78A0D537" w14:textId="57604099" w:rsidR="00287224" w:rsidRDefault="008E6B32" w:rsidP="00287224">
      <w:pPr>
        <w:rPr>
          <w:rFonts w:cs="Times New Roman"/>
          <w:color w:val="000000" w:themeColor="text1"/>
          <w:szCs w:val="24"/>
        </w:rPr>
      </w:pPr>
      <w:r w:rsidRPr="003D3B6F">
        <w:t xml:space="preserve">Hlavní část práce je </w:t>
      </w:r>
      <w:r w:rsidR="003D3B6F">
        <w:t>věnována jednotlivým</w:t>
      </w:r>
      <w:r w:rsidR="003D3B6F" w:rsidRPr="003D3B6F">
        <w:t xml:space="preserve"> státům, které jsou v rámci těchto světadílů v ledním hokeji nejúspěšnější</w:t>
      </w:r>
      <w:r w:rsidR="003D3B6F">
        <w:t>. Z každého</w:t>
      </w:r>
      <w:r w:rsidRPr="003D3B6F">
        <w:t xml:space="preserve"> světadíl</w:t>
      </w:r>
      <w:r w:rsidR="003D3B6F">
        <w:t>u</w:t>
      </w:r>
      <w:r w:rsidRPr="005214BC">
        <w:rPr>
          <w:rFonts w:cs="Times New Roman"/>
          <w:color w:val="000000" w:themeColor="text1"/>
          <w:szCs w:val="24"/>
        </w:rPr>
        <w:t xml:space="preserve"> je představena jeho ho</w:t>
      </w:r>
      <w:r w:rsidR="003D3B6F">
        <w:rPr>
          <w:rFonts w:cs="Times New Roman"/>
          <w:color w:val="000000" w:themeColor="text1"/>
          <w:szCs w:val="24"/>
        </w:rPr>
        <w:t xml:space="preserve">kejová historie a vývoj, včetně </w:t>
      </w:r>
      <w:r w:rsidRPr="005214BC">
        <w:rPr>
          <w:rFonts w:cs="Times New Roman"/>
          <w:color w:val="000000" w:themeColor="text1"/>
          <w:szCs w:val="24"/>
        </w:rPr>
        <w:t xml:space="preserve">nejvýznamnějších ligových soutěží a mezinárodních turnajů. Zvláštní pozornost je věnována státům, které se vyznačují vysokou úrovní ledního hokeje a mají bohatou hokejovou tradici. </w:t>
      </w:r>
      <w:r w:rsidR="00287224" w:rsidRPr="005214BC">
        <w:rPr>
          <w:rFonts w:cs="Times New Roman"/>
          <w:color w:val="000000" w:themeColor="text1"/>
          <w:szCs w:val="24"/>
        </w:rPr>
        <w:t>Výsledky ukazují, že nejvíce registrovaných hokejistů se nachází v tradičních hokejových velmocích, jako je Severní Amerika a Evropa. Nicméně, práce také ukazuje vzrůstající popularitu ledního hokeje v jiných částech světa, například v</w:t>
      </w:r>
      <w:r w:rsidR="00A773DD">
        <w:rPr>
          <w:rFonts w:cs="Times New Roman"/>
          <w:color w:val="000000" w:themeColor="text1"/>
          <w:szCs w:val="24"/>
        </w:rPr>
        <w:t xml:space="preserve"> Austrálii </w:t>
      </w:r>
      <w:r w:rsidR="00287224" w:rsidRPr="005214BC">
        <w:rPr>
          <w:rFonts w:cs="Times New Roman"/>
          <w:color w:val="000000" w:themeColor="text1"/>
          <w:szCs w:val="24"/>
        </w:rPr>
        <w:t>a Oceánii a její rozšiřující se tuzemská ligová soutěž. Také v Africe můžeme vidět vzrůstající popularitu ve státech, které nejsou členy IIHF, jako Egypt a Keňa. I přesto, že tyto země nejsou oficiálními členy IIHF, lední hokej zde začíná získávat na popularitě a aktivně se rozvíjí. Tento fakt naznačuje potenciál pro další expanzi tohoto sportu v Africe a zdůrazňuje důležitost sledování jeho rozvoje v regionu</w:t>
      </w:r>
      <w:r w:rsidR="00287224" w:rsidRPr="005214BC">
        <w:rPr>
          <w:rFonts w:cs="Times New Roman"/>
          <w:color w:val="000000" w:themeColor="text1"/>
          <w:szCs w:val="24"/>
          <w:shd w:val="clear" w:color="auto" w:fill="FFFFFF"/>
        </w:rPr>
        <w:t xml:space="preserve">. </w:t>
      </w:r>
      <w:r w:rsidR="00287224" w:rsidRPr="005214BC">
        <w:rPr>
          <w:rFonts w:cs="Times New Roman"/>
          <w:color w:val="000000" w:themeColor="text1"/>
          <w:szCs w:val="24"/>
        </w:rPr>
        <w:t>V Jižní Americe lze také sledovat významný posun, a to především díky zapojení vyspělé hokejové země USA. Propojení turnajů mezi USA a státy Jižní Ameriky sehrává klíčovou roli v jejich rozvoji. V Asii dochází k významnému rozvoji a expanzi ledního hokeje, zejména díky pořádání olympijských her. Tyto události přinesly hokeji širší pozornost a popularitu v regionu. Dále se asijské týmy zapojují do mezinárodních soutěží, včetně KHL.</w:t>
      </w:r>
      <w:r w:rsidR="00287224">
        <w:rPr>
          <w:rFonts w:cs="Times New Roman"/>
          <w:color w:val="000000" w:themeColor="text1"/>
          <w:szCs w:val="24"/>
        </w:rPr>
        <w:t xml:space="preserve"> </w:t>
      </w:r>
    </w:p>
    <w:p w14:paraId="22629565" w14:textId="77777777" w:rsidR="00F8682C" w:rsidRPr="005214BC" w:rsidRDefault="00F8682C" w:rsidP="00F8682C">
      <w:pPr>
        <w:rPr>
          <w:rFonts w:cs="Times New Roman"/>
          <w:color w:val="000000" w:themeColor="text1"/>
          <w:szCs w:val="24"/>
        </w:rPr>
      </w:pPr>
    </w:p>
    <w:tbl>
      <w:tblPr>
        <w:tblpPr w:leftFromText="141" w:rightFromText="141" w:vertAnchor="text" w:horzAnchor="margin" w:tblpY="177"/>
        <w:tblW w:w="9113" w:type="dxa"/>
        <w:tblCellMar>
          <w:left w:w="70" w:type="dxa"/>
          <w:right w:w="70" w:type="dxa"/>
        </w:tblCellMar>
        <w:tblLook w:val="04A0" w:firstRow="1" w:lastRow="0" w:firstColumn="1" w:lastColumn="0" w:noHBand="0" w:noVBand="1"/>
      </w:tblPr>
      <w:tblGrid>
        <w:gridCol w:w="3344"/>
        <w:gridCol w:w="2828"/>
        <w:gridCol w:w="2941"/>
      </w:tblGrid>
      <w:tr w:rsidR="00F8682C" w:rsidRPr="00EA0D4C" w14:paraId="2705E102" w14:textId="77777777" w:rsidTr="006C1DBB">
        <w:trPr>
          <w:trHeight w:val="488"/>
        </w:trPr>
        <w:tc>
          <w:tcPr>
            <w:tcW w:w="3344" w:type="dxa"/>
            <w:tcBorders>
              <w:top w:val="single" w:sz="4" w:space="0" w:color="9BBB59"/>
              <w:left w:val="single" w:sz="4" w:space="0" w:color="9BBB59"/>
              <w:bottom w:val="nil"/>
              <w:right w:val="nil"/>
            </w:tcBorders>
            <w:shd w:val="clear" w:color="9BBB59" w:fill="9BBB59"/>
            <w:noWrap/>
            <w:vAlign w:val="bottom"/>
            <w:hideMark/>
          </w:tcPr>
          <w:p w14:paraId="3B0A0687" w14:textId="77777777" w:rsidR="00F8682C" w:rsidRPr="005214BC" w:rsidRDefault="00F8682C" w:rsidP="006C1DBB">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 xml:space="preserve">Průměrná teplota (1922-2022) a podíl registrovaných hokejistů na počet mužů </w:t>
            </w:r>
          </w:p>
        </w:tc>
        <w:tc>
          <w:tcPr>
            <w:tcW w:w="2828" w:type="dxa"/>
            <w:tcBorders>
              <w:top w:val="single" w:sz="4" w:space="0" w:color="9BBB59"/>
              <w:left w:val="nil"/>
              <w:bottom w:val="nil"/>
              <w:right w:val="nil"/>
            </w:tcBorders>
            <w:shd w:val="clear" w:color="9BBB59" w:fill="9BBB59"/>
            <w:noWrap/>
            <w:vAlign w:val="bottom"/>
            <w:hideMark/>
          </w:tcPr>
          <w:p w14:paraId="0AA943C9" w14:textId="77777777" w:rsidR="00F8682C" w:rsidRPr="005214BC" w:rsidRDefault="00F8682C" w:rsidP="006C1DBB">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 xml:space="preserve">HDP na obyvatele </w:t>
            </w:r>
            <w:r>
              <w:rPr>
                <w:rFonts w:eastAsia="Times New Roman" w:cs="Times New Roman"/>
                <w:b/>
                <w:bCs/>
                <w:color w:val="000000" w:themeColor="text1"/>
                <w:szCs w:val="24"/>
                <w:lang w:eastAsia="cs-CZ"/>
              </w:rPr>
              <w:t xml:space="preserve">(2009) </w:t>
            </w:r>
            <w:r w:rsidRPr="005214BC">
              <w:rPr>
                <w:rFonts w:eastAsia="Times New Roman" w:cs="Times New Roman"/>
                <w:b/>
                <w:bCs/>
                <w:color w:val="000000" w:themeColor="text1"/>
                <w:szCs w:val="24"/>
                <w:lang w:eastAsia="cs-CZ"/>
              </w:rPr>
              <w:t xml:space="preserve">a podíl registrovaných hokejistů na počet mužů </w:t>
            </w:r>
          </w:p>
        </w:tc>
        <w:tc>
          <w:tcPr>
            <w:tcW w:w="2941" w:type="dxa"/>
            <w:tcBorders>
              <w:top w:val="single" w:sz="4" w:space="0" w:color="9BBB59"/>
              <w:left w:val="nil"/>
              <w:bottom w:val="nil"/>
              <w:right w:val="single" w:sz="4" w:space="0" w:color="9BBB59"/>
            </w:tcBorders>
            <w:shd w:val="clear" w:color="9BBB59" w:fill="9BBB59"/>
            <w:noWrap/>
            <w:vAlign w:val="bottom"/>
            <w:hideMark/>
          </w:tcPr>
          <w:p w14:paraId="1A9A2839" w14:textId="77777777" w:rsidR="00F8682C" w:rsidRPr="005214BC" w:rsidRDefault="00F8682C" w:rsidP="006C1DBB">
            <w:pPr>
              <w:spacing w:after="0" w:line="240" w:lineRule="auto"/>
              <w:ind w:firstLine="0"/>
              <w:jc w:val="left"/>
              <w:rPr>
                <w:rFonts w:eastAsia="Times New Roman" w:cs="Times New Roman"/>
                <w:b/>
                <w:bCs/>
                <w:color w:val="FFFFFF"/>
                <w:szCs w:val="24"/>
                <w:lang w:eastAsia="cs-CZ"/>
              </w:rPr>
            </w:pPr>
            <w:r w:rsidRPr="005214BC">
              <w:rPr>
                <w:rFonts w:eastAsia="Times New Roman" w:cs="Times New Roman"/>
                <w:b/>
                <w:bCs/>
                <w:color w:val="000000" w:themeColor="text1"/>
                <w:szCs w:val="24"/>
                <w:lang w:eastAsia="cs-CZ"/>
              </w:rPr>
              <w:t xml:space="preserve">Rok vstupu do IIHF a podíl registrovaných hokejistů na počet mužů </w:t>
            </w:r>
          </w:p>
        </w:tc>
      </w:tr>
      <w:tr w:rsidR="00F8682C" w:rsidRPr="00EA0D4C" w14:paraId="5915322B" w14:textId="77777777" w:rsidTr="006C1DBB">
        <w:trPr>
          <w:trHeight w:val="488"/>
        </w:trPr>
        <w:tc>
          <w:tcPr>
            <w:tcW w:w="3344" w:type="dxa"/>
            <w:tcBorders>
              <w:top w:val="single" w:sz="4" w:space="0" w:color="9BBB59"/>
              <w:left w:val="single" w:sz="4" w:space="0" w:color="9BBB59"/>
              <w:bottom w:val="single" w:sz="4" w:space="0" w:color="9BBB59"/>
              <w:right w:val="nil"/>
            </w:tcBorders>
            <w:shd w:val="clear" w:color="auto" w:fill="auto"/>
            <w:noWrap/>
            <w:vAlign w:val="bottom"/>
            <w:hideMark/>
          </w:tcPr>
          <w:p w14:paraId="2795DC73" w14:textId="77777777" w:rsidR="00F8682C" w:rsidRPr="005214BC" w:rsidRDefault="00F8682C" w:rsidP="006C1DBB">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-0,37</w:t>
            </w:r>
          </w:p>
        </w:tc>
        <w:tc>
          <w:tcPr>
            <w:tcW w:w="2828" w:type="dxa"/>
            <w:tcBorders>
              <w:top w:val="single" w:sz="4" w:space="0" w:color="9BBB59"/>
              <w:left w:val="nil"/>
              <w:bottom w:val="single" w:sz="4" w:space="0" w:color="9BBB59"/>
              <w:right w:val="nil"/>
            </w:tcBorders>
            <w:shd w:val="clear" w:color="auto" w:fill="auto"/>
            <w:noWrap/>
            <w:vAlign w:val="bottom"/>
            <w:hideMark/>
          </w:tcPr>
          <w:p w14:paraId="3B36EFA2" w14:textId="77777777" w:rsidR="00F8682C" w:rsidRPr="005214BC" w:rsidRDefault="00F8682C" w:rsidP="006C1DBB">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0,12</w:t>
            </w:r>
          </w:p>
        </w:tc>
        <w:tc>
          <w:tcPr>
            <w:tcW w:w="2941" w:type="dxa"/>
            <w:tcBorders>
              <w:top w:val="single" w:sz="4" w:space="0" w:color="9BBB59"/>
              <w:left w:val="nil"/>
              <w:bottom w:val="single" w:sz="4" w:space="0" w:color="9BBB59"/>
              <w:right w:val="single" w:sz="4" w:space="0" w:color="9BBB59"/>
            </w:tcBorders>
            <w:shd w:val="clear" w:color="auto" w:fill="auto"/>
            <w:noWrap/>
            <w:vAlign w:val="bottom"/>
            <w:hideMark/>
          </w:tcPr>
          <w:p w14:paraId="4593FB1C" w14:textId="77777777" w:rsidR="00F8682C" w:rsidRPr="005214BC" w:rsidRDefault="00F8682C" w:rsidP="006C1DBB">
            <w:pPr>
              <w:spacing w:after="0" w:line="240" w:lineRule="auto"/>
              <w:ind w:firstLine="0"/>
              <w:jc w:val="right"/>
              <w:rPr>
                <w:rFonts w:eastAsia="Times New Roman" w:cs="Times New Roman"/>
                <w:color w:val="000000"/>
                <w:szCs w:val="24"/>
                <w:lang w:eastAsia="cs-CZ"/>
              </w:rPr>
            </w:pPr>
            <w:r w:rsidRPr="005214BC">
              <w:rPr>
                <w:rFonts w:eastAsia="Times New Roman" w:cs="Times New Roman"/>
                <w:color w:val="000000" w:themeColor="text1"/>
                <w:szCs w:val="24"/>
                <w:lang w:eastAsia="cs-CZ"/>
              </w:rPr>
              <w:t>-0,35</w:t>
            </w:r>
          </w:p>
        </w:tc>
      </w:tr>
    </w:tbl>
    <w:p w14:paraId="1D328306" w14:textId="77777777" w:rsidR="00F8682C" w:rsidRPr="00FB0672" w:rsidRDefault="00F8682C" w:rsidP="00F8682C">
      <w:pPr>
        <w:spacing w:line="240" w:lineRule="auto"/>
        <w:ind w:firstLine="0"/>
        <w:rPr>
          <w:rFonts w:cs="Times New Roman"/>
          <w:i/>
          <w:color w:val="000000" w:themeColor="text1"/>
          <w:sz w:val="20"/>
          <w:szCs w:val="20"/>
        </w:rPr>
      </w:pPr>
      <w:r w:rsidRPr="00FB0672">
        <w:rPr>
          <w:rFonts w:cs="Times New Roman"/>
          <w:i/>
          <w:color w:val="000000" w:themeColor="text1"/>
          <w:sz w:val="20"/>
          <w:szCs w:val="20"/>
        </w:rPr>
        <w:t>Tabulka 7: Výsledky korelační analýzy.</w:t>
      </w:r>
    </w:p>
    <w:p w14:paraId="35D94A22" w14:textId="77777777" w:rsidR="00F8682C" w:rsidRPr="00FB0672" w:rsidRDefault="00F8682C" w:rsidP="00F8682C">
      <w:pPr>
        <w:spacing w:line="240" w:lineRule="auto"/>
        <w:ind w:firstLine="0"/>
        <w:rPr>
          <w:rFonts w:cs="Times New Roman"/>
          <w:i/>
          <w:color w:val="000000" w:themeColor="text1"/>
          <w:sz w:val="20"/>
          <w:szCs w:val="20"/>
        </w:rPr>
      </w:pPr>
      <w:r w:rsidRPr="00FB0672">
        <w:rPr>
          <w:rFonts w:cs="Times New Roman"/>
          <w:i/>
          <w:color w:val="000000" w:themeColor="text1"/>
          <w:sz w:val="20"/>
          <w:szCs w:val="20"/>
        </w:rPr>
        <w:t xml:space="preserve">Zdroje: IIHF (2024), </w:t>
      </w:r>
      <w:proofErr w:type="spellStart"/>
      <w:r w:rsidRPr="00FB0672">
        <w:rPr>
          <w:rFonts w:cs="Times New Roman"/>
          <w:i/>
          <w:color w:val="000000" w:themeColor="text1"/>
          <w:sz w:val="20"/>
          <w:szCs w:val="20"/>
        </w:rPr>
        <w:t>UNdata</w:t>
      </w:r>
      <w:proofErr w:type="spellEnd"/>
      <w:r w:rsidRPr="00FB0672">
        <w:rPr>
          <w:rFonts w:cs="Times New Roman"/>
          <w:i/>
          <w:color w:val="000000" w:themeColor="text1"/>
          <w:sz w:val="20"/>
          <w:szCs w:val="20"/>
        </w:rPr>
        <w:t xml:space="preserve"> (2022), </w:t>
      </w:r>
      <w:proofErr w:type="spellStart"/>
      <w:r w:rsidRPr="00FB0672">
        <w:rPr>
          <w:rFonts w:cs="Times New Roman"/>
          <w:i/>
          <w:color w:val="000000" w:themeColor="text1"/>
          <w:sz w:val="20"/>
          <w:szCs w:val="20"/>
        </w:rPr>
        <w:t>Worldeconomics</w:t>
      </w:r>
      <w:proofErr w:type="spellEnd"/>
      <w:r w:rsidRPr="00FB0672">
        <w:rPr>
          <w:rFonts w:cs="Times New Roman"/>
          <w:i/>
          <w:color w:val="000000" w:themeColor="text1"/>
          <w:sz w:val="20"/>
          <w:szCs w:val="20"/>
        </w:rPr>
        <w:t xml:space="preserve"> (2023), </w:t>
      </w:r>
      <w:proofErr w:type="spellStart"/>
      <w:r w:rsidRPr="00FB0672">
        <w:rPr>
          <w:rFonts w:cs="Times New Roman"/>
          <w:i/>
          <w:color w:val="000000" w:themeColor="text1"/>
          <w:sz w:val="20"/>
          <w:szCs w:val="20"/>
        </w:rPr>
        <w:t>World</w:t>
      </w:r>
      <w:proofErr w:type="spellEnd"/>
      <w:r w:rsidRPr="00FB0672">
        <w:rPr>
          <w:rFonts w:cs="Times New Roman"/>
          <w:i/>
          <w:color w:val="000000" w:themeColor="text1"/>
          <w:sz w:val="20"/>
          <w:szCs w:val="20"/>
        </w:rPr>
        <w:t xml:space="preserve"> bank (2023).</w:t>
      </w:r>
    </w:p>
    <w:p w14:paraId="3753BC10" w14:textId="77777777" w:rsidR="00F8682C" w:rsidRDefault="00F8682C" w:rsidP="00287224">
      <w:pPr>
        <w:rPr>
          <w:rFonts w:cs="Times New Roman"/>
          <w:color w:val="000000" w:themeColor="text1"/>
          <w:szCs w:val="24"/>
        </w:rPr>
      </w:pPr>
    </w:p>
    <w:p w14:paraId="1248C398" w14:textId="4D208DF3" w:rsidR="008E6B32" w:rsidRPr="005214BC" w:rsidRDefault="008E6B32" w:rsidP="00287224">
      <w:pPr>
        <w:rPr>
          <w:rFonts w:cs="Times New Roman"/>
          <w:color w:val="000000" w:themeColor="text1"/>
          <w:szCs w:val="24"/>
        </w:rPr>
      </w:pPr>
      <w:r w:rsidRPr="005214BC">
        <w:rPr>
          <w:rFonts w:cs="Times New Roman"/>
          <w:color w:val="000000" w:themeColor="text1"/>
          <w:szCs w:val="24"/>
        </w:rPr>
        <w:t xml:space="preserve">V praktické části bylo cílem této práce zjistit, zda geografické faktory, jako průměrná teplota a hrubý domácí </w:t>
      </w:r>
      <w:r w:rsidR="00C513F0" w:rsidRPr="005214BC">
        <w:rPr>
          <w:rFonts w:cs="Times New Roman"/>
          <w:color w:val="000000" w:themeColor="text1"/>
          <w:szCs w:val="24"/>
        </w:rPr>
        <w:t xml:space="preserve">produkt, mohou mít vliv na podíl registrovaných </w:t>
      </w:r>
      <w:r w:rsidRPr="005214BC">
        <w:rPr>
          <w:rFonts w:cs="Times New Roman"/>
          <w:color w:val="000000" w:themeColor="text1"/>
          <w:szCs w:val="24"/>
        </w:rPr>
        <w:t>hokejistů v jednotlivých členských státech</w:t>
      </w:r>
      <w:r w:rsidR="00785CE3">
        <w:rPr>
          <w:rFonts w:cs="Times New Roman"/>
          <w:color w:val="000000" w:themeColor="text1"/>
          <w:szCs w:val="24"/>
        </w:rPr>
        <w:t xml:space="preserve"> IIHF. Pro vý</w:t>
      </w:r>
      <w:r w:rsidRPr="005214BC">
        <w:rPr>
          <w:rFonts w:cs="Times New Roman"/>
          <w:color w:val="000000" w:themeColor="text1"/>
          <w:szCs w:val="24"/>
        </w:rPr>
        <w:t xml:space="preserve">počet proměnných jsem využil korelační koeficient, kde proměnné jsou vždy kardinální. První vztah jsme hledali mezi průměrnou teplotou v daných státech, v letech 1922-2022 a počtem registrovaných hokejistů. Korelační koeficient -0,37 v souvislosti mezi proměnnými průměrnou teplotou a počtem registrovaných </w:t>
      </w:r>
      <w:r w:rsidRPr="005214BC">
        <w:rPr>
          <w:rFonts w:cs="Times New Roman"/>
          <w:color w:val="000000" w:themeColor="text1"/>
          <w:szCs w:val="24"/>
        </w:rPr>
        <w:lastRenderedPageBreak/>
        <w:t>hokejistů naznačuje negativní lineární vztah mezi těmito dvěma proměnnými. Konkrétně to znamená, že s klesající průměrnou teplotou se zvyšuje počet registrovaných hokejistů. Avšak hodnota -0,37 indikuje pouze středně silnou negativní korelaci, což znamená, že vztah mezi teplotou a počtem hokejistů není příliš silný. Jinými slovy, klesající teplota má tendenci zvyšovat počet registrovaných hokejistů, ale existují i jiné faktory, které mohou tento vztah ovlivňovat. Je důležité si uvědomit, že korelace neimplikuje příčinný vztah, ačkoli nám poskytuje informace o tom, jak jsou dvě proměnné vzájemně propojeny.</w:t>
      </w:r>
    </w:p>
    <w:p w14:paraId="1E148EEF" w14:textId="1CA52307" w:rsidR="008E6B32" w:rsidRDefault="008E6B32" w:rsidP="000E5FF9">
      <w:pPr>
        <w:rPr>
          <w:rFonts w:cs="Times New Roman"/>
          <w:color w:val="000000" w:themeColor="text1"/>
          <w:szCs w:val="24"/>
        </w:rPr>
      </w:pPr>
      <w:r w:rsidRPr="005214BC">
        <w:rPr>
          <w:rFonts w:cs="Times New Roman"/>
          <w:color w:val="000000" w:themeColor="text1"/>
          <w:szCs w:val="24"/>
        </w:rPr>
        <w:t xml:space="preserve">U závislosti proměnných mezi hrubým domácím produktem (HDP) na obyvatele </w:t>
      </w:r>
      <w:r w:rsidR="00A773DD">
        <w:rPr>
          <w:rFonts w:cs="Times New Roman"/>
          <w:color w:val="000000" w:themeColor="text1"/>
          <w:szCs w:val="24"/>
        </w:rPr>
        <w:t xml:space="preserve">v roce 2009 </w:t>
      </w:r>
      <w:r w:rsidRPr="005214BC">
        <w:rPr>
          <w:rFonts w:cs="Times New Roman"/>
          <w:color w:val="000000" w:themeColor="text1"/>
          <w:szCs w:val="24"/>
        </w:rPr>
        <w:t xml:space="preserve">a počtem registrovaných hokejistu byl výsledek korelace 0,12. Korelační koeficient 0,12 mezi proměnnými HDP na obyvatele a počet registrovaných hokejistů naznačuje velmi slabý pozitivní lineární vztah mezi těmito dvěma proměnnými. To znamená, že s rostoucím HDP na obyvatele může docházet k mírnému zvýšení počtu registrovaných hokejistů. </w:t>
      </w:r>
      <w:r w:rsidRPr="005214BC">
        <w:rPr>
          <w:rFonts w:eastAsia="Times New Roman" w:cs="Times New Roman"/>
          <w:color w:val="000000" w:themeColor="text1"/>
          <w:szCs w:val="24"/>
          <w:lang w:eastAsia="cs-CZ"/>
        </w:rPr>
        <w:t xml:space="preserve">Avšak hodnota 0,12 je velmi nízká, což naznačuje, že tento vztah není příliš silný. Jinými slovy, i když existuje určitá tendence k nárůstu počtu registrovaných hokejistů se zvyšujícím se HDP na obyvatele, je toto spojení spíše nepatrné a může být ovlivněno mnoha dalšími faktory. </w:t>
      </w:r>
      <w:r w:rsidRPr="005214BC">
        <w:rPr>
          <w:rFonts w:cs="Times New Roman"/>
          <w:color w:val="000000" w:themeColor="text1"/>
          <w:szCs w:val="24"/>
        </w:rPr>
        <w:t>Z výsledné mapy světa, která nám značí, kdy se začle</w:t>
      </w:r>
      <w:r w:rsidR="003D3B6F">
        <w:rPr>
          <w:rFonts w:cs="Times New Roman"/>
          <w:color w:val="000000" w:themeColor="text1"/>
          <w:szCs w:val="24"/>
        </w:rPr>
        <w:t>nily státy do IIHF, můžeme vypozorovat</w:t>
      </w:r>
      <w:r w:rsidRPr="005214BC">
        <w:rPr>
          <w:rFonts w:cs="Times New Roman"/>
          <w:color w:val="000000" w:themeColor="text1"/>
          <w:szCs w:val="24"/>
        </w:rPr>
        <w:t xml:space="preserve"> velkou převahu Evropy a Severní Ameriky. Co se týče korelace mezi rokem vstupu do IIHF a počtem registrovaných hokejistů, tak vyšlo číslo -3,5. Toto číslo nám udává, že většinou státy, které se přidaly k IIHF dříve, tak mají více regis</w:t>
      </w:r>
      <w:r w:rsidR="00AD5DB3">
        <w:rPr>
          <w:rFonts w:cs="Times New Roman"/>
          <w:color w:val="000000" w:themeColor="text1"/>
          <w:szCs w:val="24"/>
        </w:rPr>
        <w:t>trovaných seniorských hokejistů.</w:t>
      </w:r>
    </w:p>
    <w:p w14:paraId="31964366" w14:textId="77777777" w:rsidR="00FB0672" w:rsidRPr="005214BC" w:rsidRDefault="00FB0672" w:rsidP="000E5FF9">
      <w:pPr>
        <w:rPr>
          <w:rFonts w:eastAsia="Times New Roman" w:cs="Times New Roman"/>
          <w:color w:val="000000" w:themeColor="text1"/>
          <w:szCs w:val="24"/>
          <w:lang w:eastAsia="cs-CZ"/>
        </w:rPr>
      </w:pPr>
    </w:p>
    <w:p w14:paraId="1A443106" w14:textId="7995776F" w:rsidR="000E5FF9" w:rsidRPr="00BC6613" w:rsidRDefault="000E5FF9">
      <w:pPr>
        <w:pStyle w:val="Nadpis2"/>
        <w:rPr>
          <w:rFonts w:ascii="Arial" w:hAnsi="Arial" w:cs="Arial"/>
        </w:rPr>
      </w:pPr>
      <w:bookmarkStart w:id="46" w:name="_Toc165885593"/>
      <w:r w:rsidRPr="00BC6613">
        <w:rPr>
          <w:rFonts w:ascii="Arial" w:hAnsi="Arial" w:cs="Arial"/>
        </w:rPr>
        <w:t>Limity výzkumu</w:t>
      </w:r>
      <w:bookmarkEnd w:id="46"/>
    </w:p>
    <w:p w14:paraId="5FBA95EB" w14:textId="2F560A33" w:rsidR="00D96474" w:rsidRPr="005214BC" w:rsidRDefault="00F05AC9" w:rsidP="00D96474">
      <w:pPr>
        <w:rPr>
          <w:rFonts w:cs="Times New Roman"/>
          <w:color w:val="000000" w:themeColor="text1"/>
          <w:szCs w:val="24"/>
        </w:rPr>
      </w:pPr>
      <w:r w:rsidRPr="005214BC">
        <w:rPr>
          <w:rFonts w:cs="Times New Roman"/>
          <w:color w:val="000000" w:themeColor="text1"/>
          <w:szCs w:val="24"/>
        </w:rPr>
        <w:t>Při analýze podílu registrovaných hokejistů na počet mužů v členských zemích IIHF se objevují určité komplikace související s velikostí populace.</w:t>
      </w:r>
      <w:r w:rsidR="00D834AA" w:rsidRPr="005214BC">
        <w:rPr>
          <w:rFonts w:cs="Times New Roman"/>
          <w:color w:val="000000" w:themeColor="text1"/>
          <w:szCs w:val="24"/>
        </w:rPr>
        <w:t xml:space="preserve"> Některé země mají málo mužů</w:t>
      </w:r>
      <w:r w:rsidRPr="005214BC">
        <w:rPr>
          <w:rFonts w:cs="Times New Roman"/>
          <w:color w:val="000000" w:themeColor="text1"/>
          <w:szCs w:val="24"/>
        </w:rPr>
        <w:t xml:space="preserve">, zatímco jiné naopak disponují vysokým počtem mužů. </w:t>
      </w:r>
      <w:r w:rsidR="000E5FF9" w:rsidRPr="005214BC">
        <w:rPr>
          <w:rFonts w:cs="Times New Roman"/>
          <w:color w:val="000000" w:themeColor="text1"/>
          <w:szCs w:val="24"/>
        </w:rPr>
        <w:t xml:space="preserve"> </w:t>
      </w:r>
      <w:r w:rsidR="00A43E4C" w:rsidRPr="005214BC">
        <w:rPr>
          <w:rFonts w:cs="Times New Roman"/>
          <w:color w:val="000000" w:themeColor="text1"/>
          <w:szCs w:val="24"/>
        </w:rPr>
        <w:t>Z obrázku č. 2</w:t>
      </w:r>
      <w:r w:rsidR="00D96474" w:rsidRPr="005214BC">
        <w:rPr>
          <w:rFonts w:cs="Times New Roman"/>
          <w:color w:val="000000" w:themeColor="text1"/>
          <w:szCs w:val="24"/>
        </w:rPr>
        <w:t>, který zobrazuje rozložení počtu registrovaných seniorských hokejistů na 1 milion mužů ve světě, lze vyčíst, že některé země jsou výrazně lépe postavené než jiné. Mezi ty nejlépe postavené patří tradiční hokejové velmoci, jako jsou Finsko, Švédsko, Kanada, Česká republika, Švýcarsko, Dánsko a USA. Tyto země mají vysoký počet registrovaných hokejistů v poměru k celkovému počtu mužů v dané populaci.</w:t>
      </w:r>
    </w:p>
    <w:p w14:paraId="14163DC1" w14:textId="1B24546F" w:rsidR="00D96474" w:rsidRPr="005214BC" w:rsidRDefault="00AD5DB3" w:rsidP="00D96474">
      <w:pPr>
        <w:rPr>
          <w:rFonts w:cs="Times New Roman"/>
          <w:color w:val="000000" w:themeColor="text1"/>
          <w:szCs w:val="24"/>
        </w:rPr>
      </w:pPr>
      <w:r>
        <w:rPr>
          <w:rFonts w:cs="Times New Roman"/>
          <w:color w:val="000000" w:themeColor="text1"/>
          <w:szCs w:val="24"/>
        </w:rPr>
        <w:t>Nicméně, mapa</w:t>
      </w:r>
      <w:r w:rsidR="00D96474" w:rsidRPr="005214BC">
        <w:rPr>
          <w:rFonts w:cs="Times New Roman"/>
          <w:color w:val="000000" w:themeColor="text1"/>
          <w:szCs w:val="24"/>
        </w:rPr>
        <w:t xml:space="preserve"> také odhaluje některé anomálie, jako jsou Island, Lichtenštejnsko, Andorra a další menší země, kde je poměr registrovaných hokejistů na počet mužů vysoký. To </w:t>
      </w:r>
      <w:r w:rsidR="00D96474" w:rsidRPr="005214BC">
        <w:rPr>
          <w:rFonts w:cs="Times New Roman"/>
          <w:color w:val="000000" w:themeColor="text1"/>
          <w:szCs w:val="24"/>
        </w:rPr>
        <w:lastRenderedPageBreak/>
        <w:t>lze přičíst menšímu počtu obyvatel těchto zemí, což může vytvářet zkreslený obraz o relativní síle jejich hokejového programu.</w:t>
      </w:r>
    </w:p>
    <w:p w14:paraId="344BBF60" w14:textId="64B568F3" w:rsidR="00D96474" w:rsidRPr="005214BC" w:rsidRDefault="00D96474" w:rsidP="00D96474">
      <w:pPr>
        <w:rPr>
          <w:rFonts w:cs="Times New Roman"/>
          <w:color w:val="000000" w:themeColor="text1"/>
          <w:szCs w:val="24"/>
        </w:rPr>
      </w:pPr>
      <w:r w:rsidRPr="005214BC">
        <w:rPr>
          <w:rFonts w:cs="Times New Roman"/>
          <w:color w:val="000000" w:themeColor="text1"/>
          <w:szCs w:val="24"/>
        </w:rPr>
        <w:t>Naop</w:t>
      </w:r>
      <w:r w:rsidR="003D3B6F">
        <w:rPr>
          <w:rFonts w:cs="Times New Roman"/>
          <w:color w:val="000000" w:themeColor="text1"/>
          <w:szCs w:val="24"/>
        </w:rPr>
        <w:t>ak, ve státech s vysokým počtem obyvatel</w:t>
      </w:r>
      <w:r w:rsidRPr="005214BC">
        <w:rPr>
          <w:rFonts w:cs="Times New Roman"/>
          <w:color w:val="000000" w:themeColor="text1"/>
          <w:szCs w:val="24"/>
        </w:rPr>
        <w:t>, jako jsou Rusko, Německo, Japonsko a Čína, by se mohlo očekávat vyšší absolvovaný počet hokejistů, avšak poměr na počet mužů je relativně nízký. To může být důsledkem nižší úrovně zapojení populace do ledního hokeje nebo existence jiných populárních sportů, které v těchto zemích převládají.</w:t>
      </w:r>
    </w:p>
    <w:p w14:paraId="7613D9DA" w14:textId="0DD3DE3B" w:rsidR="000E5FF9" w:rsidRPr="00C91EDD" w:rsidRDefault="00D96474" w:rsidP="00C91EDD">
      <w:r w:rsidRPr="005214BC">
        <w:t>Anomálie lze pozorovat i v dalších státech, kde jsou některé země s relativně vysokým počtem registrovaných hokejistů na počet mužů, i když nejsou považovány za tradiční hoke</w:t>
      </w:r>
      <w:r w:rsidR="003D3B6F">
        <w:t>jové velmoci. Například Kyrgyzstán, který</w:t>
      </w:r>
      <w:r w:rsidRPr="005214BC">
        <w:t xml:space="preserve"> má relativně vysokou úroveň zapojení do hokeje v porovnání s jinými zeměmi svého regionu. Podobně je tomu v Estonsku a Slovinsku, kde hokej získává na popularitě a vytváří základnu nadšených hokejových hráčů, ačkoli tyto země nemají </w:t>
      </w:r>
      <w:r w:rsidRPr="00C91EDD">
        <w:t>dlouhou tradici v tomto sportu.</w:t>
      </w:r>
    </w:p>
    <w:p w14:paraId="03A6B7F4" w14:textId="5B8C587E" w:rsidR="00F575B4" w:rsidRDefault="00C91EDD" w:rsidP="00C91EDD">
      <w:r w:rsidRPr="00C91EDD">
        <w:t>V rámci korelační analýzy se zjistilo, že vliv HDP</w:t>
      </w:r>
      <w:r>
        <w:t xml:space="preserve"> na obyvatele na podíl</w:t>
      </w:r>
      <w:r w:rsidRPr="00C91EDD">
        <w:t xml:space="preserve"> registrovaných hokejistů na počet mužů může být ovlivněn především výjimečnými situacemi, jako jsou státy jako Katar a Spojené arabské emiráty, které mají vysoké HDP, ale jsou mezi zeměmi s nejnižším podílem registrovaných hokejistů na počet mužů. Stejně tak by mohla být situace u průměrné teploty a podílu počtu registrovaných hokejistů na počet mužů </w:t>
      </w:r>
      <w:r>
        <w:t>narušena zeměmi jako jsou Polsko,</w:t>
      </w:r>
      <w:r w:rsidRPr="00C91EDD">
        <w:t xml:space="preserve"> Litva nebo Gruzie, které mají nízkou průměrnou teplotu, ale podle dostupných dat nejsou v oblasti hokeje výrazně rozvinuté. Pokud jde o rok vstupu do IIHF, byly identifikovány anomálie ve státech jako Belgie, Spojené království nebo Rumunsko, které byly mezi prvními zeměmi, jež vstoupily do IIHF, ale v současnosti nemají vysokou úroveň hokeje, což se projevuje i na jejich poměru registrovaných hokejistů k počtu mužů.</w:t>
      </w:r>
    </w:p>
    <w:p w14:paraId="322BBEC7" w14:textId="77777777" w:rsidR="00C91EDD" w:rsidRDefault="00C91EDD" w:rsidP="00C91EDD"/>
    <w:p w14:paraId="5342AC70" w14:textId="77777777" w:rsidR="00C91EDD" w:rsidRDefault="00C91EDD" w:rsidP="00C91EDD"/>
    <w:p w14:paraId="3FDE1DDA" w14:textId="77777777" w:rsidR="00C91EDD" w:rsidRDefault="00C91EDD" w:rsidP="00C91EDD"/>
    <w:p w14:paraId="472C13E1" w14:textId="77777777" w:rsidR="00C91EDD" w:rsidRDefault="00C91EDD" w:rsidP="00C91EDD"/>
    <w:p w14:paraId="010376DC" w14:textId="77777777" w:rsidR="00C91EDD" w:rsidRDefault="00C91EDD" w:rsidP="00C91EDD"/>
    <w:p w14:paraId="7CF37A69" w14:textId="77777777" w:rsidR="00C91EDD" w:rsidRDefault="00C91EDD" w:rsidP="00C91EDD"/>
    <w:p w14:paraId="22CC9E00" w14:textId="77777777" w:rsidR="00C91EDD" w:rsidRPr="005214BC" w:rsidRDefault="00C91EDD" w:rsidP="00F575B4">
      <w:pPr>
        <w:ind w:firstLine="0"/>
        <w:rPr>
          <w:rFonts w:cs="Times New Roman"/>
          <w:color w:val="000000" w:themeColor="text1"/>
          <w:szCs w:val="24"/>
        </w:rPr>
      </w:pPr>
    </w:p>
    <w:p w14:paraId="65DE108F" w14:textId="77777777" w:rsidR="00F575B4" w:rsidRPr="009060E9" w:rsidRDefault="00F575B4" w:rsidP="00F575B4">
      <w:pPr>
        <w:pStyle w:val="Nadpis1"/>
        <w:numPr>
          <w:ilvl w:val="0"/>
          <w:numId w:val="0"/>
        </w:numPr>
        <w:ind w:left="432" w:hanging="432"/>
        <w:rPr>
          <w:rFonts w:ascii="Arial" w:hAnsi="Arial" w:cs="Arial"/>
        </w:rPr>
      </w:pPr>
      <w:bookmarkStart w:id="47" w:name="_Toc165885594"/>
      <w:r w:rsidRPr="009060E9">
        <w:rPr>
          <w:rFonts w:ascii="Arial" w:hAnsi="Arial" w:cs="Arial"/>
        </w:rPr>
        <w:lastRenderedPageBreak/>
        <w:t>Závěr</w:t>
      </w:r>
      <w:bookmarkEnd w:id="47"/>
    </w:p>
    <w:p w14:paraId="132E3876" w14:textId="77777777" w:rsidR="00F575B4" w:rsidRPr="005214BC" w:rsidRDefault="00F575B4" w:rsidP="00F575B4">
      <w:pPr>
        <w:rPr>
          <w:rFonts w:cs="Times New Roman"/>
          <w:color w:val="000000" w:themeColor="text1"/>
          <w:szCs w:val="24"/>
        </w:rPr>
      </w:pPr>
      <w:r w:rsidRPr="005214BC">
        <w:rPr>
          <w:rFonts w:cs="Times New Roman"/>
          <w:color w:val="000000" w:themeColor="text1"/>
          <w:szCs w:val="24"/>
        </w:rPr>
        <w:t xml:space="preserve">V </w:t>
      </w:r>
      <w:r>
        <w:rPr>
          <w:rFonts w:cs="Times New Roman"/>
          <w:color w:val="000000" w:themeColor="text1"/>
          <w:szCs w:val="24"/>
        </w:rPr>
        <w:t>rámci této bakalářské práce jsem provedl</w:t>
      </w:r>
      <w:r w:rsidRPr="005214BC">
        <w:rPr>
          <w:rFonts w:cs="Times New Roman"/>
          <w:color w:val="000000" w:themeColor="text1"/>
          <w:szCs w:val="24"/>
        </w:rPr>
        <w:t xml:space="preserve"> analýzu historie a vývoje ledního hokeje na jednotlivých světadílech</w:t>
      </w:r>
      <w:r>
        <w:rPr>
          <w:rFonts w:cs="Times New Roman"/>
          <w:color w:val="000000" w:themeColor="text1"/>
          <w:szCs w:val="24"/>
        </w:rPr>
        <w:t xml:space="preserve"> a porovnal</w:t>
      </w:r>
      <w:r w:rsidRPr="005214BC">
        <w:rPr>
          <w:rFonts w:cs="Times New Roman"/>
          <w:color w:val="000000" w:themeColor="text1"/>
          <w:szCs w:val="24"/>
        </w:rPr>
        <w:t xml:space="preserve"> rozšíření tohoto sportu v různých zemích. Na základ</w:t>
      </w:r>
      <w:r>
        <w:rPr>
          <w:rFonts w:cs="Times New Roman"/>
          <w:color w:val="000000" w:themeColor="text1"/>
          <w:szCs w:val="24"/>
        </w:rPr>
        <w:t xml:space="preserve">ě získaných informací jsem identifikoval možné </w:t>
      </w:r>
      <w:r w:rsidRPr="005214BC">
        <w:rPr>
          <w:rFonts w:cs="Times New Roman"/>
          <w:color w:val="000000" w:themeColor="text1"/>
          <w:szCs w:val="24"/>
        </w:rPr>
        <w:t xml:space="preserve">faktory, které </w:t>
      </w:r>
      <w:r>
        <w:rPr>
          <w:rFonts w:cs="Times New Roman"/>
          <w:color w:val="000000" w:themeColor="text1"/>
          <w:szCs w:val="24"/>
        </w:rPr>
        <w:t xml:space="preserve">ovlivňovaly rozvoj </w:t>
      </w:r>
      <w:r w:rsidRPr="005214BC">
        <w:rPr>
          <w:rFonts w:cs="Times New Roman"/>
          <w:color w:val="000000" w:themeColor="text1"/>
          <w:szCs w:val="24"/>
        </w:rPr>
        <w:t>ledního hokeje ve světě.</w:t>
      </w:r>
    </w:p>
    <w:p w14:paraId="6F38B9AB" w14:textId="77777777" w:rsidR="00F575B4" w:rsidRPr="005214BC" w:rsidRDefault="00F575B4" w:rsidP="00F575B4">
      <w:pPr>
        <w:rPr>
          <w:rFonts w:cs="Times New Roman"/>
          <w:color w:val="000000" w:themeColor="text1"/>
          <w:szCs w:val="24"/>
        </w:rPr>
      </w:pPr>
      <w:r>
        <w:rPr>
          <w:rFonts w:cs="Times New Roman"/>
          <w:color w:val="000000" w:themeColor="text1"/>
          <w:szCs w:val="24"/>
        </w:rPr>
        <w:t>Práce</w:t>
      </w:r>
      <w:r w:rsidRPr="005214BC">
        <w:rPr>
          <w:rFonts w:cs="Times New Roman"/>
          <w:color w:val="000000" w:themeColor="text1"/>
          <w:szCs w:val="24"/>
        </w:rPr>
        <w:t xml:space="preserve"> ukázala, že lední hokej má bohatou historii a je oblíbeným sportem na mnoha světadílech. Zjistili jsme, že vznikaly a rozvíjely se různé ligové soutěže a mezinárodní turnaje, které přispěly k šíření hokeje a zvýšení jeho prestiže. Zároveň jsme však zaznamenali rozdíly ve vývoji hokeje mezi jednotlivými světadíly a zeměmi, které jsou ovlivněny geografickými, kulturními a socioekonomickými faktory.</w:t>
      </w:r>
    </w:p>
    <w:p w14:paraId="6E37B4CD" w14:textId="592A27D2" w:rsidR="00F575B4" w:rsidRPr="005214BC" w:rsidRDefault="00F575B4" w:rsidP="00F575B4">
      <w:pPr>
        <w:rPr>
          <w:rFonts w:cs="Times New Roman"/>
          <w:color w:val="000000" w:themeColor="text1"/>
          <w:szCs w:val="24"/>
        </w:rPr>
      </w:pPr>
      <w:r>
        <w:rPr>
          <w:rFonts w:cs="Times New Roman"/>
          <w:color w:val="000000" w:themeColor="text1"/>
          <w:szCs w:val="24"/>
        </w:rPr>
        <w:t>Díky vytvořeným mapám a tabulkám</w:t>
      </w:r>
      <w:r w:rsidRPr="005214BC">
        <w:rPr>
          <w:rFonts w:cs="Times New Roman"/>
          <w:color w:val="000000" w:themeColor="text1"/>
          <w:szCs w:val="24"/>
        </w:rPr>
        <w:t xml:space="preserve"> s informacemi o počtu registrovaných hokejistů podle IIHF </w:t>
      </w:r>
      <w:r>
        <w:rPr>
          <w:rFonts w:cs="Times New Roman"/>
          <w:color w:val="000000" w:themeColor="text1"/>
          <w:szCs w:val="24"/>
        </w:rPr>
        <w:t>na 1 milion mužů v členských</w:t>
      </w:r>
      <w:r w:rsidRPr="005214BC">
        <w:rPr>
          <w:rFonts w:cs="Times New Roman"/>
          <w:color w:val="000000" w:themeColor="text1"/>
          <w:szCs w:val="24"/>
        </w:rPr>
        <w:t xml:space="preserve"> zemích </w:t>
      </w:r>
      <w:r>
        <w:rPr>
          <w:rFonts w:cs="Times New Roman"/>
          <w:color w:val="000000" w:themeColor="text1"/>
          <w:szCs w:val="24"/>
        </w:rPr>
        <w:t xml:space="preserve">IIHF </w:t>
      </w:r>
      <w:r w:rsidRPr="005214BC">
        <w:rPr>
          <w:rFonts w:cs="Times New Roman"/>
          <w:color w:val="000000" w:themeColor="text1"/>
          <w:szCs w:val="24"/>
        </w:rPr>
        <w:t xml:space="preserve">jsme byli schopni vizualizovat rozšíření ledního hokeje ve světě a porovnat úroveň zapojení jednotlivých zemí do tohoto sportu. Zjistili jsme, </w:t>
      </w:r>
      <w:r>
        <w:rPr>
          <w:rFonts w:cs="Times New Roman"/>
          <w:color w:val="000000" w:themeColor="text1"/>
          <w:szCs w:val="24"/>
        </w:rPr>
        <w:t>že některé členské země IIHF mají velký podíl</w:t>
      </w:r>
      <w:r w:rsidRPr="005214BC">
        <w:rPr>
          <w:rFonts w:cs="Times New Roman"/>
          <w:color w:val="000000" w:themeColor="text1"/>
          <w:szCs w:val="24"/>
        </w:rPr>
        <w:t xml:space="preserve"> registrovaných hokejistů </w:t>
      </w:r>
      <w:r>
        <w:rPr>
          <w:rFonts w:cs="Times New Roman"/>
          <w:color w:val="000000" w:themeColor="text1"/>
          <w:szCs w:val="24"/>
        </w:rPr>
        <w:t xml:space="preserve">na počet mužů </w:t>
      </w:r>
      <w:r w:rsidRPr="005214BC">
        <w:rPr>
          <w:rFonts w:cs="Times New Roman"/>
          <w:color w:val="000000" w:themeColor="text1"/>
          <w:szCs w:val="24"/>
        </w:rPr>
        <w:t>a silnou hokejovou infrastrukturu, zatímco jiné země se teprve snaží rozvíjet tuto sportovní disciplínu. Vyskytly se i takové země, které sice měly poměrně velký počet registrovaných hokejistů, ale skrze ve</w:t>
      </w:r>
      <w:r>
        <w:rPr>
          <w:rFonts w:cs="Times New Roman"/>
          <w:color w:val="000000" w:themeColor="text1"/>
          <w:szCs w:val="24"/>
        </w:rPr>
        <w:t>lkou populaci spadly do průměru a naopak země, které počet registrovaných hokejistů neměly tak velký, ale skrze menší populaci měly velký podíl registrovaných hokejistů na počet mužů.</w:t>
      </w:r>
    </w:p>
    <w:p w14:paraId="1A9B27BF" w14:textId="48AF3A55" w:rsidR="00C91EDD" w:rsidRDefault="00F575B4" w:rsidP="00C91EDD">
      <w:pPr>
        <w:rPr>
          <w:rFonts w:cs="Times New Roman"/>
          <w:color w:val="000000" w:themeColor="text1"/>
          <w:szCs w:val="24"/>
        </w:rPr>
      </w:pPr>
      <w:r w:rsidRPr="005214BC">
        <w:rPr>
          <w:rFonts w:cs="Times New Roman"/>
          <w:color w:val="000000" w:themeColor="text1"/>
          <w:szCs w:val="24"/>
        </w:rPr>
        <w:t>Zjištění ukazují, že průměrná teplota a rok vstupu do IIHF mají vliv na podíl počtu registrovaných hokejistů na počet mužů. Konkrétně se ukázalo, že s klesající průměrnou teplotou a dřívějším vstupu do IIHF se zvyšuje podíl registrovaných hokejistů na počet mužů. Tato zjištění naznačují, že geografické fa</w:t>
      </w:r>
      <w:r>
        <w:rPr>
          <w:rFonts w:cs="Times New Roman"/>
          <w:color w:val="000000" w:themeColor="text1"/>
          <w:szCs w:val="24"/>
        </w:rPr>
        <w:t xml:space="preserve">ktory, jako je klima a historie </w:t>
      </w:r>
      <w:r w:rsidRPr="005214BC">
        <w:rPr>
          <w:rFonts w:cs="Times New Roman"/>
          <w:color w:val="000000" w:themeColor="text1"/>
          <w:szCs w:val="24"/>
        </w:rPr>
        <w:t>zapojení do mezinárodního hokejového společenství, mohou hrát klíčovou roli v rozvoji ledního hokeje v daných zemích. Na druhé straně však analýza ukázala, že HDP na obyvatele nemá téměř žádný významný vliv na podíl počtu registrovaných hokejistů na počet mužů</w:t>
      </w:r>
      <w:r>
        <w:rPr>
          <w:rFonts w:cs="Times New Roman"/>
          <w:color w:val="000000" w:themeColor="text1"/>
          <w:szCs w:val="24"/>
        </w:rPr>
        <w:t xml:space="preserve"> v členských zemích</w:t>
      </w:r>
      <w:r w:rsidR="00C91EDD">
        <w:rPr>
          <w:rFonts w:cs="Times New Roman"/>
          <w:color w:val="000000" w:themeColor="text1"/>
          <w:szCs w:val="24"/>
        </w:rPr>
        <w:t xml:space="preserve"> IIHF</w:t>
      </w:r>
      <w:r w:rsidR="00C91EDD" w:rsidRPr="005214BC">
        <w:rPr>
          <w:rFonts w:cs="Times New Roman"/>
          <w:color w:val="000000" w:themeColor="text1"/>
          <w:szCs w:val="24"/>
        </w:rPr>
        <w:t>. Tento fakt naznačuje, že ekonomické faktory nemají takový dopad na rozšíření</w:t>
      </w:r>
      <w:r w:rsidR="00C91EDD">
        <w:rPr>
          <w:rFonts w:cs="Times New Roman"/>
          <w:color w:val="000000" w:themeColor="text1"/>
          <w:szCs w:val="24"/>
        </w:rPr>
        <w:t xml:space="preserve"> ledního hokeje jako klimatické</w:t>
      </w:r>
      <w:r w:rsidR="00C91EDD" w:rsidRPr="005214BC">
        <w:rPr>
          <w:rFonts w:cs="Times New Roman"/>
          <w:color w:val="000000" w:themeColor="text1"/>
          <w:szCs w:val="24"/>
        </w:rPr>
        <w:t xml:space="preserve"> a historické faktory.</w:t>
      </w:r>
    </w:p>
    <w:p w14:paraId="226BF20D" w14:textId="730204D3" w:rsidR="00FB0672" w:rsidRDefault="00C91EDD" w:rsidP="00C91EDD">
      <w:r w:rsidRPr="0087350F">
        <w:t>Celkově lze konstatovat, že lední hokej je sport s globálním dosahem, který přináší radost a soutěžního ducha milionům lidí po celém světě. Jeho vývoj je stále dynamický a přináší nové výzvy i příležitosti. Doufáme, že naše práce poskytne ucelený přehled o ledním hokeji ve světě a bude sloužit jako podklad pro další studie a analýzy v oblasti sportovní geografie.</w:t>
      </w:r>
    </w:p>
    <w:p w14:paraId="2AD41322" w14:textId="77777777" w:rsidR="00861C92" w:rsidRPr="009060E9" w:rsidRDefault="00861C92" w:rsidP="00861C92">
      <w:pPr>
        <w:pStyle w:val="Nadpis1"/>
        <w:numPr>
          <w:ilvl w:val="0"/>
          <w:numId w:val="0"/>
        </w:numPr>
        <w:rPr>
          <w:rFonts w:ascii="Arial" w:hAnsi="Arial" w:cs="Arial"/>
        </w:rPr>
      </w:pPr>
      <w:bookmarkStart w:id="48" w:name="_Toc165885595"/>
      <w:proofErr w:type="spellStart"/>
      <w:r w:rsidRPr="009060E9">
        <w:rPr>
          <w:rFonts w:ascii="Arial" w:hAnsi="Arial" w:cs="Arial"/>
        </w:rPr>
        <w:lastRenderedPageBreak/>
        <w:t>S</w:t>
      </w:r>
      <w:r>
        <w:rPr>
          <w:rFonts w:ascii="Arial" w:hAnsi="Arial" w:cs="Arial"/>
        </w:rPr>
        <w:t>ummary</w:t>
      </w:r>
      <w:bookmarkEnd w:id="48"/>
      <w:proofErr w:type="spellEnd"/>
    </w:p>
    <w:p w14:paraId="24EEC6E9" w14:textId="77777777" w:rsidR="00861C92" w:rsidRPr="00027D7B" w:rsidRDefault="00861C92" w:rsidP="00861C92">
      <w:proofErr w:type="spellStart"/>
      <w:r w:rsidRPr="00027D7B">
        <w:t>This</w:t>
      </w:r>
      <w:proofErr w:type="spellEnd"/>
      <w:r w:rsidRPr="00027D7B">
        <w:t xml:space="preserve"> </w:t>
      </w:r>
      <w:proofErr w:type="spellStart"/>
      <w:r w:rsidRPr="00027D7B">
        <w:t>bachelor's</w:t>
      </w:r>
      <w:proofErr w:type="spellEnd"/>
      <w:r w:rsidRPr="00027D7B">
        <w:t xml:space="preserve"> thesis </w:t>
      </w:r>
      <w:proofErr w:type="spellStart"/>
      <w:r w:rsidRPr="00027D7B">
        <w:t>focuses</w:t>
      </w:r>
      <w:proofErr w:type="spellEnd"/>
      <w:r w:rsidRPr="00027D7B">
        <w:t xml:space="preserve"> on </w:t>
      </w:r>
      <w:proofErr w:type="spellStart"/>
      <w:r w:rsidRPr="00027D7B">
        <w:t>ice</w:t>
      </w:r>
      <w:proofErr w:type="spellEnd"/>
      <w:r w:rsidRPr="00027D7B">
        <w:t xml:space="preserve"> </w:t>
      </w:r>
      <w:proofErr w:type="spellStart"/>
      <w:r w:rsidRPr="00027D7B">
        <w:t>hockey</w:t>
      </w:r>
      <w:proofErr w:type="spellEnd"/>
      <w:r w:rsidRPr="00027D7B">
        <w:t xml:space="preserve"> </w:t>
      </w:r>
      <w:proofErr w:type="spellStart"/>
      <w:r w:rsidRPr="00027D7B">
        <w:t>worldwide</w:t>
      </w:r>
      <w:proofErr w:type="spellEnd"/>
      <w:r w:rsidRPr="00027D7B">
        <w:t xml:space="preserve">, </w:t>
      </w:r>
      <w:proofErr w:type="spellStart"/>
      <w:r w:rsidRPr="00027D7B">
        <w:t>examining</w:t>
      </w:r>
      <w:proofErr w:type="spellEnd"/>
      <w:r w:rsidRPr="00027D7B">
        <w:t xml:space="preserve"> </w:t>
      </w:r>
      <w:proofErr w:type="spellStart"/>
      <w:r w:rsidRPr="00027D7B">
        <w:t>its</w:t>
      </w:r>
      <w:proofErr w:type="spellEnd"/>
      <w:r w:rsidRPr="00027D7B">
        <w:t xml:space="preserve"> </w:t>
      </w:r>
      <w:proofErr w:type="spellStart"/>
      <w:r w:rsidRPr="00027D7B">
        <w:t>history</w:t>
      </w:r>
      <w:proofErr w:type="spellEnd"/>
      <w:r w:rsidRPr="00027D7B">
        <w:t xml:space="preserve"> and </w:t>
      </w:r>
      <w:proofErr w:type="spellStart"/>
      <w:r w:rsidRPr="00027D7B">
        <w:t>development</w:t>
      </w:r>
      <w:proofErr w:type="spellEnd"/>
      <w:r w:rsidRPr="00027D7B">
        <w:t xml:space="preserve"> on </w:t>
      </w:r>
      <w:proofErr w:type="spellStart"/>
      <w:r w:rsidRPr="00027D7B">
        <w:t>various</w:t>
      </w:r>
      <w:proofErr w:type="spellEnd"/>
      <w:r w:rsidRPr="00027D7B">
        <w:t xml:space="preserve"> </w:t>
      </w:r>
      <w:proofErr w:type="spellStart"/>
      <w:r w:rsidRPr="00027D7B">
        <w:t>continents</w:t>
      </w:r>
      <w:proofErr w:type="spellEnd"/>
      <w:r w:rsidRPr="00027D7B">
        <w:t xml:space="preserve">. </w:t>
      </w:r>
      <w:proofErr w:type="spellStart"/>
      <w:r w:rsidRPr="00027D7B">
        <w:t>The</w:t>
      </w:r>
      <w:proofErr w:type="spellEnd"/>
      <w:r w:rsidRPr="00027D7B">
        <w:t xml:space="preserve"> thesis </w:t>
      </w:r>
      <w:proofErr w:type="spellStart"/>
      <w:r w:rsidRPr="00027D7B">
        <w:t>is</w:t>
      </w:r>
      <w:proofErr w:type="spellEnd"/>
      <w:r w:rsidRPr="00027D7B">
        <w:t xml:space="preserve"> </w:t>
      </w:r>
      <w:proofErr w:type="spellStart"/>
      <w:r w:rsidRPr="00027D7B">
        <w:t>structured</w:t>
      </w:r>
      <w:proofErr w:type="spellEnd"/>
      <w:r w:rsidRPr="00027D7B">
        <w:t xml:space="preserve"> to </w:t>
      </w:r>
      <w:proofErr w:type="spellStart"/>
      <w:r w:rsidRPr="00027D7B">
        <w:t>introduce</w:t>
      </w:r>
      <w:proofErr w:type="spellEnd"/>
      <w:r w:rsidRPr="00027D7B">
        <w:t xml:space="preserve"> </w:t>
      </w:r>
      <w:proofErr w:type="spellStart"/>
      <w:r w:rsidRPr="00027D7B">
        <w:t>the</w:t>
      </w:r>
      <w:proofErr w:type="spellEnd"/>
      <w:r w:rsidRPr="00027D7B">
        <w:t xml:space="preserve"> </w:t>
      </w:r>
      <w:proofErr w:type="spellStart"/>
      <w:r w:rsidRPr="00027D7B">
        <w:t>geography</w:t>
      </w:r>
      <w:proofErr w:type="spellEnd"/>
      <w:r w:rsidRPr="00027D7B">
        <w:t xml:space="preserve"> </w:t>
      </w:r>
      <w:proofErr w:type="spellStart"/>
      <w:r w:rsidRPr="00027D7B">
        <w:t>of</w:t>
      </w:r>
      <w:proofErr w:type="spellEnd"/>
      <w:r w:rsidRPr="00027D7B">
        <w:t xml:space="preserve"> </w:t>
      </w:r>
      <w:proofErr w:type="spellStart"/>
      <w:r w:rsidRPr="00027D7B">
        <w:t>the</w:t>
      </w:r>
      <w:proofErr w:type="spellEnd"/>
      <w:r w:rsidRPr="00027D7B">
        <w:t xml:space="preserve"> sport, </w:t>
      </w:r>
      <w:proofErr w:type="spellStart"/>
      <w:r w:rsidRPr="00027D7B">
        <w:t>providing</w:t>
      </w:r>
      <w:proofErr w:type="spellEnd"/>
      <w:r w:rsidRPr="00027D7B">
        <w:t xml:space="preserve"> a basic </w:t>
      </w:r>
      <w:proofErr w:type="spellStart"/>
      <w:r w:rsidRPr="00027D7B">
        <w:t>overview</w:t>
      </w:r>
      <w:proofErr w:type="spellEnd"/>
      <w:r w:rsidRPr="00027D7B">
        <w:t xml:space="preserve"> </w:t>
      </w:r>
      <w:proofErr w:type="spellStart"/>
      <w:r w:rsidRPr="00027D7B">
        <w:t>of</w:t>
      </w:r>
      <w:proofErr w:type="spellEnd"/>
      <w:r w:rsidRPr="00027D7B">
        <w:t xml:space="preserve"> </w:t>
      </w:r>
      <w:proofErr w:type="spellStart"/>
      <w:r w:rsidRPr="00027D7B">
        <w:t>sports</w:t>
      </w:r>
      <w:proofErr w:type="spellEnd"/>
      <w:r w:rsidRPr="00027D7B">
        <w:t xml:space="preserve"> </w:t>
      </w:r>
      <w:proofErr w:type="spellStart"/>
      <w:r w:rsidRPr="00027D7B">
        <w:t>distribution</w:t>
      </w:r>
      <w:proofErr w:type="spellEnd"/>
      <w:r w:rsidRPr="00027D7B">
        <w:t xml:space="preserve"> on </w:t>
      </w:r>
      <w:proofErr w:type="spellStart"/>
      <w:r w:rsidRPr="00027D7B">
        <w:t>the</w:t>
      </w:r>
      <w:proofErr w:type="spellEnd"/>
      <w:r w:rsidRPr="00027D7B">
        <w:t xml:space="preserve"> </w:t>
      </w:r>
      <w:proofErr w:type="spellStart"/>
      <w:r w:rsidRPr="00027D7B">
        <w:t>world</w:t>
      </w:r>
      <w:proofErr w:type="spellEnd"/>
      <w:r w:rsidRPr="00027D7B">
        <w:t xml:space="preserve"> map and </w:t>
      </w:r>
      <w:proofErr w:type="spellStart"/>
      <w:r w:rsidRPr="00027D7B">
        <w:t>the</w:t>
      </w:r>
      <w:proofErr w:type="spellEnd"/>
      <w:r w:rsidRPr="00027D7B">
        <w:t xml:space="preserve"> </w:t>
      </w:r>
      <w:proofErr w:type="spellStart"/>
      <w:r w:rsidRPr="00027D7B">
        <w:t>history</w:t>
      </w:r>
      <w:proofErr w:type="spellEnd"/>
      <w:r w:rsidRPr="00027D7B">
        <w:t xml:space="preserve"> </w:t>
      </w:r>
      <w:proofErr w:type="spellStart"/>
      <w:r w:rsidRPr="00027D7B">
        <w:t>of</w:t>
      </w:r>
      <w:proofErr w:type="spellEnd"/>
      <w:r w:rsidRPr="00027D7B">
        <w:t xml:space="preserve"> </w:t>
      </w:r>
      <w:proofErr w:type="spellStart"/>
      <w:r w:rsidRPr="00027D7B">
        <w:t>ice</w:t>
      </w:r>
      <w:proofErr w:type="spellEnd"/>
      <w:r w:rsidRPr="00027D7B">
        <w:t xml:space="preserve"> </w:t>
      </w:r>
      <w:proofErr w:type="spellStart"/>
      <w:r w:rsidRPr="00027D7B">
        <w:t>hockey</w:t>
      </w:r>
      <w:proofErr w:type="spellEnd"/>
      <w:r w:rsidRPr="00027D7B">
        <w:t xml:space="preserve">, </w:t>
      </w:r>
      <w:proofErr w:type="spellStart"/>
      <w:r w:rsidRPr="00027D7B">
        <w:t>presenting</w:t>
      </w:r>
      <w:proofErr w:type="spellEnd"/>
      <w:r w:rsidRPr="00027D7B">
        <w:t xml:space="preserve"> </w:t>
      </w:r>
      <w:proofErr w:type="spellStart"/>
      <w:r w:rsidRPr="00027D7B">
        <w:t>its</w:t>
      </w:r>
      <w:proofErr w:type="spellEnd"/>
      <w:r w:rsidRPr="00027D7B">
        <w:t xml:space="preserve"> </w:t>
      </w:r>
      <w:proofErr w:type="spellStart"/>
      <w:r w:rsidRPr="00027D7B">
        <w:t>origins</w:t>
      </w:r>
      <w:proofErr w:type="spellEnd"/>
      <w:r w:rsidRPr="00027D7B">
        <w:t xml:space="preserve">, </w:t>
      </w:r>
      <w:proofErr w:type="spellStart"/>
      <w:r w:rsidRPr="00027D7B">
        <w:t>key</w:t>
      </w:r>
      <w:proofErr w:type="spellEnd"/>
      <w:r w:rsidRPr="00027D7B">
        <w:t xml:space="preserve"> </w:t>
      </w:r>
      <w:proofErr w:type="spellStart"/>
      <w:r w:rsidRPr="00027D7B">
        <w:t>milestones</w:t>
      </w:r>
      <w:proofErr w:type="spellEnd"/>
      <w:r w:rsidRPr="00027D7B">
        <w:t xml:space="preserve">, and </w:t>
      </w:r>
      <w:proofErr w:type="spellStart"/>
      <w:r w:rsidRPr="00027D7B">
        <w:t>its</w:t>
      </w:r>
      <w:proofErr w:type="spellEnd"/>
      <w:r w:rsidRPr="00027D7B">
        <w:t xml:space="preserve"> </w:t>
      </w:r>
      <w:proofErr w:type="spellStart"/>
      <w:r w:rsidRPr="00027D7B">
        <w:t>gradual</w:t>
      </w:r>
      <w:proofErr w:type="spellEnd"/>
      <w:r w:rsidRPr="00027D7B">
        <w:t xml:space="preserve"> </w:t>
      </w:r>
      <w:proofErr w:type="spellStart"/>
      <w:r w:rsidRPr="00027D7B">
        <w:t>expansion</w:t>
      </w:r>
      <w:proofErr w:type="spellEnd"/>
      <w:r w:rsidRPr="00027D7B">
        <w:t xml:space="preserve"> </w:t>
      </w:r>
      <w:proofErr w:type="spellStart"/>
      <w:r w:rsidRPr="00027D7B">
        <w:t>into</w:t>
      </w:r>
      <w:proofErr w:type="spellEnd"/>
      <w:r w:rsidRPr="00027D7B">
        <w:t xml:space="preserve"> </w:t>
      </w:r>
      <w:proofErr w:type="spellStart"/>
      <w:r w:rsidRPr="00027D7B">
        <w:t>different</w:t>
      </w:r>
      <w:proofErr w:type="spellEnd"/>
      <w:r w:rsidRPr="00027D7B">
        <w:t xml:space="preserve"> </w:t>
      </w:r>
      <w:proofErr w:type="spellStart"/>
      <w:r w:rsidRPr="00027D7B">
        <w:t>parts</w:t>
      </w:r>
      <w:proofErr w:type="spellEnd"/>
      <w:r w:rsidRPr="00027D7B">
        <w:t xml:space="preserve"> </w:t>
      </w:r>
      <w:proofErr w:type="spellStart"/>
      <w:r w:rsidRPr="00027D7B">
        <w:t>of</w:t>
      </w:r>
      <w:proofErr w:type="spellEnd"/>
      <w:r w:rsidRPr="00027D7B">
        <w:t xml:space="preserve"> </w:t>
      </w:r>
      <w:proofErr w:type="spellStart"/>
      <w:r w:rsidRPr="00027D7B">
        <w:t>the</w:t>
      </w:r>
      <w:proofErr w:type="spellEnd"/>
      <w:r w:rsidRPr="00027D7B">
        <w:t xml:space="preserve"> </w:t>
      </w:r>
      <w:proofErr w:type="spellStart"/>
      <w:r w:rsidRPr="00027D7B">
        <w:t>world</w:t>
      </w:r>
      <w:proofErr w:type="spellEnd"/>
      <w:r w:rsidRPr="00027D7B">
        <w:t xml:space="preserve">. </w:t>
      </w:r>
      <w:proofErr w:type="spellStart"/>
      <w:r w:rsidRPr="00027D7B">
        <w:t>Emphasis</w:t>
      </w:r>
      <w:proofErr w:type="spellEnd"/>
      <w:r w:rsidRPr="00027D7B">
        <w:t xml:space="preserve"> </w:t>
      </w:r>
      <w:proofErr w:type="spellStart"/>
      <w:r w:rsidRPr="00027D7B">
        <w:t>is</w:t>
      </w:r>
      <w:proofErr w:type="spellEnd"/>
      <w:r w:rsidRPr="00027D7B">
        <w:t xml:space="preserve"> </w:t>
      </w:r>
      <w:proofErr w:type="spellStart"/>
      <w:r w:rsidRPr="00027D7B">
        <w:t>placed</w:t>
      </w:r>
      <w:proofErr w:type="spellEnd"/>
      <w:r w:rsidRPr="00027D7B">
        <w:t xml:space="preserve"> on </w:t>
      </w:r>
      <w:proofErr w:type="spellStart"/>
      <w:r w:rsidRPr="00027D7B">
        <w:t>significant</w:t>
      </w:r>
      <w:proofErr w:type="spellEnd"/>
      <w:r w:rsidRPr="00027D7B">
        <w:t xml:space="preserve"> </w:t>
      </w:r>
      <w:proofErr w:type="spellStart"/>
      <w:r w:rsidRPr="00027D7B">
        <w:t>events</w:t>
      </w:r>
      <w:proofErr w:type="spellEnd"/>
      <w:r w:rsidRPr="00027D7B">
        <w:t xml:space="preserve"> and </w:t>
      </w:r>
      <w:proofErr w:type="spellStart"/>
      <w:r w:rsidRPr="00027D7B">
        <w:t>personalities</w:t>
      </w:r>
      <w:proofErr w:type="spellEnd"/>
      <w:r w:rsidRPr="00027D7B">
        <w:t xml:space="preserve"> </w:t>
      </w:r>
      <w:proofErr w:type="spellStart"/>
      <w:r w:rsidRPr="00027D7B">
        <w:t>that</w:t>
      </w:r>
      <w:proofErr w:type="spellEnd"/>
      <w:r w:rsidRPr="00027D7B">
        <w:t xml:space="preserve"> </w:t>
      </w:r>
      <w:proofErr w:type="spellStart"/>
      <w:r w:rsidRPr="00027D7B">
        <w:t>have</w:t>
      </w:r>
      <w:proofErr w:type="spellEnd"/>
      <w:r w:rsidRPr="00027D7B">
        <w:t xml:space="preserve"> </w:t>
      </w:r>
      <w:proofErr w:type="spellStart"/>
      <w:r w:rsidRPr="00027D7B">
        <w:t>influenced</w:t>
      </w:r>
      <w:proofErr w:type="spellEnd"/>
      <w:r w:rsidRPr="00027D7B">
        <w:t xml:space="preserve"> </w:t>
      </w:r>
      <w:proofErr w:type="spellStart"/>
      <w:r w:rsidRPr="00027D7B">
        <w:t>the</w:t>
      </w:r>
      <w:proofErr w:type="spellEnd"/>
      <w:r w:rsidRPr="00027D7B">
        <w:t xml:space="preserve"> </w:t>
      </w:r>
      <w:proofErr w:type="spellStart"/>
      <w:r w:rsidRPr="00027D7B">
        <w:t>development</w:t>
      </w:r>
      <w:proofErr w:type="spellEnd"/>
      <w:r w:rsidRPr="00027D7B">
        <w:t xml:space="preserve"> </w:t>
      </w:r>
      <w:proofErr w:type="spellStart"/>
      <w:r w:rsidRPr="00027D7B">
        <w:t>of</w:t>
      </w:r>
      <w:proofErr w:type="spellEnd"/>
      <w:r w:rsidRPr="00027D7B">
        <w:t xml:space="preserve"> </w:t>
      </w:r>
      <w:proofErr w:type="spellStart"/>
      <w:r w:rsidRPr="00027D7B">
        <w:t>this</w:t>
      </w:r>
      <w:proofErr w:type="spellEnd"/>
      <w:r w:rsidRPr="00027D7B">
        <w:t xml:space="preserve"> sport.</w:t>
      </w:r>
    </w:p>
    <w:p w14:paraId="77519E06" w14:textId="77777777" w:rsidR="00861C92" w:rsidRPr="00027D7B" w:rsidRDefault="00861C92" w:rsidP="00861C92">
      <w:proofErr w:type="spellStart"/>
      <w:r w:rsidRPr="00027D7B">
        <w:t>Furthermore</w:t>
      </w:r>
      <w:proofErr w:type="spellEnd"/>
      <w:r w:rsidRPr="00027D7B">
        <w:t xml:space="preserve">, </w:t>
      </w:r>
      <w:proofErr w:type="spellStart"/>
      <w:r w:rsidRPr="00027D7B">
        <w:t>the</w:t>
      </w:r>
      <w:proofErr w:type="spellEnd"/>
      <w:r w:rsidRPr="00027D7B">
        <w:t xml:space="preserve"> thesis </w:t>
      </w:r>
      <w:proofErr w:type="spellStart"/>
      <w:r w:rsidRPr="00027D7B">
        <w:t>provides</w:t>
      </w:r>
      <w:proofErr w:type="spellEnd"/>
      <w:r w:rsidRPr="00027D7B">
        <w:t xml:space="preserve"> a </w:t>
      </w:r>
      <w:proofErr w:type="spellStart"/>
      <w:r w:rsidRPr="00027D7B">
        <w:t>comprehensive</w:t>
      </w:r>
      <w:proofErr w:type="spellEnd"/>
      <w:r w:rsidRPr="00027D7B">
        <w:t xml:space="preserve"> </w:t>
      </w:r>
      <w:proofErr w:type="spellStart"/>
      <w:r w:rsidRPr="00027D7B">
        <w:t>view</w:t>
      </w:r>
      <w:proofErr w:type="spellEnd"/>
      <w:r w:rsidRPr="00027D7B">
        <w:t xml:space="preserve"> </w:t>
      </w:r>
      <w:proofErr w:type="spellStart"/>
      <w:r w:rsidRPr="00027D7B">
        <w:t>of</w:t>
      </w:r>
      <w:proofErr w:type="spellEnd"/>
      <w:r w:rsidRPr="00027D7B">
        <w:t xml:space="preserve"> </w:t>
      </w:r>
      <w:proofErr w:type="spellStart"/>
      <w:r w:rsidRPr="00027D7B">
        <w:t>ice</w:t>
      </w:r>
      <w:proofErr w:type="spellEnd"/>
      <w:r w:rsidRPr="00027D7B">
        <w:t xml:space="preserve"> </w:t>
      </w:r>
      <w:proofErr w:type="spellStart"/>
      <w:r w:rsidRPr="00027D7B">
        <w:t>hockey</w:t>
      </w:r>
      <w:proofErr w:type="spellEnd"/>
      <w:r w:rsidRPr="00027D7B">
        <w:t xml:space="preserve"> </w:t>
      </w:r>
      <w:proofErr w:type="spellStart"/>
      <w:r w:rsidRPr="00027D7B">
        <w:t>worldwide</w:t>
      </w:r>
      <w:proofErr w:type="spellEnd"/>
      <w:r w:rsidRPr="00027D7B">
        <w:t xml:space="preserve">, </w:t>
      </w:r>
      <w:proofErr w:type="spellStart"/>
      <w:r w:rsidRPr="00027D7B">
        <w:t>emphasizing</w:t>
      </w:r>
      <w:proofErr w:type="spellEnd"/>
      <w:r w:rsidRPr="00027D7B">
        <w:t xml:space="preserve"> </w:t>
      </w:r>
      <w:proofErr w:type="spellStart"/>
      <w:r w:rsidRPr="00027D7B">
        <w:t>its</w:t>
      </w:r>
      <w:proofErr w:type="spellEnd"/>
      <w:r w:rsidRPr="00027D7B">
        <w:t xml:space="preserve"> </w:t>
      </w:r>
      <w:proofErr w:type="spellStart"/>
      <w:r w:rsidRPr="00027D7B">
        <w:t>geographical</w:t>
      </w:r>
      <w:proofErr w:type="spellEnd"/>
      <w:r w:rsidRPr="00027D7B">
        <w:t xml:space="preserve"> </w:t>
      </w:r>
      <w:proofErr w:type="spellStart"/>
      <w:r w:rsidRPr="00027D7B">
        <w:t>spread</w:t>
      </w:r>
      <w:proofErr w:type="spellEnd"/>
      <w:r w:rsidRPr="00027D7B">
        <w:t xml:space="preserve"> and </w:t>
      </w:r>
      <w:proofErr w:type="spellStart"/>
      <w:r w:rsidRPr="00027D7B">
        <w:t>showcasing</w:t>
      </w:r>
      <w:proofErr w:type="spellEnd"/>
      <w:r w:rsidRPr="00027D7B">
        <w:t xml:space="preserve"> </w:t>
      </w:r>
      <w:proofErr w:type="spellStart"/>
      <w:r w:rsidRPr="00027D7B">
        <w:t>the</w:t>
      </w:r>
      <w:proofErr w:type="spellEnd"/>
      <w:r w:rsidRPr="00027D7B">
        <w:t xml:space="preserve"> </w:t>
      </w:r>
      <w:proofErr w:type="spellStart"/>
      <w:r w:rsidRPr="00027D7B">
        <w:t>development</w:t>
      </w:r>
      <w:proofErr w:type="spellEnd"/>
      <w:r w:rsidRPr="00027D7B">
        <w:t xml:space="preserve"> </w:t>
      </w:r>
      <w:proofErr w:type="spellStart"/>
      <w:r w:rsidRPr="00027D7B">
        <w:t>of</w:t>
      </w:r>
      <w:proofErr w:type="spellEnd"/>
      <w:r w:rsidRPr="00027D7B">
        <w:t xml:space="preserve"> </w:t>
      </w:r>
      <w:proofErr w:type="spellStart"/>
      <w:r w:rsidRPr="00027D7B">
        <w:t>the</w:t>
      </w:r>
      <w:proofErr w:type="spellEnd"/>
      <w:r w:rsidRPr="00027D7B">
        <w:t xml:space="preserve"> most </w:t>
      </w:r>
      <w:proofErr w:type="spellStart"/>
      <w:r w:rsidRPr="00027D7B">
        <w:t>successful</w:t>
      </w:r>
      <w:proofErr w:type="spellEnd"/>
      <w:r w:rsidRPr="00027D7B">
        <w:t xml:space="preserve"> </w:t>
      </w:r>
      <w:proofErr w:type="spellStart"/>
      <w:r w:rsidRPr="00027D7B">
        <w:t>countries</w:t>
      </w:r>
      <w:proofErr w:type="spellEnd"/>
      <w:r w:rsidRPr="00027D7B">
        <w:t xml:space="preserve"> on </w:t>
      </w:r>
      <w:proofErr w:type="spellStart"/>
      <w:r w:rsidRPr="00027D7B">
        <w:t>each</w:t>
      </w:r>
      <w:proofErr w:type="spellEnd"/>
      <w:r w:rsidRPr="00027D7B">
        <w:t xml:space="preserve"> </w:t>
      </w:r>
      <w:proofErr w:type="spellStart"/>
      <w:r w:rsidRPr="00027D7B">
        <w:t>continent</w:t>
      </w:r>
      <w:proofErr w:type="spellEnd"/>
      <w:r w:rsidRPr="00027D7B">
        <w:t xml:space="preserve">. </w:t>
      </w:r>
      <w:proofErr w:type="spellStart"/>
      <w:r w:rsidRPr="00027D7B">
        <w:t>Maps</w:t>
      </w:r>
      <w:proofErr w:type="spellEnd"/>
      <w:r w:rsidRPr="00027D7B">
        <w:t xml:space="preserve">, </w:t>
      </w:r>
      <w:proofErr w:type="spellStart"/>
      <w:r w:rsidRPr="00027D7B">
        <w:t>tables</w:t>
      </w:r>
      <w:proofErr w:type="spellEnd"/>
      <w:r w:rsidRPr="00027D7B">
        <w:t xml:space="preserve">, and </w:t>
      </w:r>
      <w:proofErr w:type="spellStart"/>
      <w:r w:rsidRPr="00027D7B">
        <w:t>graphs</w:t>
      </w:r>
      <w:proofErr w:type="spellEnd"/>
      <w:r w:rsidRPr="00027D7B">
        <w:t xml:space="preserve"> </w:t>
      </w:r>
      <w:proofErr w:type="spellStart"/>
      <w:r w:rsidRPr="00027D7B">
        <w:t>add</w:t>
      </w:r>
      <w:proofErr w:type="spellEnd"/>
      <w:r w:rsidRPr="00027D7B">
        <w:t xml:space="preserve"> a </w:t>
      </w:r>
      <w:proofErr w:type="spellStart"/>
      <w:r w:rsidRPr="00027D7B">
        <w:t>visual</w:t>
      </w:r>
      <w:proofErr w:type="spellEnd"/>
      <w:r w:rsidRPr="00027D7B">
        <w:t xml:space="preserve"> and </w:t>
      </w:r>
      <w:proofErr w:type="spellStart"/>
      <w:r w:rsidRPr="00027D7B">
        <w:t>statistical</w:t>
      </w:r>
      <w:proofErr w:type="spellEnd"/>
      <w:r w:rsidRPr="00027D7B">
        <w:t xml:space="preserve"> element to </w:t>
      </w:r>
      <w:proofErr w:type="spellStart"/>
      <w:r w:rsidRPr="00027D7B">
        <w:t>the</w:t>
      </w:r>
      <w:proofErr w:type="spellEnd"/>
      <w:r w:rsidRPr="00027D7B">
        <w:t xml:space="preserve"> </w:t>
      </w:r>
      <w:proofErr w:type="spellStart"/>
      <w:r w:rsidRPr="00027D7B">
        <w:t>work</w:t>
      </w:r>
      <w:proofErr w:type="spellEnd"/>
      <w:r w:rsidRPr="00027D7B">
        <w:t xml:space="preserve">, </w:t>
      </w:r>
      <w:proofErr w:type="spellStart"/>
      <w:r w:rsidRPr="00027D7B">
        <w:t>supporting</w:t>
      </w:r>
      <w:proofErr w:type="spellEnd"/>
      <w:r w:rsidRPr="00027D7B">
        <w:t xml:space="preserve"> </w:t>
      </w:r>
      <w:proofErr w:type="spellStart"/>
      <w:r w:rsidRPr="00027D7B">
        <w:t>the</w:t>
      </w:r>
      <w:proofErr w:type="spellEnd"/>
      <w:r w:rsidRPr="00027D7B">
        <w:t xml:space="preserve"> </w:t>
      </w:r>
      <w:proofErr w:type="spellStart"/>
      <w:r w:rsidRPr="00027D7B">
        <w:t>analysis</w:t>
      </w:r>
      <w:proofErr w:type="spellEnd"/>
      <w:r w:rsidRPr="00027D7B">
        <w:t xml:space="preserve"> and </w:t>
      </w:r>
      <w:proofErr w:type="spellStart"/>
      <w:r w:rsidRPr="00027D7B">
        <w:t>comparison</w:t>
      </w:r>
      <w:proofErr w:type="spellEnd"/>
      <w:r w:rsidRPr="00027D7B">
        <w:t xml:space="preserve"> </w:t>
      </w:r>
      <w:proofErr w:type="spellStart"/>
      <w:r w:rsidRPr="00027D7B">
        <w:t>of</w:t>
      </w:r>
      <w:proofErr w:type="spellEnd"/>
      <w:r w:rsidRPr="00027D7B">
        <w:t xml:space="preserve"> </w:t>
      </w:r>
      <w:proofErr w:type="spellStart"/>
      <w:r w:rsidRPr="00027D7B">
        <w:t>the</w:t>
      </w:r>
      <w:proofErr w:type="spellEnd"/>
      <w:r w:rsidRPr="00027D7B">
        <w:t xml:space="preserve"> </w:t>
      </w:r>
      <w:proofErr w:type="spellStart"/>
      <w:r w:rsidRPr="00027D7B">
        <w:t>level</w:t>
      </w:r>
      <w:proofErr w:type="spellEnd"/>
      <w:r w:rsidRPr="00027D7B">
        <w:t xml:space="preserve"> </w:t>
      </w:r>
      <w:proofErr w:type="spellStart"/>
      <w:r w:rsidRPr="00027D7B">
        <w:t>of</w:t>
      </w:r>
      <w:proofErr w:type="spellEnd"/>
      <w:r w:rsidRPr="00027D7B">
        <w:t xml:space="preserve"> </w:t>
      </w:r>
      <w:proofErr w:type="spellStart"/>
      <w:r w:rsidRPr="00027D7B">
        <w:t>ice</w:t>
      </w:r>
      <w:proofErr w:type="spellEnd"/>
      <w:r w:rsidRPr="00027D7B">
        <w:t xml:space="preserve"> </w:t>
      </w:r>
      <w:proofErr w:type="spellStart"/>
      <w:r w:rsidRPr="00027D7B">
        <w:t>hockey</w:t>
      </w:r>
      <w:proofErr w:type="spellEnd"/>
      <w:r w:rsidRPr="00027D7B">
        <w:t xml:space="preserve"> on </w:t>
      </w:r>
      <w:proofErr w:type="spellStart"/>
      <w:r w:rsidRPr="00027D7B">
        <w:t>different</w:t>
      </w:r>
      <w:proofErr w:type="spellEnd"/>
      <w:r w:rsidRPr="00027D7B">
        <w:t xml:space="preserve"> </w:t>
      </w:r>
      <w:proofErr w:type="spellStart"/>
      <w:r w:rsidRPr="00027D7B">
        <w:t>continents</w:t>
      </w:r>
      <w:proofErr w:type="spellEnd"/>
      <w:r w:rsidRPr="00027D7B">
        <w:t>.</w:t>
      </w:r>
    </w:p>
    <w:p w14:paraId="11285407" w14:textId="77777777" w:rsidR="00861C92" w:rsidRPr="00027D7B" w:rsidRDefault="00861C92" w:rsidP="00861C92">
      <w:proofErr w:type="spellStart"/>
      <w:r w:rsidRPr="00027D7B">
        <w:t>The</w:t>
      </w:r>
      <w:proofErr w:type="spellEnd"/>
      <w:r w:rsidRPr="00027D7B">
        <w:t xml:space="preserve"> thesis </w:t>
      </w:r>
      <w:proofErr w:type="spellStart"/>
      <w:r w:rsidRPr="00027D7B">
        <w:t>focused</w:t>
      </w:r>
      <w:proofErr w:type="spellEnd"/>
      <w:r w:rsidRPr="00027D7B">
        <w:t xml:space="preserve"> on </w:t>
      </w:r>
      <w:proofErr w:type="spellStart"/>
      <w:r w:rsidRPr="00027D7B">
        <w:t>examining</w:t>
      </w:r>
      <w:proofErr w:type="spellEnd"/>
      <w:r w:rsidRPr="00027D7B">
        <w:t xml:space="preserve"> </w:t>
      </w:r>
      <w:proofErr w:type="spellStart"/>
      <w:r w:rsidRPr="00027D7B">
        <w:t>the</w:t>
      </w:r>
      <w:proofErr w:type="spellEnd"/>
      <w:r w:rsidRPr="00027D7B">
        <w:t xml:space="preserve"> influence </w:t>
      </w:r>
      <w:proofErr w:type="spellStart"/>
      <w:r w:rsidRPr="00027D7B">
        <w:t>of</w:t>
      </w:r>
      <w:proofErr w:type="spellEnd"/>
      <w:r w:rsidRPr="00027D7B">
        <w:t xml:space="preserve"> </w:t>
      </w:r>
      <w:proofErr w:type="spellStart"/>
      <w:r w:rsidRPr="00027D7B">
        <w:t>geographical</w:t>
      </w:r>
      <w:proofErr w:type="spellEnd"/>
      <w:r w:rsidRPr="00027D7B">
        <w:t xml:space="preserve"> </w:t>
      </w:r>
      <w:proofErr w:type="spellStart"/>
      <w:r w:rsidRPr="00027D7B">
        <w:t>factors</w:t>
      </w:r>
      <w:proofErr w:type="spellEnd"/>
      <w:r w:rsidRPr="00027D7B">
        <w:t xml:space="preserve">, </w:t>
      </w:r>
      <w:proofErr w:type="spellStart"/>
      <w:r w:rsidRPr="00027D7B">
        <w:t>specifically</w:t>
      </w:r>
      <w:proofErr w:type="spellEnd"/>
      <w:r w:rsidRPr="00027D7B">
        <w:t xml:space="preserve"> </w:t>
      </w:r>
      <w:proofErr w:type="spellStart"/>
      <w:r w:rsidRPr="00027D7B">
        <w:t>average</w:t>
      </w:r>
      <w:proofErr w:type="spellEnd"/>
      <w:r w:rsidRPr="00027D7B">
        <w:t xml:space="preserve"> </w:t>
      </w:r>
      <w:proofErr w:type="spellStart"/>
      <w:r w:rsidRPr="00027D7B">
        <w:t>temperature</w:t>
      </w:r>
      <w:proofErr w:type="spellEnd"/>
      <w:r w:rsidRPr="00027D7B">
        <w:t xml:space="preserve"> </w:t>
      </w:r>
      <w:proofErr w:type="spellStart"/>
      <w:r w:rsidRPr="00027D7B">
        <w:t>from</w:t>
      </w:r>
      <w:proofErr w:type="spellEnd"/>
      <w:r w:rsidRPr="00027D7B">
        <w:t xml:space="preserve"> 1922-2022, GDP per capita, and </w:t>
      </w:r>
      <w:proofErr w:type="spellStart"/>
      <w:r w:rsidRPr="00027D7B">
        <w:t>the</w:t>
      </w:r>
      <w:proofErr w:type="spellEnd"/>
      <w:r w:rsidRPr="00027D7B">
        <w:t xml:space="preserve"> </w:t>
      </w:r>
      <w:proofErr w:type="spellStart"/>
      <w:r w:rsidRPr="00027D7B">
        <w:t>year</w:t>
      </w:r>
      <w:proofErr w:type="spellEnd"/>
      <w:r w:rsidRPr="00027D7B">
        <w:t xml:space="preserve"> </w:t>
      </w:r>
      <w:proofErr w:type="spellStart"/>
      <w:r w:rsidRPr="00027D7B">
        <w:t>of</w:t>
      </w:r>
      <w:proofErr w:type="spellEnd"/>
      <w:r w:rsidRPr="00027D7B">
        <w:t xml:space="preserve"> </w:t>
      </w:r>
      <w:proofErr w:type="spellStart"/>
      <w:r w:rsidRPr="00027D7B">
        <w:t>entry</w:t>
      </w:r>
      <w:proofErr w:type="spellEnd"/>
      <w:r w:rsidRPr="00027D7B">
        <w:t xml:space="preserve"> </w:t>
      </w:r>
      <w:proofErr w:type="spellStart"/>
      <w:r w:rsidRPr="00027D7B">
        <w:t>into</w:t>
      </w:r>
      <w:proofErr w:type="spellEnd"/>
      <w:r w:rsidRPr="00027D7B">
        <w:t xml:space="preserve"> </w:t>
      </w:r>
      <w:proofErr w:type="spellStart"/>
      <w:r w:rsidRPr="00027D7B">
        <w:t>the</w:t>
      </w:r>
      <w:proofErr w:type="spellEnd"/>
      <w:r w:rsidRPr="00027D7B">
        <w:t xml:space="preserve"> IIHF, on </w:t>
      </w:r>
      <w:proofErr w:type="spellStart"/>
      <w:r w:rsidRPr="00027D7B">
        <w:t>the</w:t>
      </w:r>
      <w:proofErr w:type="spellEnd"/>
      <w:r w:rsidRPr="00027D7B">
        <w:t xml:space="preserve"> </w:t>
      </w:r>
      <w:proofErr w:type="spellStart"/>
      <w:r w:rsidRPr="00027D7B">
        <w:t>proportion</w:t>
      </w:r>
      <w:proofErr w:type="spellEnd"/>
      <w:r w:rsidRPr="00027D7B">
        <w:t xml:space="preserve"> </w:t>
      </w:r>
      <w:proofErr w:type="spellStart"/>
      <w:r w:rsidRPr="00027D7B">
        <w:t>of</w:t>
      </w:r>
      <w:proofErr w:type="spellEnd"/>
      <w:r w:rsidRPr="00027D7B">
        <w:t xml:space="preserve"> </w:t>
      </w:r>
      <w:proofErr w:type="spellStart"/>
      <w:r w:rsidRPr="00027D7B">
        <w:t>registered</w:t>
      </w:r>
      <w:proofErr w:type="spellEnd"/>
      <w:r w:rsidRPr="00027D7B">
        <w:t xml:space="preserve"> </w:t>
      </w:r>
      <w:proofErr w:type="spellStart"/>
      <w:r w:rsidRPr="00027D7B">
        <w:t>hockey</w:t>
      </w:r>
      <w:proofErr w:type="spellEnd"/>
      <w:r w:rsidRPr="00027D7B">
        <w:t xml:space="preserve"> </w:t>
      </w:r>
      <w:proofErr w:type="spellStart"/>
      <w:r w:rsidRPr="00027D7B">
        <w:t>players</w:t>
      </w:r>
      <w:proofErr w:type="spellEnd"/>
      <w:r w:rsidRPr="00027D7B">
        <w:t xml:space="preserve"> to </w:t>
      </w:r>
      <w:proofErr w:type="spellStart"/>
      <w:r w:rsidRPr="00027D7B">
        <w:t>the</w:t>
      </w:r>
      <w:proofErr w:type="spellEnd"/>
      <w:r w:rsidRPr="00027D7B">
        <w:t xml:space="preserve"> </w:t>
      </w:r>
      <w:proofErr w:type="spellStart"/>
      <w:r w:rsidRPr="00027D7B">
        <w:t>total</w:t>
      </w:r>
      <w:proofErr w:type="spellEnd"/>
      <w:r w:rsidRPr="00027D7B">
        <w:t xml:space="preserve"> </w:t>
      </w:r>
      <w:proofErr w:type="spellStart"/>
      <w:r w:rsidRPr="00027D7B">
        <w:t>number</w:t>
      </w:r>
      <w:proofErr w:type="spellEnd"/>
      <w:r w:rsidRPr="00027D7B">
        <w:t xml:space="preserve"> </w:t>
      </w:r>
      <w:proofErr w:type="spellStart"/>
      <w:r w:rsidRPr="00027D7B">
        <w:t>of</w:t>
      </w:r>
      <w:proofErr w:type="spellEnd"/>
      <w:r w:rsidRPr="00027D7B">
        <w:t xml:space="preserve"> </w:t>
      </w:r>
      <w:proofErr w:type="spellStart"/>
      <w:r w:rsidRPr="00027D7B">
        <w:t>men</w:t>
      </w:r>
      <w:proofErr w:type="spellEnd"/>
      <w:r w:rsidRPr="00027D7B">
        <w:t xml:space="preserve"> in IIHF </w:t>
      </w:r>
      <w:proofErr w:type="spellStart"/>
      <w:r w:rsidRPr="00027D7B">
        <w:t>member</w:t>
      </w:r>
      <w:proofErr w:type="spellEnd"/>
      <w:r w:rsidRPr="00027D7B">
        <w:t xml:space="preserve"> </w:t>
      </w:r>
      <w:proofErr w:type="spellStart"/>
      <w:r w:rsidRPr="00027D7B">
        <w:t>countries</w:t>
      </w:r>
      <w:proofErr w:type="spellEnd"/>
      <w:r w:rsidRPr="00027D7B">
        <w:t xml:space="preserve">. </w:t>
      </w:r>
      <w:proofErr w:type="spellStart"/>
      <w:r w:rsidRPr="00027D7B">
        <w:t>The</w:t>
      </w:r>
      <w:proofErr w:type="spellEnd"/>
      <w:r w:rsidRPr="00027D7B">
        <w:t xml:space="preserve"> </w:t>
      </w:r>
      <w:proofErr w:type="spellStart"/>
      <w:r w:rsidRPr="00027D7B">
        <w:t>results</w:t>
      </w:r>
      <w:proofErr w:type="spellEnd"/>
      <w:r w:rsidRPr="00027D7B">
        <w:t xml:space="preserve"> </w:t>
      </w:r>
      <w:proofErr w:type="spellStart"/>
      <w:r w:rsidRPr="00027D7B">
        <w:t>of</w:t>
      </w:r>
      <w:proofErr w:type="spellEnd"/>
      <w:r w:rsidRPr="00027D7B">
        <w:t xml:space="preserve"> </w:t>
      </w:r>
      <w:proofErr w:type="spellStart"/>
      <w:r w:rsidRPr="00027D7B">
        <w:t>the</w:t>
      </w:r>
      <w:proofErr w:type="spellEnd"/>
      <w:r w:rsidRPr="00027D7B">
        <w:t xml:space="preserve"> </w:t>
      </w:r>
      <w:proofErr w:type="spellStart"/>
      <w:r w:rsidRPr="00027D7B">
        <w:t>analysis</w:t>
      </w:r>
      <w:proofErr w:type="spellEnd"/>
      <w:r w:rsidRPr="00027D7B">
        <w:t xml:space="preserve"> </w:t>
      </w:r>
      <w:proofErr w:type="spellStart"/>
      <w:r w:rsidRPr="00027D7B">
        <w:t>suggest</w:t>
      </w:r>
      <w:proofErr w:type="spellEnd"/>
      <w:r w:rsidRPr="00027D7B">
        <w:t xml:space="preserve"> </w:t>
      </w:r>
      <w:proofErr w:type="spellStart"/>
      <w:r w:rsidRPr="00027D7B">
        <w:t>that</w:t>
      </w:r>
      <w:proofErr w:type="spellEnd"/>
      <w:r w:rsidRPr="00027D7B">
        <w:t xml:space="preserve"> these </w:t>
      </w:r>
      <w:proofErr w:type="spellStart"/>
      <w:r w:rsidRPr="00027D7B">
        <w:t>geographical</w:t>
      </w:r>
      <w:proofErr w:type="spellEnd"/>
      <w:r w:rsidRPr="00027D7B">
        <w:t xml:space="preserve"> </w:t>
      </w:r>
      <w:proofErr w:type="spellStart"/>
      <w:r w:rsidRPr="00027D7B">
        <w:t>factors</w:t>
      </w:r>
      <w:proofErr w:type="spellEnd"/>
      <w:r w:rsidRPr="00027D7B">
        <w:t xml:space="preserve"> </w:t>
      </w:r>
      <w:proofErr w:type="spellStart"/>
      <w:r w:rsidRPr="00027D7B">
        <w:t>indeed</w:t>
      </w:r>
      <w:proofErr w:type="spellEnd"/>
      <w:r w:rsidRPr="00027D7B">
        <w:t xml:space="preserve"> </w:t>
      </w:r>
      <w:proofErr w:type="spellStart"/>
      <w:r w:rsidRPr="00027D7B">
        <w:t>may</w:t>
      </w:r>
      <w:proofErr w:type="spellEnd"/>
      <w:r w:rsidRPr="00027D7B">
        <w:t xml:space="preserve"> play a role in </w:t>
      </w:r>
      <w:proofErr w:type="spellStart"/>
      <w:r w:rsidRPr="00027D7B">
        <w:t>determining</w:t>
      </w:r>
      <w:proofErr w:type="spellEnd"/>
      <w:r w:rsidRPr="00027D7B">
        <w:t xml:space="preserve"> </w:t>
      </w:r>
      <w:proofErr w:type="spellStart"/>
      <w:r w:rsidRPr="00027D7B">
        <w:t>the</w:t>
      </w:r>
      <w:proofErr w:type="spellEnd"/>
      <w:r w:rsidRPr="00027D7B">
        <w:t xml:space="preserve"> </w:t>
      </w:r>
      <w:proofErr w:type="spellStart"/>
      <w:r w:rsidRPr="00027D7B">
        <w:t>number</w:t>
      </w:r>
      <w:proofErr w:type="spellEnd"/>
      <w:r w:rsidRPr="00027D7B">
        <w:t xml:space="preserve"> </w:t>
      </w:r>
      <w:proofErr w:type="spellStart"/>
      <w:r w:rsidRPr="00027D7B">
        <w:t>of</w:t>
      </w:r>
      <w:proofErr w:type="spellEnd"/>
      <w:r w:rsidRPr="00027D7B">
        <w:t xml:space="preserve"> </w:t>
      </w:r>
      <w:proofErr w:type="spellStart"/>
      <w:r w:rsidRPr="00027D7B">
        <w:t>registered</w:t>
      </w:r>
      <w:proofErr w:type="spellEnd"/>
      <w:r w:rsidRPr="00027D7B">
        <w:t xml:space="preserve"> </w:t>
      </w:r>
      <w:proofErr w:type="spellStart"/>
      <w:r w:rsidRPr="00027D7B">
        <w:t>hockey</w:t>
      </w:r>
      <w:proofErr w:type="spellEnd"/>
      <w:r w:rsidRPr="00027D7B">
        <w:t xml:space="preserve"> </w:t>
      </w:r>
      <w:proofErr w:type="spellStart"/>
      <w:r w:rsidRPr="00027D7B">
        <w:t>players</w:t>
      </w:r>
      <w:proofErr w:type="spellEnd"/>
      <w:r w:rsidRPr="00027D7B">
        <w:t xml:space="preserve"> in these </w:t>
      </w:r>
      <w:proofErr w:type="spellStart"/>
      <w:r w:rsidRPr="00027D7B">
        <w:t>countries</w:t>
      </w:r>
      <w:proofErr w:type="spellEnd"/>
      <w:r w:rsidRPr="00027D7B">
        <w:t>.</w:t>
      </w:r>
    </w:p>
    <w:p w14:paraId="532C5028" w14:textId="77777777" w:rsidR="00861C92" w:rsidRPr="00027D7B" w:rsidRDefault="00861C92" w:rsidP="00861C92">
      <w:r w:rsidRPr="00027D7B">
        <w:t xml:space="preserve">These </w:t>
      </w:r>
      <w:proofErr w:type="spellStart"/>
      <w:r w:rsidRPr="00027D7B">
        <w:t>findings</w:t>
      </w:r>
      <w:proofErr w:type="spellEnd"/>
      <w:r w:rsidRPr="00027D7B">
        <w:t xml:space="preserve"> </w:t>
      </w:r>
      <w:proofErr w:type="spellStart"/>
      <w:r w:rsidRPr="00027D7B">
        <w:t>provide</w:t>
      </w:r>
      <w:proofErr w:type="spellEnd"/>
      <w:r w:rsidRPr="00027D7B">
        <w:t xml:space="preserve"> </w:t>
      </w:r>
      <w:proofErr w:type="spellStart"/>
      <w:r w:rsidRPr="00027D7B">
        <w:t>important</w:t>
      </w:r>
      <w:proofErr w:type="spellEnd"/>
      <w:r w:rsidRPr="00027D7B">
        <w:t xml:space="preserve"> </w:t>
      </w:r>
      <w:proofErr w:type="spellStart"/>
      <w:r w:rsidRPr="00027D7B">
        <w:t>insights</w:t>
      </w:r>
      <w:proofErr w:type="spellEnd"/>
      <w:r w:rsidRPr="00027D7B">
        <w:t xml:space="preserve"> </w:t>
      </w:r>
      <w:proofErr w:type="spellStart"/>
      <w:r w:rsidRPr="00027D7B">
        <w:t>into</w:t>
      </w:r>
      <w:proofErr w:type="spellEnd"/>
      <w:r w:rsidRPr="00027D7B">
        <w:t xml:space="preserve"> </w:t>
      </w:r>
      <w:proofErr w:type="spellStart"/>
      <w:r w:rsidRPr="00027D7B">
        <w:t>the</w:t>
      </w:r>
      <w:proofErr w:type="spellEnd"/>
      <w:r w:rsidRPr="00027D7B">
        <w:t xml:space="preserve"> </w:t>
      </w:r>
      <w:proofErr w:type="spellStart"/>
      <w:r w:rsidRPr="00027D7B">
        <w:t>dynamics</w:t>
      </w:r>
      <w:proofErr w:type="spellEnd"/>
      <w:r w:rsidRPr="00027D7B">
        <w:t xml:space="preserve"> </w:t>
      </w:r>
      <w:proofErr w:type="spellStart"/>
      <w:r w:rsidRPr="00027D7B">
        <w:t>of</w:t>
      </w:r>
      <w:proofErr w:type="spellEnd"/>
      <w:r w:rsidRPr="00027D7B">
        <w:t xml:space="preserve"> </w:t>
      </w:r>
      <w:proofErr w:type="spellStart"/>
      <w:r w:rsidRPr="00027D7B">
        <w:t>ice</w:t>
      </w:r>
      <w:proofErr w:type="spellEnd"/>
      <w:r w:rsidRPr="00027D7B">
        <w:t xml:space="preserve"> </w:t>
      </w:r>
      <w:proofErr w:type="spellStart"/>
      <w:r w:rsidRPr="00027D7B">
        <w:t>hockey</w:t>
      </w:r>
      <w:proofErr w:type="spellEnd"/>
      <w:r w:rsidRPr="00027D7B">
        <w:t xml:space="preserve"> </w:t>
      </w:r>
      <w:proofErr w:type="spellStart"/>
      <w:r w:rsidRPr="00027D7B">
        <w:t>development</w:t>
      </w:r>
      <w:proofErr w:type="spellEnd"/>
      <w:r w:rsidRPr="00027D7B">
        <w:t xml:space="preserve"> </w:t>
      </w:r>
      <w:proofErr w:type="spellStart"/>
      <w:r w:rsidRPr="00027D7B">
        <w:t>worldwide</w:t>
      </w:r>
      <w:proofErr w:type="spellEnd"/>
      <w:r w:rsidRPr="00027D7B">
        <w:t xml:space="preserve"> and </w:t>
      </w:r>
      <w:proofErr w:type="spellStart"/>
      <w:r w:rsidRPr="00027D7B">
        <w:t>can</w:t>
      </w:r>
      <w:proofErr w:type="spellEnd"/>
      <w:r w:rsidRPr="00027D7B">
        <w:t xml:space="preserve"> serve as a </w:t>
      </w:r>
      <w:proofErr w:type="spellStart"/>
      <w:r w:rsidRPr="00027D7B">
        <w:t>basis</w:t>
      </w:r>
      <w:proofErr w:type="spellEnd"/>
      <w:r w:rsidRPr="00027D7B">
        <w:t xml:space="preserve"> </w:t>
      </w:r>
      <w:proofErr w:type="spellStart"/>
      <w:r w:rsidRPr="00027D7B">
        <w:t>for</w:t>
      </w:r>
      <w:proofErr w:type="spellEnd"/>
      <w:r w:rsidRPr="00027D7B">
        <w:t xml:space="preserve"> </w:t>
      </w:r>
      <w:proofErr w:type="spellStart"/>
      <w:r w:rsidRPr="00027D7B">
        <w:t>further</w:t>
      </w:r>
      <w:proofErr w:type="spellEnd"/>
      <w:r w:rsidRPr="00027D7B">
        <w:t xml:space="preserve"> </w:t>
      </w:r>
      <w:proofErr w:type="spellStart"/>
      <w:r w:rsidRPr="00027D7B">
        <w:t>research</w:t>
      </w:r>
      <w:proofErr w:type="spellEnd"/>
      <w:r w:rsidRPr="00027D7B">
        <w:t xml:space="preserve"> and </w:t>
      </w:r>
      <w:proofErr w:type="spellStart"/>
      <w:r w:rsidRPr="00027D7B">
        <w:t>strategic</w:t>
      </w:r>
      <w:proofErr w:type="spellEnd"/>
      <w:r w:rsidRPr="00027D7B">
        <w:t xml:space="preserve"> </w:t>
      </w:r>
      <w:proofErr w:type="spellStart"/>
      <w:r w:rsidRPr="00027D7B">
        <w:t>planning</w:t>
      </w:r>
      <w:proofErr w:type="spellEnd"/>
      <w:r w:rsidRPr="00027D7B">
        <w:t xml:space="preserve"> in </w:t>
      </w:r>
      <w:proofErr w:type="spellStart"/>
      <w:r w:rsidRPr="00027D7B">
        <w:t>sports</w:t>
      </w:r>
      <w:proofErr w:type="spellEnd"/>
      <w:r w:rsidRPr="00027D7B">
        <w:t xml:space="preserve"> </w:t>
      </w:r>
      <w:proofErr w:type="spellStart"/>
      <w:r w:rsidRPr="00027D7B">
        <w:t>policy</w:t>
      </w:r>
      <w:proofErr w:type="spellEnd"/>
      <w:r w:rsidRPr="00027D7B">
        <w:t xml:space="preserve"> and sport </w:t>
      </w:r>
      <w:proofErr w:type="spellStart"/>
      <w:r w:rsidRPr="00027D7B">
        <w:t>development</w:t>
      </w:r>
      <w:proofErr w:type="spellEnd"/>
      <w:r w:rsidRPr="00027D7B">
        <w:t>.</w:t>
      </w:r>
    </w:p>
    <w:p w14:paraId="660BF089" w14:textId="77777777" w:rsidR="00861C92" w:rsidRPr="00027D7B" w:rsidRDefault="00861C92" w:rsidP="00861C92">
      <w:proofErr w:type="spellStart"/>
      <w:r w:rsidRPr="00027D7B">
        <w:t>Overall</w:t>
      </w:r>
      <w:proofErr w:type="spellEnd"/>
      <w:r w:rsidRPr="00027D7B">
        <w:t xml:space="preserve">, </w:t>
      </w:r>
      <w:proofErr w:type="spellStart"/>
      <w:r w:rsidRPr="00027D7B">
        <w:t>this</w:t>
      </w:r>
      <w:proofErr w:type="spellEnd"/>
      <w:r w:rsidRPr="00027D7B">
        <w:t xml:space="preserve"> </w:t>
      </w:r>
      <w:proofErr w:type="spellStart"/>
      <w:r w:rsidRPr="00027D7B">
        <w:t>bachelor's</w:t>
      </w:r>
      <w:proofErr w:type="spellEnd"/>
      <w:r w:rsidRPr="00027D7B">
        <w:t xml:space="preserve"> thesis </w:t>
      </w:r>
      <w:proofErr w:type="spellStart"/>
      <w:r w:rsidRPr="00027D7B">
        <w:t>can</w:t>
      </w:r>
      <w:proofErr w:type="spellEnd"/>
      <w:r w:rsidRPr="00027D7B">
        <w:t xml:space="preserve"> </w:t>
      </w:r>
      <w:proofErr w:type="spellStart"/>
      <w:r w:rsidRPr="00027D7B">
        <w:t>be</w:t>
      </w:r>
      <w:proofErr w:type="spellEnd"/>
      <w:r w:rsidRPr="00027D7B">
        <w:t xml:space="preserve"> </w:t>
      </w:r>
      <w:proofErr w:type="spellStart"/>
      <w:r w:rsidRPr="00027D7B">
        <w:t>considered</w:t>
      </w:r>
      <w:proofErr w:type="spellEnd"/>
      <w:r w:rsidRPr="00027D7B">
        <w:t xml:space="preserve"> a </w:t>
      </w:r>
      <w:proofErr w:type="spellStart"/>
      <w:r w:rsidRPr="00027D7B">
        <w:t>significant</w:t>
      </w:r>
      <w:proofErr w:type="spellEnd"/>
      <w:r w:rsidRPr="00027D7B">
        <w:t xml:space="preserve"> </w:t>
      </w:r>
      <w:proofErr w:type="spellStart"/>
      <w:r w:rsidRPr="00027D7B">
        <w:t>contribution</w:t>
      </w:r>
      <w:proofErr w:type="spellEnd"/>
      <w:r w:rsidRPr="00027D7B">
        <w:t xml:space="preserve"> to </w:t>
      </w:r>
      <w:proofErr w:type="spellStart"/>
      <w:r w:rsidRPr="00027D7B">
        <w:t>understanding</w:t>
      </w:r>
      <w:proofErr w:type="spellEnd"/>
      <w:r w:rsidRPr="00027D7B">
        <w:t xml:space="preserve"> </w:t>
      </w:r>
      <w:proofErr w:type="spellStart"/>
      <w:r w:rsidRPr="00027D7B">
        <w:t>ice</w:t>
      </w:r>
      <w:proofErr w:type="spellEnd"/>
      <w:r w:rsidRPr="00027D7B">
        <w:t xml:space="preserve"> </w:t>
      </w:r>
      <w:proofErr w:type="spellStart"/>
      <w:r w:rsidRPr="00027D7B">
        <w:t>hockey</w:t>
      </w:r>
      <w:proofErr w:type="spellEnd"/>
      <w:r w:rsidRPr="00027D7B">
        <w:t xml:space="preserve"> </w:t>
      </w:r>
      <w:proofErr w:type="spellStart"/>
      <w:r w:rsidRPr="00027D7B">
        <w:t>worldwide</w:t>
      </w:r>
      <w:proofErr w:type="spellEnd"/>
      <w:r w:rsidRPr="00027D7B">
        <w:t xml:space="preserve">. </w:t>
      </w:r>
      <w:proofErr w:type="spellStart"/>
      <w:r w:rsidRPr="00027D7B">
        <w:t>It</w:t>
      </w:r>
      <w:proofErr w:type="spellEnd"/>
      <w:r w:rsidRPr="00027D7B">
        <w:t xml:space="preserve"> not </w:t>
      </w:r>
      <w:proofErr w:type="spellStart"/>
      <w:r w:rsidRPr="00027D7B">
        <w:t>only</w:t>
      </w:r>
      <w:proofErr w:type="spellEnd"/>
      <w:r w:rsidRPr="00027D7B">
        <w:t xml:space="preserve"> </w:t>
      </w:r>
      <w:proofErr w:type="spellStart"/>
      <w:r w:rsidRPr="00027D7B">
        <w:t>provides</w:t>
      </w:r>
      <w:proofErr w:type="spellEnd"/>
      <w:r w:rsidRPr="00027D7B">
        <w:t xml:space="preserve"> a </w:t>
      </w:r>
      <w:proofErr w:type="spellStart"/>
      <w:r w:rsidRPr="00027D7B">
        <w:t>historical</w:t>
      </w:r>
      <w:proofErr w:type="spellEnd"/>
      <w:r w:rsidRPr="00027D7B">
        <w:t xml:space="preserve"> and </w:t>
      </w:r>
      <w:proofErr w:type="spellStart"/>
      <w:r w:rsidRPr="00027D7B">
        <w:t>geographical</w:t>
      </w:r>
      <w:proofErr w:type="spellEnd"/>
      <w:r w:rsidRPr="00027D7B">
        <w:t xml:space="preserve"> </w:t>
      </w:r>
      <w:proofErr w:type="spellStart"/>
      <w:r w:rsidRPr="00027D7B">
        <w:t>overview</w:t>
      </w:r>
      <w:proofErr w:type="spellEnd"/>
      <w:r w:rsidRPr="00027D7B">
        <w:t xml:space="preserve"> but </w:t>
      </w:r>
      <w:proofErr w:type="spellStart"/>
      <w:r w:rsidRPr="00027D7B">
        <w:t>also</w:t>
      </w:r>
      <w:proofErr w:type="spellEnd"/>
      <w:r w:rsidRPr="00027D7B">
        <w:t xml:space="preserve"> </w:t>
      </w:r>
      <w:proofErr w:type="spellStart"/>
      <w:r w:rsidRPr="00027D7B">
        <w:t>analyzes</w:t>
      </w:r>
      <w:proofErr w:type="spellEnd"/>
      <w:r w:rsidRPr="00027D7B">
        <w:t xml:space="preserve"> </w:t>
      </w:r>
      <w:proofErr w:type="spellStart"/>
      <w:r w:rsidRPr="00027D7B">
        <w:t>the</w:t>
      </w:r>
      <w:proofErr w:type="spellEnd"/>
      <w:r w:rsidRPr="00027D7B">
        <w:t xml:space="preserve"> </w:t>
      </w:r>
      <w:proofErr w:type="spellStart"/>
      <w:r w:rsidRPr="00027D7B">
        <w:t>current</w:t>
      </w:r>
      <w:proofErr w:type="spellEnd"/>
      <w:r w:rsidRPr="00027D7B">
        <w:t xml:space="preserve"> </w:t>
      </w:r>
      <w:proofErr w:type="spellStart"/>
      <w:r w:rsidRPr="00027D7B">
        <w:t>state</w:t>
      </w:r>
      <w:proofErr w:type="spellEnd"/>
      <w:r w:rsidRPr="00027D7B">
        <w:t xml:space="preserve"> and </w:t>
      </w:r>
      <w:proofErr w:type="spellStart"/>
      <w:r w:rsidRPr="00027D7B">
        <w:t>trends</w:t>
      </w:r>
      <w:proofErr w:type="spellEnd"/>
      <w:r w:rsidRPr="00027D7B">
        <w:t xml:space="preserve"> in </w:t>
      </w:r>
      <w:proofErr w:type="spellStart"/>
      <w:r w:rsidRPr="00027D7B">
        <w:t>this</w:t>
      </w:r>
      <w:proofErr w:type="spellEnd"/>
      <w:r w:rsidRPr="00027D7B">
        <w:t xml:space="preserve"> </w:t>
      </w:r>
      <w:proofErr w:type="spellStart"/>
      <w:r w:rsidRPr="00027D7B">
        <w:t>sports</w:t>
      </w:r>
      <w:proofErr w:type="spellEnd"/>
      <w:r w:rsidRPr="00027D7B">
        <w:t xml:space="preserve"> </w:t>
      </w:r>
      <w:proofErr w:type="spellStart"/>
      <w:r w:rsidRPr="00027D7B">
        <w:t>discipline</w:t>
      </w:r>
      <w:proofErr w:type="spellEnd"/>
      <w:r w:rsidRPr="00027D7B">
        <w:t xml:space="preserve"> on </w:t>
      </w:r>
      <w:proofErr w:type="spellStart"/>
      <w:r w:rsidRPr="00027D7B">
        <w:t>different</w:t>
      </w:r>
      <w:proofErr w:type="spellEnd"/>
      <w:r w:rsidRPr="00027D7B">
        <w:t xml:space="preserve"> </w:t>
      </w:r>
      <w:proofErr w:type="spellStart"/>
      <w:r w:rsidRPr="00027D7B">
        <w:t>continents</w:t>
      </w:r>
      <w:proofErr w:type="spellEnd"/>
      <w:r w:rsidRPr="00027D7B">
        <w:t>.</w:t>
      </w:r>
    </w:p>
    <w:p w14:paraId="7317A816" w14:textId="77777777" w:rsidR="00861C92" w:rsidRDefault="00861C92" w:rsidP="00861C92">
      <w:pPr>
        <w:ind w:firstLine="0"/>
        <w:rPr>
          <w:rFonts w:cs="Times New Roman"/>
          <w:color w:val="000000" w:themeColor="text1"/>
          <w:szCs w:val="24"/>
        </w:rPr>
      </w:pPr>
    </w:p>
    <w:p w14:paraId="6D98388B" w14:textId="77777777" w:rsidR="00861C92" w:rsidRDefault="00861C92" w:rsidP="00861C92">
      <w:pPr>
        <w:ind w:firstLine="0"/>
        <w:rPr>
          <w:rFonts w:cs="Times New Roman"/>
          <w:color w:val="000000" w:themeColor="text1"/>
          <w:szCs w:val="24"/>
        </w:rPr>
      </w:pPr>
    </w:p>
    <w:p w14:paraId="36EC85C1" w14:textId="77777777" w:rsidR="00861C92" w:rsidRDefault="00861C92" w:rsidP="00C91EDD"/>
    <w:p w14:paraId="03BE23B6" w14:textId="77777777" w:rsidR="00861C92" w:rsidRDefault="00861C92" w:rsidP="00C91EDD"/>
    <w:p w14:paraId="19D9C4A8" w14:textId="77777777" w:rsidR="00861C92" w:rsidRDefault="00861C92" w:rsidP="00C91EDD"/>
    <w:p w14:paraId="525A2DC2" w14:textId="77777777" w:rsidR="00861C92" w:rsidRPr="00C91EDD" w:rsidRDefault="00861C92" w:rsidP="00C91EDD"/>
    <w:p w14:paraId="7BF9D1BE" w14:textId="77777777" w:rsidR="00FA6678" w:rsidRPr="009060E9" w:rsidRDefault="000E2077" w:rsidP="00FB0672">
      <w:pPr>
        <w:pStyle w:val="Nadpis1"/>
        <w:numPr>
          <w:ilvl w:val="0"/>
          <w:numId w:val="0"/>
        </w:numPr>
        <w:ind w:left="432" w:hanging="432"/>
        <w:rPr>
          <w:rFonts w:ascii="Arial" w:hAnsi="Arial" w:cs="Arial"/>
        </w:rPr>
      </w:pPr>
      <w:bookmarkStart w:id="49" w:name="_Toc165885596"/>
      <w:r w:rsidRPr="009060E9">
        <w:rPr>
          <w:rFonts w:ascii="Arial" w:hAnsi="Arial" w:cs="Arial"/>
        </w:rPr>
        <w:lastRenderedPageBreak/>
        <w:t>Seznam použité literatury a zdrojů</w:t>
      </w:r>
      <w:bookmarkEnd w:id="49"/>
    </w:p>
    <w:p w14:paraId="39F066C0" w14:textId="7EE4DF03" w:rsidR="00FA6678" w:rsidRPr="009060E9" w:rsidRDefault="000E2077" w:rsidP="00E82FBD">
      <w:pPr>
        <w:rPr>
          <w:rFonts w:ascii="Arial" w:hAnsi="Arial" w:cs="Arial"/>
          <w:b/>
          <w:bCs/>
          <w:color w:val="000000" w:themeColor="text1"/>
          <w:szCs w:val="24"/>
        </w:rPr>
      </w:pPr>
      <w:r w:rsidRPr="009060E9">
        <w:rPr>
          <w:rFonts w:ascii="Arial" w:hAnsi="Arial" w:cs="Arial"/>
          <w:b/>
          <w:bCs/>
          <w:color w:val="000000" w:themeColor="text1"/>
          <w:szCs w:val="24"/>
        </w:rPr>
        <w:t>Tištěná literatura</w:t>
      </w:r>
      <w:r w:rsidR="008D1A4B" w:rsidRPr="009060E9">
        <w:rPr>
          <w:rFonts w:ascii="Arial" w:hAnsi="Arial" w:cs="Arial"/>
          <w:b/>
          <w:bCs/>
          <w:color w:val="000000" w:themeColor="text1"/>
          <w:szCs w:val="24"/>
        </w:rPr>
        <w:t>:</w:t>
      </w:r>
    </w:p>
    <w:p w14:paraId="56A2AFFC" w14:textId="77777777" w:rsidR="008E0A8E" w:rsidRPr="005214BC" w:rsidRDefault="008E0A8E" w:rsidP="009D7285">
      <w:pPr>
        <w:rPr>
          <w:rFonts w:cs="Times New Roman"/>
          <w:color w:val="000000" w:themeColor="text1"/>
          <w:szCs w:val="24"/>
        </w:rPr>
      </w:pPr>
      <w:r w:rsidRPr="005214BC">
        <w:rPr>
          <w:rFonts w:cs="Times New Roman"/>
          <w:color w:val="000000" w:themeColor="text1"/>
          <w:szCs w:val="24"/>
        </w:rPr>
        <w:t>ANDERSEN, S. S.; RONGLAN, L. T. </w:t>
      </w:r>
      <w:proofErr w:type="spellStart"/>
      <w:r w:rsidRPr="005214BC">
        <w:rPr>
          <w:rFonts w:cs="Times New Roman"/>
          <w:color w:val="000000" w:themeColor="text1"/>
          <w:szCs w:val="24"/>
        </w:rPr>
        <w:t>Nordic</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Elite</w:t>
      </w:r>
      <w:proofErr w:type="spellEnd"/>
      <w:r w:rsidRPr="005214BC">
        <w:rPr>
          <w:rFonts w:cs="Times New Roman"/>
          <w:color w:val="000000" w:themeColor="text1"/>
          <w:szCs w:val="24"/>
        </w:rPr>
        <w:t xml:space="preserve"> Sport: Same </w:t>
      </w:r>
      <w:proofErr w:type="spellStart"/>
      <w:r w:rsidRPr="005214BC">
        <w:rPr>
          <w:rFonts w:cs="Times New Roman"/>
          <w:color w:val="000000" w:themeColor="text1"/>
          <w:szCs w:val="24"/>
        </w:rPr>
        <w:t>Ambitions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Different</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Tracks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Copenhagen</w:t>
      </w:r>
      <w:proofErr w:type="spellEnd"/>
      <w:r w:rsidRPr="005214BC">
        <w:rPr>
          <w:rFonts w:cs="Times New Roman"/>
          <w:color w:val="000000" w:themeColor="text1"/>
          <w:szCs w:val="24"/>
        </w:rPr>
        <w:t xml:space="preserve"> Business </w:t>
      </w:r>
      <w:proofErr w:type="spellStart"/>
      <w:r w:rsidRPr="005214BC">
        <w:rPr>
          <w:rFonts w:cs="Times New Roman"/>
          <w:color w:val="000000" w:themeColor="text1"/>
          <w:szCs w:val="24"/>
        </w:rPr>
        <w:t>School</w:t>
      </w:r>
      <w:proofErr w:type="spellEnd"/>
      <w:r w:rsidRPr="005214BC">
        <w:rPr>
          <w:rFonts w:cs="Times New Roman"/>
          <w:color w:val="000000" w:themeColor="text1"/>
          <w:szCs w:val="24"/>
        </w:rPr>
        <w:t>, 2012. ISBN: 978-87-630-0245-5</w:t>
      </w:r>
    </w:p>
    <w:p w14:paraId="3A464764"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BALE, J., DEJONGHE, T.: </w:t>
      </w:r>
      <w:proofErr w:type="spellStart"/>
      <w:r w:rsidRPr="005214BC">
        <w:rPr>
          <w:rFonts w:cs="Times New Roman"/>
          <w:color w:val="000000" w:themeColor="text1"/>
          <w:szCs w:val="24"/>
        </w:rPr>
        <w:t>Editorial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Sports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Geography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an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overview</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Belgeo</w:t>
      </w:r>
      <w:proofErr w:type="spellEnd"/>
      <w:r w:rsidRPr="005214BC">
        <w:rPr>
          <w:rFonts w:cs="Times New Roman"/>
          <w:color w:val="000000" w:themeColor="text1"/>
          <w:szCs w:val="24"/>
        </w:rPr>
        <w:t>, 2008.</w:t>
      </w:r>
    </w:p>
    <w:p w14:paraId="352D8FEF"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BALE, J.: </w:t>
      </w:r>
      <w:proofErr w:type="spellStart"/>
      <w:r w:rsidRPr="005214BC">
        <w:rPr>
          <w:rFonts w:cs="Times New Roman"/>
          <w:color w:val="000000" w:themeColor="text1"/>
          <w:szCs w:val="24"/>
        </w:rPr>
        <w:t>Sports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geography</w:t>
      </w:r>
      <w:proofErr w:type="spellEnd"/>
      <w:r w:rsidRPr="005214BC">
        <w:rPr>
          <w:rFonts w:cs="Times New Roman"/>
          <w:color w:val="000000" w:themeColor="text1"/>
          <w:szCs w:val="24"/>
        </w:rPr>
        <w:t xml:space="preserve">. 2nd </w:t>
      </w:r>
      <w:proofErr w:type="spellStart"/>
      <w:r w:rsidRPr="005214BC">
        <w:rPr>
          <w:rFonts w:cs="Times New Roman"/>
          <w:color w:val="000000" w:themeColor="text1"/>
          <w:szCs w:val="24"/>
        </w:rPr>
        <w:t>edition</w:t>
      </w:r>
      <w:proofErr w:type="spellEnd"/>
      <w:r w:rsidRPr="005214BC">
        <w:rPr>
          <w:rFonts w:cs="Times New Roman"/>
          <w:color w:val="000000" w:themeColor="text1"/>
          <w:szCs w:val="24"/>
        </w:rPr>
        <w:t xml:space="preserve">. London: </w:t>
      </w:r>
      <w:proofErr w:type="spellStart"/>
      <w:r w:rsidRPr="005214BC">
        <w:rPr>
          <w:rFonts w:cs="Times New Roman"/>
          <w:color w:val="000000" w:themeColor="text1"/>
          <w:szCs w:val="24"/>
        </w:rPr>
        <w:t>Routledge</w:t>
      </w:r>
      <w:proofErr w:type="spellEnd"/>
      <w:r w:rsidRPr="005214BC">
        <w:rPr>
          <w:rFonts w:cs="Times New Roman"/>
          <w:color w:val="000000" w:themeColor="text1"/>
          <w:szCs w:val="24"/>
        </w:rPr>
        <w:t>, 2003</w:t>
      </w:r>
    </w:p>
    <w:p w14:paraId="2FF79E0A"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BARRIE, H. Sport and society: A student </w:t>
      </w:r>
      <w:proofErr w:type="spellStart"/>
      <w:r w:rsidRPr="005214BC">
        <w:rPr>
          <w:rFonts w:cs="Times New Roman"/>
          <w:color w:val="000000" w:themeColor="text1"/>
          <w:szCs w:val="24"/>
        </w:rPr>
        <w:t>introduction</w:t>
      </w:r>
      <w:proofErr w:type="spellEnd"/>
      <w:r w:rsidRPr="005214BC">
        <w:rPr>
          <w:rFonts w:cs="Times New Roman"/>
          <w:color w:val="000000" w:themeColor="text1"/>
          <w:szCs w:val="24"/>
        </w:rPr>
        <w:t>. Los Angeles, 2017. ISBN 978-1412921367</w:t>
      </w:r>
    </w:p>
    <w:p w14:paraId="0F227132" w14:textId="44D65E97" w:rsidR="00195AFC" w:rsidRPr="005214BC" w:rsidRDefault="008E0A8E" w:rsidP="00886AF9">
      <w:pPr>
        <w:rPr>
          <w:rFonts w:cs="Times New Roman"/>
          <w:color w:val="000000" w:themeColor="text1"/>
          <w:szCs w:val="24"/>
        </w:rPr>
      </w:pPr>
      <w:r w:rsidRPr="005214BC">
        <w:rPr>
          <w:rFonts w:cs="Times New Roman"/>
          <w:color w:val="000000" w:themeColor="text1"/>
          <w:szCs w:val="24"/>
        </w:rPr>
        <w:t xml:space="preserve">COLE, T. J.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Canadian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atlas. Vancouver:</w:t>
      </w:r>
      <w:r w:rsidR="00195AFC" w:rsidRPr="005214BC">
        <w:rPr>
          <w:rFonts w:cs="Times New Roman"/>
          <w:color w:val="000000" w:themeColor="text1"/>
          <w:szCs w:val="24"/>
        </w:rPr>
        <w:t xml:space="preserve"> </w:t>
      </w:r>
      <w:proofErr w:type="spellStart"/>
      <w:r w:rsidR="00195AFC" w:rsidRPr="005214BC">
        <w:rPr>
          <w:rFonts w:cs="Times New Roman"/>
          <w:color w:val="000000" w:themeColor="text1"/>
          <w:szCs w:val="24"/>
        </w:rPr>
        <w:t>Douglas</w:t>
      </w:r>
      <w:proofErr w:type="spellEnd"/>
      <w:r w:rsidR="00195AFC" w:rsidRPr="005214BC">
        <w:rPr>
          <w:rFonts w:cs="Times New Roman"/>
          <w:color w:val="000000" w:themeColor="text1"/>
          <w:szCs w:val="24"/>
        </w:rPr>
        <w:t xml:space="preserve"> &amp; </w:t>
      </w:r>
      <w:proofErr w:type="spellStart"/>
      <w:r w:rsidR="00195AFC" w:rsidRPr="005214BC">
        <w:rPr>
          <w:rFonts w:cs="Times New Roman"/>
          <w:color w:val="000000" w:themeColor="text1"/>
          <w:szCs w:val="24"/>
        </w:rPr>
        <w:t>McIntyre</w:t>
      </w:r>
      <w:proofErr w:type="spellEnd"/>
      <w:r w:rsidR="00195AFC" w:rsidRPr="005214BC">
        <w:rPr>
          <w:rFonts w:cs="Times New Roman"/>
          <w:color w:val="000000" w:themeColor="text1"/>
          <w:szCs w:val="24"/>
        </w:rPr>
        <w:t>, 2006. ISBN:</w:t>
      </w:r>
    </w:p>
    <w:p w14:paraId="4976B3C8" w14:textId="375D4E00" w:rsidR="008E0A8E" w:rsidRPr="005214BC" w:rsidRDefault="008E0A8E" w:rsidP="00195AFC">
      <w:pPr>
        <w:ind w:firstLine="0"/>
        <w:rPr>
          <w:rFonts w:cs="Times New Roman"/>
          <w:color w:val="000000" w:themeColor="text1"/>
          <w:szCs w:val="24"/>
        </w:rPr>
      </w:pPr>
      <w:r w:rsidRPr="005214BC">
        <w:rPr>
          <w:rFonts w:cs="Times New Roman"/>
          <w:color w:val="000000" w:themeColor="text1"/>
          <w:szCs w:val="24"/>
        </w:rPr>
        <w:t>9781553651588</w:t>
      </w:r>
    </w:p>
    <w:p w14:paraId="118630BE" w14:textId="4E039083" w:rsidR="00195AFC" w:rsidRPr="005214BC" w:rsidRDefault="00195AFC" w:rsidP="00195AFC">
      <w:pPr>
        <w:rPr>
          <w:rFonts w:cs="Times New Roman"/>
          <w:color w:val="000000" w:themeColor="text1"/>
          <w:szCs w:val="24"/>
        </w:rPr>
      </w:pPr>
      <w:proofErr w:type="spellStart"/>
      <w:r w:rsidRPr="005214BC">
        <w:rPr>
          <w:rFonts w:cs="Times New Roman"/>
          <w:color w:val="000000" w:themeColor="text1"/>
          <w:szCs w:val="24"/>
        </w:rPr>
        <w:t>Dryden</w:t>
      </w:r>
      <w:proofErr w:type="spellEnd"/>
      <w:r w:rsidRPr="005214BC">
        <w:rPr>
          <w:rFonts w:cs="Times New Roman"/>
          <w:color w:val="000000" w:themeColor="text1"/>
          <w:szCs w:val="24"/>
        </w:rPr>
        <w:t xml:space="preserve">, K. (1983).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Game. Chicago: </w:t>
      </w:r>
      <w:proofErr w:type="spellStart"/>
      <w:r w:rsidRPr="005214BC">
        <w:rPr>
          <w:rFonts w:cs="Times New Roman"/>
          <w:color w:val="000000" w:themeColor="text1"/>
          <w:szCs w:val="24"/>
        </w:rPr>
        <w:t>Triumph</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Books</w:t>
      </w:r>
      <w:proofErr w:type="spellEnd"/>
      <w:r w:rsidRPr="005214BC">
        <w:rPr>
          <w:rFonts w:cs="Times New Roman"/>
          <w:color w:val="000000" w:themeColor="text1"/>
          <w:szCs w:val="24"/>
        </w:rPr>
        <w:t>. ISBN:9780939384000</w:t>
      </w:r>
    </w:p>
    <w:p w14:paraId="69DBEACD"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GEMS, G. Atlas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World</w:t>
      </w:r>
      <w:proofErr w:type="spellEnd"/>
      <w:r w:rsidRPr="005214BC">
        <w:rPr>
          <w:rFonts w:cs="Times New Roman"/>
          <w:color w:val="000000" w:themeColor="text1"/>
          <w:szCs w:val="24"/>
        </w:rPr>
        <w:t xml:space="preserve"> Sport. </w:t>
      </w:r>
      <w:proofErr w:type="spellStart"/>
      <w:r w:rsidRPr="005214BC">
        <w:rPr>
          <w:rFonts w:cs="Times New Roman"/>
          <w:color w:val="000000" w:themeColor="text1"/>
          <w:szCs w:val="24"/>
        </w:rPr>
        <w:t>Berkeley</w:t>
      </w:r>
      <w:proofErr w:type="spellEnd"/>
      <w:r w:rsidRPr="005214BC">
        <w:rPr>
          <w:rFonts w:cs="Times New Roman"/>
          <w:color w:val="000000" w:themeColor="text1"/>
          <w:szCs w:val="24"/>
        </w:rPr>
        <w:t xml:space="preserve">, CA: University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California</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Press</w:t>
      </w:r>
      <w:proofErr w:type="spellEnd"/>
      <w:r w:rsidRPr="005214BC">
        <w:rPr>
          <w:rFonts w:cs="Times New Roman"/>
          <w:color w:val="000000" w:themeColor="text1"/>
          <w:szCs w:val="24"/>
        </w:rPr>
        <w:t>, 2011. ISBN 978-0520263613.</w:t>
      </w:r>
    </w:p>
    <w:p w14:paraId="34CBB0EF"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HARDY, S., HOLMAN, A.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A </w:t>
      </w:r>
      <w:proofErr w:type="spellStart"/>
      <w:r w:rsidRPr="005214BC">
        <w:rPr>
          <w:rFonts w:cs="Times New Roman"/>
          <w:color w:val="000000" w:themeColor="text1"/>
          <w:szCs w:val="24"/>
        </w:rPr>
        <w:t>Global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History</w:t>
      </w:r>
      <w:proofErr w:type="spellEnd"/>
      <w:r w:rsidRPr="005214BC">
        <w:rPr>
          <w:rFonts w:cs="Times New Roman"/>
          <w:color w:val="000000" w:themeColor="text1"/>
          <w:szCs w:val="24"/>
        </w:rPr>
        <w:t xml:space="preserve">. University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Illinois </w:t>
      </w:r>
      <w:proofErr w:type="spellStart"/>
      <w:r w:rsidRPr="005214BC">
        <w:rPr>
          <w:rFonts w:cs="Times New Roman"/>
          <w:color w:val="000000" w:themeColor="text1"/>
          <w:szCs w:val="24"/>
        </w:rPr>
        <w:t>Press</w:t>
      </w:r>
      <w:proofErr w:type="spellEnd"/>
      <w:r w:rsidRPr="005214BC">
        <w:rPr>
          <w:rFonts w:cs="Times New Roman"/>
          <w:color w:val="000000" w:themeColor="text1"/>
          <w:szCs w:val="24"/>
        </w:rPr>
        <w:t>, 2018. ISBN‎ 978-0252083976.</w:t>
      </w:r>
    </w:p>
    <w:p w14:paraId="054FA156"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HOLMAN, A. C.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A </w:t>
      </w:r>
      <w:proofErr w:type="spellStart"/>
      <w:r w:rsidRPr="005214BC">
        <w:rPr>
          <w:rFonts w:cs="Times New Roman"/>
          <w:color w:val="000000" w:themeColor="text1"/>
          <w:szCs w:val="24"/>
        </w:rPr>
        <w:t>Cultural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History</w:t>
      </w:r>
      <w:proofErr w:type="spellEnd"/>
      <w:r w:rsidRPr="005214BC">
        <w:rPr>
          <w:rFonts w:cs="Times New Roman"/>
          <w:color w:val="000000" w:themeColor="text1"/>
          <w:szCs w:val="24"/>
        </w:rPr>
        <w:t xml:space="preserve">. Urbana, IL: University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Illinois </w:t>
      </w:r>
      <w:proofErr w:type="spellStart"/>
      <w:r w:rsidRPr="005214BC">
        <w:rPr>
          <w:rFonts w:cs="Times New Roman"/>
          <w:color w:val="000000" w:themeColor="text1"/>
          <w:szCs w:val="24"/>
        </w:rPr>
        <w:t>Press</w:t>
      </w:r>
      <w:proofErr w:type="spellEnd"/>
      <w:r w:rsidRPr="005214BC">
        <w:rPr>
          <w:rFonts w:cs="Times New Roman"/>
          <w:color w:val="000000" w:themeColor="text1"/>
          <w:szCs w:val="24"/>
        </w:rPr>
        <w:t>, 2018. ISBN 978-0-252-04247-7.</w:t>
      </w:r>
    </w:p>
    <w:p w14:paraId="5AED11EB"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LEHMAN, H.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Geographic</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Origin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Professional Baseball </w:t>
      </w:r>
      <w:proofErr w:type="spellStart"/>
      <w:r w:rsidRPr="005214BC">
        <w:rPr>
          <w:rFonts w:cs="Times New Roman"/>
          <w:color w:val="000000" w:themeColor="text1"/>
          <w:szCs w:val="24"/>
        </w:rPr>
        <w:t>Players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Journal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Educational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Research</w:t>
      </w:r>
      <w:proofErr w:type="spellEnd"/>
      <w:r w:rsidRPr="005214BC">
        <w:rPr>
          <w:rFonts w:cs="Times New Roman"/>
          <w:color w:val="000000" w:themeColor="text1"/>
          <w:szCs w:val="24"/>
        </w:rPr>
        <w:t>, 1940.</w:t>
      </w:r>
    </w:p>
    <w:p w14:paraId="53D54E9E"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MIGLIORE, S.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Changing</w:t>
      </w:r>
      <w:proofErr w:type="spellEnd"/>
      <w:r w:rsidRPr="005214BC">
        <w:rPr>
          <w:rFonts w:cs="Times New Roman"/>
          <w:color w:val="000000" w:themeColor="text1"/>
          <w:szCs w:val="24"/>
        </w:rPr>
        <w:t xml:space="preserve"> Face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Diversity and Gender </w:t>
      </w:r>
      <w:proofErr w:type="spellStart"/>
      <w:r w:rsidRPr="005214BC">
        <w:rPr>
          <w:rFonts w:cs="Times New Roman"/>
          <w:color w:val="000000" w:themeColor="text1"/>
          <w:szCs w:val="24"/>
        </w:rPr>
        <w:t>Equity</w:t>
      </w:r>
      <w:proofErr w:type="spellEnd"/>
      <w:r w:rsidRPr="005214BC">
        <w:rPr>
          <w:rFonts w:cs="Times New Roman"/>
          <w:color w:val="000000" w:themeColor="text1"/>
          <w:szCs w:val="24"/>
        </w:rPr>
        <w:t xml:space="preserve">. Toronto: University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Toronto </w:t>
      </w:r>
      <w:proofErr w:type="spellStart"/>
      <w:r w:rsidRPr="005214BC">
        <w:rPr>
          <w:rFonts w:cs="Times New Roman"/>
          <w:color w:val="000000" w:themeColor="text1"/>
          <w:szCs w:val="24"/>
        </w:rPr>
        <w:t>Press</w:t>
      </w:r>
      <w:proofErr w:type="spellEnd"/>
      <w:r w:rsidRPr="005214BC">
        <w:rPr>
          <w:rFonts w:cs="Times New Roman"/>
          <w:color w:val="000000" w:themeColor="text1"/>
          <w:szCs w:val="24"/>
        </w:rPr>
        <w:t>, 2020. ISBN 9781442261075.</w:t>
      </w:r>
    </w:p>
    <w:p w14:paraId="3935F2F8"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ROWE, D. Sport, </w:t>
      </w:r>
      <w:proofErr w:type="spellStart"/>
      <w:r w:rsidRPr="005214BC">
        <w:rPr>
          <w:rFonts w:cs="Times New Roman"/>
          <w:color w:val="000000" w:themeColor="text1"/>
          <w:szCs w:val="24"/>
        </w:rPr>
        <w:t>culture</w:t>
      </w:r>
      <w:proofErr w:type="spellEnd"/>
      <w:r w:rsidRPr="005214BC">
        <w:rPr>
          <w:rFonts w:cs="Times New Roman"/>
          <w:color w:val="000000" w:themeColor="text1"/>
          <w:szCs w:val="24"/>
        </w:rPr>
        <w:t xml:space="preserve"> and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gramStart"/>
      <w:r w:rsidRPr="005214BC">
        <w:rPr>
          <w:rFonts w:cs="Times New Roman"/>
          <w:color w:val="000000" w:themeColor="text1"/>
          <w:szCs w:val="24"/>
        </w:rPr>
        <w:t xml:space="preserve">media : </w:t>
      </w:r>
      <w:proofErr w:type="spellStart"/>
      <w:r w:rsidRPr="005214BC">
        <w:rPr>
          <w:rFonts w:cs="Times New Roman"/>
          <w:color w:val="000000" w:themeColor="text1"/>
          <w:szCs w:val="24"/>
        </w:rPr>
        <w:t>the</w:t>
      </w:r>
      <w:proofErr w:type="spellEnd"/>
      <w:proofErr w:type="gramEnd"/>
      <w:r w:rsidRPr="005214BC">
        <w:rPr>
          <w:rFonts w:cs="Times New Roman"/>
          <w:color w:val="000000" w:themeColor="text1"/>
          <w:szCs w:val="24"/>
        </w:rPr>
        <w:t xml:space="preserve"> </w:t>
      </w:r>
      <w:proofErr w:type="spellStart"/>
      <w:r w:rsidRPr="005214BC">
        <w:rPr>
          <w:rFonts w:cs="Times New Roman"/>
          <w:color w:val="000000" w:themeColor="text1"/>
          <w:szCs w:val="24"/>
        </w:rPr>
        <w:t>unruly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trinity</w:t>
      </w:r>
      <w:proofErr w:type="spellEnd"/>
      <w:r w:rsidRPr="005214BC">
        <w:rPr>
          <w:rFonts w:cs="Times New Roman"/>
          <w:color w:val="000000" w:themeColor="text1"/>
          <w:szCs w:val="24"/>
        </w:rPr>
        <w:t xml:space="preserve">. Open University </w:t>
      </w:r>
      <w:proofErr w:type="spellStart"/>
      <w:r w:rsidRPr="005214BC">
        <w:rPr>
          <w:rFonts w:cs="Times New Roman"/>
          <w:color w:val="000000" w:themeColor="text1"/>
          <w:szCs w:val="24"/>
        </w:rPr>
        <w:t>Press</w:t>
      </w:r>
      <w:proofErr w:type="spellEnd"/>
      <w:r w:rsidRPr="005214BC">
        <w:rPr>
          <w:rFonts w:cs="Times New Roman"/>
          <w:color w:val="000000" w:themeColor="text1"/>
          <w:szCs w:val="24"/>
        </w:rPr>
        <w:t>, 2004. ISBN 0335227643.</w:t>
      </w:r>
    </w:p>
    <w:p w14:paraId="65B6D953"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 xml:space="preserve">SHARP, J., FLINT, C., PINKERTON, A. Sport </w:t>
      </w:r>
      <w:proofErr w:type="spellStart"/>
      <w:r w:rsidRPr="005214BC">
        <w:rPr>
          <w:rFonts w:cs="Times New Roman"/>
          <w:color w:val="000000" w:themeColor="text1"/>
          <w:szCs w:val="24"/>
        </w:rPr>
        <w:t>Geography</w:t>
      </w:r>
      <w:proofErr w:type="spellEnd"/>
      <w:r w:rsidRPr="005214BC">
        <w:rPr>
          <w:rFonts w:cs="Times New Roman"/>
          <w:color w:val="000000" w:themeColor="text1"/>
          <w:szCs w:val="24"/>
        </w:rPr>
        <w:t xml:space="preserve">. Oxford: Oxford University </w:t>
      </w:r>
      <w:proofErr w:type="spellStart"/>
      <w:r w:rsidRPr="005214BC">
        <w:rPr>
          <w:rFonts w:cs="Times New Roman"/>
          <w:color w:val="000000" w:themeColor="text1"/>
          <w:szCs w:val="24"/>
        </w:rPr>
        <w:t>Press</w:t>
      </w:r>
      <w:proofErr w:type="spellEnd"/>
      <w:r w:rsidRPr="005214BC">
        <w:rPr>
          <w:rFonts w:cs="Times New Roman"/>
          <w:color w:val="000000" w:themeColor="text1"/>
          <w:szCs w:val="24"/>
        </w:rPr>
        <w:t>, 2021. ISBN 978-0-19-881878-9.</w:t>
      </w:r>
    </w:p>
    <w:p w14:paraId="32BC3F10"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SLEPIČKOVÁ, I., SLEPIČKA, P.: Kde hledat počátky moderního sportu. Geografické rozhledy. Praha: ČGS, 2012.</w:t>
      </w:r>
    </w:p>
    <w:p w14:paraId="7ACC1097" w14:textId="77777777" w:rsidR="008E0A8E" w:rsidRPr="005214BC" w:rsidRDefault="008E0A8E" w:rsidP="00E82FBD">
      <w:pPr>
        <w:rPr>
          <w:rFonts w:cs="Times New Roman"/>
          <w:color w:val="000000" w:themeColor="text1"/>
          <w:szCs w:val="24"/>
        </w:rPr>
      </w:pPr>
      <w:r w:rsidRPr="005214BC">
        <w:rPr>
          <w:rFonts w:cs="Times New Roman"/>
          <w:color w:val="000000" w:themeColor="text1"/>
          <w:szCs w:val="24"/>
        </w:rPr>
        <w:lastRenderedPageBreak/>
        <w:t xml:space="preserve">Smith, J. M. A </w:t>
      </w:r>
      <w:proofErr w:type="spellStart"/>
      <w:r w:rsidRPr="005214BC">
        <w:rPr>
          <w:rFonts w:cs="Times New Roman"/>
          <w:color w:val="000000" w:themeColor="text1"/>
          <w:szCs w:val="24"/>
        </w:rPr>
        <w:t>brief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history</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ice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hockey</w:t>
      </w:r>
      <w:proofErr w:type="spellEnd"/>
      <w:r w:rsidRPr="005214BC">
        <w:rPr>
          <w:rFonts w:cs="Times New Roman"/>
          <w:color w:val="000000" w:themeColor="text1"/>
          <w:szCs w:val="24"/>
        </w:rPr>
        <w:t xml:space="preserve"> in </w:t>
      </w:r>
      <w:proofErr w:type="spellStart"/>
      <w:r w:rsidRPr="005214BC">
        <w:rPr>
          <w:rFonts w:cs="Times New Roman"/>
          <w:color w:val="000000" w:themeColor="text1"/>
          <w:szCs w:val="24"/>
        </w:rPr>
        <w:t>Australia</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Australian</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Journal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of</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Sports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History</w:t>
      </w:r>
      <w:proofErr w:type="spellEnd"/>
      <w:r w:rsidRPr="005214BC">
        <w:rPr>
          <w:rFonts w:cs="Times New Roman"/>
          <w:color w:val="000000" w:themeColor="text1"/>
          <w:szCs w:val="24"/>
        </w:rPr>
        <w:t>. 2016</w:t>
      </w:r>
    </w:p>
    <w:p w14:paraId="01A57183" w14:textId="77777777" w:rsidR="008E0A8E" w:rsidRPr="005214BC" w:rsidRDefault="008E0A8E" w:rsidP="00886AF9">
      <w:pPr>
        <w:rPr>
          <w:rFonts w:cs="Times New Roman"/>
          <w:color w:val="000000" w:themeColor="text1"/>
          <w:szCs w:val="24"/>
        </w:rPr>
      </w:pPr>
      <w:r w:rsidRPr="005214BC">
        <w:rPr>
          <w:rFonts w:cs="Times New Roman"/>
          <w:color w:val="000000" w:themeColor="text1"/>
          <w:szCs w:val="24"/>
        </w:rPr>
        <w:t>TOMEŠ, J.: Sport a geografie I. Geografické rozhledy. Praha: ČGS, 2012.</w:t>
      </w:r>
    </w:p>
    <w:p w14:paraId="000CBFDF" w14:textId="43B3D151" w:rsidR="00886AF9" w:rsidRPr="005214BC" w:rsidRDefault="008E0A8E" w:rsidP="008D1A4B">
      <w:pPr>
        <w:rPr>
          <w:rFonts w:cs="Times New Roman"/>
          <w:color w:val="000000" w:themeColor="text1"/>
          <w:szCs w:val="24"/>
        </w:rPr>
      </w:pPr>
      <w:r w:rsidRPr="005214BC">
        <w:rPr>
          <w:rFonts w:cs="Times New Roman"/>
          <w:color w:val="000000" w:themeColor="text1"/>
          <w:szCs w:val="24"/>
        </w:rPr>
        <w:t xml:space="preserve">WISE, N., John M. J. Sport and </w:t>
      </w:r>
      <w:proofErr w:type="spellStart"/>
      <w:r w:rsidRPr="005214BC">
        <w:rPr>
          <w:rFonts w:cs="Times New Roman"/>
          <w:color w:val="000000" w:themeColor="text1"/>
          <w:szCs w:val="24"/>
        </w:rPr>
        <w:t>Regional</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Development</w:t>
      </w:r>
      <w:proofErr w:type="spellEnd"/>
      <w:r w:rsidRPr="005214BC">
        <w:rPr>
          <w:rFonts w:cs="Times New Roman"/>
          <w:color w:val="000000" w:themeColor="text1"/>
          <w:szCs w:val="24"/>
        </w:rPr>
        <w:t xml:space="preserve"> in </w:t>
      </w:r>
      <w:proofErr w:type="spellStart"/>
      <w:r w:rsidRPr="005214BC">
        <w:rPr>
          <w:rFonts w:cs="Times New Roman"/>
          <w:color w:val="000000" w:themeColor="text1"/>
          <w:szCs w:val="24"/>
        </w:rPr>
        <w:t>the</w:t>
      </w:r>
      <w:proofErr w:type="spellEnd"/>
      <w:r w:rsidRPr="005214BC">
        <w:rPr>
          <w:rFonts w:cs="Times New Roman"/>
          <w:color w:val="000000" w:themeColor="text1"/>
          <w:szCs w:val="24"/>
        </w:rPr>
        <w:t xml:space="preserve"> United </w:t>
      </w:r>
      <w:proofErr w:type="spellStart"/>
      <w:r w:rsidRPr="005214BC">
        <w:rPr>
          <w:rFonts w:cs="Times New Roman"/>
          <w:color w:val="000000" w:themeColor="text1"/>
          <w:szCs w:val="24"/>
        </w:rPr>
        <w:t>States</w:t>
      </w:r>
      <w:proofErr w:type="spellEnd"/>
      <w:r w:rsidRPr="005214BC">
        <w:rPr>
          <w:rFonts w:cs="Times New Roman"/>
          <w:color w:val="000000" w:themeColor="text1"/>
          <w:szCs w:val="24"/>
        </w:rPr>
        <w:t xml:space="preserve">. </w:t>
      </w:r>
      <w:proofErr w:type="spellStart"/>
      <w:r w:rsidRPr="005214BC">
        <w:rPr>
          <w:rFonts w:cs="Times New Roman"/>
          <w:color w:val="000000" w:themeColor="text1"/>
          <w:szCs w:val="24"/>
        </w:rPr>
        <w:t>Routledge</w:t>
      </w:r>
      <w:proofErr w:type="spellEnd"/>
      <w:r w:rsidRPr="005214BC">
        <w:rPr>
          <w:rFonts w:cs="Times New Roman"/>
          <w:color w:val="000000" w:themeColor="text1"/>
          <w:szCs w:val="24"/>
        </w:rPr>
        <w:t>, 2013. ISBN 978-0-415-66236-4.</w:t>
      </w:r>
    </w:p>
    <w:p w14:paraId="04297F78" w14:textId="6471DAD4" w:rsidR="008E0A8E" w:rsidRPr="009060E9" w:rsidRDefault="008E0A8E" w:rsidP="009D7285">
      <w:pPr>
        <w:rPr>
          <w:rFonts w:ascii="Arial" w:hAnsi="Arial" w:cs="Arial"/>
          <w:b/>
          <w:bCs/>
          <w:color w:val="000000" w:themeColor="text1"/>
          <w:szCs w:val="24"/>
        </w:rPr>
      </w:pPr>
      <w:r w:rsidRPr="009060E9">
        <w:rPr>
          <w:rFonts w:ascii="Arial" w:hAnsi="Arial" w:cs="Arial"/>
          <w:b/>
          <w:bCs/>
          <w:color w:val="000000" w:themeColor="text1"/>
          <w:szCs w:val="24"/>
        </w:rPr>
        <w:t>Internetové zdroje</w:t>
      </w:r>
      <w:r w:rsidR="008D1A4B" w:rsidRPr="009060E9">
        <w:rPr>
          <w:rFonts w:ascii="Arial" w:hAnsi="Arial" w:cs="Arial"/>
          <w:b/>
          <w:bCs/>
          <w:color w:val="000000" w:themeColor="text1"/>
          <w:szCs w:val="24"/>
        </w:rPr>
        <w:t>:</w:t>
      </w:r>
    </w:p>
    <w:p w14:paraId="74A47DA4" w14:textId="77777777" w:rsidR="00511FCB" w:rsidRPr="005214BC" w:rsidRDefault="00511FCB" w:rsidP="00E82FBD">
      <w:pPr>
        <w:rPr>
          <w:rStyle w:val="Hypertextovodkaz"/>
          <w:rFonts w:cs="Times New Roman"/>
          <w:i/>
          <w:color w:val="000000" w:themeColor="text1"/>
          <w:szCs w:val="24"/>
          <w:u w:val="none"/>
        </w:rPr>
      </w:pPr>
      <w:proofErr w:type="spellStart"/>
      <w:r w:rsidRPr="005214BC">
        <w:rPr>
          <w:rFonts w:cs="Times New Roman"/>
          <w:i/>
          <w:color w:val="000000" w:themeColor="text1"/>
          <w:szCs w:val="24"/>
        </w:rPr>
        <w:t>Australian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League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History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the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Australian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League</w:t>
      </w:r>
      <w:proofErr w:type="spellEnd"/>
      <w:r w:rsidRPr="005214BC">
        <w:rPr>
          <w:rFonts w:cs="Times New Roman"/>
          <w:i/>
          <w:color w:val="000000" w:themeColor="text1"/>
          <w:szCs w:val="24"/>
        </w:rPr>
        <w:t>. [online]. [cit. 2023-04-12]. Dostupné z: </w:t>
      </w:r>
      <w:hyperlink r:id="rId15" w:history="1">
        <w:r w:rsidRPr="005214BC">
          <w:rPr>
            <w:rStyle w:val="Hypertextovodkaz"/>
            <w:rFonts w:cs="Times New Roman"/>
            <w:i/>
            <w:color w:val="000000" w:themeColor="text1"/>
            <w:szCs w:val="24"/>
            <w:u w:val="none"/>
          </w:rPr>
          <w:t>https://www.theaihl.com/leagues/custom_page.cfm?clientid=3856&amp;leagueid=11464&amp;pageid=10074</w:t>
        </w:r>
      </w:hyperlink>
    </w:p>
    <w:p w14:paraId="6574E8FF" w14:textId="77777777" w:rsidR="00511FCB" w:rsidRPr="005214BC" w:rsidRDefault="00511FCB" w:rsidP="00FF6E0B">
      <w:pPr>
        <w:rPr>
          <w:rFonts w:cs="Times New Roman"/>
          <w:i/>
          <w:color w:val="000000" w:themeColor="text1"/>
          <w:szCs w:val="24"/>
        </w:rPr>
      </w:pPr>
      <w:r w:rsidRPr="005214BC">
        <w:rPr>
          <w:rFonts w:cs="Times New Roman"/>
          <w:i/>
          <w:color w:val="000000" w:themeColor="text1"/>
          <w:szCs w:val="24"/>
        </w:rPr>
        <w:t>CBSSports.com. (</w:t>
      </w:r>
      <w:proofErr w:type="spellStart"/>
      <w:proofErr w:type="gramStart"/>
      <w:r w:rsidRPr="005214BC">
        <w:rPr>
          <w:rFonts w:cs="Times New Roman"/>
          <w:i/>
          <w:color w:val="000000" w:themeColor="text1"/>
          <w:szCs w:val="24"/>
        </w:rPr>
        <w:t>n.d</w:t>
      </w:r>
      <w:proofErr w:type="spellEnd"/>
      <w:r w:rsidRPr="005214BC">
        <w:rPr>
          <w:rFonts w:cs="Times New Roman"/>
          <w:i/>
          <w:color w:val="000000" w:themeColor="text1"/>
          <w:szCs w:val="24"/>
        </w:rPr>
        <w:t>.).</w:t>
      </w:r>
      <w:proofErr w:type="gramEnd"/>
      <w:r w:rsidRPr="005214BC">
        <w:rPr>
          <w:rFonts w:cs="Times New Roman"/>
          <w:i/>
          <w:color w:val="000000" w:themeColor="text1"/>
          <w:szCs w:val="24"/>
        </w:rPr>
        <w:t xml:space="preserve"> Seattle </w:t>
      </w:r>
      <w:proofErr w:type="spellStart"/>
      <w:r w:rsidRPr="005214BC">
        <w:rPr>
          <w:rFonts w:cs="Times New Roman"/>
          <w:i/>
          <w:color w:val="000000" w:themeColor="text1"/>
          <w:szCs w:val="24"/>
        </w:rPr>
        <w:t>Kraken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officially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become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NHL's</w:t>
      </w:r>
      <w:proofErr w:type="spellEnd"/>
      <w:r w:rsidRPr="005214BC">
        <w:rPr>
          <w:rFonts w:cs="Times New Roman"/>
          <w:i/>
          <w:color w:val="000000" w:themeColor="text1"/>
          <w:szCs w:val="24"/>
        </w:rPr>
        <w:t xml:space="preserve"> 32nd team </w:t>
      </w:r>
      <w:proofErr w:type="spellStart"/>
      <w:r w:rsidRPr="005214BC">
        <w:rPr>
          <w:rFonts w:cs="Times New Roman"/>
          <w:i/>
          <w:color w:val="000000" w:themeColor="text1"/>
          <w:szCs w:val="24"/>
        </w:rPr>
        <w:t>after</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making</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final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expansion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payment</w:t>
      </w:r>
      <w:proofErr w:type="spellEnd"/>
      <w:r w:rsidRPr="005214BC">
        <w:rPr>
          <w:rFonts w:cs="Times New Roman"/>
          <w:i/>
          <w:color w:val="000000" w:themeColor="text1"/>
          <w:szCs w:val="24"/>
        </w:rPr>
        <w:t>. [online]. 2021. [cit. 2024-04-12]. Dostupné z: https://www.cbssports.com/nhl/news/seattle-kraken-officially-become-nhls-32nd-team-after-making-final-expansion-payment/</w:t>
      </w:r>
    </w:p>
    <w:p w14:paraId="511B788B" w14:textId="77777777" w:rsidR="00511FCB" w:rsidRPr="005214BC" w:rsidRDefault="00511FCB" w:rsidP="00E82FBD">
      <w:pPr>
        <w:rPr>
          <w:rStyle w:val="Hypertextovodkaz"/>
          <w:rFonts w:cs="Times New Roman"/>
          <w:i/>
          <w:color w:val="000000" w:themeColor="text1"/>
          <w:szCs w:val="24"/>
          <w:u w:val="none"/>
        </w:rPr>
      </w:pPr>
      <w:r w:rsidRPr="005214BC">
        <w:rPr>
          <w:rFonts w:cs="Times New Roman"/>
          <w:i/>
          <w:color w:val="000000" w:themeColor="text1"/>
          <w:szCs w:val="24"/>
        </w:rPr>
        <w:t xml:space="preserve">Český svaz ledního hokeje. O nás. [online]. [cit. 2023-04-12]. Dostupné z: </w:t>
      </w:r>
      <w:hyperlink r:id="rId16" w:tgtFrame="_new" w:history="1">
        <w:r w:rsidRPr="005214BC">
          <w:rPr>
            <w:rStyle w:val="Hypertextovodkaz"/>
            <w:rFonts w:cs="Times New Roman"/>
            <w:i/>
            <w:color w:val="000000" w:themeColor="text1"/>
            <w:szCs w:val="24"/>
            <w:u w:val="none"/>
          </w:rPr>
          <w:t>https://www.ceskyhokej.cz/cesky-hokej/o-nas</w:t>
        </w:r>
      </w:hyperlink>
    </w:p>
    <w:p w14:paraId="25EC5AA5"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t>ELLIS, S. Pan-</w:t>
      </w:r>
      <w:proofErr w:type="spellStart"/>
      <w:r w:rsidRPr="005214BC">
        <w:rPr>
          <w:rFonts w:cs="Times New Roman"/>
          <w:i/>
          <w:color w:val="000000" w:themeColor="text1"/>
          <w:szCs w:val="24"/>
        </w:rPr>
        <w:t>American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Announced</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Canada</w:t>
      </w:r>
      <w:proofErr w:type="spellEnd"/>
      <w:r w:rsidRPr="005214BC">
        <w:rPr>
          <w:rFonts w:cs="Times New Roman"/>
          <w:i/>
          <w:color w:val="000000" w:themeColor="text1"/>
          <w:szCs w:val="24"/>
        </w:rPr>
        <w:t xml:space="preserve"> Not </w:t>
      </w:r>
      <w:proofErr w:type="spellStart"/>
      <w:r w:rsidRPr="005214BC">
        <w:rPr>
          <w:rFonts w:cs="Times New Roman"/>
          <w:i/>
          <w:color w:val="000000" w:themeColor="text1"/>
          <w:szCs w:val="24"/>
        </w:rPr>
        <w:t>Involved</w:t>
      </w:r>
      <w:proofErr w:type="spellEnd"/>
      <w:r w:rsidRPr="005214BC">
        <w:rPr>
          <w:rFonts w:cs="Times New Roman"/>
          <w:i/>
          <w:color w:val="000000" w:themeColor="text1"/>
          <w:szCs w:val="24"/>
        </w:rPr>
        <w:t xml:space="preserve">. [online] </w:t>
      </w:r>
      <w:proofErr w:type="spellStart"/>
      <w:r w:rsidRPr="005214BC">
        <w:rPr>
          <w:rFonts w:cs="Times New Roman"/>
          <w:i/>
          <w:color w:val="000000" w:themeColor="text1"/>
          <w:szCs w:val="24"/>
        </w:rPr>
        <w:t>The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House, 2020. [cit. 2023-04-12]. Dostupné z: </w:t>
      </w:r>
      <w:hyperlink r:id="rId17" w:tgtFrame="_new" w:history="1">
        <w:r w:rsidRPr="005214BC">
          <w:rPr>
            <w:rStyle w:val="Hypertextovodkaz"/>
            <w:rFonts w:cs="Times New Roman"/>
            <w:i/>
            <w:color w:val="000000" w:themeColor="text1"/>
            <w:szCs w:val="24"/>
            <w:u w:val="none"/>
          </w:rPr>
          <w:t>https://web.archive.org/web/20170430032844/http://thehockeyhouse.net/international-hockey/pan-american-ice-hockey-teams-announced-canada-not-involved/</w:t>
        </w:r>
      </w:hyperlink>
      <w:r w:rsidRPr="005214BC">
        <w:rPr>
          <w:rFonts w:cs="Times New Roman"/>
          <w:i/>
          <w:color w:val="000000" w:themeColor="text1"/>
          <w:szCs w:val="24"/>
        </w:rPr>
        <w:t xml:space="preserve"> </w:t>
      </w:r>
    </w:p>
    <w:p w14:paraId="775E1FDD" w14:textId="77777777" w:rsidR="00511FCB" w:rsidRPr="005214BC" w:rsidRDefault="00511FCB" w:rsidP="002D56B4">
      <w:pPr>
        <w:rPr>
          <w:rFonts w:cs="Times New Roman"/>
          <w:i/>
          <w:color w:val="000000" w:themeColor="text1"/>
          <w:szCs w:val="24"/>
        </w:rPr>
      </w:pPr>
      <w:proofErr w:type="spellStart"/>
      <w:r w:rsidRPr="005214BC">
        <w:rPr>
          <w:rFonts w:cs="Times New Roman"/>
          <w:i/>
          <w:color w:val="000000" w:themeColor="text1"/>
          <w:szCs w:val="24"/>
        </w:rPr>
        <w:t>García</w:t>
      </w:r>
      <w:proofErr w:type="spellEnd"/>
      <w:r w:rsidRPr="005214BC">
        <w:rPr>
          <w:rFonts w:cs="Times New Roman"/>
          <w:i/>
          <w:color w:val="000000" w:themeColor="text1"/>
          <w:szCs w:val="24"/>
        </w:rPr>
        <w:t xml:space="preserve">, J. L.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in </w:t>
      </w:r>
      <w:proofErr w:type="spellStart"/>
      <w:r w:rsidRPr="005214BC">
        <w:rPr>
          <w:rFonts w:cs="Times New Roman"/>
          <w:i/>
          <w:color w:val="000000" w:themeColor="text1"/>
          <w:szCs w:val="24"/>
        </w:rPr>
        <w:t>Puerto</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Rico</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Fanning</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the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Flames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[online]. 2019. [cit. 2023-04-12].  Dostupné z: </w:t>
      </w:r>
      <w:hyperlink r:id="rId18" w:tgtFrame="_new" w:history="1">
        <w:r w:rsidRPr="005214BC">
          <w:rPr>
            <w:rStyle w:val="Hypertextovodkaz"/>
            <w:rFonts w:cs="Times New Roman"/>
            <w:i/>
            <w:color w:val="000000" w:themeColor="text1"/>
            <w:szCs w:val="24"/>
            <w:u w:val="none"/>
          </w:rPr>
          <w:t>https://thehockeywriters.com/hockey-in-puerto-rico/</w:t>
        </w:r>
      </w:hyperlink>
    </w:p>
    <w:p w14:paraId="70F95CC4"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t xml:space="preserve">GRIGG, J. Team </w:t>
      </w:r>
      <w:proofErr w:type="spellStart"/>
      <w:r w:rsidRPr="005214BC">
        <w:rPr>
          <w:rFonts w:cs="Times New Roman"/>
          <w:i/>
          <w:color w:val="000000" w:themeColor="text1"/>
          <w:szCs w:val="24"/>
        </w:rPr>
        <w:t>Algeria</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gets</w:t>
      </w:r>
      <w:proofErr w:type="spellEnd"/>
      <w:r w:rsidRPr="005214BC">
        <w:rPr>
          <w:rFonts w:cs="Times New Roman"/>
          <w:i/>
          <w:color w:val="000000" w:themeColor="text1"/>
          <w:szCs w:val="24"/>
        </w:rPr>
        <w:t xml:space="preserve"> much-</w:t>
      </w:r>
      <w:proofErr w:type="spellStart"/>
      <w:r w:rsidRPr="005214BC">
        <w:rPr>
          <w:rFonts w:cs="Times New Roman"/>
          <w:i/>
          <w:color w:val="000000" w:themeColor="text1"/>
          <w:szCs w:val="24"/>
        </w:rPr>
        <w:t>needed</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exposure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at</w:t>
      </w:r>
      <w:proofErr w:type="spellEnd"/>
      <w:r w:rsidRPr="005214BC">
        <w:rPr>
          <w:rFonts w:cs="Times New Roman"/>
          <w:i/>
          <w:color w:val="000000" w:themeColor="text1"/>
          <w:szCs w:val="24"/>
        </w:rPr>
        <w:t xml:space="preserve"> Arab </w:t>
      </w:r>
      <w:proofErr w:type="spellStart"/>
      <w:r w:rsidRPr="005214BC">
        <w:rPr>
          <w:rFonts w:cs="Times New Roman"/>
          <w:i/>
          <w:color w:val="000000" w:themeColor="text1"/>
          <w:szCs w:val="24"/>
        </w:rPr>
        <w:t>CupThe</w:t>
      </w:r>
      <w:proofErr w:type="spellEnd"/>
      <w:r w:rsidRPr="005214BC">
        <w:rPr>
          <w:rFonts w:cs="Times New Roman"/>
          <w:i/>
          <w:color w:val="000000" w:themeColor="text1"/>
          <w:szCs w:val="24"/>
        </w:rPr>
        <w:t xml:space="preserve"> [online]. 2011. [cit. 2023-04-12]. Dostupné z: </w:t>
      </w:r>
      <w:hyperlink r:id="rId19" w:tgtFrame="_new" w:history="1">
        <w:r w:rsidRPr="005214BC">
          <w:rPr>
            <w:rStyle w:val="Hypertextovodkaz"/>
            <w:rFonts w:cs="Times New Roman"/>
            <w:i/>
            <w:color w:val="000000" w:themeColor="text1"/>
            <w:szCs w:val="24"/>
            <w:u w:val="none"/>
          </w:rPr>
          <w:t>https://web.archive.org/web/20110928133155/http:/www.thehockeynews.com/articles/17678-Team-Algeria-gets-muchneeded-exposure-at-Arab-Cup.html</w:t>
        </w:r>
      </w:hyperlink>
      <w:r w:rsidRPr="005214BC">
        <w:rPr>
          <w:rFonts w:cs="Times New Roman"/>
          <w:i/>
          <w:color w:val="000000" w:themeColor="text1"/>
          <w:szCs w:val="24"/>
        </w:rPr>
        <w:t>.</w:t>
      </w:r>
    </w:p>
    <w:p w14:paraId="2968B23B" w14:textId="77777777" w:rsidR="00511FCB" w:rsidRPr="005214BC" w:rsidRDefault="00511FCB" w:rsidP="00D42966">
      <w:pPr>
        <w:rPr>
          <w:rFonts w:cs="Times New Roman"/>
          <w:i/>
          <w:color w:val="000000" w:themeColor="text1"/>
          <w:szCs w:val="24"/>
        </w:rPr>
      </w:pPr>
      <w:r w:rsidRPr="005214BC">
        <w:rPr>
          <w:rFonts w:cs="Times New Roman"/>
          <w:i/>
          <w:color w:val="000000" w:themeColor="text1"/>
          <w:szCs w:val="24"/>
        </w:rPr>
        <w:t xml:space="preserve">HELFRICK, E. Top 10 Best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Leagues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The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Writers</w:t>
      </w:r>
      <w:proofErr w:type="spellEnd"/>
      <w:r w:rsidRPr="005214BC">
        <w:rPr>
          <w:rFonts w:cs="Times New Roman"/>
          <w:i/>
          <w:color w:val="000000" w:themeColor="text1"/>
          <w:szCs w:val="24"/>
        </w:rPr>
        <w:t xml:space="preserve">. [online]. 2023. [cit. 2023-04-10]. Dostupné z: </w:t>
      </w:r>
      <w:hyperlink r:id="rId20" w:tgtFrame="_new" w:history="1">
        <w:r w:rsidRPr="005214BC">
          <w:rPr>
            <w:rStyle w:val="Hypertextovodkaz"/>
            <w:rFonts w:cs="Times New Roman"/>
            <w:i/>
            <w:color w:val="000000" w:themeColor="text1"/>
            <w:szCs w:val="24"/>
            <w:u w:val="none"/>
          </w:rPr>
          <w:t>https://thehockeywriters.com/top-10-best-ice-hockey-leagues/</w:t>
        </w:r>
      </w:hyperlink>
      <w:r w:rsidRPr="005214BC">
        <w:rPr>
          <w:rFonts w:cs="Times New Roman"/>
          <w:i/>
          <w:color w:val="000000" w:themeColor="text1"/>
          <w:szCs w:val="24"/>
        </w:rPr>
        <w:t>.</w:t>
      </w:r>
    </w:p>
    <w:p w14:paraId="308A51FC" w14:textId="77777777" w:rsidR="00511FCB" w:rsidRPr="005214BC" w:rsidRDefault="00511FCB" w:rsidP="00D42966">
      <w:pPr>
        <w:rPr>
          <w:rFonts w:cs="Times New Roman"/>
          <w:i/>
          <w:color w:val="000000" w:themeColor="text1"/>
          <w:szCs w:val="24"/>
        </w:rPr>
      </w:pPr>
      <w:r w:rsidRPr="005214BC">
        <w:rPr>
          <w:rFonts w:cs="Times New Roman"/>
          <w:i/>
          <w:color w:val="000000" w:themeColor="text1"/>
          <w:szCs w:val="24"/>
        </w:rPr>
        <w:lastRenderedPageBreak/>
        <w:t xml:space="preserve">IDNES. Rusové a Bělorusové z turnaje vyloučeni, jejich utkání se neodehraje. [Online]. 2022. [cit. 2023-04-11]. Dostupné z: </w:t>
      </w:r>
      <w:hyperlink r:id="rId21" w:history="1">
        <w:r w:rsidRPr="005214BC">
          <w:rPr>
            <w:rStyle w:val="Hypertextovodkaz"/>
            <w:rFonts w:cs="Times New Roman"/>
            <w:i/>
            <w:color w:val="000000" w:themeColor="text1"/>
            <w:szCs w:val="24"/>
            <w:u w:val="none"/>
          </w:rPr>
          <w:t>https://www.idnes.cz/hokej/ms-2022/rusko-belorusko-vylouceni-hokej-mistrovstvi-sveta.A220228_211612_ms-hokej-2022_tenKHL</w:t>
        </w:r>
      </w:hyperlink>
    </w:p>
    <w:p w14:paraId="4577EE23"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t xml:space="preserve">IDNES. Seattle má oficiálně nový tým NHL. Vstupuje do ligy v říjnu jako </w:t>
      </w:r>
      <w:proofErr w:type="spellStart"/>
      <w:r w:rsidRPr="005214BC">
        <w:rPr>
          <w:rFonts w:cs="Times New Roman"/>
          <w:i/>
          <w:color w:val="000000" w:themeColor="text1"/>
          <w:szCs w:val="24"/>
        </w:rPr>
        <w:t>Kraken</w:t>
      </w:r>
      <w:proofErr w:type="spellEnd"/>
      <w:r w:rsidRPr="005214BC">
        <w:rPr>
          <w:rFonts w:cs="Times New Roman"/>
          <w:i/>
          <w:color w:val="000000" w:themeColor="text1"/>
          <w:szCs w:val="24"/>
        </w:rPr>
        <w:t xml:space="preserve"> [online]. 2021 [cit. 2023-04-12]. Dostupné z: </w:t>
      </w:r>
      <w:hyperlink r:id="rId22" w:tgtFrame="_new" w:history="1">
        <w:r w:rsidRPr="005214BC">
          <w:rPr>
            <w:rStyle w:val="Hypertextovodkaz"/>
            <w:rFonts w:cs="Times New Roman"/>
            <w:i/>
            <w:color w:val="000000" w:themeColor="text1"/>
            <w:szCs w:val="24"/>
            <w:u w:val="none"/>
          </w:rPr>
          <w:t>https://www.idnes.cz/hokej/nhl/seattle-kraken-oficialni-prijeti.A210430_193430_nhl_rou</w:t>
        </w:r>
      </w:hyperlink>
    </w:p>
    <w:p w14:paraId="24F79A65" w14:textId="77777777" w:rsidR="00511FCB" w:rsidRPr="005214BC" w:rsidRDefault="00511FCB" w:rsidP="00FF6E0B">
      <w:pPr>
        <w:rPr>
          <w:rFonts w:cs="Times New Roman"/>
          <w:i/>
          <w:color w:val="000000" w:themeColor="text1"/>
          <w:szCs w:val="24"/>
        </w:rPr>
      </w:pPr>
      <w:r w:rsidRPr="005214BC">
        <w:rPr>
          <w:rFonts w:cs="Times New Roman"/>
          <w:i/>
          <w:color w:val="000000" w:themeColor="text1"/>
          <w:szCs w:val="24"/>
        </w:rPr>
        <w:t xml:space="preserve">iDNES.cz. </w:t>
      </w:r>
      <w:proofErr w:type="spellStart"/>
      <w:r w:rsidRPr="005214BC">
        <w:rPr>
          <w:rFonts w:cs="Times New Roman"/>
          <w:i/>
          <w:color w:val="000000" w:themeColor="text1"/>
          <w:szCs w:val="24"/>
        </w:rPr>
        <w:t>Vyluka</w:t>
      </w:r>
      <w:proofErr w:type="spellEnd"/>
      <w:r w:rsidRPr="005214BC">
        <w:rPr>
          <w:rFonts w:cs="Times New Roman"/>
          <w:i/>
          <w:color w:val="000000" w:themeColor="text1"/>
          <w:szCs w:val="24"/>
        </w:rPr>
        <w:t xml:space="preserve"> odvrácena. Stávka v NHL představovala děs pro zástupce </w:t>
      </w:r>
      <w:proofErr w:type="spellStart"/>
      <w:r w:rsidRPr="005214BC">
        <w:rPr>
          <w:rFonts w:cs="Times New Roman"/>
          <w:i/>
          <w:color w:val="000000" w:themeColor="text1"/>
          <w:szCs w:val="24"/>
        </w:rPr>
        <w:t>sponsorů</w:t>
      </w:r>
      <w:proofErr w:type="spellEnd"/>
      <w:r w:rsidRPr="005214BC">
        <w:rPr>
          <w:rFonts w:cs="Times New Roman"/>
          <w:i/>
          <w:color w:val="000000" w:themeColor="text1"/>
          <w:szCs w:val="24"/>
        </w:rPr>
        <w:t>. [online]. 2019. [cit. 2024-04-10]. Dostupné z: https://www.idnes.cz/hokej/nhl/vyluka-odvracena-stavka.A190916_232227_nhl_ten</w:t>
      </w:r>
    </w:p>
    <w:p w14:paraId="49EADAD3" w14:textId="77777777" w:rsidR="00511FCB" w:rsidRPr="005214BC" w:rsidRDefault="00511FCB" w:rsidP="00852926">
      <w:pPr>
        <w:rPr>
          <w:rFonts w:cs="Times New Roman"/>
          <w:i/>
          <w:color w:val="000000" w:themeColor="text1"/>
          <w:szCs w:val="24"/>
        </w:rPr>
      </w:pPr>
      <w:r w:rsidRPr="005214BC">
        <w:rPr>
          <w:rFonts w:cs="Times New Roman"/>
          <w:i/>
          <w:color w:val="000000" w:themeColor="text1"/>
          <w:szCs w:val="24"/>
        </w:rPr>
        <w:t xml:space="preserve">IIHF. </w:t>
      </w:r>
      <w:proofErr w:type="spellStart"/>
      <w:r w:rsidRPr="005214BC">
        <w:rPr>
          <w:rFonts w:cs="Times New Roman"/>
          <w:i/>
          <w:color w:val="000000" w:themeColor="text1"/>
          <w:szCs w:val="24"/>
        </w:rPr>
        <w:t>Associations</w:t>
      </w:r>
      <w:proofErr w:type="spellEnd"/>
      <w:r w:rsidRPr="005214BC">
        <w:rPr>
          <w:rFonts w:cs="Times New Roman"/>
          <w:i/>
          <w:color w:val="000000" w:themeColor="text1"/>
          <w:szCs w:val="24"/>
        </w:rPr>
        <w:t>. [online]. 2023. [cit. 2023-04-12].  Dostupné z: </w:t>
      </w:r>
      <w:hyperlink r:id="rId23" w:history="1">
        <w:r w:rsidRPr="005214BC">
          <w:rPr>
            <w:rStyle w:val="Hypertextovodkaz"/>
            <w:rFonts w:cs="Times New Roman"/>
            <w:i/>
            <w:color w:val="000000" w:themeColor="text1"/>
            <w:szCs w:val="24"/>
            <w:u w:val="none"/>
          </w:rPr>
          <w:t>https://www.iihf.com/en/associations</w:t>
        </w:r>
      </w:hyperlink>
    </w:p>
    <w:p w14:paraId="51D9AB17" w14:textId="77777777" w:rsidR="00511FCB" w:rsidRPr="005214BC" w:rsidRDefault="00511FCB" w:rsidP="00511FCB">
      <w:pPr>
        <w:rPr>
          <w:rFonts w:cs="Times New Roman"/>
          <w:i/>
          <w:color w:val="000000" w:themeColor="text1"/>
          <w:szCs w:val="24"/>
        </w:rPr>
      </w:pPr>
      <w:r w:rsidRPr="005214BC">
        <w:rPr>
          <w:rFonts w:cs="Times New Roman"/>
          <w:i/>
          <w:color w:val="000000" w:themeColor="text1"/>
          <w:szCs w:val="24"/>
        </w:rPr>
        <w:t xml:space="preserve">IIHF. </w:t>
      </w:r>
      <w:proofErr w:type="spellStart"/>
      <w:r w:rsidRPr="005214BC">
        <w:rPr>
          <w:rFonts w:cs="Times New Roman"/>
          <w:i/>
          <w:color w:val="000000" w:themeColor="text1"/>
          <w:szCs w:val="24"/>
        </w:rPr>
        <w:t>Welcome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Morocco</w:t>
      </w:r>
      <w:proofErr w:type="spellEnd"/>
      <w:r w:rsidRPr="005214BC">
        <w:rPr>
          <w:rFonts w:cs="Times New Roman"/>
          <w:i/>
          <w:color w:val="000000" w:themeColor="text1"/>
          <w:szCs w:val="24"/>
        </w:rPr>
        <w:t xml:space="preserve">. [online]. 2010. [cit. 2023-04-12]. Dostupné z: </w:t>
      </w:r>
      <w:hyperlink r:id="rId24" w:tgtFrame="_new" w:history="1">
        <w:r w:rsidRPr="005214BC">
          <w:rPr>
            <w:rStyle w:val="Hypertextovodkaz"/>
            <w:rFonts w:cs="Times New Roman"/>
            <w:i/>
            <w:color w:val="000000" w:themeColor="text1"/>
            <w:szCs w:val="24"/>
            <w:u w:val="none"/>
          </w:rPr>
          <w:t>https://web.archive.org/web/20100529161940/http:/www.iihf.com/home-of-hockey/news/news-singleview/article/welcome-morocco.html</w:t>
        </w:r>
      </w:hyperlink>
      <w:r w:rsidRPr="005214BC">
        <w:rPr>
          <w:rFonts w:cs="Times New Roman"/>
          <w:i/>
          <w:color w:val="000000" w:themeColor="text1"/>
          <w:szCs w:val="24"/>
        </w:rPr>
        <w:t>.</w:t>
      </w:r>
    </w:p>
    <w:p w14:paraId="2685746A" w14:textId="77777777" w:rsidR="00511FCB" w:rsidRPr="005214BC" w:rsidRDefault="00511FCB" w:rsidP="00477ED6">
      <w:pPr>
        <w:rPr>
          <w:rFonts w:cs="Times New Roman"/>
          <w:i/>
          <w:color w:val="000000" w:themeColor="text1"/>
          <w:szCs w:val="24"/>
        </w:rPr>
      </w:pPr>
      <w:r w:rsidRPr="005214BC">
        <w:rPr>
          <w:rFonts w:cs="Times New Roman"/>
          <w:i/>
          <w:color w:val="000000" w:themeColor="text1"/>
          <w:szCs w:val="24"/>
        </w:rPr>
        <w:t xml:space="preserve">International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Federation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About</w:t>
      </w:r>
      <w:proofErr w:type="spellEnd"/>
      <w:r w:rsidRPr="005214BC">
        <w:rPr>
          <w:rFonts w:cs="Times New Roman"/>
          <w:i/>
          <w:color w:val="000000" w:themeColor="text1"/>
          <w:szCs w:val="24"/>
        </w:rPr>
        <w:t xml:space="preserve"> IIHF. [online]. 2021. [cit. 2023-04-12].  Dostupné z: </w:t>
      </w:r>
      <w:hyperlink r:id="rId25" w:tgtFrame="_new" w:history="1">
        <w:r w:rsidRPr="005214BC">
          <w:rPr>
            <w:rStyle w:val="Hypertextovodkaz"/>
            <w:rFonts w:cs="Times New Roman"/>
            <w:i/>
            <w:color w:val="000000" w:themeColor="text1"/>
            <w:szCs w:val="24"/>
            <w:u w:val="none"/>
          </w:rPr>
          <w:t>https://www.iihf.com/en/about/iihf</w:t>
        </w:r>
      </w:hyperlink>
      <w:r w:rsidRPr="005214BC">
        <w:rPr>
          <w:rFonts w:cs="Times New Roman"/>
          <w:i/>
          <w:color w:val="000000" w:themeColor="text1"/>
          <w:szCs w:val="24"/>
        </w:rPr>
        <w:t>.</w:t>
      </w:r>
    </w:p>
    <w:p w14:paraId="68CFBEED" w14:textId="77777777" w:rsidR="00511FCB" w:rsidRPr="005214BC" w:rsidRDefault="00511FCB" w:rsidP="00E82FBD">
      <w:pPr>
        <w:rPr>
          <w:rFonts w:cs="Times New Roman"/>
          <w:i/>
          <w:color w:val="000000" w:themeColor="text1"/>
          <w:szCs w:val="24"/>
        </w:rPr>
      </w:pPr>
      <w:proofErr w:type="spellStart"/>
      <w:r w:rsidRPr="005214BC">
        <w:rPr>
          <w:rFonts w:cs="Times New Roman"/>
          <w:i/>
          <w:color w:val="000000" w:themeColor="text1"/>
          <w:szCs w:val="24"/>
        </w:rPr>
        <w:t>Kimelman</w:t>
      </w:r>
      <w:proofErr w:type="spellEnd"/>
      <w:r w:rsidRPr="005214BC">
        <w:rPr>
          <w:rFonts w:cs="Times New Roman"/>
          <w:i/>
          <w:color w:val="000000" w:themeColor="text1"/>
          <w:szCs w:val="24"/>
        </w:rPr>
        <w:t xml:space="preserve">, A. </w:t>
      </w:r>
      <w:proofErr w:type="spellStart"/>
      <w:r w:rsidRPr="005214BC">
        <w:rPr>
          <w:rFonts w:cs="Times New Roman"/>
          <w:i/>
          <w:color w:val="000000" w:themeColor="text1"/>
          <w:szCs w:val="24"/>
        </w:rPr>
        <w:t>Asia</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taking</w:t>
      </w:r>
      <w:proofErr w:type="spellEnd"/>
      <w:r w:rsidRPr="005214BC">
        <w:rPr>
          <w:rFonts w:cs="Times New Roman"/>
          <w:i/>
          <w:color w:val="000000" w:themeColor="text1"/>
          <w:szCs w:val="24"/>
        </w:rPr>
        <w:t xml:space="preserve"> major </w:t>
      </w:r>
      <w:proofErr w:type="spellStart"/>
      <w:r w:rsidRPr="005214BC">
        <w:rPr>
          <w:rFonts w:cs="Times New Roman"/>
          <w:i/>
          <w:color w:val="000000" w:themeColor="text1"/>
          <w:szCs w:val="24"/>
        </w:rPr>
        <w:t>steps</w:t>
      </w:r>
      <w:proofErr w:type="spellEnd"/>
      <w:r w:rsidRPr="005214BC">
        <w:rPr>
          <w:rFonts w:cs="Times New Roman"/>
          <w:i/>
          <w:color w:val="000000" w:themeColor="text1"/>
          <w:szCs w:val="24"/>
        </w:rPr>
        <w:t xml:space="preserve"> forward in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development</w:t>
      </w:r>
      <w:proofErr w:type="spellEnd"/>
      <w:r w:rsidRPr="005214BC">
        <w:rPr>
          <w:rFonts w:cs="Times New Roman"/>
          <w:i/>
          <w:color w:val="000000" w:themeColor="text1"/>
          <w:szCs w:val="24"/>
        </w:rPr>
        <w:t xml:space="preserve">. NHL.com. [online]. 2021 [cit. 2023-04-10]. Dostupné z:  </w:t>
      </w:r>
      <w:hyperlink r:id="rId26" w:tgtFrame="_new" w:history="1">
        <w:r w:rsidRPr="005214BC">
          <w:rPr>
            <w:rStyle w:val="Hypertextovodkaz"/>
            <w:rFonts w:cs="Times New Roman"/>
            <w:i/>
            <w:color w:val="000000" w:themeColor="text1"/>
            <w:szCs w:val="24"/>
            <w:u w:val="none"/>
          </w:rPr>
          <w:t>https://www.nhl.com/news/asia-taking-major-steps-forward-in-hockey-development/c-324267244</w:t>
        </w:r>
      </w:hyperlink>
    </w:p>
    <w:p w14:paraId="04DC81B0" w14:textId="77777777" w:rsidR="00511FCB" w:rsidRPr="005214BC" w:rsidRDefault="00511FCB" w:rsidP="00852926">
      <w:pPr>
        <w:rPr>
          <w:rFonts w:cs="Times New Roman"/>
          <w:i/>
          <w:color w:val="000000" w:themeColor="text1"/>
          <w:szCs w:val="24"/>
        </w:rPr>
      </w:pPr>
      <w:r w:rsidRPr="005214BC">
        <w:rPr>
          <w:rFonts w:cs="Times New Roman"/>
          <w:i/>
          <w:color w:val="000000" w:themeColor="text1"/>
          <w:szCs w:val="24"/>
        </w:rPr>
        <w:t xml:space="preserve">Korea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Association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History</w:t>
      </w:r>
      <w:proofErr w:type="spellEnd"/>
      <w:r w:rsidRPr="005214BC">
        <w:rPr>
          <w:rFonts w:cs="Times New Roman"/>
          <w:i/>
          <w:color w:val="000000" w:themeColor="text1"/>
          <w:szCs w:val="24"/>
        </w:rPr>
        <w:t xml:space="preserve">. [online]. 2023. [cit. 2023-04-12].   Dostupné z </w:t>
      </w:r>
      <w:hyperlink r:id="rId27" w:history="1">
        <w:r w:rsidRPr="005214BC">
          <w:rPr>
            <w:rStyle w:val="Hypertextovodkaz"/>
            <w:rFonts w:cs="Times New Roman"/>
            <w:i/>
            <w:color w:val="000000" w:themeColor="text1"/>
            <w:szCs w:val="24"/>
            <w:u w:val="none"/>
          </w:rPr>
          <w:t>http://kiha.or.kr/?page_id=1017</w:t>
        </w:r>
      </w:hyperlink>
    </w:p>
    <w:p w14:paraId="1A67EC85" w14:textId="77777777" w:rsidR="00511FCB" w:rsidRPr="005214BC" w:rsidRDefault="00511FCB" w:rsidP="00E82FBD">
      <w:pPr>
        <w:rPr>
          <w:rFonts w:cs="Times New Roman"/>
          <w:i/>
          <w:color w:val="000000" w:themeColor="text1"/>
          <w:szCs w:val="24"/>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Canada</w:t>
      </w:r>
      <w:proofErr w:type="spellEnd"/>
      <w:r w:rsidRPr="005214BC">
        <w:rPr>
          <w:rFonts w:cs="Times New Roman"/>
          <w:i/>
          <w:color w:val="000000" w:themeColor="text1"/>
          <w:szCs w:val="24"/>
        </w:rPr>
        <w:t xml:space="preserve">. [online]. [cit. 2023-04-12]. Dostupné z: </w:t>
      </w:r>
      <w:hyperlink r:id="rId28" w:tgtFrame="_new" w:history="1">
        <w:r w:rsidRPr="005214BC">
          <w:rPr>
            <w:rStyle w:val="Hypertextovodkaz"/>
            <w:rFonts w:cs="Times New Roman"/>
            <w:i/>
            <w:color w:val="000000" w:themeColor="text1"/>
            <w:szCs w:val="24"/>
            <w:u w:val="none"/>
          </w:rPr>
          <w:t>https://nationalteamsoficehockey.com/canada/</w:t>
        </w:r>
      </w:hyperlink>
    </w:p>
    <w:p w14:paraId="1FE96AE8" w14:textId="77777777" w:rsidR="00511FCB" w:rsidRPr="005214BC" w:rsidRDefault="00511FCB" w:rsidP="00E82FBD">
      <w:pPr>
        <w:rPr>
          <w:rFonts w:cs="Times New Roman"/>
          <w:i/>
          <w:color w:val="000000" w:themeColor="text1"/>
          <w:szCs w:val="24"/>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Czech Republic. [online]. [cit. 2023-04-12]. Dostupné z: </w:t>
      </w:r>
      <w:hyperlink r:id="rId29" w:history="1">
        <w:r w:rsidRPr="005214BC">
          <w:rPr>
            <w:rStyle w:val="Hypertextovodkaz"/>
            <w:rFonts w:cs="Times New Roman"/>
            <w:i/>
            <w:color w:val="000000" w:themeColor="text1"/>
            <w:szCs w:val="24"/>
            <w:u w:val="none"/>
          </w:rPr>
          <w:t>https://nationalteamsoficehockey.com/czech-republic/</w:t>
        </w:r>
      </w:hyperlink>
    </w:p>
    <w:p w14:paraId="58B70FC9" w14:textId="77777777" w:rsidR="00511FCB" w:rsidRPr="005214BC" w:rsidRDefault="00511FCB" w:rsidP="00E82FBD">
      <w:pPr>
        <w:rPr>
          <w:rStyle w:val="Hypertextovodkaz"/>
          <w:rFonts w:cs="Times New Roman"/>
          <w:i/>
          <w:color w:val="000000" w:themeColor="text1"/>
          <w:szCs w:val="24"/>
          <w:u w:val="none"/>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Egypt. [online]. [cit. 2023-04-12]. Dostupné z: </w:t>
      </w:r>
      <w:hyperlink r:id="rId30" w:history="1">
        <w:r w:rsidRPr="005214BC">
          <w:rPr>
            <w:rStyle w:val="Hypertextovodkaz"/>
            <w:rFonts w:cs="Times New Roman"/>
            <w:i/>
            <w:color w:val="000000" w:themeColor="text1"/>
            <w:szCs w:val="24"/>
            <w:u w:val="none"/>
          </w:rPr>
          <w:t>https://nationalteamsoficehockey.com/egypt/</w:t>
        </w:r>
      </w:hyperlink>
    </w:p>
    <w:p w14:paraId="01E57321" w14:textId="77777777" w:rsidR="00511FCB" w:rsidRPr="005214BC" w:rsidRDefault="00511FCB" w:rsidP="00852926">
      <w:pPr>
        <w:rPr>
          <w:rFonts w:cs="Times New Roman"/>
          <w:i/>
          <w:color w:val="000000" w:themeColor="text1"/>
          <w:szCs w:val="24"/>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Kazahkstan</w:t>
      </w:r>
      <w:proofErr w:type="spellEnd"/>
      <w:r w:rsidRPr="005214BC">
        <w:rPr>
          <w:rFonts w:cs="Times New Roman"/>
          <w:i/>
          <w:color w:val="000000" w:themeColor="text1"/>
          <w:szCs w:val="24"/>
        </w:rPr>
        <w:t xml:space="preserve">. [online]. [cit. 2023-04-12]. Dostupné z: </w:t>
      </w:r>
      <w:hyperlink r:id="rId31" w:history="1">
        <w:r w:rsidRPr="005214BC">
          <w:rPr>
            <w:rStyle w:val="Hypertextovodkaz"/>
            <w:rFonts w:cs="Times New Roman"/>
            <w:i/>
            <w:color w:val="000000" w:themeColor="text1"/>
            <w:szCs w:val="24"/>
            <w:u w:val="none"/>
          </w:rPr>
          <w:t>https://nationalteamsoficehockey.com/kazahkstan/</w:t>
        </w:r>
      </w:hyperlink>
    </w:p>
    <w:p w14:paraId="5A7E7C0C" w14:textId="77777777" w:rsidR="00511FCB" w:rsidRPr="005214BC" w:rsidRDefault="00511FCB" w:rsidP="00E82FBD">
      <w:pPr>
        <w:rPr>
          <w:rStyle w:val="Hypertextovodkaz"/>
          <w:rFonts w:cs="Times New Roman"/>
          <w:i/>
          <w:color w:val="000000" w:themeColor="text1"/>
          <w:szCs w:val="24"/>
          <w:u w:val="none"/>
        </w:rPr>
      </w:pPr>
      <w:proofErr w:type="spellStart"/>
      <w:r w:rsidRPr="005214BC">
        <w:rPr>
          <w:rFonts w:cs="Times New Roman"/>
          <w:i/>
          <w:color w:val="000000" w:themeColor="text1"/>
          <w:szCs w:val="24"/>
        </w:rPr>
        <w:lastRenderedPageBreak/>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Kenya</w:t>
      </w:r>
      <w:proofErr w:type="spellEnd"/>
      <w:r w:rsidRPr="005214BC">
        <w:rPr>
          <w:rFonts w:cs="Times New Roman"/>
          <w:i/>
          <w:color w:val="000000" w:themeColor="text1"/>
          <w:szCs w:val="24"/>
        </w:rPr>
        <w:t xml:space="preserve">. [online]. [cit. 2023-04-12]. Dostupné z: </w:t>
      </w:r>
      <w:hyperlink r:id="rId32" w:history="1">
        <w:r w:rsidRPr="005214BC">
          <w:rPr>
            <w:rStyle w:val="Hypertextovodkaz"/>
            <w:rFonts w:cs="Times New Roman"/>
            <w:i/>
            <w:color w:val="000000" w:themeColor="text1"/>
            <w:szCs w:val="24"/>
            <w:u w:val="none"/>
          </w:rPr>
          <w:t>https://nationalteamsoficehockey.com/kenya/</w:t>
        </w:r>
      </w:hyperlink>
    </w:p>
    <w:p w14:paraId="4169C801" w14:textId="77777777" w:rsidR="00511FCB" w:rsidRPr="005214BC" w:rsidRDefault="00511FCB" w:rsidP="008D1A4B">
      <w:pPr>
        <w:rPr>
          <w:rStyle w:val="Hypertextovodkaz"/>
          <w:rFonts w:cs="Times New Roman"/>
          <w:i/>
          <w:color w:val="000000" w:themeColor="text1"/>
          <w:szCs w:val="24"/>
          <w:u w:val="none"/>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Kyrgyzstan</w:t>
      </w:r>
      <w:proofErr w:type="spellEnd"/>
      <w:r w:rsidRPr="005214BC">
        <w:rPr>
          <w:rFonts w:cs="Times New Roman"/>
          <w:i/>
          <w:color w:val="000000" w:themeColor="text1"/>
          <w:szCs w:val="24"/>
        </w:rPr>
        <w:t xml:space="preserve">. [online]. [cit. 2023-04-12]. Dostupné z: </w:t>
      </w:r>
      <w:hyperlink r:id="rId33" w:history="1">
        <w:r w:rsidRPr="005214BC">
          <w:rPr>
            <w:rStyle w:val="Hypertextovodkaz"/>
            <w:rFonts w:cs="Times New Roman"/>
            <w:i/>
            <w:color w:val="000000" w:themeColor="text1"/>
            <w:szCs w:val="24"/>
            <w:u w:val="none"/>
          </w:rPr>
          <w:t>https://nationalteamsoficehockey.com/kyrgyzstan/</w:t>
        </w:r>
      </w:hyperlink>
    </w:p>
    <w:p w14:paraId="122AB192" w14:textId="77777777" w:rsidR="00511FCB" w:rsidRPr="005214BC" w:rsidRDefault="00511FCB" w:rsidP="00E82FBD">
      <w:pPr>
        <w:rPr>
          <w:rStyle w:val="Hypertextovodkaz"/>
          <w:rFonts w:cs="Times New Roman"/>
          <w:i/>
          <w:color w:val="000000" w:themeColor="text1"/>
          <w:szCs w:val="24"/>
          <w:u w:val="none"/>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Mexico</w:t>
      </w:r>
      <w:proofErr w:type="spellEnd"/>
      <w:r w:rsidRPr="005214BC">
        <w:rPr>
          <w:rFonts w:cs="Times New Roman"/>
          <w:i/>
          <w:color w:val="000000" w:themeColor="text1"/>
          <w:szCs w:val="24"/>
        </w:rPr>
        <w:t xml:space="preserve">. [online]. [cit. 2023-04-12]. Dostupné z: </w:t>
      </w:r>
      <w:hyperlink r:id="rId34" w:history="1">
        <w:r w:rsidRPr="005214BC">
          <w:rPr>
            <w:rStyle w:val="Hypertextovodkaz"/>
            <w:rFonts w:cs="Times New Roman"/>
            <w:i/>
            <w:color w:val="000000" w:themeColor="text1"/>
            <w:szCs w:val="24"/>
            <w:u w:val="none"/>
          </w:rPr>
          <w:t>https://nationalteamsoficehockey.com/mexico/</w:t>
        </w:r>
      </w:hyperlink>
    </w:p>
    <w:p w14:paraId="0AEAF466" w14:textId="77777777" w:rsidR="00511FCB" w:rsidRPr="005214BC" w:rsidRDefault="00511FCB" w:rsidP="008E0A8E">
      <w:pPr>
        <w:rPr>
          <w:rFonts w:cs="Times New Roman"/>
          <w:i/>
          <w:color w:val="000000" w:themeColor="text1"/>
          <w:szCs w:val="24"/>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Russia</w:t>
      </w:r>
      <w:proofErr w:type="spellEnd"/>
      <w:r w:rsidRPr="005214BC">
        <w:rPr>
          <w:rFonts w:cs="Times New Roman"/>
          <w:i/>
          <w:color w:val="000000" w:themeColor="text1"/>
          <w:szCs w:val="24"/>
        </w:rPr>
        <w:t xml:space="preserve"> [online]. [cit. 2023-04-12]. Dostupné z: </w:t>
      </w:r>
      <w:hyperlink r:id="rId35" w:history="1">
        <w:r w:rsidRPr="005214BC">
          <w:rPr>
            <w:rStyle w:val="Hypertextovodkaz"/>
            <w:rFonts w:cs="Times New Roman"/>
            <w:i/>
            <w:color w:val="000000" w:themeColor="text1"/>
            <w:szCs w:val="24"/>
            <w:u w:val="none"/>
          </w:rPr>
          <w:t>https://nationalteamsoficehockey.com/Russia/</w:t>
        </w:r>
      </w:hyperlink>
    </w:p>
    <w:p w14:paraId="72AEB608" w14:textId="77777777" w:rsidR="00511FCB" w:rsidRPr="005214BC" w:rsidRDefault="00511FCB" w:rsidP="00E82FBD">
      <w:pPr>
        <w:rPr>
          <w:rFonts w:cs="Times New Roman"/>
          <w:i/>
          <w:color w:val="000000" w:themeColor="text1"/>
          <w:szCs w:val="24"/>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Sweden</w:t>
      </w:r>
      <w:proofErr w:type="spellEnd"/>
      <w:r w:rsidRPr="005214BC">
        <w:rPr>
          <w:rFonts w:cs="Times New Roman"/>
          <w:i/>
          <w:color w:val="000000" w:themeColor="text1"/>
          <w:szCs w:val="24"/>
        </w:rPr>
        <w:t xml:space="preserve">. [online]. [cit. 2023-04-12]. Dostupné z: </w:t>
      </w:r>
      <w:hyperlink r:id="rId36" w:history="1">
        <w:r w:rsidRPr="005214BC">
          <w:rPr>
            <w:rStyle w:val="Hypertextovodkaz"/>
            <w:rFonts w:cs="Times New Roman"/>
            <w:i/>
            <w:color w:val="000000" w:themeColor="text1"/>
            <w:szCs w:val="24"/>
            <w:u w:val="none"/>
          </w:rPr>
          <w:t>https://nationalteamsoficehockey.com/sweden/</w:t>
        </w:r>
      </w:hyperlink>
    </w:p>
    <w:p w14:paraId="338A4DF6" w14:textId="77777777" w:rsidR="00511FCB" w:rsidRPr="005214BC" w:rsidRDefault="00511FCB" w:rsidP="00E82FBD">
      <w:pPr>
        <w:rPr>
          <w:rFonts w:cs="Times New Roman"/>
          <w:i/>
          <w:color w:val="000000" w:themeColor="text1"/>
          <w:szCs w:val="24"/>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Tunisia</w:t>
      </w:r>
      <w:proofErr w:type="spellEnd"/>
      <w:r w:rsidRPr="005214BC">
        <w:rPr>
          <w:rFonts w:cs="Times New Roman"/>
          <w:i/>
          <w:color w:val="000000" w:themeColor="text1"/>
          <w:szCs w:val="24"/>
        </w:rPr>
        <w:t xml:space="preserve">. [online]. [cit. 2023-04-12]. Dostupné z: </w:t>
      </w:r>
      <w:hyperlink r:id="rId37" w:history="1">
        <w:r w:rsidRPr="005214BC">
          <w:rPr>
            <w:rStyle w:val="Hypertextovodkaz"/>
            <w:rFonts w:cs="Times New Roman"/>
            <w:i/>
            <w:color w:val="000000" w:themeColor="text1"/>
            <w:szCs w:val="24"/>
            <w:u w:val="none"/>
          </w:rPr>
          <w:t>https://nationalteamsoficehockey.com/tunisia/</w:t>
        </w:r>
      </w:hyperlink>
    </w:p>
    <w:p w14:paraId="5BDDB659" w14:textId="77777777" w:rsidR="00511FCB" w:rsidRPr="005214BC" w:rsidRDefault="00511FCB" w:rsidP="00E82FBD">
      <w:pPr>
        <w:rPr>
          <w:rFonts w:cs="Times New Roman"/>
          <w:i/>
          <w:color w:val="000000" w:themeColor="text1"/>
          <w:szCs w:val="24"/>
        </w:rPr>
      </w:pPr>
      <w:proofErr w:type="spellStart"/>
      <w:r w:rsidRPr="005214BC">
        <w:rPr>
          <w:rFonts w:cs="Times New Roman"/>
          <w:i/>
          <w:color w:val="000000" w:themeColor="text1"/>
          <w:szCs w:val="24"/>
        </w:rPr>
        <w:t>National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Teams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United </w:t>
      </w:r>
      <w:proofErr w:type="spellStart"/>
      <w:r w:rsidRPr="005214BC">
        <w:rPr>
          <w:rFonts w:cs="Times New Roman"/>
          <w:i/>
          <w:color w:val="000000" w:themeColor="text1"/>
          <w:szCs w:val="24"/>
        </w:rPr>
        <w:t>States</w:t>
      </w:r>
      <w:proofErr w:type="spellEnd"/>
      <w:r w:rsidRPr="005214BC">
        <w:rPr>
          <w:rFonts w:cs="Times New Roman"/>
          <w:i/>
          <w:color w:val="000000" w:themeColor="text1"/>
          <w:szCs w:val="24"/>
        </w:rPr>
        <w:t xml:space="preserve">. [online]. [cit. 2023-04-12]. Dostupné z: </w:t>
      </w:r>
      <w:hyperlink r:id="rId38" w:tgtFrame="_new" w:history="1">
        <w:r w:rsidRPr="005214BC">
          <w:rPr>
            <w:rStyle w:val="Hypertextovodkaz"/>
            <w:rFonts w:cs="Times New Roman"/>
            <w:i/>
            <w:color w:val="000000" w:themeColor="text1"/>
            <w:szCs w:val="24"/>
            <w:u w:val="none"/>
          </w:rPr>
          <w:t>https://nationalteamsoficehockey.com/united-states/</w:t>
        </w:r>
      </w:hyperlink>
    </w:p>
    <w:p w14:paraId="63A96852"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t xml:space="preserve">New </w:t>
      </w:r>
      <w:proofErr w:type="spellStart"/>
      <w:r w:rsidRPr="005214BC">
        <w:rPr>
          <w:rFonts w:cs="Times New Roman"/>
          <w:i/>
          <w:color w:val="000000" w:themeColor="text1"/>
          <w:szCs w:val="24"/>
        </w:rPr>
        <w:t>Zeeland</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Federation</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The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history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in New </w:t>
      </w:r>
      <w:proofErr w:type="spellStart"/>
      <w:r w:rsidRPr="005214BC">
        <w:rPr>
          <w:rFonts w:cs="Times New Roman"/>
          <w:i/>
          <w:color w:val="000000" w:themeColor="text1"/>
          <w:szCs w:val="24"/>
        </w:rPr>
        <w:t>Zeeland</w:t>
      </w:r>
      <w:proofErr w:type="spellEnd"/>
      <w:r w:rsidRPr="005214BC">
        <w:rPr>
          <w:rFonts w:cs="Times New Roman"/>
          <w:i/>
          <w:color w:val="000000" w:themeColor="text1"/>
          <w:szCs w:val="24"/>
        </w:rPr>
        <w:t xml:space="preserve">. [online]. [cit. 2023-04-12]. Dostupné z: </w:t>
      </w:r>
      <w:hyperlink r:id="rId39" w:history="1">
        <w:r w:rsidRPr="005214BC">
          <w:rPr>
            <w:rStyle w:val="Hypertextovodkaz"/>
            <w:rFonts w:cs="Times New Roman"/>
            <w:i/>
            <w:color w:val="000000" w:themeColor="text1"/>
            <w:szCs w:val="24"/>
            <w:u w:val="none"/>
          </w:rPr>
          <w:t>https://www.nzicehockey.co.nz/about</w:t>
        </w:r>
      </w:hyperlink>
    </w:p>
    <w:p w14:paraId="7513F285"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t xml:space="preserve">NHL </w:t>
      </w:r>
      <w:proofErr w:type="spellStart"/>
      <w:r w:rsidRPr="005214BC">
        <w:rPr>
          <w:rFonts w:cs="Times New Roman"/>
          <w:i/>
          <w:color w:val="000000" w:themeColor="text1"/>
          <w:szCs w:val="24"/>
        </w:rPr>
        <w:t>News</w:t>
      </w:r>
      <w:proofErr w:type="spellEnd"/>
      <w:r w:rsidRPr="005214BC">
        <w:rPr>
          <w:rFonts w:cs="Times New Roman"/>
          <w:i/>
          <w:color w:val="000000" w:themeColor="text1"/>
          <w:szCs w:val="24"/>
        </w:rPr>
        <w:t xml:space="preserve">. Historie NHL [online]. [cit. 2023-04-12]. Dostupné z: </w:t>
      </w:r>
      <w:hyperlink r:id="rId40" w:tgtFrame="_new" w:history="1">
        <w:r w:rsidRPr="005214BC">
          <w:rPr>
            <w:rStyle w:val="Hypertextovodkaz"/>
            <w:rFonts w:cs="Times New Roman"/>
            <w:i/>
            <w:color w:val="000000" w:themeColor="text1"/>
            <w:szCs w:val="24"/>
            <w:u w:val="none"/>
          </w:rPr>
          <w:t>https://nhlnews.cz/historie/</w:t>
        </w:r>
      </w:hyperlink>
    </w:p>
    <w:p w14:paraId="194BC544" w14:textId="77777777" w:rsidR="00511FCB" w:rsidRPr="005214BC" w:rsidRDefault="00511FCB" w:rsidP="00FF6E0B">
      <w:pPr>
        <w:rPr>
          <w:rFonts w:cs="Times New Roman"/>
          <w:i/>
          <w:color w:val="000000" w:themeColor="text1"/>
          <w:szCs w:val="24"/>
        </w:rPr>
      </w:pPr>
      <w:r w:rsidRPr="005214BC">
        <w:rPr>
          <w:rFonts w:cs="Times New Roman"/>
          <w:i/>
          <w:color w:val="000000" w:themeColor="text1"/>
          <w:szCs w:val="24"/>
        </w:rPr>
        <w:t xml:space="preserve">NHL </w:t>
      </w:r>
      <w:proofErr w:type="spellStart"/>
      <w:r w:rsidRPr="005214BC">
        <w:rPr>
          <w:rFonts w:cs="Times New Roman"/>
          <w:i/>
          <w:color w:val="000000" w:themeColor="text1"/>
          <w:szCs w:val="24"/>
        </w:rPr>
        <w:t>Portal</w:t>
      </w:r>
      <w:proofErr w:type="spellEnd"/>
      <w:r w:rsidRPr="005214BC">
        <w:rPr>
          <w:rFonts w:cs="Times New Roman"/>
          <w:i/>
          <w:color w:val="000000" w:themeColor="text1"/>
          <w:szCs w:val="24"/>
        </w:rPr>
        <w:t>. Trofeje [online]. 2022. [cit. 2024-04-10]. Dostupné z: https://www.nhlportal.cz/?page=trofeje</w:t>
      </w:r>
    </w:p>
    <w:p w14:paraId="0ADB7961" w14:textId="77777777" w:rsidR="00511FCB" w:rsidRPr="005214BC" w:rsidRDefault="00511FCB" w:rsidP="00852926">
      <w:pPr>
        <w:rPr>
          <w:rFonts w:cs="Times New Roman"/>
          <w:i/>
          <w:color w:val="000000" w:themeColor="text1"/>
          <w:szCs w:val="24"/>
        </w:rPr>
      </w:pPr>
      <w:r w:rsidRPr="005214BC">
        <w:rPr>
          <w:rFonts w:cs="Times New Roman"/>
          <w:i/>
          <w:color w:val="000000" w:themeColor="text1"/>
          <w:szCs w:val="24"/>
        </w:rPr>
        <w:t xml:space="preserve">NHL.com. (2020). </w:t>
      </w:r>
      <w:proofErr w:type="spellStart"/>
      <w:r w:rsidRPr="005214BC">
        <w:rPr>
          <w:rFonts w:cs="Times New Roman"/>
          <w:i/>
          <w:color w:val="000000" w:themeColor="text1"/>
          <w:szCs w:val="24"/>
        </w:rPr>
        <w:t>Jamaicans</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take</w:t>
      </w:r>
      <w:proofErr w:type="spellEnd"/>
      <w:r w:rsidRPr="005214BC">
        <w:rPr>
          <w:rFonts w:cs="Times New Roman"/>
          <w:i/>
          <w:color w:val="000000" w:themeColor="text1"/>
          <w:szCs w:val="24"/>
        </w:rPr>
        <w:t xml:space="preserve"> to </w:t>
      </w:r>
      <w:proofErr w:type="spellStart"/>
      <w:r w:rsidRPr="005214BC">
        <w:rPr>
          <w:rFonts w:cs="Times New Roman"/>
          <w:i/>
          <w:color w:val="000000" w:themeColor="text1"/>
          <w:szCs w:val="24"/>
        </w:rPr>
        <w:t>inline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[online]. [cit. 2023-04-12].  Dostupné z: </w:t>
      </w:r>
      <w:hyperlink r:id="rId41" w:tgtFrame="_new" w:history="1">
        <w:r w:rsidRPr="005214BC">
          <w:rPr>
            <w:rStyle w:val="Hypertextovodkaz"/>
            <w:rFonts w:cs="Times New Roman"/>
            <w:i/>
            <w:color w:val="000000" w:themeColor="text1"/>
            <w:szCs w:val="24"/>
            <w:u w:val="none"/>
          </w:rPr>
          <w:t>https://www.nhl.com/news/jamaicans-take-to-inline-hockey/c-316242582</w:t>
        </w:r>
      </w:hyperlink>
    </w:p>
    <w:p w14:paraId="20CC3025" w14:textId="77777777" w:rsidR="00511FCB" w:rsidRPr="005214BC" w:rsidRDefault="00511FCB" w:rsidP="00E82FBD">
      <w:pPr>
        <w:rPr>
          <w:rStyle w:val="Hypertextovodkaz"/>
          <w:rFonts w:cs="Times New Roman"/>
          <w:i/>
          <w:color w:val="000000" w:themeColor="text1"/>
          <w:szCs w:val="24"/>
          <w:u w:val="none"/>
        </w:rPr>
      </w:pPr>
      <w:r w:rsidRPr="005214BC">
        <w:rPr>
          <w:rFonts w:cs="Times New Roman"/>
          <w:i/>
          <w:color w:val="000000" w:themeColor="text1"/>
          <w:szCs w:val="24"/>
        </w:rPr>
        <w:t xml:space="preserve">PROŠEK, Jan. Od kořenů k draftovanému Číňanovi: hokejové století sblížilo Asii. Hokej.cz [online]. 2015. [cit. 2023-04-12]. Dostupné z: </w:t>
      </w:r>
      <w:hyperlink r:id="rId42" w:tgtFrame="_new" w:history="1">
        <w:r w:rsidRPr="005214BC">
          <w:rPr>
            <w:rStyle w:val="Hypertextovodkaz"/>
            <w:rFonts w:cs="Times New Roman"/>
            <w:i/>
            <w:color w:val="000000" w:themeColor="text1"/>
            <w:szCs w:val="24"/>
            <w:u w:val="none"/>
          </w:rPr>
          <w:t>https://www.hokej.cz/od-korenu-k-draftovanemu-cinanovi-hokejove-stoleti-sblizilo-asii/5008697</w:t>
        </w:r>
      </w:hyperlink>
    </w:p>
    <w:p w14:paraId="545FADDE"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t xml:space="preserve">SAIHF. Historie. [online]. 2017. [cit. 2023-04-12]. Dostupné z: </w:t>
      </w:r>
      <w:hyperlink r:id="rId43" w:tgtFrame="_new" w:history="1">
        <w:r w:rsidRPr="005214BC">
          <w:rPr>
            <w:rStyle w:val="Hypertextovodkaz"/>
            <w:rFonts w:cs="Times New Roman"/>
            <w:i/>
            <w:color w:val="000000" w:themeColor="text1"/>
            <w:szCs w:val="24"/>
            <w:u w:val="none"/>
          </w:rPr>
          <w:t>https://www.saihf.com/about-2/history/</w:t>
        </w:r>
      </w:hyperlink>
      <w:r w:rsidRPr="005214BC">
        <w:rPr>
          <w:rFonts w:cs="Times New Roman"/>
          <w:i/>
          <w:color w:val="000000" w:themeColor="text1"/>
          <w:szCs w:val="24"/>
        </w:rPr>
        <w:t xml:space="preserve">. </w:t>
      </w:r>
    </w:p>
    <w:p w14:paraId="759E00DA"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t xml:space="preserve">SCIFO, D. </w:t>
      </w:r>
      <w:proofErr w:type="spellStart"/>
      <w:r w:rsidRPr="005214BC">
        <w:rPr>
          <w:rFonts w:cs="Times New Roman"/>
          <w:i/>
          <w:color w:val="000000" w:themeColor="text1"/>
          <w:szCs w:val="24"/>
        </w:rPr>
        <w:t>Successful</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Amerigol</w:t>
      </w:r>
      <w:proofErr w:type="spellEnd"/>
      <w:r w:rsidRPr="005214BC">
        <w:rPr>
          <w:rFonts w:cs="Times New Roman"/>
          <w:i/>
          <w:color w:val="000000" w:themeColor="text1"/>
          <w:szCs w:val="24"/>
        </w:rPr>
        <w:t xml:space="preserve"> LATAM Cup </w:t>
      </w:r>
      <w:proofErr w:type="spellStart"/>
      <w:r w:rsidRPr="005214BC">
        <w:rPr>
          <w:rFonts w:cs="Times New Roman"/>
          <w:i/>
          <w:color w:val="000000" w:themeColor="text1"/>
          <w:szCs w:val="24"/>
        </w:rPr>
        <w:t>Growing</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at</w:t>
      </w:r>
      <w:proofErr w:type="spellEnd"/>
      <w:r w:rsidRPr="005214BC">
        <w:rPr>
          <w:rFonts w:cs="Times New Roman"/>
          <w:i/>
          <w:color w:val="000000" w:themeColor="text1"/>
          <w:szCs w:val="24"/>
        </w:rPr>
        <w:t xml:space="preserve"> Rapid Pace. [online]. 2022. [cit. 2023-04-12]. Dostupné z: </w:t>
      </w:r>
      <w:hyperlink r:id="rId44" w:tgtFrame="_new" w:history="1">
        <w:r w:rsidRPr="005214BC">
          <w:rPr>
            <w:rStyle w:val="Hypertextovodkaz"/>
            <w:rFonts w:cs="Times New Roman"/>
            <w:i/>
            <w:color w:val="000000" w:themeColor="text1"/>
            <w:szCs w:val="24"/>
            <w:u w:val="none"/>
          </w:rPr>
          <w:t>https://www.usahockey.com/news_article/show/1240925</w:t>
        </w:r>
      </w:hyperlink>
    </w:p>
    <w:p w14:paraId="499397EA" w14:textId="77777777" w:rsidR="00511FCB" w:rsidRPr="005214BC" w:rsidRDefault="00511FCB" w:rsidP="00E82FBD">
      <w:pPr>
        <w:rPr>
          <w:rFonts w:cs="Times New Roman"/>
          <w:i/>
          <w:color w:val="000000" w:themeColor="text1"/>
          <w:szCs w:val="24"/>
        </w:rPr>
      </w:pPr>
      <w:r w:rsidRPr="005214BC">
        <w:rPr>
          <w:rFonts w:cs="Times New Roman"/>
          <w:i/>
          <w:color w:val="000000" w:themeColor="text1"/>
          <w:szCs w:val="24"/>
        </w:rPr>
        <w:lastRenderedPageBreak/>
        <w:t xml:space="preserve">SHL. SHL in </w:t>
      </w:r>
      <w:proofErr w:type="spellStart"/>
      <w:r w:rsidRPr="005214BC">
        <w:rPr>
          <w:rFonts w:cs="Times New Roman"/>
          <w:i/>
          <w:color w:val="000000" w:themeColor="text1"/>
          <w:szCs w:val="24"/>
        </w:rPr>
        <w:t>English</w:t>
      </w:r>
      <w:proofErr w:type="spellEnd"/>
      <w:r w:rsidRPr="005214BC">
        <w:rPr>
          <w:rFonts w:cs="Times New Roman"/>
          <w:i/>
          <w:color w:val="000000" w:themeColor="text1"/>
          <w:szCs w:val="24"/>
        </w:rPr>
        <w:t xml:space="preserve"> [online]. [cit. 2023-04-12]. Dostupné z: </w:t>
      </w:r>
      <w:hyperlink r:id="rId45" w:tgtFrame="_new" w:history="1">
        <w:r w:rsidRPr="005214BC">
          <w:rPr>
            <w:rStyle w:val="Hypertextovodkaz"/>
            <w:rFonts w:cs="Times New Roman"/>
            <w:i/>
            <w:color w:val="000000" w:themeColor="text1"/>
            <w:szCs w:val="24"/>
            <w:u w:val="none"/>
          </w:rPr>
          <w:t>https://www.shl.se/shl-in-english</w:t>
        </w:r>
      </w:hyperlink>
    </w:p>
    <w:p w14:paraId="3E37DB6D" w14:textId="77777777" w:rsidR="00511FCB" w:rsidRPr="005214BC" w:rsidRDefault="00511FCB" w:rsidP="00D42966">
      <w:pPr>
        <w:rPr>
          <w:rFonts w:cs="Times New Roman"/>
          <w:i/>
          <w:color w:val="000000" w:themeColor="text1"/>
          <w:szCs w:val="24"/>
        </w:rPr>
      </w:pPr>
      <w:r w:rsidRPr="005214BC">
        <w:rPr>
          <w:rFonts w:cs="Times New Roman"/>
          <w:i/>
          <w:color w:val="000000" w:themeColor="text1"/>
          <w:szCs w:val="24"/>
        </w:rPr>
        <w:t xml:space="preserve">SIHF. </w:t>
      </w:r>
      <w:proofErr w:type="spellStart"/>
      <w:r w:rsidRPr="005214BC">
        <w:rPr>
          <w:rFonts w:cs="Times New Roman"/>
          <w:i/>
          <w:color w:val="000000" w:themeColor="text1"/>
          <w:szCs w:val="24"/>
        </w:rPr>
        <w:t>History</w:t>
      </w:r>
      <w:proofErr w:type="spellEnd"/>
      <w:r w:rsidRPr="005214BC">
        <w:rPr>
          <w:rFonts w:cs="Times New Roman"/>
          <w:i/>
          <w:color w:val="000000" w:themeColor="text1"/>
          <w:szCs w:val="24"/>
        </w:rPr>
        <w:t xml:space="preserve">. [online]. [cit. 2023-04-12]. Dostupné z: </w:t>
      </w:r>
      <w:hyperlink r:id="rId46" w:history="1">
        <w:r w:rsidRPr="005214BC">
          <w:rPr>
            <w:rStyle w:val="Hypertextovodkaz"/>
            <w:rFonts w:cs="Times New Roman"/>
            <w:i/>
            <w:color w:val="000000" w:themeColor="text1"/>
            <w:szCs w:val="24"/>
            <w:u w:val="none"/>
          </w:rPr>
          <w:t>https://www.sihf.ch/de/organization/history</w:t>
        </w:r>
      </w:hyperlink>
    </w:p>
    <w:p w14:paraId="7FE9C241" w14:textId="77777777" w:rsidR="00511FCB" w:rsidRPr="005214BC" w:rsidRDefault="00511FCB" w:rsidP="00D42966">
      <w:pPr>
        <w:rPr>
          <w:rFonts w:cs="Times New Roman"/>
          <w:i/>
          <w:color w:val="000000" w:themeColor="text1"/>
          <w:szCs w:val="24"/>
        </w:rPr>
      </w:pPr>
      <w:r w:rsidRPr="005214BC">
        <w:rPr>
          <w:rFonts w:cs="Times New Roman"/>
          <w:i/>
          <w:color w:val="000000" w:themeColor="text1"/>
          <w:szCs w:val="24"/>
        </w:rPr>
        <w:t xml:space="preserve">Silver Skate Festival. A </w:t>
      </w:r>
      <w:proofErr w:type="spellStart"/>
      <w:r w:rsidRPr="005214BC">
        <w:rPr>
          <w:rFonts w:cs="Times New Roman"/>
          <w:i/>
          <w:color w:val="000000" w:themeColor="text1"/>
          <w:szCs w:val="24"/>
        </w:rPr>
        <w:t>brief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history</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of</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ice</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hockey</w:t>
      </w:r>
      <w:proofErr w:type="spellEnd"/>
      <w:r w:rsidRPr="005214BC">
        <w:rPr>
          <w:rFonts w:cs="Times New Roman"/>
          <w:i/>
          <w:color w:val="000000" w:themeColor="text1"/>
          <w:szCs w:val="24"/>
        </w:rPr>
        <w:t xml:space="preserve"> in </w:t>
      </w:r>
      <w:proofErr w:type="spellStart"/>
      <w:r w:rsidRPr="005214BC">
        <w:rPr>
          <w:rFonts w:cs="Times New Roman"/>
          <w:i/>
          <w:color w:val="000000" w:themeColor="text1"/>
          <w:szCs w:val="24"/>
        </w:rPr>
        <w:t>russia</w:t>
      </w:r>
      <w:proofErr w:type="spellEnd"/>
      <w:r w:rsidRPr="005214BC">
        <w:rPr>
          <w:rFonts w:cs="Times New Roman"/>
          <w:i/>
          <w:color w:val="000000" w:themeColor="text1"/>
          <w:szCs w:val="24"/>
        </w:rPr>
        <w:t xml:space="preserve">. [online]. 2019. [cit. 2023-04-12]. Dostupné z: </w:t>
      </w:r>
      <w:hyperlink r:id="rId47" w:history="1">
        <w:r w:rsidRPr="005214BC">
          <w:rPr>
            <w:rStyle w:val="Hypertextovodkaz"/>
            <w:rFonts w:cs="Times New Roman"/>
            <w:i/>
            <w:color w:val="000000" w:themeColor="text1"/>
            <w:szCs w:val="24"/>
            <w:u w:val="none"/>
          </w:rPr>
          <w:t>https://www.silverskatefestival.org/a-brief-history-of-hockey-in-russia/</w:t>
        </w:r>
      </w:hyperlink>
    </w:p>
    <w:p w14:paraId="45CE39C4" w14:textId="77777777" w:rsidR="00511FCB" w:rsidRPr="005214BC" w:rsidRDefault="00511FCB" w:rsidP="00E82FBD">
      <w:pPr>
        <w:rPr>
          <w:rStyle w:val="Hypertextovodkaz"/>
          <w:rFonts w:cs="Times New Roman"/>
          <w:i/>
          <w:color w:val="000000" w:themeColor="text1"/>
          <w:szCs w:val="24"/>
          <w:u w:val="none"/>
        </w:rPr>
      </w:pPr>
      <w:r w:rsidRPr="005214BC">
        <w:rPr>
          <w:rFonts w:cs="Times New Roman"/>
          <w:i/>
          <w:color w:val="000000" w:themeColor="text1"/>
          <w:szCs w:val="24"/>
        </w:rPr>
        <w:t xml:space="preserve">ŠIMŮNKOVÁ, B. Využití sociálních sítí klubem extraligového hokeje. Bakalářská práce, Západočeská univerzita v Plzni, Fakulta filozofická, 2015. Dostupné z: </w:t>
      </w:r>
      <w:hyperlink r:id="rId48" w:tgtFrame="_new" w:history="1">
        <w:r w:rsidRPr="005214BC">
          <w:rPr>
            <w:rStyle w:val="Hypertextovodkaz"/>
            <w:rFonts w:cs="Times New Roman"/>
            <w:i/>
            <w:color w:val="000000" w:themeColor="text1"/>
            <w:szCs w:val="24"/>
            <w:u w:val="none"/>
          </w:rPr>
          <w:t>https://otik.zcu.cz/bitstream/11025/22850/1/BP%20Simunkova.pdf</w:t>
        </w:r>
      </w:hyperlink>
    </w:p>
    <w:p w14:paraId="138ADB50" w14:textId="77777777" w:rsidR="00511FCB" w:rsidRPr="005214BC" w:rsidRDefault="00511FCB" w:rsidP="00D42966">
      <w:pPr>
        <w:rPr>
          <w:rFonts w:cs="Times New Roman"/>
          <w:i/>
          <w:color w:val="000000" w:themeColor="text1"/>
          <w:szCs w:val="24"/>
        </w:rPr>
      </w:pPr>
      <w:r w:rsidRPr="005214BC">
        <w:rPr>
          <w:rFonts w:cs="Times New Roman"/>
          <w:i/>
          <w:color w:val="000000" w:themeColor="text1"/>
          <w:szCs w:val="24"/>
        </w:rPr>
        <w:t xml:space="preserve">ŠKOLNÍK, P. Historie ledního hokeje. [online]. 2015. [cit. 2023-04-10]. Dostupné z: </w:t>
      </w:r>
      <w:hyperlink r:id="rId49" w:tgtFrame="_new" w:history="1">
        <w:r w:rsidRPr="005214BC">
          <w:rPr>
            <w:rStyle w:val="Hypertextovodkaz"/>
            <w:rFonts w:cs="Times New Roman"/>
            <w:i/>
            <w:color w:val="000000" w:themeColor="text1"/>
            <w:szCs w:val="24"/>
            <w:u w:val="none"/>
          </w:rPr>
          <w:t>http://www.szs.cz/obsah/12-historie-ledniho-hokeje-manual-iihf</w:t>
        </w:r>
      </w:hyperlink>
    </w:p>
    <w:p w14:paraId="510C4E00" w14:textId="77777777" w:rsidR="00511FCB" w:rsidRPr="005214BC" w:rsidRDefault="00511FCB" w:rsidP="001C2B08">
      <w:pPr>
        <w:rPr>
          <w:rFonts w:cs="Times New Roman"/>
          <w:i/>
          <w:color w:val="000000" w:themeColor="text1"/>
          <w:szCs w:val="24"/>
        </w:rPr>
      </w:pPr>
      <w:r w:rsidRPr="005214BC">
        <w:rPr>
          <w:rFonts w:cs="Times New Roman"/>
          <w:i/>
          <w:color w:val="000000" w:themeColor="text1"/>
          <w:szCs w:val="24"/>
        </w:rPr>
        <w:t xml:space="preserve">United </w:t>
      </w:r>
      <w:proofErr w:type="spellStart"/>
      <w:r w:rsidRPr="005214BC">
        <w:rPr>
          <w:rFonts w:cs="Times New Roman"/>
          <w:i/>
          <w:color w:val="000000" w:themeColor="text1"/>
          <w:szCs w:val="24"/>
        </w:rPr>
        <w:t>Nations</w:t>
      </w:r>
      <w:proofErr w:type="spellEnd"/>
      <w:r w:rsidRPr="005214BC">
        <w:rPr>
          <w:rFonts w:cs="Times New Roman"/>
          <w:i/>
          <w:color w:val="000000" w:themeColor="text1"/>
          <w:szCs w:val="24"/>
        </w:rPr>
        <w:t>. "</w:t>
      </w:r>
      <w:proofErr w:type="spellStart"/>
      <w:r w:rsidRPr="005214BC">
        <w:rPr>
          <w:rFonts w:cs="Times New Roman"/>
          <w:i/>
          <w:color w:val="000000" w:themeColor="text1"/>
          <w:szCs w:val="24"/>
        </w:rPr>
        <w:t>Population</w:t>
      </w:r>
      <w:proofErr w:type="spellEnd"/>
      <w:r w:rsidRPr="005214BC">
        <w:rPr>
          <w:rFonts w:cs="Times New Roman"/>
          <w:i/>
          <w:color w:val="000000" w:themeColor="text1"/>
          <w:szCs w:val="24"/>
        </w:rPr>
        <w:t xml:space="preserve"> data". [online]. [cit. 2024-04-12].  Dostupné z: https://</w:t>
      </w:r>
      <w:proofErr w:type="gramStart"/>
      <w:r w:rsidRPr="005214BC">
        <w:rPr>
          <w:rFonts w:cs="Times New Roman"/>
          <w:i/>
          <w:color w:val="000000" w:themeColor="text1"/>
          <w:szCs w:val="24"/>
        </w:rPr>
        <w:t>data</w:t>
      </w:r>
      <w:proofErr w:type="gramEnd"/>
      <w:r w:rsidRPr="005214BC">
        <w:rPr>
          <w:rFonts w:cs="Times New Roman"/>
          <w:i/>
          <w:color w:val="000000" w:themeColor="text1"/>
          <w:szCs w:val="24"/>
        </w:rPr>
        <w:t>.</w:t>
      </w:r>
      <w:proofErr w:type="gramStart"/>
      <w:r w:rsidRPr="005214BC">
        <w:rPr>
          <w:rFonts w:cs="Times New Roman"/>
          <w:i/>
          <w:color w:val="000000" w:themeColor="text1"/>
          <w:szCs w:val="24"/>
        </w:rPr>
        <w:t>un</w:t>
      </w:r>
      <w:proofErr w:type="gramEnd"/>
      <w:r w:rsidRPr="005214BC">
        <w:rPr>
          <w:rFonts w:cs="Times New Roman"/>
          <w:i/>
          <w:color w:val="000000" w:themeColor="text1"/>
          <w:szCs w:val="24"/>
        </w:rPr>
        <w:t>.org/Data.aspx?q=population&amp;d=PopDiv&amp;f=variableID%3A10</w:t>
      </w:r>
    </w:p>
    <w:p w14:paraId="601929D8" w14:textId="77777777" w:rsidR="00511FCB" w:rsidRPr="005214BC" w:rsidRDefault="00511FCB" w:rsidP="00511FCB">
      <w:pPr>
        <w:rPr>
          <w:rFonts w:cs="Times New Roman"/>
          <w:i/>
          <w:color w:val="000000" w:themeColor="text1"/>
          <w:szCs w:val="24"/>
        </w:rPr>
      </w:pPr>
      <w:proofErr w:type="spellStart"/>
      <w:r w:rsidRPr="005214BC">
        <w:rPr>
          <w:rFonts w:cs="Times New Roman"/>
          <w:i/>
          <w:color w:val="000000" w:themeColor="text1"/>
          <w:szCs w:val="24"/>
        </w:rPr>
        <w:t>World</w:t>
      </w:r>
      <w:proofErr w:type="spellEnd"/>
      <w:r w:rsidRPr="005214BC">
        <w:rPr>
          <w:rFonts w:cs="Times New Roman"/>
          <w:i/>
          <w:color w:val="000000" w:themeColor="text1"/>
          <w:szCs w:val="24"/>
        </w:rPr>
        <w:t xml:space="preserve"> Bank. "GDP per capita, PPP (</w:t>
      </w:r>
      <w:proofErr w:type="spellStart"/>
      <w:r w:rsidRPr="005214BC">
        <w:rPr>
          <w:rFonts w:cs="Times New Roman"/>
          <w:i/>
          <w:color w:val="000000" w:themeColor="text1"/>
          <w:szCs w:val="24"/>
        </w:rPr>
        <w:t>current</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international</w:t>
      </w:r>
      <w:proofErr w:type="spellEnd"/>
      <w:r w:rsidRPr="005214BC">
        <w:rPr>
          <w:rFonts w:cs="Times New Roman"/>
          <w:i/>
          <w:color w:val="000000" w:themeColor="text1"/>
          <w:szCs w:val="24"/>
        </w:rPr>
        <w:t xml:space="preserve"> $) - Czech Republic." Data.WorldBank.org, [online]. 2009. [cit. 2024-04-12]. Dostupné z: https://data.worldbank.org/indicator/NY.GDP.PCAP.</w:t>
      </w:r>
      <w:proofErr w:type="gramStart"/>
      <w:r w:rsidRPr="005214BC">
        <w:rPr>
          <w:rFonts w:cs="Times New Roman"/>
          <w:i/>
          <w:color w:val="000000" w:themeColor="text1"/>
          <w:szCs w:val="24"/>
        </w:rPr>
        <w:t>PP.CD</w:t>
      </w:r>
      <w:proofErr w:type="gramEnd"/>
      <w:r w:rsidRPr="005214BC">
        <w:rPr>
          <w:rFonts w:cs="Times New Roman"/>
          <w:i/>
          <w:color w:val="000000" w:themeColor="text1"/>
          <w:szCs w:val="24"/>
        </w:rPr>
        <w:t>?end=2022&amp;most_recent_value_desc=true&amp;start=1990&amp;year_high_desc=true.</w:t>
      </w:r>
    </w:p>
    <w:p w14:paraId="40672720" w14:textId="77777777" w:rsidR="00511FCB" w:rsidRPr="005214BC" w:rsidRDefault="00511FCB" w:rsidP="001C2B08">
      <w:pPr>
        <w:rPr>
          <w:rFonts w:cs="Times New Roman"/>
          <w:i/>
          <w:color w:val="000000" w:themeColor="text1"/>
          <w:szCs w:val="24"/>
        </w:rPr>
      </w:pPr>
      <w:proofErr w:type="spellStart"/>
      <w:r w:rsidRPr="005214BC">
        <w:rPr>
          <w:rFonts w:cs="Times New Roman"/>
          <w:i/>
          <w:color w:val="000000" w:themeColor="text1"/>
          <w:szCs w:val="24"/>
        </w:rPr>
        <w:t>World</w:t>
      </w:r>
      <w:proofErr w:type="spellEnd"/>
      <w:r w:rsidRPr="005214BC">
        <w:rPr>
          <w:rFonts w:cs="Times New Roman"/>
          <w:i/>
          <w:color w:val="000000" w:themeColor="text1"/>
          <w:szCs w:val="24"/>
        </w:rPr>
        <w:t xml:space="preserve"> </w:t>
      </w:r>
      <w:proofErr w:type="spellStart"/>
      <w:r w:rsidRPr="005214BC">
        <w:rPr>
          <w:rFonts w:cs="Times New Roman"/>
          <w:i/>
          <w:color w:val="000000" w:themeColor="text1"/>
          <w:szCs w:val="24"/>
        </w:rPr>
        <w:t>Economics</w:t>
      </w:r>
      <w:proofErr w:type="spellEnd"/>
      <w:r w:rsidRPr="005214BC">
        <w:rPr>
          <w:rFonts w:cs="Times New Roman"/>
          <w:i/>
          <w:color w:val="000000" w:themeColor="text1"/>
          <w:szCs w:val="24"/>
        </w:rPr>
        <w:t>. "</w:t>
      </w:r>
      <w:proofErr w:type="spellStart"/>
      <w:r w:rsidRPr="005214BC">
        <w:rPr>
          <w:rFonts w:cs="Times New Roman"/>
          <w:i/>
          <w:color w:val="000000" w:themeColor="text1"/>
          <w:szCs w:val="24"/>
        </w:rPr>
        <w:t>Temperatures</w:t>
      </w:r>
      <w:proofErr w:type="spellEnd"/>
      <w:r w:rsidRPr="005214BC">
        <w:rPr>
          <w:rFonts w:cs="Times New Roman"/>
          <w:i/>
          <w:color w:val="000000" w:themeColor="text1"/>
          <w:szCs w:val="24"/>
        </w:rPr>
        <w:t xml:space="preserve"> - ESG Data". [online]. [cit. 2024-04-12].  Dostupné z: https://www.worldeconomics.com/Indicator-Data/ESG/Environment/Temperatures/</w:t>
      </w:r>
    </w:p>
    <w:p w14:paraId="4555FDFB" w14:textId="77777777" w:rsidR="002E02E8" w:rsidRPr="005214BC" w:rsidRDefault="002E02E8" w:rsidP="000E2077">
      <w:pPr>
        <w:rPr>
          <w:rFonts w:cs="Times New Roman"/>
          <w:color w:val="000000" w:themeColor="text1"/>
          <w:szCs w:val="24"/>
        </w:rPr>
      </w:pPr>
    </w:p>
    <w:sectPr w:rsidR="002E02E8" w:rsidRPr="005214BC">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5478B" w14:textId="77777777" w:rsidR="00FF74D3" w:rsidRDefault="00FF74D3" w:rsidP="00835364">
      <w:pPr>
        <w:spacing w:after="0" w:line="240" w:lineRule="auto"/>
      </w:pPr>
      <w:r>
        <w:separator/>
      </w:r>
    </w:p>
  </w:endnote>
  <w:endnote w:type="continuationSeparator" w:id="0">
    <w:p w14:paraId="2EB982CF" w14:textId="77777777" w:rsidR="00FF74D3" w:rsidRDefault="00FF74D3" w:rsidP="00835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892419"/>
      <w:docPartObj>
        <w:docPartGallery w:val="Page Numbers (Bottom of Page)"/>
        <w:docPartUnique/>
      </w:docPartObj>
    </w:sdtPr>
    <w:sdtEndPr/>
    <w:sdtContent>
      <w:p w14:paraId="3D7990A7" w14:textId="60B93E08" w:rsidR="006C1DBB" w:rsidRDefault="00FF74D3">
        <w:pPr>
          <w:pStyle w:val="Zpat"/>
          <w:jc w:val="center"/>
        </w:pPr>
      </w:p>
    </w:sdtContent>
  </w:sdt>
  <w:p w14:paraId="7518DDAD" w14:textId="77777777" w:rsidR="006C1DBB" w:rsidRDefault="006C1DB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101769"/>
      <w:docPartObj>
        <w:docPartGallery w:val="Page Numbers (Bottom of Page)"/>
        <w:docPartUnique/>
      </w:docPartObj>
    </w:sdtPr>
    <w:sdtEndPr/>
    <w:sdtContent>
      <w:p w14:paraId="036FC042" w14:textId="061EE9A0" w:rsidR="006C1DBB" w:rsidRDefault="006C1DBB">
        <w:pPr>
          <w:pStyle w:val="Zpat"/>
          <w:jc w:val="center"/>
        </w:pPr>
        <w:r>
          <w:fldChar w:fldCharType="begin"/>
        </w:r>
        <w:r>
          <w:instrText>PAGE   \* MERGEFORMAT</w:instrText>
        </w:r>
        <w:r>
          <w:fldChar w:fldCharType="separate"/>
        </w:r>
        <w:r w:rsidR="00883764">
          <w:rPr>
            <w:noProof/>
          </w:rPr>
          <w:t>8</w:t>
        </w:r>
        <w:r>
          <w:fldChar w:fldCharType="end"/>
        </w:r>
      </w:p>
    </w:sdtContent>
  </w:sdt>
  <w:p w14:paraId="2EE1D9D3" w14:textId="77777777" w:rsidR="006C1DBB" w:rsidRDefault="006C1DB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A9D2D" w14:textId="77777777" w:rsidR="00FF74D3" w:rsidRDefault="00FF74D3" w:rsidP="00835364">
      <w:pPr>
        <w:spacing w:after="0" w:line="240" w:lineRule="auto"/>
      </w:pPr>
      <w:r>
        <w:separator/>
      </w:r>
    </w:p>
  </w:footnote>
  <w:footnote w:type="continuationSeparator" w:id="0">
    <w:p w14:paraId="75AE0DF6" w14:textId="77777777" w:rsidR="00FF74D3" w:rsidRDefault="00FF74D3" w:rsidP="008353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C7816"/>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F55679B"/>
    <w:multiLevelType w:val="multilevel"/>
    <w:tmpl w:val="4C9EA22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63902D6"/>
    <w:multiLevelType w:val="multilevel"/>
    <w:tmpl w:val="11A8B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5359AC"/>
    <w:multiLevelType w:val="multilevel"/>
    <w:tmpl w:val="DD4661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3BC6810"/>
    <w:multiLevelType w:val="multilevel"/>
    <w:tmpl w:val="7B200D7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2"/>
      <w:numFmt w:val="decimal"/>
      <w:lvlText w:val="4.1.%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7783EEC"/>
    <w:multiLevelType w:val="multilevel"/>
    <w:tmpl w:val="60EA6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0815DF"/>
    <w:multiLevelType w:val="hybridMultilevel"/>
    <w:tmpl w:val="94F064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F1F0FB2"/>
    <w:multiLevelType w:val="hybridMultilevel"/>
    <w:tmpl w:val="A894E7BA"/>
    <w:lvl w:ilvl="0" w:tplc="49803078">
      <w:start w:val="1"/>
      <w:numFmt w:val="decimal"/>
      <w:lvlText w:val="4.2.%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8">
    <w:nsid w:val="4F4D1215"/>
    <w:multiLevelType w:val="multilevel"/>
    <w:tmpl w:val="BE4E4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F4F5EE4"/>
    <w:multiLevelType w:val="hybridMultilevel"/>
    <w:tmpl w:val="9072E368"/>
    <w:lvl w:ilvl="0" w:tplc="5A8AD7F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A5E01FB"/>
    <w:multiLevelType w:val="multilevel"/>
    <w:tmpl w:val="48CC4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C763FF3"/>
    <w:multiLevelType w:val="hybridMultilevel"/>
    <w:tmpl w:val="0344BE1A"/>
    <w:lvl w:ilvl="0" w:tplc="8E62CFF0">
      <w:start w:val="1"/>
      <w:numFmt w:val="bullet"/>
      <w:lvlText w:val="•"/>
      <w:lvlJc w:val="left"/>
      <w:pPr>
        <w:tabs>
          <w:tab w:val="num" w:pos="720"/>
        </w:tabs>
        <w:ind w:left="720" w:hanging="360"/>
      </w:pPr>
      <w:rPr>
        <w:rFonts w:ascii="Arial" w:hAnsi="Arial" w:hint="default"/>
      </w:rPr>
    </w:lvl>
    <w:lvl w:ilvl="1" w:tplc="A704BB04">
      <w:numFmt w:val="bullet"/>
      <w:lvlText w:val="•"/>
      <w:lvlJc w:val="left"/>
      <w:pPr>
        <w:tabs>
          <w:tab w:val="num" w:pos="1440"/>
        </w:tabs>
        <w:ind w:left="1440" w:hanging="360"/>
      </w:pPr>
      <w:rPr>
        <w:rFonts w:ascii="Arial" w:hAnsi="Arial" w:hint="default"/>
      </w:rPr>
    </w:lvl>
    <w:lvl w:ilvl="2" w:tplc="FFEC9346">
      <w:numFmt w:val="bullet"/>
      <w:lvlText w:val="•"/>
      <w:lvlJc w:val="left"/>
      <w:pPr>
        <w:tabs>
          <w:tab w:val="num" w:pos="2160"/>
        </w:tabs>
        <w:ind w:left="2160" w:hanging="360"/>
      </w:pPr>
      <w:rPr>
        <w:rFonts w:ascii="Arial" w:hAnsi="Arial" w:hint="default"/>
      </w:rPr>
    </w:lvl>
    <w:lvl w:ilvl="3" w:tplc="67ACACB8" w:tentative="1">
      <w:start w:val="1"/>
      <w:numFmt w:val="bullet"/>
      <w:lvlText w:val="•"/>
      <w:lvlJc w:val="left"/>
      <w:pPr>
        <w:tabs>
          <w:tab w:val="num" w:pos="2880"/>
        </w:tabs>
        <w:ind w:left="2880" w:hanging="360"/>
      </w:pPr>
      <w:rPr>
        <w:rFonts w:ascii="Arial" w:hAnsi="Arial" w:hint="default"/>
      </w:rPr>
    </w:lvl>
    <w:lvl w:ilvl="4" w:tplc="97C88008" w:tentative="1">
      <w:start w:val="1"/>
      <w:numFmt w:val="bullet"/>
      <w:lvlText w:val="•"/>
      <w:lvlJc w:val="left"/>
      <w:pPr>
        <w:tabs>
          <w:tab w:val="num" w:pos="3600"/>
        </w:tabs>
        <w:ind w:left="3600" w:hanging="360"/>
      </w:pPr>
      <w:rPr>
        <w:rFonts w:ascii="Arial" w:hAnsi="Arial" w:hint="default"/>
      </w:rPr>
    </w:lvl>
    <w:lvl w:ilvl="5" w:tplc="5A12EF20" w:tentative="1">
      <w:start w:val="1"/>
      <w:numFmt w:val="bullet"/>
      <w:lvlText w:val="•"/>
      <w:lvlJc w:val="left"/>
      <w:pPr>
        <w:tabs>
          <w:tab w:val="num" w:pos="4320"/>
        </w:tabs>
        <w:ind w:left="4320" w:hanging="360"/>
      </w:pPr>
      <w:rPr>
        <w:rFonts w:ascii="Arial" w:hAnsi="Arial" w:hint="default"/>
      </w:rPr>
    </w:lvl>
    <w:lvl w:ilvl="6" w:tplc="29BC6704" w:tentative="1">
      <w:start w:val="1"/>
      <w:numFmt w:val="bullet"/>
      <w:lvlText w:val="•"/>
      <w:lvlJc w:val="left"/>
      <w:pPr>
        <w:tabs>
          <w:tab w:val="num" w:pos="5040"/>
        </w:tabs>
        <w:ind w:left="5040" w:hanging="360"/>
      </w:pPr>
      <w:rPr>
        <w:rFonts w:ascii="Arial" w:hAnsi="Arial" w:hint="default"/>
      </w:rPr>
    </w:lvl>
    <w:lvl w:ilvl="7" w:tplc="8EB2BB46" w:tentative="1">
      <w:start w:val="1"/>
      <w:numFmt w:val="bullet"/>
      <w:lvlText w:val="•"/>
      <w:lvlJc w:val="left"/>
      <w:pPr>
        <w:tabs>
          <w:tab w:val="num" w:pos="5760"/>
        </w:tabs>
        <w:ind w:left="5760" w:hanging="360"/>
      </w:pPr>
      <w:rPr>
        <w:rFonts w:ascii="Arial" w:hAnsi="Arial" w:hint="default"/>
      </w:rPr>
    </w:lvl>
    <w:lvl w:ilvl="8" w:tplc="F0F0CC96" w:tentative="1">
      <w:start w:val="1"/>
      <w:numFmt w:val="bullet"/>
      <w:lvlText w:val="•"/>
      <w:lvlJc w:val="left"/>
      <w:pPr>
        <w:tabs>
          <w:tab w:val="num" w:pos="6480"/>
        </w:tabs>
        <w:ind w:left="6480" w:hanging="360"/>
      </w:pPr>
      <w:rPr>
        <w:rFonts w:ascii="Arial" w:hAnsi="Arial" w:hint="default"/>
      </w:rPr>
    </w:lvl>
  </w:abstractNum>
  <w:abstractNum w:abstractNumId="12">
    <w:nsid w:val="6FE33093"/>
    <w:multiLevelType w:val="multilevel"/>
    <w:tmpl w:val="86FE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280FEF"/>
    <w:multiLevelType w:val="multilevel"/>
    <w:tmpl w:val="A8D445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10"/>
  </w:num>
  <w:num w:numId="3">
    <w:abstractNumId w:val="11"/>
  </w:num>
  <w:num w:numId="4">
    <w:abstractNumId w:val="5"/>
  </w:num>
  <w:num w:numId="5">
    <w:abstractNumId w:val="8"/>
  </w:num>
  <w:num w:numId="6">
    <w:abstractNumId w:val="12"/>
  </w:num>
  <w:num w:numId="7">
    <w:abstractNumId w:val="6"/>
  </w:num>
  <w:num w:numId="8">
    <w:abstractNumId w:val="13"/>
  </w:num>
  <w:num w:numId="9">
    <w:abstractNumId w:val="9"/>
  </w:num>
  <w:num w:numId="10">
    <w:abstractNumId w:val="1"/>
  </w:num>
  <w:num w:numId="11">
    <w:abstractNumId w:val="4"/>
  </w:num>
  <w:num w:numId="12">
    <w:abstractNumId w:val="7"/>
  </w:num>
  <w:num w:numId="13">
    <w:abstractNumId w:val="7"/>
    <w:lvlOverride w:ilvl="0">
      <w:startOverride w:val="1"/>
    </w:lvlOverride>
  </w:num>
  <w:num w:numId="14">
    <w:abstractNumId w:val="0"/>
  </w:num>
  <w:num w:numId="15">
    <w:abstractNumId w:val="0"/>
    <w:lvlOverride w:ilvl="0">
      <w:startOverride w:val="2"/>
    </w:lvlOverride>
  </w:num>
  <w:num w:numId="16">
    <w:abstractNumId w:val="0"/>
    <w:lvlOverride w:ilvl="0">
      <w:startOverride w:val="4"/>
    </w:lvlOverride>
  </w:num>
  <w:num w:numId="17">
    <w:abstractNumId w:val="7"/>
    <w:lvlOverride w:ilvl="0">
      <w:startOverride w:val="1"/>
    </w:lvlOverride>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8F7"/>
    <w:rsid w:val="00005C34"/>
    <w:rsid w:val="000116F8"/>
    <w:rsid w:val="00024DFF"/>
    <w:rsid w:val="0002526B"/>
    <w:rsid w:val="0002572E"/>
    <w:rsid w:val="00027D7B"/>
    <w:rsid w:val="00030D7C"/>
    <w:rsid w:val="00032BF8"/>
    <w:rsid w:val="0005383E"/>
    <w:rsid w:val="000564A7"/>
    <w:rsid w:val="00066E99"/>
    <w:rsid w:val="00073696"/>
    <w:rsid w:val="00074583"/>
    <w:rsid w:val="0007473B"/>
    <w:rsid w:val="000752C1"/>
    <w:rsid w:val="000951CA"/>
    <w:rsid w:val="00095C86"/>
    <w:rsid w:val="000A41C1"/>
    <w:rsid w:val="000A6364"/>
    <w:rsid w:val="000B1433"/>
    <w:rsid w:val="000B2ABB"/>
    <w:rsid w:val="000B7E7C"/>
    <w:rsid w:val="000C4F4D"/>
    <w:rsid w:val="000C5419"/>
    <w:rsid w:val="000D121D"/>
    <w:rsid w:val="000D3583"/>
    <w:rsid w:val="000D6A28"/>
    <w:rsid w:val="000E2077"/>
    <w:rsid w:val="000E5FF9"/>
    <w:rsid w:val="000E77E0"/>
    <w:rsid w:val="00100517"/>
    <w:rsid w:val="001054BF"/>
    <w:rsid w:val="00115AA0"/>
    <w:rsid w:val="00120E24"/>
    <w:rsid w:val="0013450C"/>
    <w:rsid w:val="0013688A"/>
    <w:rsid w:val="00157839"/>
    <w:rsid w:val="001607EB"/>
    <w:rsid w:val="00163CB2"/>
    <w:rsid w:val="001673C8"/>
    <w:rsid w:val="00174471"/>
    <w:rsid w:val="00181F0B"/>
    <w:rsid w:val="00184299"/>
    <w:rsid w:val="00185118"/>
    <w:rsid w:val="001933AE"/>
    <w:rsid w:val="00193FAF"/>
    <w:rsid w:val="00195AFC"/>
    <w:rsid w:val="001A6347"/>
    <w:rsid w:val="001B3AEB"/>
    <w:rsid w:val="001B7FD9"/>
    <w:rsid w:val="001C2B08"/>
    <w:rsid w:val="001D079A"/>
    <w:rsid w:val="001D232A"/>
    <w:rsid w:val="001E50C2"/>
    <w:rsid w:val="001E6C56"/>
    <w:rsid w:val="001E7B6F"/>
    <w:rsid w:val="001F57AE"/>
    <w:rsid w:val="001F657C"/>
    <w:rsid w:val="00205E6B"/>
    <w:rsid w:val="002100B8"/>
    <w:rsid w:val="00216C15"/>
    <w:rsid w:val="00217521"/>
    <w:rsid w:val="00220224"/>
    <w:rsid w:val="00230E42"/>
    <w:rsid w:val="00233631"/>
    <w:rsid w:val="00242C26"/>
    <w:rsid w:val="00245D54"/>
    <w:rsid w:val="002466B3"/>
    <w:rsid w:val="00247EA8"/>
    <w:rsid w:val="00273AA1"/>
    <w:rsid w:val="002825A7"/>
    <w:rsid w:val="00287224"/>
    <w:rsid w:val="002961AD"/>
    <w:rsid w:val="002A1C55"/>
    <w:rsid w:val="002B2F0A"/>
    <w:rsid w:val="002B50BE"/>
    <w:rsid w:val="002D56B4"/>
    <w:rsid w:val="002E02E8"/>
    <w:rsid w:val="002F200B"/>
    <w:rsid w:val="002F7D33"/>
    <w:rsid w:val="00301588"/>
    <w:rsid w:val="00307886"/>
    <w:rsid w:val="00311B07"/>
    <w:rsid w:val="00316D9D"/>
    <w:rsid w:val="00327360"/>
    <w:rsid w:val="00330863"/>
    <w:rsid w:val="003327AD"/>
    <w:rsid w:val="00333477"/>
    <w:rsid w:val="00337336"/>
    <w:rsid w:val="00346B7E"/>
    <w:rsid w:val="00352983"/>
    <w:rsid w:val="00360C93"/>
    <w:rsid w:val="003725DC"/>
    <w:rsid w:val="00392382"/>
    <w:rsid w:val="003A50F1"/>
    <w:rsid w:val="003A53C8"/>
    <w:rsid w:val="003B4B7E"/>
    <w:rsid w:val="003C30C5"/>
    <w:rsid w:val="003C7453"/>
    <w:rsid w:val="003D3B6F"/>
    <w:rsid w:val="003F38F7"/>
    <w:rsid w:val="003F473D"/>
    <w:rsid w:val="003F6566"/>
    <w:rsid w:val="003F6CB3"/>
    <w:rsid w:val="00404A48"/>
    <w:rsid w:val="00406032"/>
    <w:rsid w:val="004136EE"/>
    <w:rsid w:val="00421AF6"/>
    <w:rsid w:val="00433D5E"/>
    <w:rsid w:val="004355C7"/>
    <w:rsid w:val="00440062"/>
    <w:rsid w:val="004408E9"/>
    <w:rsid w:val="00444174"/>
    <w:rsid w:val="0044598F"/>
    <w:rsid w:val="0045564B"/>
    <w:rsid w:val="00455DA3"/>
    <w:rsid w:val="00456222"/>
    <w:rsid w:val="004703E5"/>
    <w:rsid w:val="00475901"/>
    <w:rsid w:val="00477ED6"/>
    <w:rsid w:val="00483C9D"/>
    <w:rsid w:val="00487E07"/>
    <w:rsid w:val="0049096E"/>
    <w:rsid w:val="00491629"/>
    <w:rsid w:val="00494A71"/>
    <w:rsid w:val="00494FB4"/>
    <w:rsid w:val="004C14B6"/>
    <w:rsid w:val="004C283E"/>
    <w:rsid w:val="004C3EE1"/>
    <w:rsid w:val="004D2DF0"/>
    <w:rsid w:val="004D433E"/>
    <w:rsid w:val="004D718C"/>
    <w:rsid w:val="004F3DCF"/>
    <w:rsid w:val="004F711B"/>
    <w:rsid w:val="004F7201"/>
    <w:rsid w:val="005008C5"/>
    <w:rsid w:val="0050514C"/>
    <w:rsid w:val="00511FCB"/>
    <w:rsid w:val="00514252"/>
    <w:rsid w:val="005208B0"/>
    <w:rsid w:val="005214BC"/>
    <w:rsid w:val="00532566"/>
    <w:rsid w:val="00534CE0"/>
    <w:rsid w:val="005407B2"/>
    <w:rsid w:val="005478F1"/>
    <w:rsid w:val="00547EA1"/>
    <w:rsid w:val="00555247"/>
    <w:rsid w:val="005577C5"/>
    <w:rsid w:val="005628A6"/>
    <w:rsid w:val="00563D2E"/>
    <w:rsid w:val="0056478B"/>
    <w:rsid w:val="00583F64"/>
    <w:rsid w:val="005845F4"/>
    <w:rsid w:val="0059287C"/>
    <w:rsid w:val="00593857"/>
    <w:rsid w:val="005A752B"/>
    <w:rsid w:val="005A7F9E"/>
    <w:rsid w:val="005B586C"/>
    <w:rsid w:val="005C35D8"/>
    <w:rsid w:val="005C6F38"/>
    <w:rsid w:val="005C79A9"/>
    <w:rsid w:val="005D0491"/>
    <w:rsid w:val="005D394C"/>
    <w:rsid w:val="005F31DB"/>
    <w:rsid w:val="005F4756"/>
    <w:rsid w:val="00605C5D"/>
    <w:rsid w:val="006230B9"/>
    <w:rsid w:val="00637A45"/>
    <w:rsid w:val="00637FE7"/>
    <w:rsid w:val="00643C19"/>
    <w:rsid w:val="00647D70"/>
    <w:rsid w:val="00654E57"/>
    <w:rsid w:val="00666ADE"/>
    <w:rsid w:val="00680FEF"/>
    <w:rsid w:val="006822ED"/>
    <w:rsid w:val="006B5E7A"/>
    <w:rsid w:val="006C0881"/>
    <w:rsid w:val="006C1DBB"/>
    <w:rsid w:val="006C47CE"/>
    <w:rsid w:val="006C4A81"/>
    <w:rsid w:val="006C7CBF"/>
    <w:rsid w:val="006D3DB3"/>
    <w:rsid w:val="006D7EAA"/>
    <w:rsid w:val="006F6B4B"/>
    <w:rsid w:val="006F7105"/>
    <w:rsid w:val="006F74FC"/>
    <w:rsid w:val="007028B3"/>
    <w:rsid w:val="00707E02"/>
    <w:rsid w:val="00714797"/>
    <w:rsid w:val="007311C1"/>
    <w:rsid w:val="00731245"/>
    <w:rsid w:val="0073317A"/>
    <w:rsid w:val="00751C44"/>
    <w:rsid w:val="00755CC5"/>
    <w:rsid w:val="00756CA2"/>
    <w:rsid w:val="00785CE3"/>
    <w:rsid w:val="007911AB"/>
    <w:rsid w:val="00794901"/>
    <w:rsid w:val="007A165F"/>
    <w:rsid w:val="007D635B"/>
    <w:rsid w:val="007E1616"/>
    <w:rsid w:val="007E19FC"/>
    <w:rsid w:val="007F08F4"/>
    <w:rsid w:val="008036AE"/>
    <w:rsid w:val="00811571"/>
    <w:rsid w:val="00817BA4"/>
    <w:rsid w:val="00823C1F"/>
    <w:rsid w:val="00824002"/>
    <w:rsid w:val="00826D21"/>
    <w:rsid w:val="00831D4B"/>
    <w:rsid w:val="00835364"/>
    <w:rsid w:val="00835BCD"/>
    <w:rsid w:val="008423FA"/>
    <w:rsid w:val="008459C6"/>
    <w:rsid w:val="008508F7"/>
    <w:rsid w:val="00852926"/>
    <w:rsid w:val="00861C92"/>
    <w:rsid w:val="00863E25"/>
    <w:rsid w:val="00872874"/>
    <w:rsid w:val="0087350F"/>
    <w:rsid w:val="00883764"/>
    <w:rsid w:val="00884D7F"/>
    <w:rsid w:val="00886AF9"/>
    <w:rsid w:val="00893F55"/>
    <w:rsid w:val="0089654D"/>
    <w:rsid w:val="00896A65"/>
    <w:rsid w:val="008A46B1"/>
    <w:rsid w:val="008A49FD"/>
    <w:rsid w:val="008B0A6D"/>
    <w:rsid w:val="008D116E"/>
    <w:rsid w:val="008D1A4B"/>
    <w:rsid w:val="008E0A8E"/>
    <w:rsid w:val="008E6B32"/>
    <w:rsid w:val="008E7305"/>
    <w:rsid w:val="00905480"/>
    <w:rsid w:val="009060E9"/>
    <w:rsid w:val="0091171F"/>
    <w:rsid w:val="00921006"/>
    <w:rsid w:val="009224EF"/>
    <w:rsid w:val="00927FE1"/>
    <w:rsid w:val="0093585E"/>
    <w:rsid w:val="009377C6"/>
    <w:rsid w:val="009402B8"/>
    <w:rsid w:val="00950C49"/>
    <w:rsid w:val="009617C0"/>
    <w:rsid w:val="009623C6"/>
    <w:rsid w:val="009720AC"/>
    <w:rsid w:val="00974769"/>
    <w:rsid w:val="00985A77"/>
    <w:rsid w:val="009B4281"/>
    <w:rsid w:val="009C20E0"/>
    <w:rsid w:val="009D7285"/>
    <w:rsid w:val="009F0C67"/>
    <w:rsid w:val="009F4E37"/>
    <w:rsid w:val="00A04285"/>
    <w:rsid w:val="00A1042A"/>
    <w:rsid w:val="00A11906"/>
    <w:rsid w:val="00A258F0"/>
    <w:rsid w:val="00A43E4C"/>
    <w:rsid w:val="00A52AEE"/>
    <w:rsid w:val="00A61ADB"/>
    <w:rsid w:val="00A7064B"/>
    <w:rsid w:val="00A773DD"/>
    <w:rsid w:val="00A85385"/>
    <w:rsid w:val="00A876B5"/>
    <w:rsid w:val="00A9127E"/>
    <w:rsid w:val="00A925FC"/>
    <w:rsid w:val="00A95361"/>
    <w:rsid w:val="00AA114D"/>
    <w:rsid w:val="00AA4B4C"/>
    <w:rsid w:val="00AA4F7B"/>
    <w:rsid w:val="00AB0A43"/>
    <w:rsid w:val="00AD3340"/>
    <w:rsid w:val="00AD3BE8"/>
    <w:rsid w:val="00AD3F38"/>
    <w:rsid w:val="00AD5DB3"/>
    <w:rsid w:val="00AD6AB5"/>
    <w:rsid w:val="00AE4AC1"/>
    <w:rsid w:val="00B11BA9"/>
    <w:rsid w:val="00B1398D"/>
    <w:rsid w:val="00B153C2"/>
    <w:rsid w:val="00B17C10"/>
    <w:rsid w:val="00B30433"/>
    <w:rsid w:val="00B37E27"/>
    <w:rsid w:val="00B45EE3"/>
    <w:rsid w:val="00B513FD"/>
    <w:rsid w:val="00B51ED7"/>
    <w:rsid w:val="00B55A02"/>
    <w:rsid w:val="00B574FB"/>
    <w:rsid w:val="00B57F64"/>
    <w:rsid w:val="00B657F9"/>
    <w:rsid w:val="00B7033E"/>
    <w:rsid w:val="00B80FC5"/>
    <w:rsid w:val="00B8457C"/>
    <w:rsid w:val="00B943AB"/>
    <w:rsid w:val="00BA32B0"/>
    <w:rsid w:val="00BB4F97"/>
    <w:rsid w:val="00BB6737"/>
    <w:rsid w:val="00BC6613"/>
    <w:rsid w:val="00BD6860"/>
    <w:rsid w:val="00BD75D9"/>
    <w:rsid w:val="00C128D4"/>
    <w:rsid w:val="00C24440"/>
    <w:rsid w:val="00C2698B"/>
    <w:rsid w:val="00C33068"/>
    <w:rsid w:val="00C33D00"/>
    <w:rsid w:val="00C50490"/>
    <w:rsid w:val="00C513F0"/>
    <w:rsid w:val="00C57D9E"/>
    <w:rsid w:val="00C713C7"/>
    <w:rsid w:val="00C7330C"/>
    <w:rsid w:val="00C76739"/>
    <w:rsid w:val="00C8271C"/>
    <w:rsid w:val="00C91EDD"/>
    <w:rsid w:val="00C94983"/>
    <w:rsid w:val="00CC699C"/>
    <w:rsid w:val="00CC776E"/>
    <w:rsid w:val="00CC7C4F"/>
    <w:rsid w:val="00CD0573"/>
    <w:rsid w:val="00CE1157"/>
    <w:rsid w:val="00CE4231"/>
    <w:rsid w:val="00CF2A45"/>
    <w:rsid w:val="00D020C0"/>
    <w:rsid w:val="00D11421"/>
    <w:rsid w:val="00D27DD0"/>
    <w:rsid w:val="00D35C6A"/>
    <w:rsid w:val="00D42966"/>
    <w:rsid w:val="00D42F94"/>
    <w:rsid w:val="00D45F84"/>
    <w:rsid w:val="00D47015"/>
    <w:rsid w:val="00D47053"/>
    <w:rsid w:val="00D63ACA"/>
    <w:rsid w:val="00D640D2"/>
    <w:rsid w:val="00D648EB"/>
    <w:rsid w:val="00D7116D"/>
    <w:rsid w:val="00D809D1"/>
    <w:rsid w:val="00D814F0"/>
    <w:rsid w:val="00D83427"/>
    <w:rsid w:val="00D834AA"/>
    <w:rsid w:val="00D83C3B"/>
    <w:rsid w:val="00D843F3"/>
    <w:rsid w:val="00D85016"/>
    <w:rsid w:val="00D854C8"/>
    <w:rsid w:val="00D91FDC"/>
    <w:rsid w:val="00D96474"/>
    <w:rsid w:val="00D97445"/>
    <w:rsid w:val="00D9769D"/>
    <w:rsid w:val="00DA508C"/>
    <w:rsid w:val="00DD0F29"/>
    <w:rsid w:val="00DE0120"/>
    <w:rsid w:val="00DE1589"/>
    <w:rsid w:val="00DF5CD6"/>
    <w:rsid w:val="00E03747"/>
    <w:rsid w:val="00E054F1"/>
    <w:rsid w:val="00E23921"/>
    <w:rsid w:val="00E31DB2"/>
    <w:rsid w:val="00E546D2"/>
    <w:rsid w:val="00E55818"/>
    <w:rsid w:val="00E67494"/>
    <w:rsid w:val="00E73086"/>
    <w:rsid w:val="00E81D1D"/>
    <w:rsid w:val="00E82FBD"/>
    <w:rsid w:val="00E85F75"/>
    <w:rsid w:val="00E87A31"/>
    <w:rsid w:val="00E9428D"/>
    <w:rsid w:val="00EA0D4C"/>
    <w:rsid w:val="00EC1985"/>
    <w:rsid w:val="00EC55F9"/>
    <w:rsid w:val="00EC7522"/>
    <w:rsid w:val="00ED1271"/>
    <w:rsid w:val="00ED3CB4"/>
    <w:rsid w:val="00EE22EC"/>
    <w:rsid w:val="00EE6CA5"/>
    <w:rsid w:val="00F01860"/>
    <w:rsid w:val="00F048CB"/>
    <w:rsid w:val="00F04907"/>
    <w:rsid w:val="00F05AC9"/>
    <w:rsid w:val="00F13154"/>
    <w:rsid w:val="00F1553F"/>
    <w:rsid w:val="00F16736"/>
    <w:rsid w:val="00F209AF"/>
    <w:rsid w:val="00F23512"/>
    <w:rsid w:val="00F33D17"/>
    <w:rsid w:val="00F42F68"/>
    <w:rsid w:val="00F47D8B"/>
    <w:rsid w:val="00F572CC"/>
    <w:rsid w:val="00F575B4"/>
    <w:rsid w:val="00F67775"/>
    <w:rsid w:val="00F67BC5"/>
    <w:rsid w:val="00F754B8"/>
    <w:rsid w:val="00F76D84"/>
    <w:rsid w:val="00F8044E"/>
    <w:rsid w:val="00F8682C"/>
    <w:rsid w:val="00F911E5"/>
    <w:rsid w:val="00FA2AC5"/>
    <w:rsid w:val="00FA6678"/>
    <w:rsid w:val="00FB0672"/>
    <w:rsid w:val="00FB1CD8"/>
    <w:rsid w:val="00FB3A6E"/>
    <w:rsid w:val="00FB5909"/>
    <w:rsid w:val="00FC21D0"/>
    <w:rsid w:val="00FC3619"/>
    <w:rsid w:val="00FC38EA"/>
    <w:rsid w:val="00FC3F7D"/>
    <w:rsid w:val="00FC50A1"/>
    <w:rsid w:val="00FD0E5B"/>
    <w:rsid w:val="00FD7181"/>
    <w:rsid w:val="00FE364F"/>
    <w:rsid w:val="00FE3C00"/>
    <w:rsid w:val="00FF3FA9"/>
    <w:rsid w:val="00FF6E0B"/>
    <w:rsid w:val="00FF74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B7646"/>
  <w15:chartTrackingRefBased/>
  <w15:docId w15:val="{48533A00-ECFD-4ACF-86FF-6BFE5110A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7EA1"/>
    <w:pPr>
      <w:spacing w:line="360" w:lineRule="auto"/>
      <w:ind w:firstLine="709"/>
      <w:jc w:val="both"/>
    </w:pPr>
    <w:rPr>
      <w:rFonts w:ascii="Times New Roman" w:hAnsi="Times New Roman"/>
      <w:sz w:val="24"/>
    </w:rPr>
  </w:style>
  <w:style w:type="paragraph" w:styleId="Nadpis1">
    <w:name w:val="heading 1"/>
    <w:basedOn w:val="Normln"/>
    <w:link w:val="Nadpis1Char"/>
    <w:uiPriority w:val="9"/>
    <w:qFormat/>
    <w:rsid w:val="00185118"/>
    <w:pPr>
      <w:numPr>
        <w:numId w:val="14"/>
      </w:numPr>
      <w:spacing w:before="100" w:beforeAutospacing="1" w:after="100" w:afterAutospacing="1" w:line="240" w:lineRule="auto"/>
      <w:outlineLvl w:val="0"/>
    </w:pPr>
    <w:rPr>
      <w:rFonts w:eastAsia="Times New Roman" w:cs="Times New Roman"/>
      <w:b/>
      <w:bCs/>
      <w:kern w:val="36"/>
      <w:sz w:val="32"/>
      <w:szCs w:val="48"/>
      <w:lang w:eastAsia="cs-CZ"/>
    </w:rPr>
  </w:style>
  <w:style w:type="paragraph" w:styleId="Nadpis2">
    <w:name w:val="heading 2"/>
    <w:basedOn w:val="Normln"/>
    <w:next w:val="Normln"/>
    <w:link w:val="Nadpis2Char"/>
    <w:uiPriority w:val="9"/>
    <w:unhideWhenUsed/>
    <w:qFormat/>
    <w:rsid w:val="00D020C0"/>
    <w:pPr>
      <w:keepNext/>
      <w:keepLines/>
      <w:numPr>
        <w:ilvl w:val="1"/>
        <w:numId w:val="14"/>
      </w:numPr>
      <w:spacing w:before="120" w:after="120"/>
      <w:outlineLvl w:val="1"/>
    </w:pPr>
    <w:rPr>
      <w:rFonts w:asciiTheme="majorHAnsi" w:eastAsiaTheme="majorEastAsia" w:hAnsiTheme="majorHAnsi" w:cstheme="majorBidi"/>
      <w:b/>
      <w:sz w:val="28"/>
      <w:szCs w:val="26"/>
    </w:rPr>
  </w:style>
  <w:style w:type="paragraph" w:styleId="Nadpis3">
    <w:name w:val="heading 3"/>
    <w:basedOn w:val="Normln"/>
    <w:next w:val="Normln"/>
    <w:link w:val="Nadpis3Char"/>
    <w:uiPriority w:val="9"/>
    <w:unhideWhenUsed/>
    <w:qFormat/>
    <w:rsid w:val="00B80FC5"/>
    <w:pPr>
      <w:keepNext/>
      <w:keepLines/>
      <w:numPr>
        <w:ilvl w:val="2"/>
        <w:numId w:val="14"/>
      </w:numPr>
      <w:spacing w:before="40" w:after="0"/>
      <w:outlineLvl w:val="2"/>
    </w:pPr>
    <w:rPr>
      <w:rFonts w:asciiTheme="majorHAnsi" w:eastAsiaTheme="majorEastAsia" w:hAnsiTheme="majorHAnsi" w:cstheme="majorBidi"/>
      <w:b/>
      <w:szCs w:val="24"/>
    </w:rPr>
  </w:style>
  <w:style w:type="paragraph" w:styleId="Nadpis4">
    <w:name w:val="heading 4"/>
    <w:basedOn w:val="Normln"/>
    <w:next w:val="Normln"/>
    <w:link w:val="Nadpis4Char"/>
    <w:uiPriority w:val="9"/>
    <w:unhideWhenUsed/>
    <w:qFormat/>
    <w:rsid w:val="00185118"/>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185118"/>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185118"/>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185118"/>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185118"/>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85118"/>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56CA2"/>
    <w:pPr>
      <w:ind w:left="720"/>
      <w:contextualSpacing/>
    </w:pPr>
  </w:style>
  <w:style w:type="character" w:customStyle="1" w:styleId="Nadpis1Char">
    <w:name w:val="Nadpis 1 Char"/>
    <w:basedOn w:val="Standardnpsmoodstavce"/>
    <w:link w:val="Nadpis1"/>
    <w:uiPriority w:val="9"/>
    <w:rsid w:val="00185118"/>
    <w:rPr>
      <w:rFonts w:ascii="Times New Roman" w:eastAsia="Times New Roman" w:hAnsi="Times New Roman" w:cs="Times New Roman"/>
      <w:b/>
      <w:bCs/>
      <w:kern w:val="36"/>
      <w:sz w:val="32"/>
      <w:szCs w:val="48"/>
      <w:lang w:eastAsia="cs-CZ"/>
    </w:rPr>
  </w:style>
  <w:style w:type="character" w:customStyle="1" w:styleId="art-postheadericon">
    <w:name w:val="art-postheadericon"/>
    <w:basedOn w:val="Standardnpsmoodstavce"/>
    <w:rsid w:val="00A7064B"/>
  </w:style>
  <w:style w:type="paragraph" w:styleId="Normlnweb">
    <w:name w:val="Normal (Web)"/>
    <w:basedOn w:val="Normln"/>
    <w:uiPriority w:val="99"/>
    <w:unhideWhenUsed/>
    <w:rsid w:val="00A7064B"/>
    <w:pPr>
      <w:spacing w:before="100" w:beforeAutospacing="1" w:after="100" w:afterAutospacing="1" w:line="240" w:lineRule="auto"/>
    </w:pPr>
    <w:rPr>
      <w:rFonts w:eastAsia="Times New Roman" w:cs="Times New Roman"/>
      <w:szCs w:val="24"/>
      <w:lang w:eastAsia="cs-CZ"/>
    </w:rPr>
  </w:style>
  <w:style w:type="character" w:customStyle="1" w:styleId="Nadpis2Char">
    <w:name w:val="Nadpis 2 Char"/>
    <w:basedOn w:val="Standardnpsmoodstavce"/>
    <w:link w:val="Nadpis2"/>
    <w:uiPriority w:val="9"/>
    <w:rsid w:val="00D020C0"/>
    <w:rPr>
      <w:rFonts w:asciiTheme="majorHAnsi" w:eastAsiaTheme="majorEastAsia" w:hAnsiTheme="majorHAnsi" w:cstheme="majorBidi"/>
      <w:b/>
      <w:sz w:val="28"/>
      <w:szCs w:val="26"/>
    </w:rPr>
  </w:style>
  <w:style w:type="character" w:styleId="Siln">
    <w:name w:val="Strong"/>
    <w:basedOn w:val="Standardnpsmoodstavce"/>
    <w:uiPriority w:val="22"/>
    <w:qFormat/>
    <w:rsid w:val="00647D70"/>
    <w:rPr>
      <w:b/>
      <w:bCs/>
    </w:rPr>
  </w:style>
  <w:style w:type="character" w:styleId="Hypertextovodkaz">
    <w:name w:val="Hyperlink"/>
    <w:basedOn w:val="Standardnpsmoodstavce"/>
    <w:uiPriority w:val="99"/>
    <w:unhideWhenUsed/>
    <w:rsid w:val="00647D70"/>
    <w:rPr>
      <w:color w:val="0000FF"/>
      <w:u w:val="single"/>
    </w:rPr>
  </w:style>
  <w:style w:type="character" w:styleId="Sledovanodkaz">
    <w:name w:val="FollowedHyperlink"/>
    <w:basedOn w:val="Standardnpsmoodstavce"/>
    <w:uiPriority w:val="99"/>
    <w:semiHidden/>
    <w:unhideWhenUsed/>
    <w:rsid w:val="00647D70"/>
    <w:rPr>
      <w:color w:val="954F72" w:themeColor="followedHyperlink"/>
      <w:u w:val="single"/>
    </w:rPr>
  </w:style>
  <w:style w:type="character" w:styleId="Zdraznn">
    <w:name w:val="Emphasis"/>
    <w:basedOn w:val="Standardnpsmoodstavce"/>
    <w:uiPriority w:val="20"/>
    <w:qFormat/>
    <w:rsid w:val="00F1553F"/>
    <w:rPr>
      <w:i/>
      <w:iCs/>
    </w:rPr>
  </w:style>
  <w:style w:type="character" w:customStyle="1" w:styleId="reference-accessdate">
    <w:name w:val="reference-accessdate"/>
    <w:basedOn w:val="Standardnpsmoodstavce"/>
    <w:rsid w:val="00F1553F"/>
  </w:style>
  <w:style w:type="character" w:customStyle="1" w:styleId="nowrap">
    <w:name w:val="nowrap"/>
    <w:basedOn w:val="Standardnpsmoodstavce"/>
    <w:rsid w:val="00F1553F"/>
  </w:style>
  <w:style w:type="character" w:customStyle="1" w:styleId="isbn">
    <w:name w:val="isbn"/>
    <w:basedOn w:val="Standardnpsmoodstavce"/>
    <w:rsid w:val="00406032"/>
  </w:style>
  <w:style w:type="character" w:styleId="CittHTML">
    <w:name w:val="HTML Cite"/>
    <w:basedOn w:val="Standardnpsmoodstavce"/>
    <w:uiPriority w:val="99"/>
    <w:semiHidden/>
    <w:unhideWhenUsed/>
    <w:rsid w:val="00CC776E"/>
    <w:rPr>
      <w:i/>
      <w:iCs/>
    </w:rPr>
  </w:style>
  <w:style w:type="character" w:customStyle="1" w:styleId="cs1-format">
    <w:name w:val="cs1-format"/>
    <w:basedOn w:val="Standardnpsmoodstavce"/>
    <w:rsid w:val="00CC776E"/>
  </w:style>
  <w:style w:type="paragraph" w:styleId="z-Zatekformule">
    <w:name w:val="HTML Top of Form"/>
    <w:basedOn w:val="Normln"/>
    <w:next w:val="Normln"/>
    <w:link w:val="z-ZatekformuleChar"/>
    <w:hidden/>
    <w:uiPriority w:val="99"/>
    <w:semiHidden/>
    <w:unhideWhenUsed/>
    <w:rsid w:val="00F01860"/>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F01860"/>
    <w:rPr>
      <w:rFonts w:ascii="Arial" w:eastAsia="Times New Roman" w:hAnsi="Arial" w:cs="Arial"/>
      <w:vanish/>
      <w:sz w:val="16"/>
      <w:szCs w:val="16"/>
      <w:lang w:eastAsia="cs-CZ"/>
    </w:rPr>
  </w:style>
  <w:style w:type="paragraph" w:styleId="Zhlav">
    <w:name w:val="header"/>
    <w:basedOn w:val="Normln"/>
    <w:link w:val="ZhlavChar"/>
    <w:uiPriority w:val="99"/>
    <w:unhideWhenUsed/>
    <w:rsid w:val="0083536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35364"/>
  </w:style>
  <w:style w:type="paragraph" w:styleId="Zpat">
    <w:name w:val="footer"/>
    <w:basedOn w:val="Normln"/>
    <w:link w:val="ZpatChar"/>
    <w:uiPriority w:val="99"/>
    <w:unhideWhenUsed/>
    <w:rsid w:val="00835364"/>
    <w:pPr>
      <w:tabs>
        <w:tab w:val="center" w:pos="4536"/>
        <w:tab w:val="right" w:pos="9072"/>
      </w:tabs>
      <w:spacing w:after="0" w:line="240" w:lineRule="auto"/>
    </w:pPr>
  </w:style>
  <w:style w:type="character" w:customStyle="1" w:styleId="ZpatChar">
    <w:name w:val="Zápatí Char"/>
    <w:basedOn w:val="Standardnpsmoodstavce"/>
    <w:link w:val="Zpat"/>
    <w:uiPriority w:val="99"/>
    <w:rsid w:val="00835364"/>
  </w:style>
  <w:style w:type="character" w:customStyle="1" w:styleId="a-list-item">
    <w:name w:val="a-list-item"/>
    <w:basedOn w:val="Standardnpsmoodstavce"/>
    <w:rsid w:val="00605C5D"/>
  </w:style>
  <w:style w:type="character" w:customStyle="1" w:styleId="a-text-bold">
    <w:name w:val="a-text-bold"/>
    <w:basedOn w:val="Standardnpsmoodstavce"/>
    <w:rsid w:val="00605C5D"/>
  </w:style>
  <w:style w:type="character" w:customStyle="1" w:styleId="Nadpis3Char">
    <w:name w:val="Nadpis 3 Char"/>
    <w:basedOn w:val="Standardnpsmoodstavce"/>
    <w:link w:val="Nadpis3"/>
    <w:uiPriority w:val="9"/>
    <w:rsid w:val="00494A71"/>
    <w:rPr>
      <w:rFonts w:asciiTheme="majorHAnsi" w:eastAsiaTheme="majorEastAsia" w:hAnsiTheme="majorHAnsi" w:cstheme="majorBidi"/>
      <w:b/>
      <w:sz w:val="24"/>
      <w:szCs w:val="24"/>
    </w:rPr>
  </w:style>
  <w:style w:type="character" w:customStyle="1" w:styleId="Nadpis4Char">
    <w:name w:val="Nadpis 4 Char"/>
    <w:basedOn w:val="Standardnpsmoodstavce"/>
    <w:link w:val="Nadpis4"/>
    <w:uiPriority w:val="9"/>
    <w:rsid w:val="00185118"/>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185118"/>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185118"/>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185118"/>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18511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85118"/>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494A71"/>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Obsah1">
    <w:name w:val="toc 1"/>
    <w:basedOn w:val="Normln"/>
    <w:next w:val="Normln"/>
    <w:autoRedefine/>
    <w:uiPriority w:val="39"/>
    <w:unhideWhenUsed/>
    <w:rsid w:val="00494A71"/>
    <w:pPr>
      <w:spacing w:after="100"/>
    </w:pPr>
  </w:style>
  <w:style w:type="paragraph" w:styleId="Obsah2">
    <w:name w:val="toc 2"/>
    <w:basedOn w:val="Normln"/>
    <w:next w:val="Normln"/>
    <w:autoRedefine/>
    <w:uiPriority w:val="39"/>
    <w:unhideWhenUsed/>
    <w:rsid w:val="00494A71"/>
    <w:pPr>
      <w:spacing w:after="100"/>
      <w:ind w:left="220"/>
    </w:pPr>
  </w:style>
  <w:style w:type="paragraph" w:styleId="Obsah3">
    <w:name w:val="toc 3"/>
    <w:basedOn w:val="Normln"/>
    <w:next w:val="Normln"/>
    <w:autoRedefine/>
    <w:uiPriority w:val="39"/>
    <w:unhideWhenUsed/>
    <w:rsid w:val="00494A71"/>
    <w:pPr>
      <w:spacing w:after="100"/>
      <w:ind w:left="440"/>
    </w:pPr>
  </w:style>
  <w:style w:type="paragraph" w:styleId="Titulek">
    <w:name w:val="caption"/>
    <w:basedOn w:val="Normln"/>
    <w:next w:val="Normln"/>
    <w:uiPriority w:val="35"/>
    <w:semiHidden/>
    <w:unhideWhenUsed/>
    <w:qFormat/>
    <w:rsid w:val="00547EA1"/>
    <w:pPr>
      <w:spacing w:after="200" w:line="240" w:lineRule="auto"/>
    </w:pPr>
    <w:rPr>
      <w:i/>
      <w:iCs/>
      <w:color w:val="44546A" w:themeColor="text2"/>
      <w:sz w:val="18"/>
      <w:szCs w:val="18"/>
    </w:rPr>
  </w:style>
  <w:style w:type="character" w:customStyle="1" w:styleId="UnresolvedMention">
    <w:name w:val="Unresolved Mention"/>
    <w:basedOn w:val="Standardnpsmoodstavce"/>
    <w:uiPriority w:val="99"/>
    <w:semiHidden/>
    <w:unhideWhenUsed/>
    <w:rsid w:val="007A165F"/>
    <w:rPr>
      <w:color w:val="605E5C"/>
      <w:shd w:val="clear" w:color="auto" w:fill="E1DFDD"/>
    </w:rPr>
  </w:style>
  <w:style w:type="paragraph" w:styleId="Podtitul">
    <w:name w:val="Subtitle"/>
    <w:basedOn w:val="Normln"/>
    <w:next w:val="Normln"/>
    <w:link w:val="PodtitulChar"/>
    <w:uiPriority w:val="11"/>
    <w:qFormat/>
    <w:rsid w:val="00E55818"/>
    <w:pPr>
      <w:numPr>
        <w:ilvl w:val="1"/>
      </w:numPr>
      <w:ind w:firstLine="709"/>
    </w:pPr>
    <w:rPr>
      <w:rFonts w:asciiTheme="minorHAnsi" w:eastAsiaTheme="minorEastAsia" w:hAnsiTheme="minorHAnsi"/>
      <w:color w:val="5A5A5A" w:themeColor="text1" w:themeTint="A5"/>
      <w:spacing w:val="15"/>
      <w:sz w:val="22"/>
    </w:rPr>
  </w:style>
  <w:style w:type="character" w:customStyle="1" w:styleId="PodtitulChar">
    <w:name w:val="Podtitul Char"/>
    <w:basedOn w:val="Standardnpsmoodstavce"/>
    <w:link w:val="Podtitul"/>
    <w:uiPriority w:val="11"/>
    <w:rsid w:val="00E55818"/>
    <w:rPr>
      <w:rFonts w:eastAsiaTheme="minorEastAsia"/>
      <w:color w:val="5A5A5A" w:themeColor="text1" w:themeTint="A5"/>
      <w:spacing w:val="15"/>
    </w:rPr>
  </w:style>
  <w:style w:type="paragraph" w:styleId="Textkomente">
    <w:name w:val="annotation text"/>
    <w:basedOn w:val="Normln"/>
    <w:link w:val="TextkomenteChar"/>
    <w:uiPriority w:val="99"/>
    <w:unhideWhenUsed/>
    <w:rsid w:val="003D3B6F"/>
    <w:pPr>
      <w:spacing w:line="240" w:lineRule="auto"/>
    </w:pPr>
    <w:rPr>
      <w:sz w:val="20"/>
      <w:szCs w:val="20"/>
    </w:rPr>
  </w:style>
  <w:style w:type="character" w:customStyle="1" w:styleId="TextkomenteChar">
    <w:name w:val="Text komentáře Char"/>
    <w:basedOn w:val="Standardnpsmoodstavce"/>
    <w:link w:val="Textkomente"/>
    <w:uiPriority w:val="99"/>
    <w:rsid w:val="003D3B6F"/>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3710">
      <w:bodyDiv w:val="1"/>
      <w:marLeft w:val="0"/>
      <w:marRight w:val="0"/>
      <w:marTop w:val="0"/>
      <w:marBottom w:val="0"/>
      <w:divBdr>
        <w:top w:val="none" w:sz="0" w:space="0" w:color="auto"/>
        <w:left w:val="none" w:sz="0" w:space="0" w:color="auto"/>
        <w:bottom w:val="none" w:sz="0" w:space="0" w:color="auto"/>
        <w:right w:val="none" w:sz="0" w:space="0" w:color="auto"/>
      </w:divBdr>
    </w:div>
    <w:div w:id="46337984">
      <w:bodyDiv w:val="1"/>
      <w:marLeft w:val="0"/>
      <w:marRight w:val="0"/>
      <w:marTop w:val="0"/>
      <w:marBottom w:val="0"/>
      <w:divBdr>
        <w:top w:val="none" w:sz="0" w:space="0" w:color="auto"/>
        <w:left w:val="none" w:sz="0" w:space="0" w:color="auto"/>
        <w:bottom w:val="none" w:sz="0" w:space="0" w:color="auto"/>
        <w:right w:val="none" w:sz="0" w:space="0" w:color="auto"/>
      </w:divBdr>
    </w:div>
    <w:div w:id="56785101">
      <w:bodyDiv w:val="1"/>
      <w:marLeft w:val="0"/>
      <w:marRight w:val="0"/>
      <w:marTop w:val="0"/>
      <w:marBottom w:val="0"/>
      <w:divBdr>
        <w:top w:val="none" w:sz="0" w:space="0" w:color="auto"/>
        <w:left w:val="none" w:sz="0" w:space="0" w:color="auto"/>
        <w:bottom w:val="none" w:sz="0" w:space="0" w:color="auto"/>
        <w:right w:val="none" w:sz="0" w:space="0" w:color="auto"/>
      </w:divBdr>
    </w:div>
    <w:div w:id="65497280">
      <w:bodyDiv w:val="1"/>
      <w:marLeft w:val="0"/>
      <w:marRight w:val="0"/>
      <w:marTop w:val="0"/>
      <w:marBottom w:val="0"/>
      <w:divBdr>
        <w:top w:val="none" w:sz="0" w:space="0" w:color="auto"/>
        <w:left w:val="none" w:sz="0" w:space="0" w:color="auto"/>
        <w:bottom w:val="none" w:sz="0" w:space="0" w:color="auto"/>
        <w:right w:val="none" w:sz="0" w:space="0" w:color="auto"/>
      </w:divBdr>
    </w:div>
    <w:div w:id="75129598">
      <w:bodyDiv w:val="1"/>
      <w:marLeft w:val="0"/>
      <w:marRight w:val="0"/>
      <w:marTop w:val="0"/>
      <w:marBottom w:val="0"/>
      <w:divBdr>
        <w:top w:val="none" w:sz="0" w:space="0" w:color="auto"/>
        <w:left w:val="none" w:sz="0" w:space="0" w:color="auto"/>
        <w:bottom w:val="none" w:sz="0" w:space="0" w:color="auto"/>
        <w:right w:val="none" w:sz="0" w:space="0" w:color="auto"/>
      </w:divBdr>
    </w:div>
    <w:div w:id="120614416">
      <w:bodyDiv w:val="1"/>
      <w:marLeft w:val="0"/>
      <w:marRight w:val="0"/>
      <w:marTop w:val="0"/>
      <w:marBottom w:val="0"/>
      <w:divBdr>
        <w:top w:val="none" w:sz="0" w:space="0" w:color="auto"/>
        <w:left w:val="none" w:sz="0" w:space="0" w:color="auto"/>
        <w:bottom w:val="none" w:sz="0" w:space="0" w:color="auto"/>
        <w:right w:val="none" w:sz="0" w:space="0" w:color="auto"/>
      </w:divBdr>
    </w:div>
    <w:div w:id="146240781">
      <w:bodyDiv w:val="1"/>
      <w:marLeft w:val="0"/>
      <w:marRight w:val="0"/>
      <w:marTop w:val="0"/>
      <w:marBottom w:val="0"/>
      <w:divBdr>
        <w:top w:val="none" w:sz="0" w:space="0" w:color="auto"/>
        <w:left w:val="none" w:sz="0" w:space="0" w:color="auto"/>
        <w:bottom w:val="none" w:sz="0" w:space="0" w:color="auto"/>
        <w:right w:val="none" w:sz="0" w:space="0" w:color="auto"/>
      </w:divBdr>
    </w:div>
    <w:div w:id="152064837">
      <w:bodyDiv w:val="1"/>
      <w:marLeft w:val="0"/>
      <w:marRight w:val="0"/>
      <w:marTop w:val="0"/>
      <w:marBottom w:val="0"/>
      <w:divBdr>
        <w:top w:val="none" w:sz="0" w:space="0" w:color="auto"/>
        <w:left w:val="none" w:sz="0" w:space="0" w:color="auto"/>
        <w:bottom w:val="none" w:sz="0" w:space="0" w:color="auto"/>
        <w:right w:val="none" w:sz="0" w:space="0" w:color="auto"/>
      </w:divBdr>
    </w:div>
    <w:div w:id="154223842">
      <w:bodyDiv w:val="1"/>
      <w:marLeft w:val="0"/>
      <w:marRight w:val="0"/>
      <w:marTop w:val="0"/>
      <w:marBottom w:val="0"/>
      <w:divBdr>
        <w:top w:val="none" w:sz="0" w:space="0" w:color="auto"/>
        <w:left w:val="none" w:sz="0" w:space="0" w:color="auto"/>
        <w:bottom w:val="none" w:sz="0" w:space="0" w:color="auto"/>
        <w:right w:val="none" w:sz="0" w:space="0" w:color="auto"/>
      </w:divBdr>
    </w:div>
    <w:div w:id="158814390">
      <w:bodyDiv w:val="1"/>
      <w:marLeft w:val="0"/>
      <w:marRight w:val="0"/>
      <w:marTop w:val="0"/>
      <w:marBottom w:val="0"/>
      <w:divBdr>
        <w:top w:val="none" w:sz="0" w:space="0" w:color="auto"/>
        <w:left w:val="none" w:sz="0" w:space="0" w:color="auto"/>
        <w:bottom w:val="none" w:sz="0" w:space="0" w:color="auto"/>
        <w:right w:val="none" w:sz="0" w:space="0" w:color="auto"/>
      </w:divBdr>
    </w:div>
    <w:div w:id="190148467">
      <w:bodyDiv w:val="1"/>
      <w:marLeft w:val="0"/>
      <w:marRight w:val="0"/>
      <w:marTop w:val="0"/>
      <w:marBottom w:val="0"/>
      <w:divBdr>
        <w:top w:val="none" w:sz="0" w:space="0" w:color="auto"/>
        <w:left w:val="none" w:sz="0" w:space="0" w:color="auto"/>
        <w:bottom w:val="none" w:sz="0" w:space="0" w:color="auto"/>
        <w:right w:val="none" w:sz="0" w:space="0" w:color="auto"/>
      </w:divBdr>
    </w:div>
    <w:div w:id="204950695">
      <w:bodyDiv w:val="1"/>
      <w:marLeft w:val="0"/>
      <w:marRight w:val="0"/>
      <w:marTop w:val="0"/>
      <w:marBottom w:val="0"/>
      <w:divBdr>
        <w:top w:val="none" w:sz="0" w:space="0" w:color="auto"/>
        <w:left w:val="none" w:sz="0" w:space="0" w:color="auto"/>
        <w:bottom w:val="none" w:sz="0" w:space="0" w:color="auto"/>
        <w:right w:val="none" w:sz="0" w:space="0" w:color="auto"/>
      </w:divBdr>
    </w:div>
    <w:div w:id="301807467">
      <w:bodyDiv w:val="1"/>
      <w:marLeft w:val="0"/>
      <w:marRight w:val="0"/>
      <w:marTop w:val="0"/>
      <w:marBottom w:val="0"/>
      <w:divBdr>
        <w:top w:val="none" w:sz="0" w:space="0" w:color="auto"/>
        <w:left w:val="none" w:sz="0" w:space="0" w:color="auto"/>
        <w:bottom w:val="none" w:sz="0" w:space="0" w:color="auto"/>
        <w:right w:val="none" w:sz="0" w:space="0" w:color="auto"/>
      </w:divBdr>
    </w:div>
    <w:div w:id="332877748">
      <w:bodyDiv w:val="1"/>
      <w:marLeft w:val="0"/>
      <w:marRight w:val="0"/>
      <w:marTop w:val="0"/>
      <w:marBottom w:val="0"/>
      <w:divBdr>
        <w:top w:val="none" w:sz="0" w:space="0" w:color="auto"/>
        <w:left w:val="none" w:sz="0" w:space="0" w:color="auto"/>
        <w:bottom w:val="none" w:sz="0" w:space="0" w:color="auto"/>
        <w:right w:val="none" w:sz="0" w:space="0" w:color="auto"/>
      </w:divBdr>
    </w:div>
    <w:div w:id="376010567">
      <w:bodyDiv w:val="1"/>
      <w:marLeft w:val="0"/>
      <w:marRight w:val="0"/>
      <w:marTop w:val="0"/>
      <w:marBottom w:val="0"/>
      <w:divBdr>
        <w:top w:val="none" w:sz="0" w:space="0" w:color="auto"/>
        <w:left w:val="none" w:sz="0" w:space="0" w:color="auto"/>
        <w:bottom w:val="none" w:sz="0" w:space="0" w:color="auto"/>
        <w:right w:val="none" w:sz="0" w:space="0" w:color="auto"/>
      </w:divBdr>
    </w:div>
    <w:div w:id="378434758">
      <w:bodyDiv w:val="1"/>
      <w:marLeft w:val="0"/>
      <w:marRight w:val="0"/>
      <w:marTop w:val="0"/>
      <w:marBottom w:val="0"/>
      <w:divBdr>
        <w:top w:val="none" w:sz="0" w:space="0" w:color="auto"/>
        <w:left w:val="none" w:sz="0" w:space="0" w:color="auto"/>
        <w:bottom w:val="none" w:sz="0" w:space="0" w:color="auto"/>
        <w:right w:val="none" w:sz="0" w:space="0" w:color="auto"/>
      </w:divBdr>
    </w:div>
    <w:div w:id="381949667">
      <w:bodyDiv w:val="1"/>
      <w:marLeft w:val="0"/>
      <w:marRight w:val="0"/>
      <w:marTop w:val="0"/>
      <w:marBottom w:val="0"/>
      <w:divBdr>
        <w:top w:val="none" w:sz="0" w:space="0" w:color="auto"/>
        <w:left w:val="none" w:sz="0" w:space="0" w:color="auto"/>
        <w:bottom w:val="none" w:sz="0" w:space="0" w:color="auto"/>
        <w:right w:val="none" w:sz="0" w:space="0" w:color="auto"/>
      </w:divBdr>
    </w:div>
    <w:div w:id="392776872">
      <w:bodyDiv w:val="1"/>
      <w:marLeft w:val="0"/>
      <w:marRight w:val="0"/>
      <w:marTop w:val="0"/>
      <w:marBottom w:val="0"/>
      <w:divBdr>
        <w:top w:val="none" w:sz="0" w:space="0" w:color="auto"/>
        <w:left w:val="none" w:sz="0" w:space="0" w:color="auto"/>
        <w:bottom w:val="none" w:sz="0" w:space="0" w:color="auto"/>
        <w:right w:val="none" w:sz="0" w:space="0" w:color="auto"/>
      </w:divBdr>
    </w:div>
    <w:div w:id="395981927">
      <w:bodyDiv w:val="1"/>
      <w:marLeft w:val="0"/>
      <w:marRight w:val="0"/>
      <w:marTop w:val="0"/>
      <w:marBottom w:val="0"/>
      <w:divBdr>
        <w:top w:val="none" w:sz="0" w:space="0" w:color="auto"/>
        <w:left w:val="none" w:sz="0" w:space="0" w:color="auto"/>
        <w:bottom w:val="none" w:sz="0" w:space="0" w:color="auto"/>
        <w:right w:val="none" w:sz="0" w:space="0" w:color="auto"/>
      </w:divBdr>
    </w:div>
    <w:div w:id="422339745">
      <w:bodyDiv w:val="1"/>
      <w:marLeft w:val="0"/>
      <w:marRight w:val="0"/>
      <w:marTop w:val="0"/>
      <w:marBottom w:val="0"/>
      <w:divBdr>
        <w:top w:val="none" w:sz="0" w:space="0" w:color="auto"/>
        <w:left w:val="none" w:sz="0" w:space="0" w:color="auto"/>
        <w:bottom w:val="none" w:sz="0" w:space="0" w:color="auto"/>
        <w:right w:val="none" w:sz="0" w:space="0" w:color="auto"/>
      </w:divBdr>
    </w:div>
    <w:div w:id="443966919">
      <w:bodyDiv w:val="1"/>
      <w:marLeft w:val="0"/>
      <w:marRight w:val="0"/>
      <w:marTop w:val="0"/>
      <w:marBottom w:val="0"/>
      <w:divBdr>
        <w:top w:val="none" w:sz="0" w:space="0" w:color="auto"/>
        <w:left w:val="none" w:sz="0" w:space="0" w:color="auto"/>
        <w:bottom w:val="none" w:sz="0" w:space="0" w:color="auto"/>
        <w:right w:val="none" w:sz="0" w:space="0" w:color="auto"/>
      </w:divBdr>
    </w:div>
    <w:div w:id="444227956">
      <w:bodyDiv w:val="1"/>
      <w:marLeft w:val="0"/>
      <w:marRight w:val="0"/>
      <w:marTop w:val="0"/>
      <w:marBottom w:val="0"/>
      <w:divBdr>
        <w:top w:val="none" w:sz="0" w:space="0" w:color="auto"/>
        <w:left w:val="none" w:sz="0" w:space="0" w:color="auto"/>
        <w:bottom w:val="none" w:sz="0" w:space="0" w:color="auto"/>
        <w:right w:val="none" w:sz="0" w:space="0" w:color="auto"/>
      </w:divBdr>
    </w:div>
    <w:div w:id="452096106">
      <w:bodyDiv w:val="1"/>
      <w:marLeft w:val="0"/>
      <w:marRight w:val="0"/>
      <w:marTop w:val="0"/>
      <w:marBottom w:val="0"/>
      <w:divBdr>
        <w:top w:val="none" w:sz="0" w:space="0" w:color="auto"/>
        <w:left w:val="none" w:sz="0" w:space="0" w:color="auto"/>
        <w:bottom w:val="none" w:sz="0" w:space="0" w:color="auto"/>
        <w:right w:val="none" w:sz="0" w:space="0" w:color="auto"/>
      </w:divBdr>
    </w:div>
    <w:div w:id="463545728">
      <w:bodyDiv w:val="1"/>
      <w:marLeft w:val="0"/>
      <w:marRight w:val="0"/>
      <w:marTop w:val="0"/>
      <w:marBottom w:val="0"/>
      <w:divBdr>
        <w:top w:val="none" w:sz="0" w:space="0" w:color="auto"/>
        <w:left w:val="none" w:sz="0" w:space="0" w:color="auto"/>
        <w:bottom w:val="none" w:sz="0" w:space="0" w:color="auto"/>
        <w:right w:val="none" w:sz="0" w:space="0" w:color="auto"/>
      </w:divBdr>
    </w:div>
    <w:div w:id="464742996">
      <w:bodyDiv w:val="1"/>
      <w:marLeft w:val="0"/>
      <w:marRight w:val="0"/>
      <w:marTop w:val="0"/>
      <w:marBottom w:val="0"/>
      <w:divBdr>
        <w:top w:val="none" w:sz="0" w:space="0" w:color="auto"/>
        <w:left w:val="none" w:sz="0" w:space="0" w:color="auto"/>
        <w:bottom w:val="none" w:sz="0" w:space="0" w:color="auto"/>
        <w:right w:val="none" w:sz="0" w:space="0" w:color="auto"/>
      </w:divBdr>
      <w:divsChild>
        <w:div w:id="75833419">
          <w:marLeft w:val="0"/>
          <w:marRight w:val="0"/>
          <w:marTop w:val="0"/>
          <w:marBottom w:val="0"/>
          <w:divBdr>
            <w:top w:val="none" w:sz="0" w:space="0" w:color="auto"/>
            <w:left w:val="none" w:sz="0" w:space="0" w:color="auto"/>
            <w:bottom w:val="none" w:sz="0" w:space="0" w:color="auto"/>
            <w:right w:val="none" w:sz="0" w:space="0" w:color="auto"/>
          </w:divBdr>
          <w:divsChild>
            <w:div w:id="1011569773">
              <w:marLeft w:val="0"/>
              <w:marRight w:val="0"/>
              <w:marTop w:val="0"/>
              <w:marBottom w:val="0"/>
              <w:divBdr>
                <w:top w:val="none" w:sz="0" w:space="0" w:color="auto"/>
                <w:left w:val="none" w:sz="0" w:space="0" w:color="auto"/>
                <w:bottom w:val="none" w:sz="0" w:space="0" w:color="auto"/>
                <w:right w:val="none" w:sz="0" w:space="0" w:color="auto"/>
              </w:divBdr>
            </w:div>
          </w:divsChild>
        </w:div>
        <w:div w:id="693960888">
          <w:marLeft w:val="0"/>
          <w:marRight w:val="0"/>
          <w:marTop w:val="0"/>
          <w:marBottom w:val="0"/>
          <w:divBdr>
            <w:top w:val="none" w:sz="0" w:space="0" w:color="auto"/>
            <w:left w:val="none" w:sz="0" w:space="0" w:color="auto"/>
            <w:bottom w:val="none" w:sz="0" w:space="0" w:color="auto"/>
            <w:right w:val="none" w:sz="0" w:space="0" w:color="auto"/>
          </w:divBdr>
          <w:divsChild>
            <w:div w:id="19844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19250">
      <w:bodyDiv w:val="1"/>
      <w:marLeft w:val="0"/>
      <w:marRight w:val="0"/>
      <w:marTop w:val="0"/>
      <w:marBottom w:val="0"/>
      <w:divBdr>
        <w:top w:val="none" w:sz="0" w:space="0" w:color="auto"/>
        <w:left w:val="none" w:sz="0" w:space="0" w:color="auto"/>
        <w:bottom w:val="none" w:sz="0" w:space="0" w:color="auto"/>
        <w:right w:val="none" w:sz="0" w:space="0" w:color="auto"/>
      </w:divBdr>
      <w:divsChild>
        <w:div w:id="1598320755">
          <w:marLeft w:val="0"/>
          <w:marRight w:val="0"/>
          <w:marTop w:val="0"/>
          <w:marBottom w:val="0"/>
          <w:divBdr>
            <w:top w:val="single" w:sz="2" w:space="0" w:color="auto"/>
            <w:left w:val="single" w:sz="2" w:space="0" w:color="auto"/>
            <w:bottom w:val="single" w:sz="6" w:space="0" w:color="auto"/>
            <w:right w:val="single" w:sz="2" w:space="0" w:color="auto"/>
          </w:divBdr>
          <w:divsChild>
            <w:div w:id="318458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353847473">
                  <w:marLeft w:val="0"/>
                  <w:marRight w:val="0"/>
                  <w:marTop w:val="0"/>
                  <w:marBottom w:val="0"/>
                  <w:divBdr>
                    <w:top w:val="single" w:sz="2" w:space="0" w:color="D9D9E3"/>
                    <w:left w:val="single" w:sz="2" w:space="0" w:color="D9D9E3"/>
                    <w:bottom w:val="single" w:sz="2" w:space="0" w:color="D9D9E3"/>
                    <w:right w:val="single" w:sz="2" w:space="0" w:color="D9D9E3"/>
                  </w:divBdr>
                  <w:divsChild>
                    <w:div w:id="352731459">
                      <w:marLeft w:val="0"/>
                      <w:marRight w:val="0"/>
                      <w:marTop w:val="0"/>
                      <w:marBottom w:val="0"/>
                      <w:divBdr>
                        <w:top w:val="single" w:sz="2" w:space="0" w:color="D9D9E3"/>
                        <w:left w:val="single" w:sz="2" w:space="0" w:color="D9D9E3"/>
                        <w:bottom w:val="single" w:sz="2" w:space="0" w:color="D9D9E3"/>
                        <w:right w:val="single" w:sz="2" w:space="0" w:color="D9D9E3"/>
                      </w:divBdr>
                      <w:divsChild>
                        <w:div w:id="640233663">
                          <w:marLeft w:val="0"/>
                          <w:marRight w:val="0"/>
                          <w:marTop w:val="0"/>
                          <w:marBottom w:val="0"/>
                          <w:divBdr>
                            <w:top w:val="single" w:sz="2" w:space="0" w:color="D9D9E3"/>
                            <w:left w:val="single" w:sz="2" w:space="0" w:color="D9D9E3"/>
                            <w:bottom w:val="single" w:sz="2" w:space="0" w:color="D9D9E3"/>
                            <w:right w:val="single" w:sz="2" w:space="0" w:color="D9D9E3"/>
                          </w:divBdr>
                          <w:divsChild>
                            <w:div w:id="1450978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86015755">
      <w:bodyDiv w:val="1"/>
      <w:marLeft w:val="0"/>
      <w:marRight w:val="0"/>
      <w:marTop w:val="0"/>
      <w:marBottom w:val="0"/>
      <w:divBdr>
        <w:top w:val="none" w:sz="0" w:space="0" w:color="auto"/>
        <w:left w:val="none" w:sz="0" w:space="0" w:color="auto"/>
        <w:bottom w:val="none" w:sz="0" w:space="0" w:color="auto"/>
        <w:right w:val="none" w:sz="0" w:space="0" w:color="auto"/>
      </w:divBdr>
    </w:div>
    <w:div w:id="489492817">
      <w:bodyDiv w:val="1"/>
      <w:marLeft w:val="0"/>
      <w:marRight w:val="0"/>
      <w:marTop w:val="0"/>
      <w:marBottom w:val="0"/>
      <w:divBdr>
        <w:top w:val="none" w:sz="0" w:space="0" w:color="auto"/>
        <w:left w:val="none" w:sz="0" w:space="0" w:color="auto"/>
        <w:bottom w:val="none" w:sz="0" w:space="0" w:color="auto"/>
        <w:right w:val="none" w:sz="0" w:space="0" w:color="auto"/>
      </w:divBdr>
    </w:div>
    <w:div w:id="490484598">
      <w:bodyDiv w:val="1"/>
      <w:marLeft w:val="0"/>
      <w:marRight w:val="0"/>
      <w:marTop w:val="0"/>
      <w:marBottom w:val="0"/>
      <w:divBdr>
        <w:top w:val="none" w:sz="0" w:space="0" w:color="auto"/>
        <w:left w:val="none" w:sz="0" w:space="0" w:color="auto"/>
        <w:bottom w:val="none" w:sz="0" w:space="0" w:color="auto"/>
        <w:right w:val="none" w:sz="0" w:space="0" w:color="auto"/>
      </w:divBdr>
    </w:div>
    <w:div w:id="513302950">
      <w:bodyDiv w:val="1"/>
      <w:marLeft w:val="0"/>
      <w:marRight w:val="0"/>
      <w:marTop w:val="0"/>
      <w:marBottom w:val="0"/>
      <w:divBdr>
        <w:top w:val="none" w:sz="0" w:space="0" w:color="auto"/>
        <w:left w:val="none" w:sz="0" w:space="0" w:color="auto"/>
        <w:bottom w:val="none" w:sz="0" w:space="0" w:color="auto"/>
        <w:right w:val="none" w:sz="0" w:space="0" w:color="auto"/>
      </w:divBdr>
    </w:div>
    <w:div w:id="522596937">
      <w:bodyDiv w:val="1"/>
      <w:marLeft w:val="0"/>
      <w:marRight w:val="0"/>
      <w:marTop w:val="0"/>
      <w:marBottom w:val="0"/>
      <w:divBdr>
        <w:top w:val="none" w:sz="0" w:space="0" w:color="auto"/>
        <w:left w:val="none" w:sz="0" w:space="0" w:color="auto"/>
        <w:bottom w:val="none" w:sz="0" w:space="0" w:color="auto"/>
        <w:right w:val="none" w:sz="0" w:space="0" w:color="auto"/>
      </w:divBdr>
    </w:div>
    <w:div w:id="536160340">
      <w:bodyDiv w:val="1"/>
      <w:marLeft w:val="0"/>
      <w:marRight w:val="0"/>
      <w:marTop w:val="0"/>
      <w:marBottom w:val="0"/>
      <w:divBdr>
        <w:top w:val="none" w:sz="0" w:space="0" w:color="auto"/>
        <w:left w:val="none" w:sz="0" w:space="0" w:color="auto"/>
        <w:bottom w:val="none" w:sz="0" w:space="0" w:color="auto"/>
        <w:right w:val="none" w:sz="0" w:space="0" w:color="auto"/>
      </w:divBdr>
    </w:div>
    <w:div w:id="561328686">
      <w:bodyDiv w:val="1"/>
      <w:marLeft w:val="0"/>
      <w:marRight w:val="0"/>
      <w:marTop w:val="0"/>
      <w:marBottom w:val="0"/>
      <w:divBdr>
        <w:top w:val="none" w:sz="0" w:space="0" w:color="auto"/>
        <w:left w:val="none" w:sz="0" w:space="0" w:color="auto"/>
        <w:bottom w:val="none" w:sz="0" w:space="0" w:color="auto"/>
        <w:right w:val="none" w:sz="0" w:space="0" w:color="auto"/>
      </w:divBdr>
    </w:div>
    <w:div w:id="580873045">
      <w:bodyDiv w:val="1"/>
      <w:marLeft w:val="0"/>
      <w:marRight w:val="0"/>
      <w:marTop w:val="0"/>
      <w:marBottom w:val="0"/>
      <w:divBdr>
        <w:top w:val="none" w:sz="0" w:space="0" w:color="auto"/>
        <w:left w:val="none" w:sz="0" w:space="0" w:color="auto"/>
        <w:bottom w:val="none" w:sz="0" w:space="0" w:color="auto"/>
        <w:right w:val="none" w:sz="0" w:space="0" w:color="auto"/>
      </w:divBdr>
    </w:div>
    <w:div w:id="622733289">
      <w:bodyDiv w:val="1"/>
      <w:marLeft w:val="0"/>
      <w:marRight w:val="0"/>
      <w:marTop w:val="0"/>
      <w:marBottom w:val="0"/>
      <w:divBdr>
        <w:top w:val="none" w:sz="0" w:space="0" w:color="auto"/>
        <w:left w:val="none" w:sz="0" w:space="0" w:color="auto"/>
        <w:bottom w:val="none" w:sz="0" w:space="0" w:color="auto"/>
        <w:right w:val="none" w:sz="0" w:space="0" w:color="auto"/>
      </w:divBdr>
    </w:div>
    <w:div w:id="627131954">
      <w:bodyDiv w:val="1"/>
      <w:marLeft w:val="0"/>
      <w:marRight w:val="0"/>
      <w:marTop w:val="0"/>
      <w:marBottom w:val="0"/>
      <w:divBdr>
        <w:top w:val="none" w:sz="0" w:space="0" w:color="auto"/>
        <w:left w:val="none" w:sz="0" w:space="0" w:color="auto"/>
        <w:bottom w:val="none" w:sz="0" w:space="0" w:color="auto"/>
        <w:right w:val="none" w:sz="0" w:space="0" w:color="auto"/>
      </w:divBdr>
    </w:div>
    <w:div w:id="633027692">
      <w:bodyDiv w:val="1"/>
      <w:marLeft w:val="0"/>
      <w:marRight w:val="0"/>
      <w:marTop w:val="0"/>
      <w:marBottom w:val="0"/>
      <w:divBdr>
        <w:top w:val="none" w:sz="0" w:space="0" w:color="auto"/>
        <w:left w:val="none" w:sz="0" w:space="0" w:color="auto"/>
        <w:bottom w:val="none" w:sz="0" w:space="0" w:color="auto"/>
        <w:right w:val="none" w:sz="0" w:space="0" w:color="auto"/>
      </w:divBdr>
    </w:div>
    <w:div w:id="639845175">
      <w:bodyDiv w:val="1"/>
      <w:marLeft w:val="0"/>
      <w:marRight w:val="0"/>
      <w:marTop w:val="0"/>
      <w:marBottom w:val="0"/>
      <w:divBdr>
        <w:top w:val="none" w:sz="0" w:space="0" w:color="auto"/>
        <w:left w:val="none" w:sz="0" w:space="0" w:color="auto"/>
        <w:bottom w:val="none" w:sz="0" w:space="0" w:color="auto"/>
        <w:right w:val="none" w:sz="0" w:space="0" w:color="auto"/>
      </w:divBdr>
      <w:divsChild>
        <w:div w:id="1144082520">
          <w:marLeft w:val="0"/>
          <w:marRight w:val="0"/>
          <w:marTop w:val="0"/>
          <w:marBottom w:val="0"/>
          <w:divBdr>
            <w:top w:val="single" w:sz="2" w:space="0" w:color="D9D9E3"/>
            <w:left w:val="single" w:sz="2" w:space="0" w:color="D9D9E3"/>
            <w:bottom w:val="single" w:sz="2" w:space="0" w:color="D9D9E3"/>
            <w:right w:val="single" w:sz="2" w:space="0" w:color="D9D9E3"/>
          </w:divBdr>
          <w:divsChild>
            <w:div w:id="1458832693">
              <w:marLeft w:val="0"/>
              <w:marRight w:val="0"/>
              <w:marTop w:val="0"/>
              <w:marBottom w:val="0"/>
              <w:divBdr>
                <w:top w:val="single" w:sz="2" w:space="0" w:color="D9D9E3"/>
                <w:left w:val="single" w:sz="2" w:space="0" w:color="D9D9E3"/>
                <w:bottom w:val="single" w:sz="2" w:space="0" w:color="D9D9E3"/>
                <w:right w:val="single" w:sz="2" w:space="0" w:color="D9D9E3"/>
              </w:divBdr>
              <w:divsChild>
                <w:div w:id="469444576">
                  <w:marLeft w:val="0"/>
                  <w:marRight w:val="0"/>
                  <w:marTop w:val="0"/>
                  <w:marBottom w:val="0"/>
                  <w:divBdr>
                    <w:top w:val="single" w:sz="2" w:space="0" w:color="D9D9E3"/>
                    <w:left w:val="single" w:sz="2" w:space="0" w:color="D9D9E3"/>
                    <w:bottom w:val="single" w:sz="2" w:space="0" w:color="D9D9E3"/>
                    <w:right w:val="single" w:sz="2" w:space="0" w:color="D9D9E3"/>
                  </w:divBdr>
                  <w:divsChild>
                    <w:div w:id="2085712284">
                      <w:marLeft w:val="0"/>
                      <w:marRight w:val="0"/>
                      <w:marTop w:val="0"/>
                      <w:marBottom w:val="0"/>
                      <w:divBdr>
                        <w:top w:val="single" w:sz="2" w:space="0" w:color="D9D9E3"/>
                        <w:left w:val="single" w:sz="2" w:space="0" w:color="D9D9E3"/>
                        <w:bottom w:val="single" w:sz="2" w:space="0" w:color="D9D9E3"/>
                        <w:right w:val="single" w:sz="2" w:space="0" w:color="D9D9E3"/>
                      </w:divBdr>
                      <w:divsChild>
                        <w:div w:id="1674919770">
                          <w:marLeft w:val="0"/>
                          <w:marRight w:val="0"/>
                          <w:marTop w:val="0"/>
                          <w:marBottom w:val="0"/>
                          <w:divBdr>
                            <w:top w:val="single" w:sz="2" w:space="0" w:color="auto"/>
                            <w:left w:val="single" w:sz="2" w:space="0" w:color="auto"/>
                            <w:bottom w:val="single" w:sz="6" w:space="0" w:color="auto"/>
                            <w:right w:val="single" w:sz="2" w:space="0" w:color="auto"/>
                          </w:divBdr>
                          <w:divsChild>
                            <w:div w:id="1710378432">
                              <w:marLeft w:val="0"/>
                              <w:marRight w:val="0"/>
                              <w:marTop w:val="100"/>
                              <w:marBottom w:val="100"/>
                              <w:divBdr>
                                <w:top w:val="single" w:sz="2" w:space="0" w:color="D9D9E3"/>
                                <w:left w:val="single" w:sz="2" w:space="0" w:color="D9D9E3"/>
                                <w:bottom w:val="single" w:sz="2" w:space="0" w:color="D9D9E3"/>
                                <w:right w:val="single" w:sz="2" w:space="0" w:color="D9D9E3"/>
                              </w:divBdr>
                              <w:divsChild>
                                <w:div w:id="1658411567">
                                  <w:marLeft w:val="0"/>
                                  <w:marRight w:val="0"/>
                                  <w:marTop w:val="0"/>
                                  <w:marBottom w:val="0"/>
                                  <w:divBdr>
                                    <w:top w:val="single" w:sz="2" w:space="0" w:color="D9D9E3"/>
                                    <w:left w:val="single" w:sz="2" w:space="0" w:color="D9D9E3"/>
                                    <w:bottom w:val="single" w:sz="2" w:space="0" w:color="D9D9E3"/>
                                    <w:right w:val="single" w:sz="2" w:space="0" w:color="D9D9E3"/>
                                  </w:divBdr>
                                  <w:divsChild>
                                    <w:div w:id="563108489">
                                      <w:marLeft w:val="0"/>
                                      <w:marRight w:val="0"/>
                                      <w:marTop w:val="0"/>
                                      <w:marBottom w:val="0"/>
                                      <w:divBdr>
                                        <w:top w:val="single" w:sz="2" w:space="0" w:color="D9D9E3"/>
                                        <w:left w:val="single" w:sz="2" w:space="0" w:color="D9D9E3"/>
                                        <w:bottom w:val="single" w:sz="2" w:space="0" w:color="D9D9E3"/>
                                        <w:right w:val="single" w:sz="2" w:space="0" w:color="D9D9E3"/>
                                      </w:divBdr>
                                      <w:divsChild>
                                        <w:div w:id="2074157513">
                                          <w:marLeft w:val="0"/>
                                          <w:marRight w:val="0"/>
                                          <w:marTop w:val="0"/>
                                          <w:marBottom w:val="0"/>
                                          <w:divBdr>
                                            <w:top w:val="single" w:sz="2" w:space="0" w:color="D9D9E3"/>
                                            <w:left w:val="single" w:sz="2" w:space="0" w:color="D9D9E3"/>
                                            <w:bottom w:val="single" w:sz="2" w:space="0" w:color="D9D9E3"/>
                                            <w:right w:val="single" w:sz="2" w:space="0" w:color="D9D9E3"/>
                                          </w:divBdr>
                                          <w:divsChild>
                                            <w:div w:id="364601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98692655">
          <w:marLeft w:val="0"/>
          <w:marRight w:val="0"/>
          <w:marTop w:val="0"/>
          <w:marBottom w:val="0"/>
          <w:divBdr>
            <w:top w:val="none" w:sz="0" w:space="0" w:color="auto"/>
            <w:left w:val="none" w:sz="0" w:space="0" w:color="auto"/>
            <w:bottom w:val="none" w:sz="0" w:space="0" w:color="auto"/>
            <w:right w:val="none" w:sz="0" w:space="0" w:color="auto"/>
          </w:divBdr>
        </w:div>
      </w:divsChild>
    </w:div>
    <w:div w:id="663509697">
      <w:bodyDiv w:val="1"/>
      <w:marLeft w:val="0"/>
      <w:marRight w:val="0"/>
      <w:marTop w:val="0"/>
      <w:marBottom w:val="0"/>
      <w:divBdr>
        <w:top w:val="none" w:sz="0" w:space="0" w:color="auto"/>
        <w:left w:val="none" w:sz="0" w:space="0" w:color="auto"/>
        <w:bottom w:val="none" w:sz="0" w:space="0" w:color="auto"/>
        <w:right w:val="none" w:sz="0" w:space="0" w:color="auto"/>
      </w:divBdr>
    </w:div>
    <w:div w:id="676074701">
      <w:bodyDiv w:val="1"/>
      <w:marLeft w:val="0"/>
      <w:marRight w:val="0"/>
      <w:marTop w:val="0"/>
      <w:marBottom w:val="0"/>
      <w:divBdr>
        <w:top w:val="none" w:sz="0" w:space="0" w:color="auto"/>
        <w:left w:val="none" w:sz="0" w:space="0" w:color="auto"/>
        <w:bottom w:val="none" w:sz="0" w:space="0" w:color="auto"/>
        <w:right w:val="none" w:sz="0" w:space="0" w:color="auto"/>
      </w:divBdr>
    </w:div>
    <w:div w:id="697201054">
      <w:bodyDiv w:val="1"/>
      <w:marLeft w:val="0"/>
      <w:marRight w:val="0"/>
      <w:marTop w:val="0"/>
      <w:marBottom w:val="0"/>
      <w:divBdr>
        <w:top w:val="none" w:sz="0" w:space="0" w:color="auto"/>
        <w:left w:val="none" w:sz="0" w:space="0" w:color="auto"/>
        <w:bottom w:val="none" w:sz="0" w:space="0" w:color="auto"/>
        <w:right w:val="none" w:sz="0" w:space="0" w:color="auto"/>
      </w:divBdr>
    </w:div>
    <w:div w:id="733624865">
      <w:bodyDiv w:val="1"/>
      <w:marLeft w:val="0"/>
      <w:marRight w:val="0"/>
      <w:marTop w:val="0"/>
      <w:marBottom w:val="0"/>
      <w:divBdr>
        <w:top w:val="none" w:sz="0" w:space="0" w:color="auto"/>
        <w:left w:val="none" w:sz="0" w:space="0" w:color="auto"/>
        <w:bottom w:val="none" w:sz="0" w:space="0" w:color="auto"/>
        <w:right w:val="none" w:sz="0" w:space="0" w:color="auto"/>
      </w:divBdr>
    </w:div>
    <w:div w:id="752510407">
      <w:bodyDiv w:val="1"/>
      <w:marLeft w:val="0"/>
      <w:marRight w:val="0"/>
      <w:marTop w:val="0"/>
      <w:marBottom w:val="0"/>
      <w:divBdr>
        <w:top w:val="none" w:sz="0" w:space="0" w:color="auto"/>
        <w:left w:val="none" w:sz="0" w:space="0" w:color="auto"/>
        <w:bottom w:val="none" w:sz="0" w:space="0" w:color="auto"/>
        <w:right w:val="none" w:sz="0" w:space="0" w:color="auto"/>
      </w:divBdr>
    </w:div>
    <w:div w:id="762922071">
      <w:bodyDiv w:val="1"/>
      <w:marLeft w:val="0"/>
      <w:marRight w:val="0"/>
      <w:marTop w:val="0"/>
      <w:marBottom w:val="0"/>
      <w:divBdr>
        <w:top w:val="none" w:sz="0" w:space="0" w:color="auto"/>
        <w:left w:val="none" w:sz="0" w:space="0" w:color="auto"/>
        <w:bottom w:val="none" w:sz="0" w:space="0" w:color="auto"/>
        <w:right w:val="none" w:sz="0" w:space="0" w:color="auto"/>
      </w:divBdr>
    </w:div>
    <w:div w:id="787431907">
      <w:bodyDiv w:val="1"/>
      <w:marLeft w:val="0"/>
      <w:marRight w:val="0"/>
      <w:marTop w:val="0"/>
      <w:marBottom w:val="0"/>
      <w:divBdr>
        <w:top w:val="none" w:sz="0" w:space="0" w:color="auto"/>
        <w:left w:val="none" w:sz="0" w:space="0" w:color="auto"/>
        <w:bottom w:val="none" w:sz="0" w:space="0" w:color="auto"/>
        <w:right w:val="none" w:sz="0" w:space="0" w:color="auto"/>
      </w:divBdr>
    </w:div>
    <w:div w:id="791438680">
      <w:bodyDiv w:val="1"/>
      <w:marLeft w:val="0"/>
      <w:marRight w:val="0"/>
      <w:marTop w:val="0"/>
      <w:marBottom w:val="0"/>
      <w:divBdr>
        <w:top w:val="none" w:sz="0" w:space="0" w:color="auto"/>
        <w:left w:val="none" w:sz="0" w:space="0" w:color="auto"/>
        <w:bottom w:val="none" w:sz="0" w:space="0" w:color="auto"/>
        <w:right w:val="none" w:sz="0" w:space="0" w:color="auto"/>
      </w:divBdr>
    </w:div>
    <w:div w:id="817457640">
      <w:bodyDiv w:val="1"/>
      <w:marLeft w:val="0"/>
      <w:marRight w:val="0"/>
      <w:marTop w:val="0"/>
      <w:marBottom w:val="0"/>
      <w:divBdr>
        <w:top w:val="none" w:sz="0" w:space="0" w:color="auto"/>
        <w:left w:val="none" w:sz="0" w:space="0" w:color="auto"/>
        <w:bottom w:val="none" w:sz="0" w:space="0" w:color="auto"/>
        <w:right w:val="none" w:sz="0" w:space="0" w:color="auto"/>
      </w:divBdr>
    </w:div>
    <w:div w:id="821505162">
      <w:bodyDiv w:val="1"/>
      <w:marLeft w:val="0"/>
      <w:marRight w:val="0"/>
      <w:marTop w:val="0"/>
      <w:marBottom w:val="0"/>
      <w:divBdr>
        <w:top w:val="none" w:sz="0" w:space="0" w:color="auto"/>
        <w:left w:val="none" w:sz="0" w:space="0" w:color="auto"/>
        <w:bottom w:val="none" w:sz="0" w:space="0" w:color="auto"/>
        <w:right w:val="none" w:sz="0" w:space="0" w:color="auto"/>
      </w:divBdr>
    </w:div>
    <w:div w:id="829641652">
      <w:bodyDiv w:val="1"/>
      <w:marLeft w:val="0"/>
      <w:marRight w:val="0"/>
      <w:marTop w:val="0"/>
      <w:marBottom w:val="0"/>
      <w:divBdr>
        <w:top w:val="none" w:sz="0" w:space="0" w:color="auto"/>
        <w:left w:val="none" w:sz="0" w:space="0" w:color="auto"/>
        <w:bottom w:val="none" w:sz="0" w:space="0" w:color="auto"/>
        <w:right w:val="none" w:sz="0" w:space="0" w:color="auto"/>
      </w:divBdr>
    </w:div>
    <w:div w:id="840118831">
      <w:bodyDiv w:val="1"/>
      <w:marLeft w:val="0"/>
      <w:marRight w:val="0"/>
      <w:marTop w:val="0"/>
      <w:marBottom w:val="0"/>
      <w:divBdr>
        <w:top w:val="none" w:sz="0" w:space="0" w:color="auto"/>
        <w:left w:val="none" w:sz="0" w:space="0" w:color="auto"/>
        <w:bottom w:val="none" w:sz="0" w:space="0" w:color="auto"/>
        <w:right w:val="none" w:sz="0" w:space="0" w:color="auto"/>
      </w:divBdr>
    </w:div>
    <w:div w:id="845947882">
      <w:bodyDiv w:val="1"/>
      <w:marLeft w:val="0"/>
      <w:marRight w:val="0"/>
      <w:marTop w:val="0"/>
      <w:marBottom w:val="0"/>
      <w:divBdr>
        <w:top w:val="none" w:sz="0" w:space="0" w:color="auto"/>
        <w:left w:val="none" w:sz="0" w:space="0" w:color="auto"/>
        <w:bottom w:val="none" w:sz="0" w:space="0" w:color="auto"/>
        <w:right w:val="none" w:sz="0" w:space="0" w:color="auto"/>
      </w:divBdr>
    </w:div>
    <w:div w:id="865365336">
      <w:bodyDiv w:val="1"/>
      <w:marLeft w:val="0"/>
      <w:marRight w:val="0"/>
      <w:marTop w:val="0"/>
      <w:marBottom w:val="0"/>
      <w:divBdr>
        <w:top w:val="none" w:sz="0" w:space="0" w:color="auto"/>
        <w:left w:val="none" w:sz="0" w:space="0" w:color="auto"/>
        <w:bottom w:val="none" w:sz="0" w:space="0" w:color="auto"/>
        <w:right w:val="none" w:sz="0" w:space="0" w:color="auto"/>
      </w:divBdr>
    </w:div>
    <w:div w:id="868450039">
      <w:bodyDiv w:val="1"/>
      <w:marLeft w:val="0"/>
      <w:marRight w:val="0"/>
      <w:marTop w:val="0"/>
      <w:marBottom w:val="0"/>
      <w:divBdr>
        <w:top w:val="none" w:sz="0" w:space="0" w:color="auto"/>
        <w:left w:val="none" w:sz="0" w:space="0" w:color="auto"/>
        <w:bottom w:val="none" w:sz="0" w:space="0" w:color="auto"/>
        <w:right w:val="none" w:sz="0" w:space="0" w:color="auto"/>
      </w:divBdr>
    </w:div>
    <w:div w:id="956638121">
      <w:bodyDiv w:val="1"/>
      <w:marLeft w:val="0"/>
      <w:marRight w:val="0"/>
      <w:marTop w:val="0"/>
      <w:marBottom w:val="0"/>
      <w:divBdr>
        <w:top w:val="none" w:sz="0" w:space="0" w:color="auto"/>
        <w:left w:val="none" w:sz="0" w:space="0" w:color="auto"/>
        <w:bottom w:val="none" w:sz="0" w:space="0" w:color="auto"/>
        <w:right w:val="none" w:sz="0" w:space="0" w:color="auto"/>
      </w:divBdr>
    </w:div>
    <w:div w:id="983312811">
      <w:bodyDiv w:val="1"/>
      <w:marLeft w:val="0"/>
      <w:marRight w:val="0"/>
      <w:marTop w:val="0"/>
      <w:marBottom w:val="0"/>
      <w:divBdr>
        <w:top w:val="none" w:sz="0" w:space="0" w:color="auto"/>
        <w:left w:val="none" w:sz="0" w:space="0" w:color="auto"/>
        <w:bottom w:val="none" w:sz="0" w:space="0" w:color="auto"/>
        <w:right w:val="none" w:sz="0" w:space="0" w:color="auto"/>
      </w:divBdr>
    </w:div>
    <w:div w:id="990209323">
      <w:bodyDiv w:val="1"/>
      <w:marLeft w:val="0"/>
      <w:marRight w:val="0"/>
      <w:marTop w:val="0"/>
      <w:marBottom w:val="0"/>
      <w:divBdr>
        <w:top w:val="none" w:sz="0" w:space="0" w:color="auto"/>
        <w:left w:val="none" w:sz="0" w:space="0" w:color="auto"/>
        <w:bottom w:val="none" w:sz="0" w:space="0" w:color="auto"/>
        <w:right w:val="none" w:sz="0" w:space="0" w:color="auto"/>
      </w:divBdr>
    </w:div>
    <w:div w:id="1003701812">
      <w:bodyDiv w:val="1"/>
      <w:marLeft w:val="0"/>
      <w:marRight w:val="0"/>
      <w:marTop w:val="0"/>
      <w:marBottom w:val="0"/>
      <w:divBdr>
        <w:top w:val="none" w:sz="0" w:space="0" w:color="auto"/>
        <w:left w:val="none" w:sz="0" w:space="0" w:color="auto"/>
        <w:bottom w:val="none" w:sz="0" w:space="0" w:color="auto"/>
        <w:right w:val="none" w:sz="0" w:space="0" w:color="auto"/>
      </w:divBdr>
    </w:div>
    <w:div w:id="1010376270">
      <w:bodyDiv w:val="1"/>
      <w:marLeft w:val="0"/>
      <w:marRight w:val="0"/>
      <w:marTop w:val="0"/>
      <w:marBottom w:val="0"/>
      <w:divBdr>
        <w:top w:val="none" w:sz="0" w:space="0" w:color="auto"/>
        <w:left w:val="none" w:sz="0" w:space="0" w:color="auto"/>
        <w:bottom w:val="none" w:sz="0" w:space="0" w:color="auto"/>
        <w:right w:val="none" w:sz="0" w:space="0" w:color="auto"/>
      </w:divBdr>
    </w:div>
    <w:div w:id="1025516993">
      <w:bodyDiv w:val="1"/>
      <w:marLeft w:val="0"/>
      <w:marRight w:val="0"/>
      <w:marTop w:val="0"/>
      <w:marBottom w:val="0"/>
      <w:divBdr>
        <w:top w:val="none" w:sz="0" w:space="0" w:color="auto"/>
        <w:left w:val="none" w:sz="0" w:space="0" w:color="auto"/>
        <w:bottom w:val="none" w:sz="0" w:space="0" w:color="auto"/>
        <w:right w:val="none" w:sz="0" w:space="0" w:color="auto"/>
      </w:divBdr>
    </w:div>
    <w:div w:id="1036394313">
      <w:bodyDiv w:val="1"/>
      <w:marLeft w:val="0"/>
      <w:marRight w:val="0"/>
      <w:marTop w:val="0"/>
      <w:marBottom w:val="0"/>
      <w:divBdr>
        <w:top w:val="none" w:sz="0" w:space="0" w:color="auto"/>
        <w:left w:val="none" w:sz="0" w:space="0" w:color="auto"/>
        <w:bottom w:val="none" w:sz="0" w:space="0" w:color="auto"/>
        <w:right w:val="none" w:sz="0" w:space="0" w:color="auto"/>
      </w:divBdr>
    </w:div>
    <w:div w:id="1040470472">
      <w:bodyDiv w:val="1"/>
      <w:marLeft w:val="0"/>
      <w:marRight w:val="0"/>
      <w:marTop w:val="0"/>
      <w:marBottom w:val="0"/>
      <w:divBdr>
        <w:top w:val="none" w:sz="0" w:space="0" w:color="auto"/>
        <w:left w:val="none" w:sz="0" w:space="0" w:color="auto"/>
        <w:bottom w:val="none" w:sz="0" w:space="0" w:color="auto"/>
        <w:right w:val="none" w:sz="0" w:space="0" w:color="auto"/>
      </w:divBdr>
    </w:div>
    <w:div w:id="1136291842">
      <w:bodyDiv w:val="1"/>
      <w:marLeft w:val="0"/>
      <w:marRight w:val="0"/>
      <w:marTop w:val="0"/>
      <w:marBottom w:val="0"/>
      <w:divBdr>
        <w:top w:val="none" w:sz="0" w:space="0" w:color="auto"/>
        <w:left w:val="none" w:sz="0" w:space="0" w:color="auto"/>
        <w:bottom w:val="none" w:sz="0" w:space="0" w:color="auto"/>
        <w:right w:val="none" w:sz="0" w:space="0" w:color="auto"/>
      </w:divBdr>
    </w:div>
    <w:div w:id="1153761597">
      <w:bodyDiv w:val="1"/>
      <w:marLeft w:val="0"/>
      <w:marRight w:val="0"/>
      <w:marTop w:val="0"/>
      <w:marBottom w:val="0"/>
      <w:divBdr>
        <w:top w:val="none" w:sz="0" w:space="0" w:color="auto"/>
        <w:left w:val="none" w:sz="0" w:space="0" w:color="auto"/>
        <w:bottom w:val="none" w:sz="0" w:space="0" w:color="auto"/>
        <w:right w:val="none" w:sz="0" w:space="0" w:color="auto"/>
      </w:divBdr>
    </w:div>
    <w:div w:id="1228223470">
      <w:bodyDiv w:val="1"/>
      <w:marLeft w:val="0"/>
      <w:marRight w:val="0"/>
      <w:marTop w:val="0"/>
      <w:marBottom w:val="0"/>
      <w:divBdr>
        <w:top w:val="none" w:sz="0" w:space="0" w:color="auto"/>
        <w:left w:val="none" w:sz="0" w:space="0" w:color="auto"/>
        <w:bottom w:val="none" w:sz="0" w:space="0" w:color="auto"/>
        <w:right w:val="none" w:sz="0" w:space="0" w:color="auto"/>
      </w:divBdr>
    </w:div>
    <w:div w:id="1236554028">
      <w:bodyDiv w:val="1"/>
      <w:marLeft w:val="0"/>
      <w:marRight w:val="0"/>
      <w:marTop w:val="0"/>
      <w:marBottom w:val="0"/>
      <w:divBdr>
        <w:top w:val="none" w:sz="0" w:space="0" w:color="auto"/>
        <w:left w:val="none" w:sz="0" w:space="0" w:color="auto"/>
        <w:bottom w:val="none" w:sz="0" w:space="0" w:color="auto"/>
        <w:right w:val="none" w:sz="0" w:space="0" w:color="auto"/>
      </w:divBdr>
    </w:div>
    <w:div w:id="1251768936">
      <w:bodyDiv w:val="1"/>
      <w:marLeft w:val="0"/>
      <w:marRight w:val="0"/>
      <w:marTop w:val="0"/>
      <w:marBottom w:val="0"/>
      <w:divBdr>
        <w:top w:val="none" w:sz="0" w:space="0" w:color="auto"/>
        <w:left w:val="none" w:sz="0" w:space="0" w:color="auto"/>
        <w:bottom w:val="none" w:sz="0" w:space="0" w:color="auto"/>
        <w:right w:val="none" w:sz="0" w:space="0" w:color="auto"/>
      </w:divBdr>
    </w:div>
    <w:div w:id="1255433038">
      <w:bodyDiv w:val="1"/>
      <w:marLeft w:val="0"/>
      <w:marRight w:val="0"/>
      <w:marTop w:val="0"/>
      <w:marBottom w:val="0"/>
      <w:divBdr>
        <w:top w:val="none" w:sz="0" w:space="0" w:color="auto"/>
        <w:left w:val="none" w:sz="0" w:space="0" w:color="auto"/>
        <w:bottom w:val="none" w:sz="0" w:space="0" w:color="auto"/>
        <w:right w:val="none" w:sz="0" w:space="0" w:color="auto"/>
      </w:divBdr>
    </w:div>
    <w:div w:id="1290089448">
      <w:bodyDiv w:val="1"/>
      <w:marLeft w:val="0"/>
      <w:marRight w:val="0"/>
      <w:marTop w:val="0"/>
      <w:marBottom w:val="0"/>
      <w:divBdr>
        <w:top w:val="none" w:sz="0" w:space="0" w:color="auto"/>
        <w:left w:val="none" w:sz="0" w:space="0" w:color="auto"/>
        <w:bottom w:val="none" w:sz="0" w:space="0" w:color="auto"/>
        <w:right w:val="none" w:sz="0" w:space="0" w:color="auto"/>
      </w:divBdr>
    </w:div>
    <w:div w:id="1295327168">
      <w:bodyDiv w:val="1"/>
      <w:marLeft w:val="0"/>
      <w:marRight w:val="0"/>
      <w:marTop w:val="0"/>
      <w:marBottom w:val="0"/>
      <w:divBdr>
        <w:top w:val="none" w:sz="0" w:space="0" w:color="auto"/>
        <w:left w:val="none" w:sz="0" w:space="0" w:color="auto"/>
        <w:bottom w:val="none" w:sz="0" w:space="0" w:color="auto"/>
        <w:right w:val="none" w:sz="0" w:space="0" w:color="auto"/>
      </w:divBdr>
    </w:div>
    <w:div w:id="1302076271">
      <w:bodyDiv w:val="1"/>
      <w:marLeft w:val="0"/>
      <w:marRight w:val="0"/>
      <w:marTop w:val="0"/>
      <w:marBottom w:val="0"/>
      <w:divBdr>
        <w:top w:val="none" w:sz="0" w:space="0" w:color="auto"/>
        <w:left w:val="none" w:sz="0" w:space="0" w:color="auto"/>
        <w:bottom w:val="none" w:sz="0" w:space="0" w:color="auto"/>
        <w:right w:val="none" w:sz="0" w:space="0" w:color="auto"/>
      </w:divBdr>
    </w:div>
    <w:div w:id="1324165595">
      <w:bodyDiv w:val="1"/>
      <w:marLeft w:val="0"/>
      <w:marRight w:val="0"/>
      <w:marTop w:val="0"/>
      <w:marBottom w:val="0"/>
      <w:divBdr>
        <w:top w:val="none" w:sz="0" w:space="0" w:color="auto"/>
        <w:left w:val="none" w:sz="0" w:space="0" w:color="auto"/>
        <w:bottom w:val="none" w:sz="0" w:space="0" w:color="auto"/>
        <w:right w:val="none" w:sz="0" w:space="0" w:color="auto"/>
      </w:divBdr>
    </w:div>
    <w:div w:id="1327175532">
      <w:bodyDiv w:val="1"/>
      <w:marLeft w:val="0"/>
      <w:marRight w:val="0"/>
      <w:marTop w:val="0"/>
      <w:marBottom w:val="0"/>
      <w:divBdr>
        <w:top w:val="none" w:sz="0" w:space="0" w:color="auto"/>
        <w:left w:val="none" w:sz="0" w:space="0" w:color="auto"/>
        <w:bottom w:val="none" w:sz="0" w:space="0" w:color="auto"/>
        <w:right w:val="none" w:sz="0" w:space="0" w:color="auto"/>
      </w:divBdr>
    </w:div>
    <w:div w:id="1367559186">
      <w:bodyDiv w:val="1"/>
      <w:marLeft w:val="0"/>
      <w:marRight w:val="0"/>
      <w:marTop w:val="0"/>
      <w:marBottom w:val="0"/>
      <w:divBdr>
        <w:top w:val="none" w:sz="0" w:space="0" w:color="auto"/>
        <w:left w:val="none" w:sz="0" w:space="0" w:color="auto"/>
        <w:bottom w:val="none" w:sz="0" w:space="0" w:color="auto"/>
        <w:right w:val="none" w:sz="0" w:space="0" w:color="auto"/>
      </w:divBdr>
    </w:div>
    <w:div w:id="1385562401">
      <w:bodyDiv w:val="1"/>
      <w:marLeft w:val="0"/>
      <w:marRight w:val="0"/>
      <w:marTop w:val="0"/>
      <w:marBottom w:val="0"/>
      <w:divBdr>
        <w:top w:val="none" w:sz="0" w:space="0" w:color="auto"/>
        <w:left w:val="none" w:sz="0" w:space="0" w:color="auto"/>
        <w:bottom w:val="none" w:sz="0" w:space="0" w:color="auto"/>
        <w:right w:val="none" w:sz="0" w:space="0" w:color="auto"/>
      </w:divBdr>
    </w:div>
    <w:div w:id="1385635543">
      <w:bodyDiv w:val="1"/>
      <w:marLeft w:val="0"/>
      <w:marRight w:val="0"/>
      <w:marTop w:val="0"/>
      <w:marBottom w:val="0"/>
      <w:divBdr>
        <w:top w:val="none" w:sz="0" w:space="0" w:color="auto"/>
        <w:left w:val="none" w:sz="0" w:space="0" w:color="auto"/>
        <w:bottom w:val="none" w:sz="0" w:space="0" w:color="auto"/>
        <w:right w:val="none" w:sz="0" w:space="0" w:color="auto"/>
      </w:divBdr>
    </w:div>
    <w:div w:id="1396784063">
      <w:bodyDiv w:val="1"/>
      <w:marLeft w:val="0"/>
      <w:marRight w:val="0"/>
      <w:marTop w:val="0"/>
      <w:marBottom w:val="0"/>
      <w:divBdr>
        <w:top w:val="none" w:sz="0" w:space="0" w:color="auto"/>
        <w:left w:val="none" w:sz="0" w:space="0" w:color="auto"/>
        <w:bottom w:val="none" w:sz="0" w:space="0" w:color="auto"/>
        <w:right w:val="none" w:sz="0" w:space="0" w:color="auto"/>
      </w:divBdr>
    </w:div>
    <w:div w:id="1397901066">
      <w:bodyDiv w:val="1"/>
      <w:marLeft w:val="0"/>
      <w:marRight w:val="0"/>
      <w:marTop w:val="0"/>
      <w:marBottom w:val="0"/>
      <w:divBdr>
        <w:top w:val="none" w:sz="0" w:space="0" w:color="auto"/>
        <w:left w:val="none" w:sz="0" w:space="0" w:color="auto"/>
        <w:bottom w:val="none" w:sz="0" w:space="0" w:color="auto"/>
        <w:right w:val="none" w:sz="0" w:space="0" w:color="auto"/>
      </w:divBdr>
    </w:div>
    <w:div w:id="1399401993">
      <w:bodyDiv w:val="1"/>
      <w:marLeft w:val="0"/>
      <w:marRight w:val="0"/>
      <w:marTop w:val="0"/>
      <w:marBottom w:val="0"/>
      <w:divBdr>
        <w:top w:val="none" w:sz="0" w:space="0" w:color="auto"/>
        <w:left w:val="none" w:sz="0" w:space="0" w:color="auto"/>
        <w:bottom w:val="none" w:sz="0" w:space="0" w:color="auto"/>
        <w:right w:val="none" w:sz="0" w:space="0" w:color="auto"/>
      </w:divBdr>
    </w:div>
    <w:div w:id="1400903043">
      <w:bodyDiv w:val="1"/>
      <w:marLeft w:val="0"/>
      <w:marRight w:val="0"/>
      <w:marTop w:val="0"/>
      <w:marBottom w:val="0"/>
      <w:divBdr>
        <w:top w:val="none" w:sz="0" w:space="0" w:color="auto"/>
        <w:left w:val="none" w:sz="0" w:space="0" w:color="auto"/>
        <w:bottom w:val="none" w:sz="0" w:space="0" w:color="auto"/>
        <w:right w:val="none" w:sz="0" w:space="0" w:color="auto"/>
      </w:divBdr>
    </w:div>
    <w:div w:id="1421833940">
      <w:bodyDiv w:val="1"/>
      <w:marLeft w:val="0"/>
      <w:marRight w:val="0"/>
      <w:marTop w:val="0"/>
      <w:marBottom w:val="0"/>
      <w:divBdr>
        <w:top w:val="none" w:sz="0" w:space="0" w:color="auto"/>
        <w:left w:val="none" w:sz="0" w:space="0" w:color="auto"/>
        <w:bottom w:val="none" w:sz="0" w:space="0" w:color="auto"/>
        <w:right w:val="none" w:sz="0" w:space="0" w:color="auto"/>
      </w:divBdr>
    </w:div>
    <w:div w:id="1444618571">
      <w:bodyDiv w:val="1"/>
      <w:marLeft w:val="0"/>
      <w:marRight w:val="0"/>
      <w:marTop w:val="0"/>
      <w:marBottom w:val="0"/>
      <w:divBdr>
        <w:top w:val="none" w:sz="0" w:space="0" w:color="auto"/>
        <w:left w:val="none" w:sz="0" w:space="0" w:color="auto"/>
        <w:bottom w:val="none" w:sz="0" w:space="0" w:color="auto"/>
        <w:right w:val="none" w:sz="0" w:space="0" w:color="auto"/>
      </w:divBdr>
    </w:div>
    <w:div w:id="1480221943">
      <w:bodyDiv w:val="1"/>
      <w:marLeft w:val="0"/>
      <w:marRight w:val="0"/>
      <w:marTop w:val="0"/>
      <w:marBottom w:val="0"/>
      <w:divBdr>
        <w:top w:val="none" w:sz="0" w:space="0" w:color="auto"/>
        <w:left w:val="none" w:sz="0" w:space="0" w:color="auto"/>
        <w:bottom w:val="none" w:sz="0" w:space="0" w:color="auto"/>
        <w:right w:val="none" w:sz="0" w:space="0" w:color="auto"/>
      </w:divBdr>
    </w:div>
    <w:div w:id="1481339858">
      <w:bodyDiv w:val="1"/>
      <w:marLeft w:val="0"/>
      <w:marRight w:val="0"/>
      <w:marTop w:val="0"/>
      <w:marBottom w:val="0"/>
      <w:divBdr>
        <w:top w:val="none" w:sz="0" w:space="0" w:color="auto"/>
        <w:left w:val="none" w:sz="0" w:space="0" w:color="auto"/>
        <w:bottom w:val="none" w:sz="0" w:space="0" w:color="auto"/>
        <w:right w:val="none" w:sz="0" w:space="0" w:color="auto"/>
      </w:divBdr>
    </w:div>
    <w:div w:id="1528786224">
      <w:bodyDiv w:val="1"/>
      <w:marLeft w:val="0"/>
      <w:marRight w:val="0"/>
      <w:marTop w:val="0"/>
      <w:marBottom w:val="0"/>
      <w:divBdr>
        <w:top w:val="none" w:sz="0" w:space="0" w:color="auto"/>
        <w:left w:val="none" w:sz="0" w:space="0" w:color="auto"/>
        <w:bottom w:val="none" w:sz="0" w:space="0" w:color="auto"/>
        <w:right w:val="none" w:sz="0" w:space="0" w:color="auto"/>
      </w:divBdr>
    </w:div>
    <w:div w:id="1531600875">
      <w:bodyDiv w:val="1"/>
      <w:marLeft w:val="0"/>
      <w:marRight w:val="0"/>
      <w:marTop w:val="0"/>
      <w:marBottom w:val="0"/>
      <w:divBdr>
        <w:top w:val="none" w:sz="0" w:space="0" w:color="auto"/>
        <w:left w:val="none" w:sz="0" w:space="0" w:color="auto"/>
        <w:bottom w:val="none" w:sz="0" w:space="0" w:color="auto"/>
        <w:right w:val="none" w:sz="0" w:space="0" w:color="auto"/>
      </w:divBdr>
    </w:div>
    <w:div w:id="1566062539">
      <w:bodyDiv w:val="1"/>
      <w:marLeft w:val="0"/>
      <w:marRight w:val="0"/>
      <w:marTop w:val="0"/>
      <w:marBottom w:val="0"/>
      <w:divBdr>
        <w:top w:val="none" w:sz="0" w:space="0" w:color="auto"/>
        <w:left w:val="none" w:sz="0" w:space="0" w:color="auto"/>
        <w:bottom w:val="none" w:sz="0" w:space="0" w:color="auto"/>
        <w:right w:val="none" w:sz="0" w:space="0" w:color="auto"/>
      </w:divBdr>
      <w:divsChild>
        <w:div w:id="1692145381">
          <w:marLeft w:val="0"/>
          <w:marRight w:val="0"/>
          <w:marTop w:val="0"/>
          <w:marBottom w:val="0"/>
          <w:divBdr>
            <w:top w:val="none" w:sz="0" w:space="0" w:color="auto"/>
            <w:left w:val="none" w:sz="0" w:space="0" w:color="auto"/>
            <w:bottom w:val="none" w:sz="0" w:space="0" w:color="auto"/>
            <w:right w:val="none" w:sz="0" w:space="0" w:color="auto"/>
          </w:divBdr>
          <w:divsChild>
            <w:div w:id="597325498">
              <w:marLeft w:val="0"/>
              <w:marRight w:val="0"/>
              <w:marTop w:val="0"/>
              <w:marBottom w:val="0"/>
              <w:divBdr>
                <w:top w:val="none" w:sz="0" w:space="0" w:color="auto"/>
                <w:left w:val="none" w:sz="0" w:space="0" w:color="auto"/>
                <w:bottom w:val="none" w:sz="0" w:space="0" w:color="auto"/>
                <w:right w:val="none" w:sz="0" w:space="0" w:color="auto"/>
              </w:divBdr>
              <w:divsChild>
                <w:div w:id="1856067975">
                  <w:marLeft w:val="0"/>
                  <w:marRight w:val="0"/>
                  <w:marTop w:val="0"/>
                  <w:marBottom w:val="0"/>
                  <w:divBdr>
                    <w:top w:val="none" w:sz="0" w:space="0" w:color="auto"/>
                    <w:left w:val="none" w:sz="0" w:space="0" w:color="auto"/>
                    <w:bottom w:val="none" w:sz="0" w:space="0" w:color="auto"/>
                    <w:right w:val="none" w:sz="0" w:space="0" w:color="auto"/>
                  </w:divBdr>
                  <w:divsChild>
                    <w:div w:id="12172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71363">
      <w:bodyDiv w:val="1"/>
      <w:marLeft w:val="0"/>
      <w:marRight w:val="0"/>
      <w:marTop w:val="0"/>
      <w:marBottom w:val="0"/>
      <w:divBdr>
        <w:top w:val="none" w:sz="0" w:space="0" w:color="auto"/>
        <w:left w:val="none" w:sz="0" w:space="0" w:color="auto"/>
        <w:bottom w:val="none" w:sz="0" w:space="0" w:color="auto"/>
        <w:right w:val="none" w:sz="0" w:space="0" w:color="auto"/>
      </w:divBdr>
    </w:div>
    <w:div w:id="1576550078">
      <w:bodyDiv w:val="1"/>
      <w:marLeft w:val="0"/>
      <w:marRight w:val="0"/>
      <w:marTop w:val="0"/>
      <w:marBottom w:val="0"/>
      <w:divBdr>
        <w:top w:val="none" w:sz="0" w:space="0" w:color="auto"/>
        <w:left w:val="none" w:sz="0" w:space="0" w:color="auto"/>
        <w:bottom w:val="none" w:sz="0" w:space="0" w:color="auto"/>
        <w:right w:val="none" w:sz="0" w:space="0" w:color="auto"/>
      </w:divBdr>
    </w:div>
    <w:div w:id="1609241288">
      <w:bodyDiv w:val="1"/>
      <w:marLeft w:val="0"/>
      <w:marRight w:val="0"/>
      <w:marTop w:val="0"/>
      <w:marBottom w:val="0"/>
      <w:divBdr>
        <w:top w:val="none" w:sz="0" w:space="0" w:color="auto"/>
        <w:left w:val="none" w:sz="0" w:space="0" w:color="auto"/>
        <w:bottom w:val="none" w:sz="0" w:space="0" w:color="auto"/>
        <w:right w:val="none" w:sz="0" w:space="0" w:color="auto"/>
      </w:divBdr>
    </w:div>
    <w:div w:id="1663510273">
      <w:bodyDiv w:val="1"/>
      <w:marLeft w:val="0"/>
      <w:marRight w:val="0"/>
      <w:marTop w:val="0"/>
      <w:marBottom w:val="0"/>
      <w:divBdr>
        <w:top w:val="none" w:sz="0" w:space="0" w:color="auto"/>
        <w:left w:val="none" w:sz="0" w:space="0" w:color="auto"/>
        <w:bottom w:val="none" w:sz="0" w:space="0" w:color="auto"/>
        <w:right w:val="none" w:sz="0" w:space="0" w:color="auto"/>
      </w:divBdr>
    </w:div>
    <w:div w:id="1684748730">
      <w:bodyDiv w:val="1"/>
      <w:marLeft w:val="0"/>
      <w:marRight w:val="0"/>
      <w:marTop w:val="0"/>
      <w:marBottom w:val="0"/>
      <w:divBdr>
        <w:top w:val="none" w:sz="0" w:space="0" w:color="auto"/>
        <w:left w:val="none" w:sz="0" w:space="0" w:color="auto"/>
        <w:bottom w:val="none" w:sz="0" w:space="0" w:color="auto"/>
        <w:right w:val="none" w:sz="0" w:space="0" w:color="auto"/>
      </w:divBdr>
    </w:div>
    <w:div w:id="1685593588">
      <w:bodyDiv w:val="1"/>
      <w:marLeft w:val="0"/>
      <w:marRight w:val="0"/>
      <w:marTop w:val="0"/>
      <w:marBottom w:val="0"/>
      <w:divBdr>
        <w:top w:val="none" w:sz="0" w:space="0" w:color="auto"/>
        <w:left w:val="none" w:sz="0" w:space="0" w:color="auto"/>
        <w:bottom w:val="none" w:sz="0" w:space="0" w:color="auto"/>
        <w:right w:val="none" w:sz="0" w:space="0" w:color="auto"/>
      </w:divBdr>
      <w:divsChild>
        <w:div w:id="2095125739">
          <w:marLeft w:val="360"/>
          <w:marRight w:val="0"/>
          <w:marTop w:val="200"/>
          <w:marBottom w:val="0"/>
          <w:divBdr>
            <w:top w:val="none" w:sz="0" w:space="0" w:color="auto"/>
            <w:left w:val="none" w:sz="0" w:space="0" w:color="auto"/>
            <w:bottom w:val="none" w:sz="0" w:space="0" w:color="auto"/>
            <w:right w:val="none" w:sz="0" w:space="0" w:color="auto"/>
          </w:divBdr>
        </w:div>
        <w:div w:id="323945211">
          <w:marLeft w:val="360"/>
          <w:marRight w:val="0"/>
          <w:marTop w:val="200"/>
          <w:marBottom w:val="0"/>
          <w:divBdr>
            <w:top w:val="none" w:sz="0" w:space="0" w:color="auto"/>
            <w:left w:val="none" w:sz="0" w:space="0" w:color="auto"/>
            <w:bottom w:val="none" w:sz="0" w:space="0" w:color="auto"/>
            <w:right w:val="none" w:sz="0" w:space="0" w:color="auto"/>
          </w:divBdr>
        </w:div>
        <w:div w:id="1284533434">
          <w:marLeft w:val="1080"/>
          <w:marRight w:val="0"/>
          <w:marTop w:val="100"/>
          <w:marBottom w:val="0"/>
          <w:divBdr>
            <w:top w:val="none" w:sz="0" w:space="0" w:color="auto"/>
            <w:left w:val="none" w:sz="0" w:space="0" w:color="auto"/>
            <w:bottom w:val="none" w:sz="0" w:space="0" w:color="auto"/>
            <w:right w:val="none" w:sz="0" w:space="0" w:color="auto"/>
          </w:divBdr>
        </w:div>
        <w:div w:id="1060786783">
          <w:marLeft w:val="1080"/>
          <w:marRight w:val="0"/>
          <w:marTop w:val="100"/>
          <w:marBottom w:val="0"/>
          <w:divBdr>
            <w:top w:val="none" w:sz="0" w:space="0" w:color="auto"/>
            <w:left w:val="none" w:sz="0" w:space="0" w:color="auto"/>
            <w:bottom w:val="none" w:sz="0" w:space="0" w:color="auto"/>
            <w:right w:val="none" w:sz="0" w:space="0" w:color="auto"/>
          </w:divBdr>
        </w:div>
        <w:div w:id="222764955">
          <w:marLeft w:val="360"/>
          <w:marRight w:val="0"/>
          <w:marTop w:val="200"/>
          <w:marBottom w:val="0"/>
          <w:divBdr>
            <w:top w:val="none" w:sz="0" w:space="0" w:color="auto"/>
            <w:left w:val="none" w:sz="0" w:space="0" w:color="auto"/>
            <w:bottom w:val="none" w:sz="0" w:space="0" w:color="auto"/>
            <w:right w:val="none" w:sz="0" w:space="0" w:color="auto"/>
          </w:divBdr>
        </w:div>
        <w:div w:id="1350834460">
          <w:marLeft w:val="1080"/>
          <w:marRight w:val="0"/>
          <w:marTop w:val="100"/>
          <w:marBottom w:val="0"/>
          <w:divBdr>
            <w:top w:val="none" w:sz="0" w:space="0" w:color="auto"/>
            <w:left w:val="none" w:sz="0" w:space="0" w:color="auto"/>
            <w:bottom w:val="none" w:sz="0" w:space="0" w:color="auto"/>
            <w:right w:val="none" w:sz="0" w:space="0" w:color="auto"/>
          </w:divBdr>
        </w:div>
        <w:div w:id="1759794063">
          <w:marLeft w:val="1800"/>
          <w:marRight w:val="0"/>
          <w:marTop w:val="100"/>
          <w:marBottom w:val="0"/>
          <w:divBdr>
            <w:top w:val="none" w:sz="0" w:space="0" w:color="auto"/>
            <w:left w:val="none" w:sz="0" w:space="0" w:color="auto"/>
            <w:bottom w:val="none" w:sz="0" w:space="0" w:color="auto"/>
            <w:right w:val="none" w:sz="0" w:space="0" w:color="auto"/>
          </w:divBdr>
        </w:div>
        <w:div w:id="1435906234">
          <w:marLeft w:val="1800"/>
          <w:marRight w:val="0"/>
          <w:marTop w:val="100"/>
          <w:marBottom w:val="0"/>
          <w:divBdr>
            <w:top w:val="none" w:sz="0" w:space="0" w:color="auto"/>
            <w:left w:val="none" w:sz="0" w:space="0" w:color="auto"/>
            <w:bottom w:val="none" w:sz="0" w:space="0" w:color="auto"/>
            <w:right w:val="none" w:sz="0" w:space="0" w:color="auto"/>
          </w:divBdr>
        </w:div>
        <w:div w:id="827282852">
          <w:marLeft w:val="1800"/>
          <w:marRight w:val="0"/>
          <w:marTop w:val="100"/>
          <w:marBottom w:val="0"/>
          <w:divBdr>
            <w:top w:val="none" w:sz="0" w:space="0" w:color="auto"/>
            <w:left w:val="none" w:sz="0" w:space="0" w:color="auto"/>
            <w:bottom w:val="none" w:sz="0" w:space="0" w:color="auto"/>
            <w:right w:val="none" w:sz="0" w:space="0" w:color="auto"/>
          </w:divBdr>
        </w:div>
        <w:div w:id="638533064">
          <w:marLeft w:val="360"/>
          <w:marRight w:val="0"/>
          <w:marTop w:val="200"/>
          <w:marBottom w:val="0"/>
          <w:divBdr>
            <w:top w:val="none" w:sz="0" w:space="0" w:color="auto"/>
            <w:left w:val="none" w:sz="0" w:space="0" w:color="auto"/>
            <w:bottom w:val="none" w:sz="0" w:space="0" w:color="auto"/>
            <w:right w:val="none" w:sz="0" w:space="0" w:color="auto"/>
          </w:divBdr>
        </w:div>
        <w:div w:id="86657825">
          <w:marLeft w:val="1080"/>
          <w:marRight w:val="0"/>
          <w:marTop w:val="100"/>
          <w:marBottom w:val="0"/>
          <w:divBdr>
            <w:top w:val="none" w:sz="0" w:space="0" w:color="auto"/>
            <w:left w:val="none" w:sz="0" w:space="0" w:color="auto"/>
            <w:bottom w:val="none" w:sz="0" w:space="0" w:color="auto"/>
            <w:right w:val="none" w:sz="0" w:space="0" w:color="auto"/>
          </w:divBdr>
        </w:div>
        <w:div w:id="556671867">
          <w:marLeft w:val="1080"/>
          <w:marRight w:val="0"/>
          <w:marTop w:val="100"/>
          <w:marBottom w:val="0"/>
          <w:divBdr>
            <w:top w:val="none" w:sz="0" w:space="0" w:color="auto"/>
            <w:left w:val="none" w:sz="0" w:space="0" w:color="auto"/>
            <w:bottom w:val="none" w:sz="0" w:space="0" w:color="auto"/>
            <w:right w:val="none" w:sz="0" w:space="0" w:color="auto"/>
          </w:divBdr>
        </w:div>
        <w:div w:id="1316644100">
          <w:marLeft w:val="1080"/>
          <w:marRight w:val="0"/>
          <w:marTop w:val="100"/>
          <w:marBottom w:val="0"/>
          <w:divBdr>
            <w:top w:val="none" w:sz="0" w:space="0" w:color="auto"/>
            <w:left w:val="none" w:sz="0" w:space="0" w:color="auto"/>
            <w:bottom w:val="none" w:sz="0" w:space="0" w:color="auto"/>
            <w:right w:val="none" w:sz="0" w:space="0" w:color="auto"/>
          </w:divBdr>
        </w:div>
        <w:div w:id="784884209">
          <w:marLeft w:val="1080"/>
          <w:marRight w:val="0"/>
          <w:marTop w:val="100"/>
          <w:marBottom w:val="0"/>
          <w:divBdr>
            <w:top w:val="none" w:sz="0" w:space="0" w:color="auto"/>
            <w:left w:val="none" w:sz="0" w:space="0" w:color="auto"/>
            <w:bottom w:val="none" w:sz="0" w:space="0" w:color="auto"/>
            <w:right w:val="none" w:sz="0" w:space="0" w:color="auto"/>
          </w:divBdr>
        </w:div>
        <w:div w:id="227352471">
          <w:marLeft w:val="1080"/>
          <w:marRight w:val="0"/>
          <w:marTop w:val="100"/>
          <w:marBottom w:val="0"/>
          <w:divBdr>
            <w:top w:val="none" w:sz="0" w:space="0" w:color="auto"/>
            <w:left w:val="none" w:sz="0" w:space="0" w:color="auto"/>
            <w:bottom w:val="none" w:sz="0" w:space="0" w:color="auto"/>
            <w:right w:val="none" w:sz="0" w:space="0" w:color="auto"/>
          </w:divBdr>
        </w:div>
        <w:div w:id="1479884852">
          <w:marLeft w:val="1080"/>
          <w:marRight w:val="0"/>
          <w:marTop w:val="100"/>
          <w:marBottom w:val="0"/>
          <w:divBdr>
            <w:top w:val="none" w:sz="0" w:space="0" w:color="auto"/>
            <w:left w:val="none" w:sz="0" w:space="0" w:color="auto"/>
            <w:bottom w:val="none" w:sz="0" w:space="0" w:color="auto"/>
            <w:right w:val="none" w:sz="0" w:space="0" w:color="auto"/>
          </w:divBdr>
        </w:div>
        <w:div w:id="2126121149">
          <w:marLeft w:val="360"/>
          <w:marRight w:val="0"/>
          <w:marTop w:val="200"/>
          <w:marBottom w:val="0"/>
          <w:divBdr>
            <w:top w:val="none" w:sz="0" w:space="0" w:color="auto"/>
            <w:left w:val="none" w:sz="0" w:space="0" w:color="auto"/>
            <w:bottom w:val="none" w:sz="0" w:space="0" w:color="auto"/>
            <w:right w:val="none" w:sz="0" w:space="0" w:color="auto"/>
          </w:divBdr>
        </w:div>
        <w:div w:id="354111063">
          <w:marLeft w:val="360"/>
          <w:marRight w:val="0"/>
          <w:marTop w:val="200"/>
          <w:marBottom w:val="0"/>
          <w:divBdr>
            <w:top w:val="none" w:sz="0" w:space="0" w:color="auto"/>
            <w:left w:val="none" w:sz="0" w:space="0" w:color="auto"/>
            <w:bottom w:val="none" w:sz="0" w:space="0" w:color="auto"/>
            <w:right w:val="none" w:sz="0" w:space="0" w:color="auto"/>
          </w:divBdr>
        </w:div>
        <w:div w:id="1910113047">
          <w:marLeft w:val="360"/>
          <w:marRight w:val="0"/>
          <w:marTop w:val="200"/>
          <w:marBottom w:val="0"/>
          <w:divBdr>
            <w:top w:val="none" w:sz="0" w:space="0" w:color="auto"/>
            <w:left w:val="none" w:sz="0" w:space="0" w:color="auto"/>
            <w:bottom w:val="none" w:sz="0" w:space="0" w:color="auto"/>
            <w:right w:val="none" w:sz="0" w:space="0" w:color="auto"/>
          </w:divBdr>
        </w:div>
        <w:div w:id="981422632">
          <w:marLeft w:val="360"/>
          <w:marRight w:val="0"/>
          <w:marTop w:val="200"/>
          <w:marBottom w:val="0"/>
          <w:divBdr>
            <w:top w:val="none" w:sz="0" w:space="0" w:color="auto"/>
            <w:left w:val="none" w:sz="0" w:space="0" w:color="auto"/>
            <w:bottom w:val="none" w:sz="0" w:space="0" w:color="auto"/>
            <w:right w:val="none" w:sz="0" w:space="0" w:color="auto"/>
          </w:divBdr>
        </w:div>
        <w:div w:id="2002196948">
          <w:marLeft w:val="360"/>
          <w:marRight w:val="0"/>
          <w:marTop w:val="200"/>
          <w:marBottom w:val="0"/>
          <w:divBdr>
            <w:top w:val="none" w:sz="0" w:space="0" w:color="auto"/>
            <w:left w:val="none" w:sz="0" w:space="0" w:color="auto"/>
            <w:bottom w:val="none" w:sz="0" w:space="0" w:color="auto"/>
            <w:right w:val="none" w:sz="0" w:space="0" w:color="auto"/>
          </w:divBdr>
        </w:div>
      </w:divsChild>
    </w:div>
    <w:div w:id="1697924760">
      <w:bodyDiv w:val="1"/>
      <w:marLeft w:val="0"/>
      <w:marRight w:val="0"/>
      <w:marTop w:val="0"/>
      <w:marBottom w:val="0"/>
      <w:divBdr>
        <w:top w:val="none" w:sz="0" w:space="0" w:color="auto"/>
        <w:left w:val="none" w:sz="0" w:space="0" w:color="auto"/>
        <w:bottom w:val="none" w:sz="0" w:space="0" w:color="auto"/>
        <w:right w:val="none" w:sz="0" w:space="0" w:color="auto"/>
      </w:divBdr>
    </w:div>
    <w:div w:id="1724870279">
      <w:bodyDiv w:val="1"/>
      <w:marLeft w:val="0"/>
      <w:marRight w:val="0"/>
      <w:marTop w:val="0"/>
      <w:marBottom w:val="0"/>
      <w:divBdr>
        <w:top w:val="none" w:sz="0" w:space="0" w:color="auto"/>
        <w:left w:val="none" w:sz="0" w:space="0" w:color="auto"/>
        <w:bottom w:val="none" w:sz="0" w:space="0" w:color="auto"/>
        <w:right w:val="none" w:sz="0" w:space="0" w:color="auto"/>
      </w:divBdr>
    </w:div>
    <w:div w:id="1756248652">
      <w:bodyDiv w:val="1"/>
      <w:marLeft w:val="0"/>
      <w:marRight w:val="0"/>
      <w:marTop w:val="0"/>
      <w:marBottom w:val="0"/>
      <w:divBdr>
        <w:top w:val="none" w:sz="0" w:space="0" w:color="auto"/>
        <w:left w:val="none" w:sz="0" w:space="0" w:color="auto"/>
        <w:bottom w:val="none" w:sz="0" w:space="0" w:color="auto"/>
        <w:right w:val="none" w:sz="0" w:space="0" w:color="auto"/>
      </w:divBdr>
    </w:div>
    <w:div w:id="1760055407">
      <w:bodyDiv w:val="1"/>
      <w:marLeft w:val="0"/>
      <w:marRight w:val="0"/>
      <w:marTop w:val="0"/>
      <w:marBottom w:val="0"/>
      <w:divBdr>
        <w:top w:val="none" w:sz="0" w:space="0" w:color="auto"/>
        <w:left w:val="none" w:sz="0" w:space="0" w:color="auto"/>
        <w:bottom w:val="none" w:sz="0" w:space="0" w:color="auto"/>
        <w:right w:val="none" w:sz="0" w:space="0" w:color="auto"/>
      </w:divBdr>
    </w:div>
    <w:div w:id="1779905120">
      <w:bodyDiv w:val="1"/>
      <w:marLeft w:val="0"/>
      <w:marRight w:val="0"/>
      <w:marTop w:val="0"/>
      <w:marBottom w:val="0"/>
      <w:divBdr>
        <w:top w:val="none" w:sz="0" w:space="0" w:color="auto"/>
        <w:left w:val="none" w:sz="0" w:space="0" w:color="auto"/>
        <w:bottom w:val="none" w:sz="0" w:space="0" w:color="auto"/>
        <w:right w:val="none" w:sz="0" w:space="0" w:color="auto"/>
      </w:divBdr>
    </w:div>
    <w:div w:id="1820610689">
      <w:bodyDiv w:val="1"/>
      <w:marLeft w:val="0"/>
      <w:marRight w:val="0"/>
      <w:marTop w:val="0"/>
      <w:marBottom w:val="0"/>
      <w:divBdr>
        <w:top w:val="none" w:sz="0" w:space="0" w:color="auto"/>
        <w:left w:val="none" w:sz="0" w:space="0" w:color="auto"/>
        <w:bottom w:val="none" w:sz="0" w:space="0" w:color="auto"/>
        <w:right w:val="none" w:sz="0" w:space="0" w:color="auto"/>
      </w:divBdr>
    </w:div>
    <w:div w:id="1845195470">
      <w:bodyDiv w:val="1"/>
      <w:marLeft w:val="0"/>
      <w:marRight w:val="0"/>
      <w:marTop w:val="0"/>
      <w:marBottom w:val="0"/>
      <w:divBdr>
        <w:top w:val="none" w:sz="0" w:space="0" w:color="auto"/>
        <w:left w:val="none" w:sz="0" w:space="0" w:color="auto"/>
        <w:bottom w:val="none" w:sz="0" w:space="0" w:color="auto"/>
        <w:right w:val="none" w:sz="0" w:space="0" w:color="auto"/>
      </w:divBdr>
    </w:div>
    <w:div w:id="1908689877">
      <w:bodyDiv w:val="1"/>
      <w:marLeft w:val="0"/>
      <w:marRight w:val="0"/>
      <w:marTop w:val="0"/>
      <w:marBottom w:val="0"/>
      <w:divBdr>
        <w:top w:val="none" w:sz="0" w:space="0" w:color="auto"/>
        <w:left w:val="none" w:sz="0" w:space="0" w:color="auto"/>
        <w:bottom w:val="none" w:sz="0" w:space="0" w:color="auto"/>
        <w:right w:val="none" w:sz="0" w:space="0" w:color="auto"/>
      </w:divBdr>
    </w:div>
    <w:div w:id="1926068640">
      <w:bodyDiv w:val="1"/>
      <w:marLeft w:val="0"/>
      <w:marRight w:val="0"/>
      <w:marTop w:val="0"/>
      <w:marBottom w:val="0"/>
      <w:divBdr>
        <w:top w:val="none" w:sz="0" w:space="0" w:color="auto"/>
        <w:left w:val="none" w:sz="0" w:space="0" w:color="auto"/>
        <w:bottom w:val="none" w:sz="0" w:space="0" w:color="auto"/>
        <w:right w:val="none" w:sz="0" w:space="0" w:color="auto"/>
      </w:divBdr>
    </w:div>
    <w:div w:id="1937325327">
      <w:bodyDiv w:val="1"/>
      <w:marLeft w:val="0"/>
      <w:marRight w:val="0"/>
      <w:marTop w:val="0"/>
      <w:marBottom w:val="0"/>
      <w:divBdr>
        <w:top w:val="none" w:sz="0" w:space="0" w:color="auto"/>
        <w:left w:val="none" w:sz="0" w:space="0" w:color="auto"/>
        <w:bottom w:val="none" w:sz="0" w:space="0" w:color="auto"/>
        <w:right w:val="none" w:sz="0" w:space="0" w:color="auto"/>
      </w:divBdr>
    </w:div>
    <w:div w:id="1959408873">
      <w:bodyDiv w:val="1"/>
      <w:marLeft w:val="0"/>
      <w:marRight w:val="0"/>
      <w:marTop w:val="0"/>
      <w:marBottom w:val="0"/>
      <w:divBdr>
        <w:top w:val="none" w:sz="0" w:space="0" w:color="auto"/>
        <w:left w:val="none" w:sz="0" w:space="0" w:color="auto"/>
        <w:bottom w:val="none" w:sz="0" w:space="0" w:color="auto"/>
        <w:right w:val="none" w:sz="0" w:space="0" w:color="auto"/>
      </w:divBdr>
    </w:div>
    <w:div w:id="1965119020">
      <w:bodyDiv w:val="1"/>
      <w:marLeft w:val="0"/>
      <w:marRight w:val="0"/>
      <w:marTop w:val="0"/>
      <w:marBottom w:val="0"/>
      <w:divBdr>
        <w:top w:val="none" w:sz="0" w:space="0" w:color="auto"/>
        <w:left w:val="none" w:sz="0" w:space="0" w:color="auto"/>
        <w:bottom w:val="none" w:sz="0" w:space="0" w:color="auto"/>
        <w:right w:val="none" w:sz="0" w:space="0" w:color="auto"/>
      </w:divBdr>
    </w:div>
    <w:div w:id="1972511143">
      <w:bodyDiv w:val="1"/>
      <w:marLeft w:val="0"/>
      <w:marRight w:val="0"/>
      <w:marTop w:val="0"/>
      <w:marBottom w:val="0"/>
      <w:divBdr>
        <w:top w:val="none" w:sz="0" w:space="0" w:color="auto"/>
        <w:left w:val="none" w:sz="0" w:space="0" w:color="auto"/>
        <w:bottom w:val="none" w:sz="0" w:space="0" w:color="auto"/>
        <w:right w:val="none" w:sz="0" w:space="0" w:color="auto"/>
      </w:divBdr>
    </w:div>
    <w:div w:id="2000959416">
      <w:bodyDiv w:val="1"/>
      <w:marLeft w:val="0"/>
      <w:marRight w:val="0"/>
      <w:marTop w:val="0"/>
      <w:marBottom w:val="0"/>
      <w:divBdr>
        <w:top w:val="none" w:sz="0" w:space="0" w:color="auto"/>
        <w:left w:val="none" w:sz="0" w:space="0" w:color="auto"/>
        <w:bottom w:val="none" w:sz="0" w:space="0" w:color="auto"/>
        <w:right w:val="none" w:sz="0" w:space="0" w:color="auto"/>
      </w:divBdr>
    </w:div>
    <w:div w:id="2095661154">
      <w:bodyDiv w:val="1"/>
      <w:marLeft w:val="0"/>
      <w:marRight w:val="0"/>
      <w:marTop w:val="0"/>
      <w:marBottom w:val="0"/>
      <w:divBdr>
        <w:top w:val="none" w:sz="0" w:space="0" w:color="auto"/>
        <w:left w:val="none" w:sz="0" w:space="0" w:color="auto"/>
        <w:bottom w:val="none" w:sz="0" w:space="0" w:color="auto"/>
        <w:right w:val="none" w:sz="0" w:space="0" w:color="auto"/>
      </w:divBdr>
    </w:div>
    <w:div w:id="2101487822">
      <w:bodyDiv w:val="1"/>
      <w:marLeft w:val="0"/>
      <w:marRight w:val="0"/>
      <w:marTop w:val="0"/>
      <w:marBottom w:val="0"/>
      <w:divBdr>
        <w:top w:val="none" w:sz="0" w:space="0" w:color="auto"/>
        <w:left w:val="none" w:sz="0" w:space="0" w:color="auto"/>
        <w:bottom w:val="none" w:sz="0" w:space="0" w:color="auto"/>
        <w:right w:val="none" w:sz="0" w:space="0" w:color="auto"/>
      </w:divBdr>
    </w:div>
    <w:div w:id="214546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hehockeywriters.com/hockey-in-puerto-rico/" TargetMode="External"/><Relationship Id="rId26" Type="http://schemas.openxmlformats.org/officeDocument/2006/relationships/hyperlink" Target="https://www.nhl.com/news/asia-taking-major-steps-forward-in-hockey-development/c-324267244" TargetMode="External"/><Relationship Id="rId39" Type="http://schemas.openxmlformats.org/officeDocument/2006/relationships/hyperlink" Target="https://www.nzicehockey.co.nz/about" TargetMode="External"/><Relationship Id="rId21" Type="http://schemas.openxmlformats.org/officeDocument/2006/relationships/hyperlink" Target="https://www.idnes.cz/hokej/ms-2022/rusko-belorusko-vylouceni-hokej-mistrovstvi-sveta.A220228_211612_ms-hokej-2022_tenKHL" TargetMode="External"/><Relationship Id="rId34" Type="http://schemas.openxmlformats.org/officeDocument/2006/relationships/hyperlink" Target="https://nationalteamsoficehockey.com/mexico/" TargetMode="External"/><Relationship Id="rId42" Type="http://schemas.openxmlformats.org/officeDocument/2006/relationships/hyperlink" Target="https://www.hokej.cz/od-korenu-k-draftovanemu-cinanovi-hokejove-stoleti-sblizilo-asii/5008697" TargetMode="External"/><Relationship Id="rId47" Type="http://schemas.openxmlformats.org/officeDocument/2006/relationships/hyperlink" Target="https://www.silverskatefestival.org/a-brief-history-of-hockey-in-russia/"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eskyhokej.cz/cesky-hokej/o-nas" TargetMode="External"/><Relationship Id="rId29" Type="http://schemas.openxmlformats.org/officeDocument/2006/relationships/hyperlink" Target="https://nationalteamsoficehockey.com/czech-republic/" TargetMode="External"/><Relationship Id="rId11" Type="http://schemas.openxmlformats.org/officeDocument/2006/relationships/image" Target="media/image3.png"/><Relationship Id="rId24" Type="http://schemas.openxmlformats.org/officeDocument/2006/relationships/hyperlink" Target="https://web.archive.org/web/20100529161940/http:/www.iihf.com/home-of-hockey/news/news-singleview/article/welcome-morocco.html" TargetMode="External"/><Relationship Id="rId32" Type="http://schemas.openxmlformats.org/officeDocument/2006/relationships/hyperlink" Target="https://nationalteamsoficehockey.com/kenya/" TargetMode="External"/><Relationship Id="rId37" Type="http://schemas.openxmlformats.org/officeDocument/2006/relationships/hyperlink" Target="https://nationalteamsoficehockey.com/tunisia/" TargetMode="External"/><Relationship Id="rId40" Type="http://schemas.openxmlformats.org/officeDocument/2006/relationships/hyperlink" Target="https://nhlnews.cz/historie/" TargetMode="External"/><Relationship Id="rId45" Type="http://schemas.openxmlformats.org/officeDocument/2006/relationships/hyperlink" Target="https://www.shl.se/shl-in-english" TargetMode="External"/><Relationship Id="rId5" Type="http://schemas.openxmlformats.org/officeDocument/2006/relationships/webSettings" Target="webSettings.xml"/><Relationship Id="rId15" Type="http://schemas.openxmlformats.org/officeDocument/2006/relationships/hyperlink" Target="https://www.theaihl.com/leagues/custom_page.cfm?clientid=3856&amp;leagueid=11464&amp;pageid=10074" TargetMode="External"/><Relationship Id="rId23" Type="http://schemas.openxmlformats.org/officeDocument/2006/relationships/hyperlink" Target="https://www.iihf.com/en/associations" TargetMode="External"/><Relationship Id="rId28" Type="http://schemas.openxmlformats.org/officeDocument/2006/relationships/hyperlink" Target="https://nationalteamsoficehockey.com/canada/" TargetMode="External"/><Relationship Id="rId36" Type="http://schemas.openxmlformats.org/officeDocument/2006/relationships/hyperlink" Target="https://nationalteamsoficehockey.com/sweden/" TargetMode="External"/><Relationship Id="rId49" Type="http://schemas.openxmlformats.org/officeDocument/2006/relationships/hyperlink" Target="http://www.szs.cz/obsah/12-historie-ledniho-hokeje-manual-iihf" TargetMode="External"/><Relationship Id="rId10" Type="http://schemas.openxmlformats.org/officeDocument/2006/relationships/footer" Target="footer1.xml"/><Relationship Id="rId19" Type="http://schemas.openxmlformats.org/officeDocument/2006/relationships/hyperlink" Target="https://web.archive.org/web/20110928133155/http:/www.thehockeynews.com/articles/17678-Team-Algeria-gets-muchneeded-exposure-at-Arab-Cup.html" TargetMode="External"/><Relationship Id="rId31" Type="http://schemas.openxmlformats.org/officeDocument/2006/relationships/hyperlink" Target="https://nationalteamsoficehockey.com/kazahkstan/" TargetMode="External"/><Relationship Id="rId44" Type="http://schemas.openxmlformats.org/officeDocument/2006/relationships/hyperlink" Target="https://www.usahockey.com/news_article/show/124092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idnes.cz/hokej/nhl/seattle-kraken-oficialni-prijeti.A210430_193430_nhl_rou" TargetMode="External"/><Relationship Id="rId27" Type="http://schemas.openxmlformats.org/officeDocument/2006/relationships/hyperlink" Target="http://kiha.or.kr/?page_id=1017" TargetMode="External"/><Relationship Id="rId30" Type="http://schemas.openxmlformats.org/officeDocument/2006/relationships/hyperlink" Target="https://nationalteamsoficehockey.com/egypt/" TargetMode="External"/><Relationship Id="rId35" Type="http://schemas.openxmlformats.org/officeDocument/2006/relationships/hyperlink" Target="https://nationalteamsoficehockey.com/Russia/" TargetMode="External"/><Relationship Id="rId43" Type="http://schemas.openxmlformats.org/officeDocument/2006/relationships/hyperlink" Target="https://www.saihf.com/about-2/history/" TargetMode="External"/><Relationship Id="rId48" Type="http://schemas.openxmlformats.org/officeDocument/2006/relationships/hyperlink" Target="https://otik.zcu.cz/bitstream/11025/22850/1/BP%20Simunkova.pdf"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eb.archive.org/web/20170430032844/http:/thehockeyhouse.net/international-hockey/pan-american-ice-hockey-teams-announced-canada-not-involved/" TargetMode="External"/><Relationship Id="rId25" Type="http://schemas.openxmlformats.org/officeDocument/2006/relationships/hyperlink" Target="https://www.iihf.com/en/about/iihf" TargetMode="External"/><Relationship Id="rId33" Type="http://schemas.openxmlformats.org/officeDocument/2006/relationships/hyperlink" Target="https://nationalteamsoficehockey.com/kyrgyzstan/" TargetMode="External"/><Relationship Id="rId38" Type="http://schemas.openxmlformats.org/officeDocument/2006/relationships/hyperlink" Target="https://nationalteamsoficehockey.com/united-states/" TargetMode="External"/><Relationship Id="rId46" Type="http://schemas.openxmlformats.org/officeDocument/2006/relationships/hyperlink" Target="https://www.sihf.ch/de/organization/history" TargetMode="External"/><Relationship Id="rId20" Type="http://schemas.openxmlformats.org/officeDocument/2006/relationships/hyperlink" Target="https://thehockeywriters.com/top-10-best-ice-hockey-leagues/" TargetMode="External"/><Relationship Id="rId41" Type="http://schemas.openxmlformats.org/officeDocument/2006/relationships/hyperlink" Target="https://www.nhl.com/news/jamaicans-take-to-inline-hockey/c-31624258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0E04C-DD54-4891-8609-52198B249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47</Pages>
  <Words>13601</Words>
  <Characters>76035</Characters>
  <Application>Microsoft Office Word</Application>
  <DocSecurity>0</DocSecurity>
  <Lines>2055</Lines>
  <Paragraphs>1164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88472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cp:keywords/>
  <dc:description/>
  <cp:lastModifiedBy>Účet Microsoft</cp:lastModifiedBy>
  <cp:revision>6</cp:revision>
  <dcterms:created xsi:type="dcterms:W3CDTF">2024-05-06T00:41:00Z</dcterms:created>
  <dcterms:modified xsi:type="dcterms:W3CDTF">2024-05-06T08:59:00Z</dcterms:modified>
</cp:coreProperties>
</file>