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6F3C" w:rsidRPr="00496F3C" w:rsidRDefault="00496F3C" w:rsidP="00496F3C">
      <w:pPr>
        <w:jc w:val="center"/>
        <w:rPr>
          <w:rFonts w:cs="Times New Roman"/>
          <w:sz w:val="32"/>
          <w:szCs w:val="32"/>
        </w:rPr>
      </w:pPr>
      <w:bookmarkStart w:id="0" w:name="_Hlk58381809"/>
      <w:bookmarkEnd w:id="0"/>
      <w:r w:rsidRPr="00496F3C">
        <w:rPr>
          <w:rFonts w:cs="Times New Roman"/>
          <w:sz w:val="32"/>
          <w:szCs w:val="32"/>
        </w:rPr>
        <w:t>UNIVERZITA PALACKÉHO V OLOMOUCI</w:t>
      </w:r>
    </w:p>
    <w:p w:rsidR="00496F3C" w:rsidRPr="00496F3C" w:rsidRDefault="00496F3C" w:rsidP="00496F3C">
      <w:pPr>
        <w:jc w:val="center"/>
        <w:rPr>
          <w:rFonts w:cs="Times New Roman"/>
          <w:sz w:val="32"/>
          <w:szCs w:val="32"/>
        </w:rPr>
      </w:pPr>
      <w:r w:rsidRPr="00496F3C">
        <w:rPr>
          <w:rFonts w:cs="Times New Roman"/>
          <w:sz w:val="32"/>
          <w:szCs w:val="32"/>
        </w:rPr>
        <w:t>PEDAGOGICKÁ FAKULTA</w:t>
      </w:r>
    </w:p>
    <w:p w:rsidR="00496F3C" w:rsidRDefault="00496F3C" w:rsidP="00496F3C">
      <w:pPr>
        <w:jc w:val="center"/>
        <w:rPr>
          <w:rFonts w:cs="Times New Roman"/>
          <w:sz w:val="32"/>
          <w:szCs w:val="32"/>
        </w:rPr>
      </w:pPr>
    </w:p>
    <w:p w:rsidR="00496F3C" w:rsidRDefault="00496F3C" w:rsidP="00496F3C">
      <w:pPr>
        <w:jc w:val="center"/>
        <w:rPr>
          <w:rFonts w:cs="Times New Roman"/>
          <w:szCs w:val="24"/>
        </w:rPr>
      </w:pPr>
    </w:p>
    <w:p w:rsidR="00496F3C" w:rsidRDefault="00496F3C" w:rsidP="00496F3C">
      <w:pPr>
        <w:jc w:val="center"/>
        <w:rPr>
          <w:rFonts w:cs="Times New Roman"/>
          <w:szCs w:val="24"/>
        </w:rPr>
      </w:pPr>
    </w:p>
    <w:p w:rsidR="00496F3C" w:rsidRDefault="00496F3C" w:rsidP="00496F3C">
      <w:pPr>
        <w:rPr>
          <w:rFonts w:cs="Times New Roman"/>
          <w:sz w:val="32"/>
          <w:szCs w:val="32"/>
        </w:rPr>
      </w:pPr>
    </w:p>
    <w:p w:rsidR="00496F3C" w:rsidRDefault="00496F3C" w:rsidP="00496F3C">
      <w:pPr>
        <w:rPr>
          <w:rFonts w:cs="Times New Roman"/>
          <w:sz w:val="32"/>
          <w:szCs w:val="32"/>
        </w:rPr>
      </w:pPr>
    </w:p>
    <w:p w:rsidR="00496F3C" w:rsidRDefault="00496F3C" w:rsidP="00496F3C">
      <w:pPr>
        <w:rPr>
          <w:rFonts w:cs="Times New Roman"/>
          <w:sz w:val="32"/>
          <w:szCs w:val="32"/>
        </w:rPr>
      </w:pPr>
    </w:p>
    <w:p w:rsidR="00496F3C" w:rsidRPr="00496F3C" w:rsidRDefault="00496F3C" w:rsidP="00496F3C">
      <w:pPr>
        <w:jc w:val="center"/>
        <w:rPr>
          <w:rFonts w:cs="Times New Roman"/>
          <w:sz w:val="32"/>
          <w:szCs w:val="32"/>
        </w:rPr>
      </w:pPr>
    </w:p>
    <w:p w:rsidR="00496F3C" w:rsidRPr="00496F3C" w:rsidRDefault="00496F3C" w:rsidP="00496F3C">
      <w:pPr>
        <w:jc w:val="center"/>
        <w:rPr>
          <w:rFonts w:cs="Times New Roman"/>
          <w:sz w:val="32"/>
          <w:szCs w:val="32"/>
        </w:rPr>
      </w:pPr>
      <w:r w:rsidRPr="00496F3C">
        <w:rPr>
          <w:rFonts w:cs="Times New Roman"/>
          <w:sz w:val="32"/>
          <w:szCs w:val="32"/>
        </w:rPr>
        <w:t>Diplomová práce</w:t>
      </w:r>
    </w:p>
    <w:p w:rsidR="00496F3C" w:rsidRDefault="00496F3C" w:rsidP="00496F3C">
      <w:pPr>
        <w:jc w:val="center"/>
        <w:rPr>
          <w:rFonts w:cs="Times New Roman"/>
          <w:szCs w:val="24"/>
        </w:rPr>
      </w:pPr>
    </w:p>
    <w:p w:rsidR="00496F3C" w:rsidRPr="002E737A" w:rsidRDefault="00496F3C" w:rsidP="00496F3C">
      <w:pPr>
        <w:jc w:val="center"/>
        <w:rPr>
          <w:rFonts w:cs="Times New Roman"/>
          <w:b/>
          <w:bCs/>
          <w:szCs w:val="24"/>
        </w:rPr>
      </w:pPr>
    </w:p>
    <w:p w:rsidR="00496F3C" w:rsidRDefault="00496F3C" w:rsidP="00496F3C">
      <w:pPr>
        <w:jc w:val="center"/>
        <w:rPr>
          <w:rFonts w:cs="Times New Roman"/>
          <w:sz w:val="32"/>
          <w:szCs w:val="32"/>
        </w:rPr>
      </w:pPr>
    </w:p>
    <w:p w:rsidR="00496F3C" w:rsidRDefault="00496F3C" w:rsidP="00496F3C">
      <w:pPr>
        <w:jc w:val="center"/>
        <w:rPr>
          <w:rFonts w:cs="Times New Roman"/>
          <w:sz w:val="32"/>
          <w:szCs w:val="32"/>
        </w:rPr>
      </w:pPr>
    </w:p>
    <w:p w:rsidR="00496F3C" w:rsidRPr="00496F3C" w:rsidRDefault="00496F3C" w:rsidP="00496F3C">
      <w:pPr>
        <w:jc w:val="center"/>
        <w:rPr>
          <w:rFonts w:cs="Times New Roman"/>
          <w:sz w:val="32"/>
          <w:szCs w:val="32"/>
        </w:rPr>
      </w:pPr>
    </w:p>
    <w:p w:rsidR="00496F3C" w:rsidRDefault="00496F3C" w:rsidP="00496F3C">
      <w:pPr>
        <w:jc w:val="center"/>
        <w:rPr>
          <w:rFonts w:cs="Times New Roman"/>
          <w:sz w:val="32"/>
          <w:szCs w:val="32"/>
        </w:rPr>
      </w:pPr>
    </w:p>
    <w:p w:rsidR="00496F3C" w:rsidRDefault="00496F3C" w:rsidP="00496F3C">
      <w:pPr>
        <w:jc w:val="center"/>
        <w:rPr>
          <w:rFonts w:cs="Times New Roman"/>
          <w:sz w:val="32"/>
          <w:szCs w:val="32"/>
        </w:rPr>
      </w:pPr>
    </w:p>
    <w:p w:rsidR="00834539" w:rsidRDefault="00834539" w:rsidP="0006005D">
      <w:pPr>
        <w:ind w:firstLine="0"/>
        <w:rPr>
          <w:rFonts w:cs="Times New Roman"/>
          <w:sz w:val="32"/>
          <w:szCs w:val="32"/>
        </w:rPr>
      </w:pPr>
    </w:p>
    <w:p w:rsidR="00834539" w:rsidRDefault="00834539" w:rsidP="0006005D">
      <w:pPr>
        <w:ind w:firstLine="0"/>
        <w:rPr>
          <w:rFonts w:cs="Times New Roman"/>
          <w:sz w:val="32"/>
          <w:szCs w:val="32"/>
        </w:rPr>
      </w:pPr>
    </w:p>
    <w:p w:rsidR="00496F3C" w:rsidRDefault="00496F3C" w:rsidP="0006005D">
      <w:pPr>
        <w:ind w:firstLine="0"/>
        <w:rPr>
          <w:rFonts w:cs="Times New Roman"/>
          <w:sz w:val="32"/>
          <w:szCs w:val="32"/>
        </w:rPr>
      </w:pPr>
      <w:r w:rsidRPr="00496F3C">
        <w:rPr>
          <w:rFonts w:cs="Times New Roman"/>
          <w:sz w:val="32"/>
          <w:szCs w:val="32"/>
        </w:rPr>
        <w:t xml:space="preserve">Olomouc 2020           </w:t>
      </w:r>
      <w:r w:rsidR="00B20749">
        <w:rPr>
          <w:rFonts w:cs="Times New Roman"/>
          <w:sz w:val="32"/>
          <w:szCs w:val="32"/>
        </w:rPr>
        <w:t xml:space="preserve">                                    </w:t>
      </w:r>
      <w:r w:rsidRPr="00496F3C">
        <w:rPr>
          <w:rFonts w:cs="Times New Roman"/>
          <w:sz w:val="32"/>
          <w:szCs w:val="32"/>
        </w:rPr>
        <w:t xml:space="preserve"> </w:t>
      </w:r>
      <w:r w:rsidR="00B20749">
        <w:rPr>
          <w:rFonts w:cs="Times New Roman"/>
          <w:sz w:val="32"/>
          <w:szCs w:val="32"/>
        </w:rPr>
        <w:t xml:space="preserve">Bc. Karolína Kožušníková </w:t>
      </w:r>
    </w:p>
    <w:p w:rsidR="002E737A" w:rsidRPr="00496F3C" w:rsidRDefault="00C2076A" w:rsidP="00B25BCC">
      <w:pPr>
        <w:jc w:val="center"/>
        <w:rPr>
          <w:rFonts w:cs="Times New Roman"/>
          <w:sz w:val="32"/>
          <w:szCs w:val="32"/>
        </w:rPr>
      </w:pPr>
      <w:r w:rsidRPr="00496F3C">
        <w:rPr>
          <w:rFonts w:cs="Times New Roman"/>
          <w:sz w:val="32"/>
          <w:szCs w:val="32"/>
        </w:rPr>
        <w:lastRenderedPageBreak/>
        <w:t>UNIVERZITA PALACKÉHO V OLOMOUCI</w:t>
      </w:r>
    </w:p>
    <w:p w:rsidR="00C2076A" w:rsidRPr="00496F3C" w:rsidRDefault="00C2076A" w:rsidP="00B25BCC">
      <w:pPr>
        <w:jc w:val="center"/>
        <w:rPr>
          <w:rFonts w:cs="Times New Roman"/>
          <w:sz w:val="32"/>
          <w:szCs w:val="32"/>
        </w:rPr>
      </w:pPr>
      <w:r w:rsidRPr="00496F3C">
        <w:rPr>
          <w:rFonts w:cs="Times New Roman"/>
          <w:sz w:val="32"/>
          <w:szCs w:val="32"/>
        </w:rPr>
        <w:t>PEDAGOGICKÁ FAKULTA</w:t>
      </w:r>
    </w:p>
    <w:p w:rsidR="00C2076A" w:rsidRPr="00496F3C" w:rsidRDefault="002E737A" w:rsidP="00B25BCC">
      <w:pPr>
        <w:jc w:val="center"/>
        <w:rPr>
          <w:rFonts w:cs="Times New Roman"/>
          <w:sz w:val="32"/>
          <w:szCs w:val="32"/>
        </w:rPr>
      </w:pPr>
      <w:r w:rsidRPr="00496F3C">
        <w:rPr>
          <w:rFonts w:cs="Times New Roman"/>
          <w:sz w:val="32"/>
          <w:szCs w:val="32"/>
        </w:rPr>
        <w:t>Ústav speciálně</w:t>
      </w:r>
      <w:r w:rsidR="00E163DF">
        <w:rPr>
          <w:rFonts w:cs="Times New Roman"/>
          <w:sz w:val="32"/>
          <w:szCs w:val="32"/>
        </w:rPr>
        <w:t xml:space="preserve"> </w:t>
      </w:r>
      <w:r w:rsidRPr="00496F3C">
        <w:rPr>
          <w:rFonts w:cs="Times New Roman"/>
          <w:sz w:val="32"/>
          <w:szCs w:val="32"/>
        </w:rPr>
        <w:t xml:space="preserve">pedagogických studií </w:t>
      </w:r>
    </w:p>
    <w:p w:rsidR="00C2076A" w:rsidRDefault="00C2076A" w:rsidP="00B25BCC">
      <w:pPr>
        <w:jc w:val="center"/>
        <w:rPr>
          <w:rFonts w:cs="Times New Roman"/>
          <w:szCs w:val="24"/>
        </w:rPr>
      </w:pPr>
    </w:p>
    <w:p w:rsidR="00C2076A" w:rsidRDefault="00C2076A" w:rsidP="00B25BCC">
      <w:pPr>
        <w:jc w:val="center"/>
        <w:rPr>
          <w:rFonts w:cs="Times New Roman"/>
          <w:szCs w:val="24"/>
        </w:rPr>
      </w:pPr>
    </w:p>
    <w:p w:rsidR="00C2076A" w:rsidRDefault="00C2076A" w:rsidP="00496F3C">
      <w:pPr>
        <w:rPr>
          <w:rFonts w:cs="Times New Roman"/>
          <w:sz w:val="32"/>
          <w:szCs w:val="32"/>
        </w:rPr>
      </w:pPr>
    </w:p>
    <w:p w:rsidR="00496F3C" w:rsidRPr="00496F3C" w:rsidRDefault="00496F3C" w:rsidP="00B25BCC">
      <w:pPr>
        <w:jc w:val="center"/>
        <w:rPr>
          <w:rFonts w:cs="Times New Roman"/>
          <w:sz w:val="32"/>
          <w:szCs w:val="32"/>
        </w:rPr>
      </w:pPr>
    </w:p>
    <w:p w:rsidR="00B25BCC" w:rsidRPr="00496F3C" w:rsidRDefault="00C2076A" w:rsidP="002E737A">
      <w:pPr>
        <w:jc w:val="center"/>
        <w:rPr>
          <w:rFonts w:cs="Times New Roman"/>
          <w:sz w:val="32"/>
          <w:szCs w:val="32"/>
        </w:rPr>
      </w:pPr>
      <w:r w:rsidRPr="00496F3C">
        <w:rPr>
          <w:rFonts w:cs="Times New Roman"/>
          <w:sz w:val="32"/>
          <w:szCs w:val="32"/>
        </w:rPr>
        <w:t>D</w:t>
      </w:r>
      <w:r w:rsidR="00B25BCC" w:rsidRPr="00496F3C">
        <w:rPr>
          <w:rFonts w:cs="Times New Roman"/>
          <w:sz w:val="32"/>
          <w:szCs w:val="32"/>
        </w:rPr>
        <w:t>iplomová práce</w:t>
      </w:r>
    </w:p>
    <w:p w:rsidR="00B25BCC" w:rsidRPr="00496F3C" w:rsidRDefault="00B20749" w:rsidP="00B25BCC">
      <w:pPr>
        <w:jc w:val="center"/>
        <w:rPr>
          <w:rFonts w:cs="Times New Roman"/>
          <w:sz w:val="32"/>
          <w:szCs w:val="32"/>
        </w:rPr>
      </w:pPr>
      <w:r>
        <w:rPr>
          <w:rFonts w:cs="Times New Roman"/>
          <w:sz w:val="32"/>
          <w:szCs w:val="32"/>
        </w:rPr>
        <w:t xml:space="preserve">Bc. </w:t>
      </w:r>
      <w:r w:rsidR="00B25BCC" w:rsidRPr="00496F3C">
        <w:rPr>
          <w:rFonts w:cs="Times New Roman"/>
          <w:sz w:val="32"/>
          <w:szCs w:val="32"/>
        </w:rPr>
        <w:t>Karolína Kožušníková</w:t>
      </w:r>
    </w:p>
    <w:p w:rsidR="00B25BCC" w:rsidRDefault="00B25BCC" w:rsidP="00B25BCC">
      <w:pPr>
        <w:jc w:val="center"/>
        <w:rPr>
          <w:rFonts w:cs="Times New Roman"/>
          <w:szCs w:val="24"/>
        </w:rPr>
      </w:pPr>
    </w:p>
    <w:p w:rsidR="002E737A" w:rsidRPr="002E737A" w:rsidRDefault="002E737A" w:rsidP="00B25BCC">
      <w:pPr>
        <w:jc w:val="center"/>
        <w:rPr>
          <w:rFonts w:cs="Times New Roman"/>
          <w:b/>
          <w:bCs/>
          <w:szCs w:val="24"/>
        </w:rPr>
      </w:pPr>
    </w:p>
    <w:p w:rsidR="00B25BCC" w:rsidRDefault="00B25BCC" w:rsidP="00B25BCC">
      <w:pPr>
        <w:jc w:val="center"/>
        <w:rPr>
          <w:rFonts w:cs="Times New Roman"/>
          <w:b/>
          <w:bCs/>
          <w:sz w:val="32"/>
          <w:szCs w:val="32"/>
        </w:rPr>
      </w:pPr>
      <w:r w:rsidRPr="00496F3C">
        <w:rPr>
          <w:rFonts w:cs="Times New Roman"/>
          <w:b/>
          <w:bCs/>
          <w:sz w:val="32"/>
          <w:szCs w:val="32"/>
        </w:rPr>
        <w:t xml:space="preserve">Úprava beletrie pro </w:t>
      </w:r>
      <w:r w:rsidR="00AD5C45">
        <w:rPr>
          <w:rFonts w:cs="Times New Roman"/>
          <w:b/>
          <w:bCs/>
          <w:sz w:val="32"/>
          <w:szCs w:val="32"/>
        </w:rPr>
        <w:t>čtenáře</w:t>
      </w:r>
      <w:r w:rsidRPr="00496F3C">
        <w:rPr>
          <w:rFonts w:cs="Times New Roman"/>
          <w:b/>
          <w:bCs/>
          <w:sz w:val="32"/>
          <w:szCs w:val="32"/>
        </w:rPr>
        <w:t xml:space="preserve"> se sluchovým postižením</w:t>
      </w:r>
    </w:p>
    <w:p w:rsidR="0006005D" w:rsidRPr="0006005D" w:rsidRDefault="0006005D" w:rsidP="00B25BCC">
      <w:pPr>
        <w:jc w:val="center"/>
        <w:rPr>
          <w:rFonts w:cs="Times New Roman"/>
          <w:sz w:val="32"/>
          <w:szCs w:val="32"/>
        </w:rPr>
      </w:pPr>
      <w:r>
        <w:rPr>
          <w:rFonts w:cs="Times New Roman"/>
          <w:sz w:val="32"/>
          <w:szCs w:val="32"/>
        </w:rPr>
        <w:t>Jeff Kinney – Deník malého poseroutky</w:t>
      </w:r>
    </w:p>
    <w:p w:rsidR="00B25BCC" w:rsidRPr="00496F3C" w:rsidRDefault="00B25BCC" w:rsidP="00B25BCC">
      <w:pPr>
        <w:jc w:val="center"/>
        <w:rPr>
          <w:rFonts w:cs="Times New Roman"/>
          <w:sz w:val="32"/>
          <w:szCs w:val="32"/>
        </w:rPr>
      </w:pPr>
    </w:p>
    <w:p w:rsidR="00B25BCC" w:rsidRDefault="00B25BCC" w:rsidP="00B25BCC">
      <w:pPr>
        <w:jc w:val="center"/>
        <w:rPr>
          <w:rFonts w:cs="Times New Roman"/>
          <w:sz w:val="32"/>
          <w:szCs w:val="32"/>
        </w:rPr>
      </w:pPr>
    </w:p>
    <w:p w:rsidR="00496F3C" w:rsidRDefault="00496F3C" w:rsidP="00B25BCC">
      <w:pPr>
        <w:jc w:val="center"/>
        <w:rPr>
          <w:rFonts w:cs="Times New Roman"/>
          <w:sz w:val="32"/>
          <w:szCs w:val="32"/>
        </w:rPr>
      </w:pPr>
    </w:p>
    <w:p w:rsidR="00496F3C" w:rsidRPr="00496F3C" w:rsidRDefault="00496F3C" w:rsidP="00B25BCC">
      <w:pPr>
        <w:jc w:val="center"/>
        <w:rPr>
          <w:rFonts w:cs="Times New Roman"/>
          <w:sz w:val="32"/>
          <w:szCs w:val="32"/>
        </w:rPr>
      </w:pPr>
    </w:p>
    <w:p w:rsidR="00B25BCC" w:rsidRPr="00496F3C" w:rsidRDefault="00B25BCC" w:rsidP="00B25BCC">
      <w:pPr>
        <w:jc w:val="center"/>
        <w:rPr>
          <w:rFonts w:cs="Times New Roman"/>
          <w:sz w:val="32"/>
          <w:szCs w:val="32"/>
        </w:rPr>
      </w:pPr>
    </w:p>
    <w:p w:rsidR="00496F3C" w:rsidRDefault="00496F3C" w:rsidP="00496F3C">
      <w:pPr>
        <w:rPr>
          <w:rFonts w:cs="Times New Roman"/>
          <w:sz w:val="32"/>
          <w:szCs w:val="32"/>
        </w:rPr>
      </w:pPr>
    </w:p>
    <w:p w:rsidR="00B25BCC" w:rsidRDefault="00B25BCC" w:rsidP="004A4F15">
      <w:pPr>
        <w:ind w:firstLine="0"/>
        <w:rPr>
          <w:rFonts w:cs="Times New Roman"/>
          <w:sz w:val="32"/>
          <w:szCs w:val="32"/>
        </w:rPr>
      </w:pPr>
      <w:r w:rsidRPr="00496F3C">
        <w:rPr>
          <w:rFonts w:cs="Times New Roman"/>
          <w:sz w:val="32"/>
          <w:szCs w:val="32"/>
        </w:rPr>
        <w:t xml:space="preserve">Olomouc 2020            Vedoucí práce: doc. PhDr. Eva Souralová, </w:t>
      </w:r>
      <w:proofErr w:type="gramStart"/>
      <w:r w:rsidRPr="00496F3C">
        <w:rPr>
          <w:rFonts w:cs="Times New Roman"/>
          <w:sz w:val="32"/>
          <w:szCs w:val="32"/>
        </w:rPr>
        <w:t>Ph.D</w:t>
      </w:r>
      <w:proofErr w:type="gramEnd"/>
    </w:p>
    <w:p w:rsidR="00C6238D" w:rsidRDefault="00C6238D" w:rsidP="00496F3C">
      <w:pPr>
        <w:rPr>
          <w:rFonts w:cs="Times New Roman"/>
          <w:sz w:val="32"/>
          <w:szCs w:val="32"/>
        </w:rPr>
      </w:pPr>
    </w:p>
    <w:p w:rsidR="00C6238D" w:rsidRDefault="00C6238D" w:rsidP="00496F3C">
      <w:pPr>
        <w:rPr>
          <w:rFonts w:cs="Times New Roman"/>
          <w:sz w:val="32"/>
          <w:szCs w:val="32"/>
        </w:rPr>
      </w:pPr>
    </w:p>
    <w:p w:rsidR="00C6238D" w:rsidRDefault="00C6238D" w:rsidP="00496F3C">
      <w:pPr>
        <w:rPr>
          <w:rFonts w:cs="Times New Roman"/>
          <w:sz w:val="32"/>
          <w:szCs w:val="32"/>
        </w:rPr>
      </w:pPr>
    </w:p>
    <w:p w:rsidR="00C6238D" w:rsidRDefault="00C6238D" w:rsidP="00496F3C">
      <w:pPr>
        <w:rPr>
          <w:rFonts w:cs="Times New Roman"/>
          <w:sz w:val="32"/>
          <w:szCs w:val="32"/>
        </w:rPr>
      </w:pPr>
    </w:p>
    <w:p w:rsidR="00C6238D" w:rsidRDefault="00C6238D" w:rsidP="00496F3C">
      <w:pPr>
        <w:rPr>
          <w:rFonts w:cs="Times New Roman"/>
          <w:sz w:val="32"/>
          <w:szCs w:val="32"/>
        </w:rPr>
      </w:pPr>
    </w:p>
    <w:p w:rsidR="00C6238D" w:rsidRDefault="00C6238D" w:rsidP="00496F3C">
      <w:pPr>
        <w:rPr>
          <w:rFonts w:cs="Times New Roman"/>
          <w:sz w:val="32"/>
          <w:szCs w:val="32"/>
        </w:rPr>
      </w:pPr>
    </w:p>
    <w:p w:rsidR="00C6238D" w:rsidRDefault="00C6238D" w:rsidP="00496F3C">
      <w:pPr>
        <w:rPr>
          <w:rFonts w:cs="Times New Roman"/>
          <w:sz w:val="32"/>
          <w:szCs w:val="32"/>
        </w:rPr>
      </w:pPr>
    </w:p>
    <w:p w:rsidR="00C6238D" w:rsidRDefault="00C6238D" w:rsidP="008A48A9">
      <w:pPr>
        <w:rPr>
          <w:rFonts w:cs="Times New Roman"/>
          <w:sz w:val="32"/>
          <w:szCs w:val="32"/>
        </w:rPr>
      </w:pPr>
    </w:p>
    <w:p w:rsidR="00C6238D" w:rsidRPr="008A48A9" w:rsidRDefault="00C6238D" w:rsidP="008A48A9">
      <w:pPr>
        <w:rPr>
          <w:rFonts w:eastAsia="Calibri" w:cs="Times New Roman"/>
          <w:b/>
          <w:bCs/>
          <w:szCs w:val="24"/>
        </w:rPr>
      </w:pPr>
      <w:r w:rsidRPr="008A48A9">
        <w:rPr>
          <w:rFonts w:eastAsia="Calibri" w:cs="Times New Roman"/>
          <w:b/>
          <w:bCs/>
          <w:szCs w:val="24"/>
        </w:rPr>
        <w:t>Prohlášení</w:t>
      </w:r>
    </w:p>
    <w:p w:rsidR="00C6238D" w:rsidRPr="008A48A9" w:rsidRDefault="00C6238D" w:rsidP="008A48A9">
      <w:pPr>
        <w:spacing w:after="1080"/>
        <w:rPr>
          <w:rFonts w:eastAsia="Calibri" w:cs="Times New Roman"/>
          <w:szCs w:val="24"/>
        </w:rPr>
      </w:pPr>
      <w:r w:rsidRPr="008A48A9">
        <w:rPr>
          <w:rFonts w:eastAsia="Calibri" w:cs="Times New Roman"/>
          <w:szCs w:val="24"/>
        </w:rPr>
        <w:t xml:space="preserve">Prohlašuji, že jsem diplomovou práci na téma „Úprava beletrie pro </w:t>
      </w:r>
      <w:r w:rsidR="00AD5C45">
        <w:rPr>
          <w:rFonts w:eastAsia="Calibri" w:cs="Times New Roman"/>
          <w:szCs w:val="24"/>
        </w:rPr>
        <w:t>čtenáře</w:t>
      </w:r>
      <w:r w:rsidRPr="008A48A9">
        <w:rPr>
          <w:rFonts w:eastAsia="Calibri" w:cs="Times New Roman"/>
          <w:szCs w:val="24"/>
        </w:rPr>
        <w:t xml:space="preserve"> se</w:t>
      </w:r>
      <w:r w:rsidR="000D4918">
        <w:rPr>
          <w:rFonts w:eastAsia="Calibri" w:cs="Times New Roman"/>
          <w:szCs w:val="24"/>
        </w:rPr>
        <w:t> </w:t>
      </w:r>
      <w:r w:rsidRPr="008A48A9">
        <w:rPr>
          <w:rFonts w:eastAsia="Calibri" w:cs="Times New Roman"/>
          <w:szCs w:val="24"/>
        </w:rPr>
        <w:t>sluchovým postižením“ vypracovala samostatně. Veškeré prameny a zdroje informací, které jsem použila k sepsání této práce, byly citovány v textu a jsou uvedeny v seznamu použitých zdrojů.</w:t>
      </w:r>
    </w:p>
    <w:p w:rsidR="00C6238D" w:rsidRPr="008A48A9" w:rsidRDefault="00C6238D" w:rsidP="00C6238D">
      <w:pPr>
        <w:tabs>
          <w:tab w:val="left" w:pos="6237"/>
        </w:tabs>
        <w:spacing w:after="0"/>
        <w:rPr>
          <w:rFonts w:eastAsia="Calibri" w:cs="Times New Roman"/>
          <w:szCs w:val="24"/>
        </w:rPr>
      </w:pPr>
      <w:r w:rsidRPr="008A48A9">
        <w:rPr>
          <w:rFonts w:eastAsia="Calibri" w:cs="Times New Roman"/>
          <w:szCs w:val="24"/>
        </w:rPr>
        <w:t>V Olomouci dne</w:t>
      </w:r>
      <w:r w:rsidR="00370E24">
        <w:rPr>
          <w:rFonts w:eastAsia="Calibri" w:cs="Times New Roman"/>
          <w:szCs w:val="24"/>
        </w:rPr>
        <w:t xml:space="preserve"> </w:t>
      </w:r>
      <w:r w:rsidR="001945A4">
        <w:rPr>
          <w:rFonts w:eastAsia="Calibri" w:cs="Times New Roman"/>
          <w:szCs w:val="24"/>
        </w:rPr>
        <w:t xml:space="preserve">14. 12. </w:t>
      </w:r>
      <w:r w:rsidRPr="008A48A9">
        <w:rPr>
          <w:rFonts w:eastAsia="Calibri" w:cs="Times New Roman"/>
          <w:szCs w:val="24"/>
        </w:rPr>
        <w:t>2020</w:t>
      </w:r>
      <w:r w:rsidRPr="008A48A9">
        <w:rPr>
          <w:rFonts w:eastAsia="Calibri" w:cs="Times New Roman"/>
          <w:szCs w:val="24"/>
        </w:rPr>
        <w:tab/>
        <w:t>…….......................................</w:t>
      </w:r>
    </w:p>
    <w:p w:rsidR="00C6238D" w:rsidRPr="008A48A9" w:rsidRDefault="00B20749" w:rsidP="00C6238D">
      <w:pPr>
        <w:tabs>
          <w:tab w:val="left" w:pos="6663"/>
        </w:tabs>
        <w:rPr>
          <w:rFonts w:eastAsia="Calibri" w:cs="Times New Roman"/>
          <w:szCs w:val="24"/>
        </w:rPr>
      </w:pPr>
      <w:r>
        <w:rPr>
          <w:rFonts w:eastAsia="Calibri" w:cs="Times New Roman"/>
          <w:szCs w:val="24"/>
        </w:rPr>
        <w:t xml:space="preserve">                                                                                               Bc.</w:t>
      </w:r>
      <w:r>
        <w:t> </w:t>
      </w:r>
      <w:r w:rsidR="00C6238D" w:rsidRPr="008A48A9">
        <w:rPr>
          <w:rFonts w:eastAsia="Calibri" w:cs="Times New Roman"/>
          <w:szCs w:val="24"/>
        </w:rPr>
        <w:t>Karolína</w:t>
      </w:r>
      <w:r>
        <w:rPr>
          <w:rFonts w:eastAsia="Calibri" w:cs="Times New Roman"/>
          <w:szCs w:val="24"/>
        </w:rPr>
        <w:t> K</w:t>
      </w:r>
      <w:r w:rsidR="00C6238D" w:rsidRPr="008A48A9">
        <w:rPr>
          <w:rFonts w:eastAsia="Calibri" w:cs="Times New Roman"/>
          <w:szCs w:val="24"/>
        </w:rPr>
        <w:t xml:space="preserve">ožušníková </w:t>
      </w:r>
    </w:p>
    <w:p w:rsidR="00C6238D" w:rsidRDefault="00C6238D" w:rsidP="00C6238D">
      <w:pPr>
        <w:tabs>
          <w:tab w:val="left" w:pos="6663"/>
        </w:tabs>
        <w:rPr>
          <w:rFonts w:eastAsia="Calibri" w:cs="Times New Roman"/>
          <w:szCs w:val="24"/>
        </w:rPr>
        <w:sectPr w:rsidR="00C6238D" w:rsidSect="008A48A9">
          <w:pgSz w:w="11906" w:h="16838"/>
          <w:pgMar w:top="1417" w:right="1417" w:bottom="1417" w:left="1417" w:header="709" w:footer="709" w:gutter="0"/>
          <w:cols w:space="708"/>
          <w:vAlign w:val="bottom"/>
          <w:docGrid w:linePitch="360"/>
        </w:sectPr>
      </w:pPr>
    </w:p>
    <w:p w:rsidR="00C6238D" w:rsidRDefault="00C6238D" w:rsidP="00496F3C">
      <w:pPr>
        <w:rPr>
          <w:rFonts w:cs="Times New Roman"/>
          <w:sz w:val="32"/>
          <w:szCs w:val="32"/>
        </w:rPr>
      </w:pPr>
    </w:p>
    <w:p w:rsidR="00496F3C" w:rsidRDefault="00496F3C" w:rsidP="00496F3C">
      <w:pPr>
        <w:rPr>
          <w:rFonts w:cs="Times New Roman"/>
          <w:sz w:val="32"/>
          <w:szCs w:val="32"/>
        </w:rPr>
      </w:pPr>
    </w:p>
    <w:p w:rsidR="00C6238D" w:rsidRDefault="00C6238D" w:rsidP="00496F3C">
      <w:pPr>
        <w:rPr>
          <w:rFonts w:cs="Times New Roman"/>
          <w:sz w:val="32"/>
          <w:szCs w:val="32"/>
        </w:rPr>
      </w:pPr>
    </w:p>
    <w:p w:rsidR="00C6238D" w:rsidRDefault="00C6238D" w:rsidP="00496F3C">
      <w:pPr>
        <w:rPr>
          <w:rFonts w:cs="Times New Roman"/>
          <w:sz w:val="32"/>
          <w:szCs w:val="32"/>
        </w:rPr>
      </w:pPr>
    </w:p>
    <w:p w:rsidR="00C6238D" w:rsidRDefault="00C6238D" w:rsidP="00496F3C">
      <w:pPr>
        <w:rPr>
          <w:rFonts w:cs="Times New Roman"/>
          <w:sz w:val="32"/>
          <w:szCs w:val="32"/>
        </w:rPr>
      </w:pPr>
    </w:p>
    <w:p w:rsidR="00C6238D" w:rsidRDefault="00C6238D" w:rsidP="00496F3C">
      <w:pPr>
        <w:rPr>
          <w:rFonts w:cs="Times New Roman"/>
          <w:sz w:val="32"/>
          <w:szCs w:val="32"/>
        </w:rPr>
      </w:pPr>
    </w:p>
    <w:p w:rsidR="00C6238D" w:rsidRDefault="00C6238D" w:rsidP="00496F3C">
      <w:pPr>
        <w:rPr>
          <w:rFonts w:cs="Times New Roman"/>
          <w:sz w:val="32"/>
          <w:szCs w:val="32"/>
        </w:rPr>
      </w:pPr>
    </w:p>
    <w:p w:rsidR="006577FE" w:rsidRDefault="006577FE" w:rsidP="00496F3C">
      <w:pPr>
        <w:rPr>
          <w:rFonts w:cs="Times New Roman"/>
          <w:sz w:val="32"/>
          <w:szCs w:val="32"/>
        </w:rPr>
      </w:pPr>
    </w:p>
    <w:p w:rsidR="00B84EFA" w:rsidRDefault="00B84EFA" w:rsidP="00496F3C">
      <w:pPr>
        <w:rPr>
          <w:rFonts w:cs="Times New Roman"/>
          <w:sz w:val="32"/>
          <w:szCs w:val="32"/>
        </w:rPr>
      </w:pPr>
    </w:p>
    <w:p w:rsidR="00B84EFA" w:rsidRDefault="00B84EFA" w:rsidP="00496F3C">
      <w:pPr>
        <w:rPr>
          <w:rFonts w:cs="Times New Roman"/>
          <w:sz w:val="32"/>
          <w:szCs w:val="32"/>
        </w:rPr>
      </w:pPr>
    </w:p>
    <w:p w:rsidR="00B84EFA" w:rsidRDefault="00B84EFA" w:rsidP="00496F3C">
      <w:pPr>
        <w:rPr>
          <w:rFonts w:cs="Times New Roman"/>
          <w:sz w:val="32"/>
          <w:szCs w:val="32"/>
        </w:rPr>
      </w:pPr>
    </w:p>
    <w:p w:rsidR="00B84EFA" w:rsidRDefault="00B84EFA" w:rsidP="00496F3C">
      <w:pPr>
        <w:rPr>
          <w:rFonts w:cs="Times New Roman"/>
          <w:sz w:val="32"/>
          <w:szCs w:val="32"/>
        </w:rPr>
      </w:pPr>
    </w:p>
    <w:p w:rsidR="00B84EFA" w:rsidRDefault="00B84EFA" w:rsidP="00496F3C">
      <w:pPr>
        <w:rPr>
          <w:rFonts w:cs="Times New Roman"/>
          <w:sz w:val="32"/>
          <w:szCs w:val="32"/>
        </w:rPr>
      </w:pPr>
    </w:p>
    <w:p w:rsidR="00B84EFA" w:rsidRDefault="00B84EFA" w:rsidP="00B84EFA">
      <w:pPr>
        <w:ind w:firstLine="0"/>
        <w:rPr>
          <w:rFonts w:cs="Times New Roman"/>
          <w:sz w:val="32"/>
          <w:szCs w:val="32"/>
        </w:rPr>
      </w:pPr>
    </w:p>
    <w:p w:rsidR="00C6238D" w:rsidRDefault="00C6238D" w:rsidP="00C6238D">
      <w:pPr>
        <w:rPr>
          <w:rFonts w:cs="Times New Roman"/>
          <w:b/>
          <w:bCs/>
          <w:szCs w:val="24"/>
        </w:rPr>
      </w:pPr>
      <w:r w:rsidRPr="001872F7">
        <w:rPr>
          <w:rFonts w:cs="Times New Roman"/>
          <w:b/>
          <w:bCs/>
          <w:szCs w:val="24"/>
        </w:rPr>
        <w:t>Poděkování</w:t>
      </w:r>
    </w:p>
    <w:p w:rsidR="00B84EFA" w:rsidRDefault="00B84EFA" w:rsidP="00C6238D">
      <w:r>
        <w:t>Na prvním místě bych chtěla hlavně poděkovat vedoucí mé diplomové práce doc.</w:t>
      </w:r>
      <w:r w:rsidR="000D4918">
        <w:t> </w:t>
      </w:r>
      <w:r>
        <w:t>PhDr. Evě Souralové, Ph.D. za veškeré odborné vedení, cenné rady, doporučení a</w:t>
      </w:r>
      <w:r w:rsidR="000D4918">
        <w:t> </w:t>
      </w:r>
      <w:r>
        <w:t xml:space="preserve">konzultace v průběhu tvorby práce. </w:t>
      </w:r>
    </w:p>
    <w:p w:rsidR="00B84EFA" w:rsidRDefault="00B84EFA" w:rsidP="00C6238D">
      <w:r>
        <w:t>A dále bych také chtěla poděkovat mé rodině a mému příteli za veškerou pomoc, trpělivost a podporu nejen při tvorbě této diplomové práce, ale také v průběhu celého vysokoškolského studia.</w:t>
      </w:r>
    </w:p>
    <w:p w:rsidR="00A242E1" w:rsidRPr="001872F7" w:rsidRDefault="00A242E1" w:rsidP="00C6238D">
      <w:pPr>
        <w:rPr>
          <w:rFonts w:cs="Times New Roman"/>
          <w:b/>
          <w:bCs/>
          <w:szCs w:val="24"/>
        </w:rPr>
      </w:pPr>
    </w:p>
    <w:p w:rsidR="00C6238D" w:rsidRPr="00B84EFA" w:rsidRDefault="00C6238D" w:rsidP="005D4437">
      <w:pPr>
        <w:rPr>
          <w:b/>
          <w:bCs/>
          <w:sz w:val="32"/>
          <w:szCs w:val="28"/>
        </w:rPr>
      </w:pPr>
      <w:r w:rsidRPr="00B84EFA">
        <w:rPr>
          <w:b/>
          <w:bCs/>
          <w:sz w:val="32"/>
          <w:szCs w:val="28"/>
        </w:rPr>
        <w:lastRenderedPageBreak/>
        <w:t>OBSAH</w:t>
      </w:r>
    </w:p>
    <w:sdt>
      <w:sdtPr>
        <w:rPr>
          <w:rFonts w:ascii="Times New Roman" w:eastAsiaTheme="minorHAnsi" w:hAnsi="Times New Roman" w:cstheme="minorBidi"/>
          <w:color w:val="auto"/>
          <w:sz w:val="24"/>
          <w:szCs w:val="22"/>
          <w:lang w:eastAsia="en-US"/>
        </w:rPr>
        <w:id w:val="1359774519"/>
        <w:docPartObj>
          <w:docPartGallery w:val="Table of Contents"/>
          <w:docPartUnique/>
        </w:docPartObj>
      </w:sdtPr>
      <w:sdtEndPr>
        <w:rPr>
          <w:b/>
          <w:bCs/>
        </w:rPr>
      </w:sdtEndPr>
      <w:sdtContent>
        <w:p w:rsidR="00A421EF" w:rsidRDefault="00A421EF">
          <w:pPr>
            <w:pStyle w:val="Nadpisobsahu"/>
          </w:pPr>
        </w:p>
        <w:p w:rsidR="001945A4" w:rsidRDefault="003107D4">
          <w:pPr>
            <w:pStyle w:val="Obsah1"/>
            <w:rPr>
              <w:rFonts w:asciiTheme="minorHAnsi" w:eastAsiaTheme="minorEastAsia" w:hAnsiTheme="minorHAnsi"/>
              <w:b w:val="0"/>
              <w:bCs w:val="0"/>
              <w:sz w:val="22"/>
              <w:lang w:eastAsia="cs-CZ"/>
            </w:rPr>
          </w:pPr>
          <w:r>
            <w:fldChar w:fldCharType="begin"/>
          </w:r>
          <w:r w:rsidR="000B4330">
            <w:instrText xml:space="preserve"> TOC \o "1-4" \h \z \t "Nadpis hlavní;1" </w:instrText>
          </w:r>
          <w:r>
            <w:fldChar w:fldCharType="separate"/>
          </w:r>
          <w:hyperlink w:anchor="_Toc58797599" w:history="1">
            <w:r w:rsidR="001945A4" w:rsidRPr="002B078B">
              <w:rPr>
                <w:rStyle w:val="Hypertextovodkaz"/>
              </w:rPr>
              <w:t>ÚVOD</w:t>
            </w:r>
            <w:r w:rsidR="001945A4">
              <w:rPr>
                <w:webHidden/>
              </w:rPr>
              <w:tab/>
            </w:r>
            <w:r w:rsidR="001945A4">
              <w:rPr>
                <w:webHidden/>
              </w:rPr>
              <w:fldChar w:fldCharType="begin"/>
            </w:r>
            <w:r w:rsidR="001945A4">
              <w:rPr>
                <w:webHidden/>
              </w:rPr>
              <w:instrText xml:space="preserve"> PAGEREF _Toc58797599 \h </w:instrText>
            </w:r>
            <w:r w:rsidR="001945A4">
              <w:rPr>
                <w:webHidden/>
              </w:rPr>
            </w:r>
            <w:r w:rsidR="001945A4">
              <w:rPr>
                <w:webHidden/>
              </w:rPr>
              <w:fldChar w:fldCharType="separate"/>
            </w:r>
            <w:r w:rsidR="00C06A21">
              <w:rPr>
                <w:webHidden/>
              </w:rPr>
              <w:t>7</w:t>
            </w:r>
            <w:r w:rsidR="001945A4">
              <w:rPr>
                <w:webHidden/>
              </w:rPr>
              <w:fldChar w:fldCharType="end"/>
            </w:r>
          </w:hyperlink>
        </w:p>
        <w:p w:rsidR="001945A4" w:rsidRDefault="001945A4">
          <w:pPr>
            <w:pStyle w:val="Obsah1"/>
            <w:rPr>
              <w:rFonts w:asciiTheme="minorHAnsi" w:eastAsiaTheme="minorEastAsia" w:hAnsiTheme="minorHAnsi"/>
              <w:b w:val="0"/>
              <w:bCs w:val="0"/>
              <w:sz w:val="22"/>
              <w:lang w:eastAsia="cs-CZ"/>
            </w:rPr>
          </w:pPr>
          <w:hyperlink w:anchor="_Toc58797600" w:history="1">
            <w:r w:rsidRPr="002B078B">
              <w:rPr>
                <w:rStyle w:val="Hypertextovodkaz"/>
              </w:rPr>
              <w:t>I TEORETICKÁ ČÁST</w:t>
            </w:r>
            <w:r>
              <w:rPr>
                <w:webHidden/>
              </w:rPr>
              <w:tab/>
            </w:r>
            <w:r>
              <w:rPr>
                <w:webHidden/>
              </w:rPr>
              <w:fldChar w:fldCharType="begin"/>
            </w:r>
            <w:r>
              <w:rPr>
                <w:webHidden/>
              </w:rPr>
              <w:instrText xml:space="preserve"> PAGEREF _Toc58797600 \h </w:instrText>
            </w:r>
            <w:r>
              <w:rPr>
                <w:webHidden/>
              </w:rPr>
            </w:r>
            <w:r>
              <w:rPr>
                <w:webHidden/>
              </w:rPr>
              <w:fldChar w:fldCharType="separate"/>
            </w:r>
            <w:r w:rsidR="00C06A21">
              <w:rPr>
                <w:webHidden/>
              </w:rPr>
              <w:t>9</w:t>
            </w:r>
            <w:r>
              <w:rPr>
                <w:webHidden/>
              </w:rPr>
              <w:fldChar w:fldCharType="end"/>
            </w:r>
          </w:hyperlink>
        </w:p>
        <w:p w:rsidR="001945A4" w:rsidRDefault="001945A4">
          <w:pPr>
            <w:pStyle w:val="Obsah1"/>
            <w:rPr>
              <w:rFonts w:asciiTheme="minorHAnsi" w:eastAsiaTheme="minorEastAsia" w:hAnsiTheme="minorHAnsi"/>
              <w:b w:val="0"/>
              <w:bCs w:val="0"/>
              <w:sz w:val="22"/>
              <w:lang w:eastAsia="cs-CZ"/>
            </w:rPr>
          </w:pPr>
          <w:hyperlink w:anchor="_Toc58797601" w:history="1">
            <w:r w:rsidRPr="002B078B">
              <w:rPr>
                <w:rStyle w:val="Hypertextovodkaz"/>
              </w:rPr>
              <w:t>1</w:t>
            </w:r>
            <w:r>
              <w:rPr>
                <w:rFonts w:asciiTheme="minorHAnsi" w:eastAsiaTheme="minorEastAsia" w:hAnsiTheme="minorHAnsi"/>
                <w:b w:val="0"/>
                <w:bCs w:val="0"/>
                <w:sz w:val="22"/>
                <w:lang w:eastAsia="cs-CZ"/>
              </w:rPr>
              <w:tab/>
            </w:r>
            <w:r w:rsidRPr="002B078B">
              <w:rPr>
                <w:rStyle w:val="Hypertextovodkaz"/>
              </w:rPr>
              <w:t>Sluchové postižení</w:t>
            </w:r>
            <w:r>
              <w:rPr>
                <w:webHidden/>
              </w:rPr>
              <w:tab/>
            </w:r>
            <w:r>
              <w:rPr>
                <w:webHidden/>
              </w:rPr>
              <w:fldChar w:fldCharType="begin"/>
            </w:r>
            <w:r>
              <w:rPr>
                <w:webHidden/>
              </w:rPr>
              <w:instrText xml:space="preserve"> PAGEREF _Toc58797601 \h </w:instrText>
            </w:r>
            <w:r>
              <w:rPr>
                <w:webHidden/>
              </w:rPr>
            </w:r>
            <w:r>
              <w:rPr>
                <w:webHidden/>
              </w:rPr>
              <w:fldChar w:fldCharType="separate"/>
            </w:r>
            <w:r w:rsidR="00C06A21">
              <w:rPr>
                <w:webHidden/>
              </w:rPr>
              <w:t>9</w:t>
            </w:r>
            <w:r>
              <w:rPr>
                <w:webHidden/>
              </w:rPr>
              <w:fldChar w:fldCharType="end"/>
            </w:r>
          </w:hyperlink>
        </w:p>
        <w:p w:rsidR="001945A4" w:rsidRDefault="001945A4">
          <w:pPr>
            <w:pStyle w:val="Obsah2"/>
            <w:tabs>
              <w:tab w:val="left" w:pos="1540"/>
              <w:tab w:val="right" w:leader="dot" w:pos="8493"/>
            </w:tabs>
            <w:rPr>
              <w:rFonts w:asciiTheme="minorHAnsi" w:eastAsiaTheme="minorEastAsia" w:hAnsiTheme="minorHAnsi"/>
              <w:noProof/>
              <w:sz w:val="22"/>
              <w:lang w:eastAsia="cs-CZ"/>
            </w:rPr>
          </w:pPr>
          <w:hyperlink w:anchor="_Toc58797602" w:history="1">
            <w:r w:rsidRPr="002B078B">
              <w:rPr>
                <w:rStyle w:val="Hypertextovodkaz"/>
                <w:noProof/>
              </w:rPr>
              <w:t>1.1</w:t>
            </w:r>
            <w:r>
              <w:rPr>
                <w:rFonts w:asciiTheme="minorHAnsi" w:eastAsiaTheme="minorEastAsia" w:hAnsiTheme="minorHAnsi"/>
                <w:noProof/>
                <w:sz w:val="22"/>
                <w:lang w:eastAsia="cs-CZ"/>
              </w:rPr>
              <w:tab/>
            </w:r>
            <w:r w:rsidRPr="002B078B">
              <w:rPr>
                <w:rStyle w:val="Hypertextovodkaz"/>
                <w:noProof/>
              </w:rPr>
              <w:t>Definice sluchového postižení</w:t>
            </w:r>
            <w:r>
              <w:rPr>
                <w:noProof/>
                <w:webHidden/>
              </w:rPr>
              <w:tab/>
            </w:r>
            <w:r>
              <w:rPr>
                <w:noProof/>
                <w:webHidden/>
              </w:rPr>
              <w:fldChar w:fldCharType="begin"/>
            </w:r>
            <w:r>
              <w:rPr>
                <w:noProof/>
                <w:webHidden/>
              </w:rPr>
              <w:instrText xml:space="preserve"> PAGEREF _Toc58797602 \h </w:instrText>
            </w:r>
            <w:r>
              <w:rPr>
                <w:noProof/>
                <w:webHidden/>
              </w:rPr>
            </w:r>
            <w:r>
              <w:rPr>
                <w:noProof/>
                <w:webHidden/>
              </w:rPr>
              <w:fldChar w:fldCharType="separate"/>
            </w:r>
            <w:r w:rsidR="00C06A21">
              <w:rPr>
                <w:noProof/>
                <w:webHidden/>
              </w:rPr>
              <w:t>9</w:t>
            </w:r>
            <w:r>
              <w:rPr>
                <w:noProof/>
                <w:webHidden/>
              </w:rPr>
              <w:fldChar w:fldCharType="end"/>
            </w:r>
          </w:hyperlink>
        </w:p>
        <w:p w:rsidR="001945A4" w:rsidRDefault="001945A4">
          <w:pPr>
            <w:pStyle w:val="Obsah2"/>
            <w:tabs>
              <w:tab w:val="left" w:pos="1540"/>
              <w:tab w:val="right" w:leader="dot" w:pos="8493"/>
            </w:tabs>
            <w:rPr>
              <w:rFonts w:asciiTheme="minorHAnsi" w:eastAsiaTheme="minorEastAsia" w:hAnsiTheme="minorHAnsi"/>
              <w:noProof/>
              <w:sz w:val="22"/>
              <w:lang w:eastAsia="cs-CZ"/>
            </w:rPr>
          </w:pPr>
          <w:hyperlink w:anchor="_Toc58797603" w:history="1">
            <w:r w:rsidRPr="002B078B">
              <w:rPr>
                <w:rStyle w:val="Hypertextovodkaz"/>
                <w:noProof/>
              </w:rPr>
              <w:t>1.2</w:t>
            </w:r>
            <w:r>
              <w:rPr>
                <w:rFonts w:asciiTheme="minorHAnsi" w:eastAsiaTheme="minorEastAsia" w:hAnsiTheme="minorHAnsi"/>
                <w:noProof/>
                <w:sz w:val="22"/>
                <w:lang w:eastAsia="cs-CZ"/>
              </w:rPr>
              <w:tab/>
            </w:r>
            <w:r w:rsidRPr="002B078B">
              <w:rPr>
                <w:rStyle w:val="Hypertextovodkaz"/>
                <w:noProof/>
              </w:rPr>
              <w:t>Osoby se sluchovým postižením</w:t>
            </w:r>
            <w:r>
              <w:rPr>
                <w:noProof/>
                <w:webHidden/>
              </w:rPr>
              <w:tab/>
            </w:r>
            <w:r>
              <w:rPr>
                <w:noProof/>
                <w:webHidden/>
              </w:rPr>
              <w:fldChar w:fldCharType="begin"/>
            </w:r>
            <w:r>
              <w:rPr>
                <w:noProof/>
                <w:webHidden/>
              </w:rPr>
              <w:instrText xml:space="preserve"> PAGEREF _Toc58797603 \h </w:instrText>
            </w:r>
            <w:r>
              <w:rPr>
                <w:noProof/>
                <w:webHidden/>
              </w:rPr>
            </w:r>
            <w:r>
              <w:rPr>
                <w:noProof/>
                <w:webHidden/>
              </w:rPr>
              <w:fldChar w:fldCharType="separate"/>
            </w:r>
            <w:r w:rsidR="00C06A21">
              <w:rPr>
                <w:noProof/>
                <w:webHidden/>
              </w:rPr>
              <w:t>9</w:t>
            </w:r>
            <w:r>
              <w:rPr>
                <w:noProof/>
                <w:webHidden/>
              </w:rPr>
              <w:fldChar w:fldCharType="end"/>
            </w:r>
          </w:hyperlink>
        </w:p>
        <w:p w:rsidR="001945A4" w:rsidRDefault="001945A4">
          <w:pPr>
            <w:pStyle w:val="Obsah2"/>
            <w:tabs>
              <w:tab w:val="left" w:pos="1540"/>
              <w:tab w:val="right" w:leader="dot" w:pos="8493"/>
            </w:tabs>
            <w:rPr>
              <w:rFonts w:asciiTheme="minorHAnsi" w:eastAsiaTheme="minorEastAsia" w:hAnsiTheme="minorHAnsi"/>
              <w:noProof/>
              <w:sz w:val="22"/>
              <w:lang w:eastAsia="cs-CZ"/>
            </w:rPr>
          </w:pPr>
          <w:hyperlink w:anchor="_Toc58797604" w:history="1">
            <w:r w:rsidRPr="002B078B">
              <w:rPr>
                <w:rStyle w:val="Hypertextovodkaz"/>
                <w:noProof/>
              </w:rPr>
              <w:t>1.3</w:t>
            </w:r>
            <w:r>
              <w:rPr>
                <w:rFonts w:asciiTheme="minorHAnsi" w:eastAsiaTheme="minorEastAsia" w:hAnsiTheme="minorHAnsi"/>
                <w:noProof/>
                <w:sz w:val="22"/>
                <w:lang w:eastAsia="cs-CZ"/>
              </w:rPr>
              <w:tab/>
            </w:r>
            <w:r w:rsidRPr="002B078B">
              <w:rPr>
                <w:rStyle w:val="Hypertextovodkaz"/>
                <w:noProof/>
              </w:rPr>
              <w:t>Klasifikace sluchového postižení</w:t>
            </w:r>
            <w:r>
              <w:rPr>
                <w:noProof/>
                <w:webHidden/>
              </w:rPr>
              <w:tab/>
            </w:r>
            <w:r>
              <w:rPr>
                <w:noProof/>
                <w:webHidden/>
              </w:rPr>
              <w:fldChar w:fldCharType="begin"/>
            </w:r>
            <w:r>
              <w:rPr>
                <w:noProof/>
                <w:webHidden/>
              </w:rPr>
              <w:instrText xml:space="preserve"> PAGEREF _Toc58797604 \h </w:instrText>
            </w:r>
            <w:r>
              <w:rPr>
                <w:noProof/>
                <w:webHidden/>
              </w:rPr>
            </w:r>
            <w:r>
              <w:rPr>
                <w:noProof/>
                <w:webHidden/>
              </w:rPr>
              <w:fldChar w:fldCharType="separate"/>
            </w:r>
            <w:r w:rsidR="00C06A21">
              <w:rPr>
                <w:noProof/>
                <w:webHidden/>
              </w:rPr>
              <w:t>10</w:t>
            </w:r>
            <w:r>
              <w:rPr>
                <w:noProof/>
                <w:webHidden/>
              </w:rPr>
              <w:fldChar w:fldCharType="end"/>
            </w:r>
          </w:hyperlink>
        </w:p>
        <w:p w:rsidR="001945A4" w:rsidRDefault="001945A4">
          <w:pPr>
            <w:pStyle w:val="Obsah3"/>
            <w:tabs>
              <w:tab w:val="left" w:pos="1849"/>
              <w:tab w:val="right" w:leader="dot" w:pos="8493"/>
            </w:tabs>
            <w:rPr>
              <w:rFonts w:asciiTheme="minorHAnsi" w:eastAsiaTheme="minorEastAsia" w:hAnsiTheme="minorHAnsi"/>
              <w:noProof/>
              <w:sz w:val="22"/>
              <w:lang w:eastAsia="cs-CZ"/>
            </w:rPr>
          </w:pPr>
          <w:hyperlink w:anchor="_Toc58797605" w:history="1">
            <w:r w:rsidRPr="002B078B">
              <w:rPr>
                <w:rStyle w:val="Hypertextovodkaz"/>
                <w:noProof/>
              </w:rPr>
              <w:t>1.3.1</w:t>
            </w:r>
            <w:r>
              <w:rPr>
                <w:rFonts w:asciiTheme="minorHAnsi" w:eastAsiaTheme="minorEastAsia" w:hAnsiTheme="minorHAnsi"/>
                <w:noProof/>
                <w:sz w:val="22"/>
                <w:lang w:eastAsia="cs-CZ"/>
              </w:rPr>
              <w:tab/>
            </w:r>
            <w:r w:rsidRPr="002B078B">
              <w:rPr>
                <w:rStyle w:val="Hypertextovodkaz"/>
                <w:noProof/>
              </w:rPr>
              <w:t>Typy sluchových vad podle velikosti</w:t>
            </w:r>
            <w:r>
              <w:rPr>
                <w:noProof/>
                <w:webHidden/>
              </w:rPr>
              <w:tab/>
            </w:r>
            <w:r>
              <w:rPr>
                <w:noProof/>
                <w:webHidden/>
              </w:rPr>
              <w:fldChar w:fldCharType="begin"/>
            </w:r>
            <w:r>
              <w:rPr>
                <w:noProof/>
                <w:webHidden/>
              </w:rPr>
              <w:instrText xml:space="preserve"> PAGEREF _Toc58797605 \h </w:instrText>
            </w:r>
            <w:r>
              <w:rPr>
                <w:noProof/>
                <w:webHidden/>
              </w:rPr>
            </w:r>
            <w:r>
              <w:rPr>
                <w:noProof/>
                <w:webHidden/>
              </w:rPr>
              <w:fldChar w:fldCharType="separate"/>
            </w:r>
            <w:r w:rsidR="00C06A21">
              <w:rPr>
                <w:noProof/>
                <w:webHidden/>
              </w:rPr>
              <w:t>10</w:t>
            </w:r>
            <w:r>
              <w:rPr>
                <w:noProof/>
                <w:webHidden/>
              </w:rPr>
              <w:fldChar w:fldCharType="end"/>
            </w:r>
          </w:hyperlink>
        </w:p>
        <w:p w:rsidR="001945A4" w:rsidRDefault="001945A4">
          <w:pPr>
            <w:pStyle w:val="Obsah3"/>
            <w:tabs>
              <w:tab w:val="left" w:pos="1849"/>
              <w:tab w:val="right" w:leader="dot" w:pos="8493"/>
            </w:tabs>
            <w:rPr>
              <w:rFonts w:asciiTheme="minorHAnsi" w:eastAsiaTheme="minorEastAsia" w:hAnsiTheme="minorHAnsi"/>
              <w:noProof/>
              <w:sz w:val="22"/>
              <w:lang w:eastAsia="cs-CZ"/>
            </w:rPr>
          </w:pPr>
          <w:hyperlink w:anchor="_Toc58797606" w:history="1">
            <w:r w:rsidRPr="002B078B">
              <w:rPr>
                <w:rStyle w:val="Hypertextovodkaz"/>
                <w:noProof/>
              </w:rPr>
              <w:t>1.3.2</w:t>
            </w:r>
            <w:r>
              <w:rPr>
                <w:rFonts w:asciiTheme="minorHAnsi" w:eastAsiaTheme="minorEastAsia" w:hAnsiTheme="minorHAnsi"/>
                <w:noProof/>
                <w:sz w:val="22"/>
                <w:lang w:eastAsia="cs-CZ"/>
              </w:rPr>
              <w:tab/>
            </w:r>
            <w:r w:rsidRPr="002B078B">
              <w:rPr>
                <w:rStyle w:val="Hypertextovodkaz"/>
                <w:noProof/>
              </w:rPr>
              <w:t>Typy sluchových vad podle doby vzniku</w:t>
            </w:r>
            <w:r>
              <w:rPr>
                <w:noProof/>
                <w:webHidden/>
              </w:rPr>
              <w:tab/>
            </w:r>
            <w:r>
              <w:rPr>
                <w:noProof/>
                <w:webHidden/>
              </w:rPr>
              <w:fldChar w:fldCharType="begin"/>
            </w:r>
            <w:r>
              <w:rPr>
                <w:noProof/>
                <w:webHidden/>
              </w:rPr>
              <w:instrText xml:space="preserve"> PAGEREF _Toc58797606 \h </w:instrText>
            </w:r>
            <w:r>
              <w:rPr>
                <w:noProof/>
                <w:webHidden/>
              </w:rPr>
            </w:r>
            <w:r>
              <w:rPr>
                <w:noProof/>
                <w:webHidden/>
              </w:rPr>
              <w:fldChar w:fldCharType="separate"/>
            </w:r>
            <w:r w:rsidR="00C06A21">
              <w:rPr>
                <w:noProof/>
                <w:webHidden/>
              </w:rPr>
              <w:t>12</w:t>
            </w:r>
            <w:r>
              <w:rPr>
                <w:noProof/>
                <w:webHidden/>
              </w:rPr>
              <w:fldChar w:fldCharType="end"/>
            </w:r>
          </w:hyperlink>
        </w:p>
        <w:p w:rsidR="001945A4" w:rsidRDefault="001945A4">
          <w:pPr>
            <w:pStyle w:val="Obsah3"/>
            <w:tabs>
              <w:tab w:val="left" w:pos="1849"/>
              <w:tab w:val="right" w:leader="dot" w:pos="8493"/>
            </w:tabs>
            <w:rPr>
              <w:rFonts w:asciiTheme="minorHAnsi" w:eastAsiaTheme="minorEastAsia" w:hAnsiTheme="minorHAnsi"/>
              <w:noProof/>
              <w:sz w:val="22"/>
              <w:lang w:eastAsia="cs-CZ"/>
            </w:rPr>
          </w:pPr>
          <w:hyperlink w:anchor="_Toc58797607" w:history="1">
            <w:r w:rsidRPr="002B078B">
              <w:rPr>
                <w:rStyle w:val="Hypertextovodkaz"/>
                <w:noProof/>
              </w:rPr>
              <w:t>1.3.3</w:t>
            </w:r>
            <w:r>
              <w:rPr>
                <w:rFonts w:asciiTheme="minorHAnsi" w:eastAsiaTheme="minorEastAsia" w:hAnsiTheme="minorHAnsi"/>
                <w:noProof/>
                <w:sz w:val="22"/>
                <w:lang w:eastAsia="cs-CZ"/>
              </w:rPr>
              <w:tab/>
            </w:r>
            <w:r w:rsidRPr="002B078B">
              <w:rPr>
                <w:rStyle w:val="Hypertextovodkaz"/>
                <w:noProof/>
              </w:rPr>
              <w:t>Typy sluchových vad podle místa vzniku</w:t>
            </w:r>
            <w:r>
              <w:rPr>
                <w:noProof/>
                <w:webHidden/>
              </w:rPr>
              <w:tab/>
            </w:r>
            <w:r>
              <w:rPr>
                <w:noProof/>
                <w:webHidden/>
              </w:rPr>
              <w:fldChar w:fldCharType="begin"/>
            </w:r>
            <w:r>
              <w:rPr>
                <w:noProof/>
                <w:webHidden/>
              </w:rPr>
              <w:instrText xml:space="preserve"> PAGEREF _Toc58797607 \h </w:instrText>
            </w:r>
            <w:r>
              <w:rPr>
                <w:noProof/>
                <w:webHidden/>
              </w:rPr>
            </w:r>
            <w:r>
              <w:rPr>
                <w:noProof/>
                <w:webHidden/>
              </w:rPr>
              <w:fldChar w:fldCharType="separate"/>
            </w:r>
            <w:r w:rsidR="00C06A21">
              <w:rPr>
                <w:noProof/>
                <w:webHidden/>
              </w:rPr>
              <w:t>13</w:t>
            </w:r>
            <w:r>
              <w:rPr>
                <w:noProof/>
                <w:webHidden/>
              </w:rPr>
              <w:fldChar w:fldCharType="end"/>
            </w:r>
          </w:hyperlink>
        </w:p>
        <w:p w:rsidR="001945A4" w:rsidRDefault="001945A4">
          <w:pPr>
            <w:pStyle w:val="Obsah2"/>
            <w:tabs>
              <w:tab w:val="left" w:pos="1540"/>
              <w:tab w:val="right" w:leader="dot" w:pos="8493"/>
            </w:tabs>
            <w:rPr>
              <w:rFonts w:asciiTheme="minorHAnsi" w:eastAsiaTheme="minorEastAsia" w:hAnsiTheme="minorHAnsi"/>
              <w:noProof/>
              <w:sz w:val="22"/>
              <w:lang w:eastAsia="cs-CZ"/>
            </w:rPr>
          </w:pPr>
          <w:hyperlink w:anchor="_Toc58797608" w:history="1">
            <w:r w:rsidRPr="002B078B">
              <w:rPr>
                <w:rStyle w:val="Hypertextovodkaz"/>
                <w:noProof/>
              </w:rPr>
              <w:t>1.4</w:t>
            </w:r>
            <w:r>
              <w:rPr>
                <w:rFonts w:asciiTheme="minorHAnsi" w:eastAsiaTheme="minorEastAsia" w:hAnsiTheme="minorHAnsi"/>
                <w:noProof/>
                <w:sz w:val="22"/>
                <w:lang w:eastAsia="cs-CZ"/>
              </w:rPr>
              <w:tab/>
            </w:r>
            <w:r w:rsidRPr="002B078B">
              <w:rPr>
                <w:rStyle w:val="Hypertextovodkaz"/>
                <w:noProof/>
              </w:rPr>
              <w:t>Počet osob se sluchovým postižením</w:t>
            </w:r>
            <w:r>
              <w:rPr>
                <w:noProof/>
                <w:webHidden/>
              </w:rPr>
              <w:tab/>
            </w:r>
            <w:r>
              <w:rPr>
                <w:noProof/>
                <w:webHidden/>
              </w:rPr>
              <w:fldChar w:fldCharType="begin"/>
            </w:r>
            <w:r>
              <w:rPr>
                <w:noProof/>
                <w:webHidden/>
              </w:rPr>
              <w:instrText xml:space="preserve"> PAGEREF _Toc58797608 \h </w:instrText>
            </w:r>
            <w:r>
              <w:rPr>
                <w:noProof/>
                <w:webHidden/>
              </w:rPr>
            </w:r>
            <w:r>
              <w:rPr>
                <w:noProof/>
                <w:webHidden/>
              </w:rPr>
              <w:fldChar w:fldCharType="separate"/>
            </w:r>
            <w:r w:rsidR="00C06A21">
              <w:rPr>
                <w:noProof/>
                <w:webHidden/>
              </w:rPr>
              <w:t>14</w:t>
            </w:r>
            <w:r>
              <w:rPr>
                <w:noProof/>
                <w:webHidden/>
              </w:rPr>
              <w:fldChar w:fldCharType="end"/>
            </w:r>
          </w:hyperlink>
        </w:p>
        <w:p w:rsidR="001945A4" w:rsidRDefault="001945A4">
          <w:pPr>
            <w:pStyle w:val="Obsah1"/>
            <w:rPr>
              <w:rFonts w:asciiTheme="minorHAnsi" w:eastAsiaTheme="minorEastAsia" w:hAnsiTheme="minorHAnsi"/>
              <w:b w:val="0"/>
              <w:bCs w:val="0"/>
              <w:sz w:val="22"/>
              <w:lang w:eastAsia="cs-CZ"/>
            </w:rPr>
          </w:pPr>
          <w:hyperlink w:anchor="_Toc58797609" w:history="1">
            <w:r w:rsidRPr="002B078B">
              <w:rPr>
                <w:rStyle w:val="Hypertextovodkaz"/>
              </w:rPr>
              <w:t>2</w:t>
            </w:r>
            <w:r>
              <w:rPr>
                <w:rFonts w:asciiTheme="minorHAnsi" w:eastAsiaTheme="minorEastAsia" w:hAnsiTheme="minorHAnsi"/>
                <w:b w:val="0"/>
                <w:bCs w:val="0"/>
                <w:sz w:val="22"/>
                <w:lang w:eastAsia="cs-CZ"/>
              </w:rPr>
              <w:tab/>
            </w:r>
            <w:r w:rsidRPr="002B078B">
              <w:rPr>
                <w:rStyle w:val="Hypertextovodkaz"/>
              </w:rPr>
              <w:t>Komunikace</w:t>
            </w:r>
            <w:r>
              <w:rPr>
                <w:webHidden/>
              </w:rPr>
              <w:tab/>
            </w:r>
            <w:r>
              <w:rPr>
                <w:webHidden/>
              </w:rPr>
              <w:fldChar w:fldCharType="begin"/>
            </w:r>
            <w:r>
              <w:rPr>
                <w:webHidden/>
              </w:rPr>
              <w:instrText xml:space="preserve"> PAGEREF _Toc58797609 \h </w:instrText>
            </w:r>
            <w:r>
              <w:rPr>
                <w:webHidden/>
              </w:rPr>
            </w:r>
            <w:r>
              <w:rPr>
                <w:webHidden/>
              </w:rPr>
              <w:fldChar w:fldCharType="separate"/>
            </w:r>
            <w:r w:rsidR="00C06A21">
              <w:rPr>
                <w:webHidden/>
              </w:rPr>
              <w:t>19</w:t>
            </w:r>
            <w:r>
              <w:rPr>
                <w:webHidden/>
              </w:rPr>
              <w:fldChar w:fldCharType="end"/>
            </w:r>
          </w:hyperlink>
        </w:p>
        <w:p w:rsidR="001945A4" w:rsidRDefault="001945A4">
          <w:pPr>
            <w:pStyle w:val="Obsah2"/>
            <w:tabs>
              <w:tab w:val="left" w:pos="1540"/>
              <w:tab w:val="right" w:leader="dot" w:pos="8493"/>
            </w:tabs>
            <w:rPr>
              <w:rFonts w:asciiTheme="minorHAnsi" w:eastAsiaTheme="minorEastAsia" w:hAnsiTheme="minorHAnsi"/>
              <w:noProof/>
              <w:sz w:val="22"/>
              <w:lang w:eastAsia="cs-CZ"/>
            </w:rPr>
          </w:pPr>
          <w:hyperlink w:anchor="_Toc58797610" w:history="1">
            <w:r w:rsidRPr="002B078B">
              <w:rPr>
                <w:rStyle w:val="Hypertextovodkaz"/>
                <w:noProof/>
              </w:rPr>
              <w:t>2.1</w:t>
            </w:r>
            <w:r>
              <w:rPr>
                <w:rFonts w:asciiTheme="minorHAnsi" w:eastAsiaTheme="minorEastAsia" w:hAnsiTheme="minorHAnsi"/>
                <w:noProof/>
                <w:sz w:val="22"/>
                <w:lang w:eastAsia="cs-CZ"/>
              </w:rPr>
              <w:tab/>
            </w:r>
            <w:r w:rsidRPr="002B078B">
              <w:rPr>
                <w:rStyle w:val="Hypertextovodkaz"/>
                <w:noProof/>
              </w:rPr>
              <w:t>Komunikace osob se sluchovým postižením</w:t>
            </w:r>
            <w:r>
              <w:rPr>
                <w:noProof/>
                <w:webHidden/>
              </w:rPr>
              <w:tab/>
            </w:r>
            <w:r>
              <w:rPr>
                <w:noProof/>
                <w:webHidden/>
              </w:rPr>
              <w:fldChar w:fldCharType="begin"/>
            </w:r>
            <w:r>
              <w:rPr>
                <w:noProof/>
                <w:webHidden/>
              </w:rPr>
              <w:instrText xml:space="preserve"> PAGEREF _Toc58797610 \h </w:instrText>
            </w:r>
            <w:r>
              <w:rPr>
                <w:noProof/>
                <w:webHidden/>
              </w:rPr>
            </w:r>
            <w:r>
              <w:rPr>
                <w:noProof/>
                <w:webHidden/>
              </w:rPr>
              <w:fldChar w:fldCharType="separate"/>
            </w:r>
            <w:r w:rsidR="00C06A21">
              <w:rPr>
                <w:noProof/>
                <w:webHidden/>
              </w:rPr>
              <w:t>20</w:t>
            </w:r>
            <w:r>
              <w:rPr>
                <w:noProof/>
                <w:webHidden/>
              </w:rPr>
              <w:fldChar w:fldCharType="end"/>
            </w:r>
          </w:hyperlink>
        </w:p>
        <w:p w:rsidR="001945A4" w:rsidRDefault="001945A4">
          <w:pPr>
            <w:pStyle w:val="Obsah3"/>
            <w:tabs>
              <w:tab w:val="left" w:pos="1849"/>
              <w:tab w:val="right" w:leader="dot" w:pos="8493"/>
            </w:tabs>
            <w:rPr>
              <w:rFonts w:asciiTheme="minorHAnsi" w:eastAsiaTheme="minorEastAsia" w:hAnsiTheme="minorHAnsi"/>
              <w:noProof/>
              <w:sz w:val="22"/>
              <w:lang w:eastAsia="cs-CZ"/>
            </w:rPr>
          </w:pPr>
          <w:hyperlink w:anchor="_Toc58797611" w:history="1">
            <w:r w:rsidRPr="002B078B">
              <w:rPr>
                <w:rStyle w:val="Hypertextovodkaz"/>
                <w:noProof/>
              </w:rPr>
              <w:t>2.1.1</w:t>
            </w:r>
            <w:r>
              <w:rPr>
                <w:rFonts w:asciiTheme="minorHAnsi" w:eastAsiaTheme="minorEastAsia" w:hAnsiTheme="minorHAnsi"/>
                <w:noProof/>
                <w:sz w:val="22"/>
                <w:lang w:eastAsia="cs-CZ"/>
              </w:rPr>
              <w:tab/>
            </w:r>
            <w:r w:rsidRPr="002B078B">
              <w:rPr>
                <w:rStyle w:val="Hypertextovodkaz"/>
                <w:noProof/>
              </w:rPr>
              <w:t>Systém orální komunikace</w:t>
            </w:r>
            <w:r>
              <w:rPr>
                <w:noProof/>
                <w:webHidden/>
              </w:rPr>
              <w:tab/>
            </w:r>
            <w:r>
              <w:rPr>
                <w:noProof/>
                <w:webHidden/>
              </w:rPr>
              <w:fldChar w:fldCharType="begin"/>
            </w:r>
            <w:r>
              <w:rPr>
                <w:noProof/>
                <w:webHidden/>
              </w:rPr>
              <w:instrText xml:space="preserve"> PAGEREF _Toc58797611 \h </w:instrText>
            </w:r>
            <w:r>
              <w:rPr>
                <w:noProof/>
                <w:webHidden/>
              </w:rPr>
            </w:r>
            <w:r>
              <w:rPr>
                <w:noProof/>
                <w:webHidden/>
              </w:rPr>
              <w:fldChar w:fldCharType="separate"/>
            </w:r>
            <w:r w:rsidR="00C06A21">
              <w:rPr>
                <w:noProof/>
                <w:webHidden/>
              </w:rPr>
              <w:t>20</w:t>
            </w:r>
            <w:r>
              <w:rPr>
                <w:noProof/>
                <w:webHidden/>
              </w:rPr>
              <w:fldChar w:fldCharType="end"/>
            </w:r>
          </w:hyperlink>
        </w:p>
        <w:p w:rsidR="001945A4" w:rsidRDefault="001945A4">
          <w:pPr>
            <w:pStyle w:val="Obsah3"/>
            <w:tabs>
              <w:tab w:val="left" w:pos="1849"/>
              <w:tab w:val="right" w:leader="dot" w:pos="8493"/>
            </w:tabs>
            <w:rPr>
              <w:rFonts w:asciiTheme="minorHAnsi" w:eastAsiaTheme="minorEastAsia" w:hAnsiTheme="minorHAnsi"/>
              <w:noProof/>
              <w:sz w:val="22"/>
              <w:lang w:eastAsia="cs-CZ"/>
            </w:rPr>
          </w:pPr>
          <w:hyperlink w:anchor="_Toc58797612" w:history="1">
            <w:r w:rsidRPr="002B078B">
              <w:rPr>
                <w:rStyle w:val="Hypertextovodkaz"/>
                <w:noProof/>
              </w:rPr>
              <w:t>2.1.2</w:t>
            </w:r>
            <w:r>
              <w:rPr>
                <w:rFonts w:asciiTheme="minorHAnsi" w:eastAsiaTheme="minorEastAsia" w:hAnsiTheme="minorHAnsi"/>
                <w:noProof/>
                <w:sz w:val="22"/>
                <w:lang w:eastAsia="cs-CZ"/>
              </w:rPr>
              <w:tab/>
            </w:r>
            <w:r w:rsidRPr="002B078B">
              <w:rPr>
                <w:rStyle w:val="Hypertextovodkaz"/>
                <w:noProof/>
              </w:rPr>
              <w:t>Systém simultánní komunikace</w:t>
            </w:r>
            <w:r>
              <w:rPr>
                <w:noProof/>
                <w:webHidden/>
              </w:rPr>
              <w:tab/>
            </w:r>
            <w:r>
              <w:rPr>
                <w:noProof/>
                <w:webHidden/>
              </w:rPr>
              <w:fldChar w:fldCharType="begin"/>
            </w:r>
            <w:r>
              <w:rPr>
                <w:noProof/>
                <w:webHidden/>
              </w:rPr>
              <w:instrText xml:space="preserve"> PAGEREF _Toc58797612 \h </w:instrText>
            </w:r>
            <w:r>
              <w:rPr>
                <w:noProof/>
                <w:webHidden/>
              </w:rPr>
            </w:r>
            <w:r>
              <w:rPr>
                <w:noProof/>
                <w:webHidden/>
              </w:rPr>
              <w:fldChar w:fldCharType="separate"/>
            </w:r>
            <w:r w:rsidR="00C06A21">
              <w:rPr>
                <w:noProof/>
                <w:webHidden/>
              </w:rPr>
              <w:t>21</w:t>
            </w:r>
            <w:r>
              <w:rPr>
                <w:noProof/>
                <w:webHidden/>
              </w:rPr>
              <w:fldChar w:fldCharType="end"/>
            </w:r>
          </w:hyperlink>
        </w:p>
        <w:p w:rsidR="001945A4" w:rsidRDefault="001945A4">
          <w:pPr>
            <w:pStyle w:val="Obsah3"/>
            <w:tabs>
              <w:tab w:val="left" w:pos="1849"/>
              <w:tab w:val="right" w:leader="dot" w:pos="8493"/>
            </w:tabs>
            <w:rPr>
              <w:rFonts w:asciiTheme="minorHAnsi" w:eastAsiaTheme="minorEastAsia" w:hAnsiTheme="minorHAnsi"/>
              <w:noProof/>
              <w:sz w:val="22"/>
              <w:lang w:eastAsia="cs-CZ"/>
            </w:rPr>
          </w:pPr>
          <w:hyperlink w:anchor="_Toc58797613" w:history="1">
            <w:r w:rsidRPr="002B078B">
              <w:rPr>
                <w:rStyle w:val="Hypertextovodkaz"/>
                <w:noProof/>
              </w:rPr>
              <w:t>2.1.3</w:t>
            </w:r>
            <w:r>
              <w:rPr>
                <w:rFonts w:asciiTheme="minorHAnsi" w:eastAsiaTheme="minorEastAsia" w:hAnsiTheme="minorHAnsi"/>
                <w:noProof/>
                <w:sz w:val="22"/>
                <w:lang w:eastAsia="cs-CZ"/>
              </w:rPr>
              <w:tab/>
            </w:r>
            <w:r w:rsidRPr="002B078B">
              <w:rPr>
                <w:rStyle w:val="Hypertextovodkaz"/>
                <w:noProof/>
              </w:rPr>
              <w:t>Systém totální komunikace</w:t>
            </w:r>
            <w:r>
              <w:rPr>
                <w:noProof/>
                <w:webHidden/>
              </w:rPr>
              <w:tab/>
            </w:r>
            <w:r>
              <w:rPr>
                <w:noProof/>
                <w:webHidden/>
              </w:rPr>
              <w:fldChar w:fldCharType="begin"/>
            </w:r>
            <w:r>
              <w:rPr>
                <w:noProof/>
                <w:webHidden/>
              </w:rPr>
              <w:instrText xml:space="preserve"> PAGEREF _Toc58797613 \h </w:instrText>
            </w:r>
            <w:r>
              <w:rPr>
                <w:noProof/>
                <w:webHidden/>
              </w:rPr>
            </w:r>
            <w:r>
              <w:rPr>
                <w:noProof/>
                <w:webHidden/>
              </w:rPr>
              <w:fldChar w:fldCharType="separate"/>
            </w:r>
            <w:r w:rsidR="00C06A21">
              <w:rPr>
                <w:noProof/>
                <w:webHidden/>
              </w:rPr>
              <w:t>22</w:t>
            </w:r>
            <w:r>
              <w:rPr>
                <w:noProof/>
                <w:webHidden/>
              </w:rPr>
              <w:fldChar w:fldCharType="end"/>
            </w:r>
          </w:hyperlink>
        </w:p>
        <w:p w:rsidR="001945A4" w:rsidRDefault="001945A4">
          <w:pPr>
            <w:pStyle w:val="Obsah3"/>
            <w:tabs>
              <w:tab w:val="left" w:pos="1849"/>
              <w:tab w:val="right" w:leader="dot" w:pos="8493"/>
            </w:tabs>
            <w:rPr>
              <w:rFonts w:asciiTheme="minorHAnsi" w:eastAsiaTheme="minorEastAsia" w:hAnsiTheme="minorHAnsi"/>
              <w:noProof/>
              <w:sz w:val="22"/>
              <w:lang w:eastAsia="cs-CZ"/>
            </w:rPr>
          </w:pPr>
          <w:hyperlink w:anchor="_Toc58797614" w:history="1">
            <w:r w:rsidRPr="002B078B">
              <w:rPr>
                <w:rStyle w:val="Hypertextovodkaz"/>
                <w:noProof/>
              </w:rPr>
              <w:t>2.1.4</w:t>
            </w:r>
            <w:r>
              <w:rPr>
                <w:rFonts w:asciiTheme="minorHAnsi" w:eastAsiaTheme="minorEastAsia" w:hAnsiTheme="minorHAnsi"/>
                <w:noProof/>
                <w:sz w:val="22"/>
                <w:lang w:eastAsia="cs-CZ"/>
              </w:rPr>
              <w:tab/>
            </w:r>
            <w:r w:rsidRPr="002B078B">
              <w:rPr>
                <w:rStyle w:val="Hypertextovodkaz"/>
                <w:noProof/>
              </w:rPr>
              <w:t>Systém bilingvní komunikace</w:t>
            </w:r>
            <w:r>
              <w:rPr>
                <w:noProof/>
                <w:webHidden/>
              </w:rPr>
              <w:tab/>
            </w:r>
            <w:r>
              <w:rPr>
                <w:noProof/>
                <w:webHidden/>
              </w:rPr>
              <w:fldChar w:fldCharType="begin"/>
            </w:r>
            <w:r>
              <w:rPr>
                <w:noProof/>
                <w:webHidden/>
              </w:rPr>
              <w:instrText xml:space="preserve"> PAGEREF _Toc58797614 \h </w:instrText>
            </w:r>
            <w:r>
              <w:rPr>
                <w:noProof/>
                <w:webHidden/>
              </w:rPr>
            </w:r>
            <w:r>
              <w:rPr>
                <w:noProof/>
                <w:webHidden/>
              </w:rPr>
              <w:fldChar w:fldCharType="separate"/>
            </w:r>
            <w:r w:rsidR="00C06A21">
              <w:rPr>
                <w:noProof/>
                <w:webHidden/>
              </w:rPr>
              <w:t>22</w:t>
            </w:r>
            <w:r>
              <w:rPr>
                <w:noProof/>
                <w:webHidden/>
              </w:rPr>
              <w:fldChar w:fldCharType="end"/>
            </w:r>
          </w:hyperlink>
        </w:p>
        <w:p w:rsidR="001945A4" w:rsidRDefault="001945A4">
          <w:pPr>
            <w:pStyle w:val="Obsah2"/>
            <w:tabs>
              <w:tab w:val="left" w:pos="1540"/>
              <w:tab w:val="right" w:leader="dot" w:pos="8493"/>
            </w:tabs>
            <w:rPr>
              <w:rFonts w:asciiTheme="minorHAnsi" w:eastAsiaTheme="minorEastAsia" w:hAnsiTheme="minorHAnsi"/>
              <w:noProof/>
              <w:sz w:val="22"/>
              <w:lang w:eastAsia="cs-CZ"/>
            </w:rPr>
          </w:pPr>
          <w:hyperlink w:anchor="_Toc58797615" w:history="1">
            <w:r w:rsidRPr="002B078B">
              <w:rPr>
                <w:rStyle w:val="Hypertextovodkaz"/>
                <w:noProof/>
              </w:rPr>
              <w:t>2.2</w:t>
            </w:r>
            <w:r>
              <w:rPr>
                <w:rFonts w:asciiTheme="minorHAnsi" w:eastAsiaTheme="minorEastAsia" w:hAnsiTheme="minorHAnsi"/>
                <w:noProof/>
                <w:sz w:val="22"/>
                <w:lang w:eastAsia="cs-CZ"/>
              </w:rPr>
              <w:tab/>
            </w:r>
            <w:r w:rsidRPr="002B078B">
              <w:rPr>
                <w:rStyle w:val="Hypertextovodkaz"/>
                <w:noProof/>
              </w:rPr>
              <w:t>Kompenzační pomůcky osob se sluchovým postižením</w:t>
            </w:r>
            <w:r>
              <w:rPr>
                <w:noProof/>
                <w:webHidden/>
              </w:rPr>
              <w:tab/>
            </w:r>
            <w:r>
              <w:rPr>
                <w:noProof/>
                <w:webHidden/>
              </w:rPr>
              <w:fldChar w:fldCharType="begin"/>
            </w:r>
            <w:r>
              <w:rPr>
                <w:noProof/>
                <w:webHidden/>
              </w:rPr>
              <w:instrText xml:space="preserve"> PAGEREF _Toc58797615 \h </w:instrText>
            </w:r>
            <w:r>
              <w:rPr>
                <w:noProof/>
                <w:webHidden/>
              </w:rPr>
            </w:r>
            <w:r>
              <w:rPr>
                <w:noProof/>
                <w:webHidden/>
              </w:rPr>
              <w:fldChar w:fldCharType="separate"/>
            </w:r>
            <w:r w:rsidR="00C06A21">
              <w:rPr>
                <w:noProof/>
                <w:webHidden/>
              </w:rPr>
              <w:t>23</w:t>
            </w:r>
            <w:r>
              <w:rPr>
                <w:noProof/>
                <w:webHidden/>
              </w:rPr>
              <w:fldChar w:fldCharType="end"/>
            </w:r>
          </w:hyperlink>
        </w:p>
        <w:p w:rsidR="001945A4" w:rsidRDefault="001945A4">
          <w:pPr>
            <w:pStyle w:val="Obsah3"/>
            <w:tabs>
              <w:tab w:val="left" w:pos="1849"/>
              <w:tab w:val="right" w:leader="dot" w:pos="8493"/>
            </w:tabs>
            <w:rPr>
              <w:rFonts w:asciiTheme="minorHAnsi" w:eastAsiaTheme="minorEastAsia" w:hAnsiTheme="minorHAnsi"/>
              <w:noProof/>
              <w:sz w:val="22"/>
              <w:lang w:eastAsia="cs-CZ"/>
            </w:rPr>
          </w:pPr>
          <w:hyperlink w:anchor="_Toc58797616" w:history="1">
            <w:r w:rsidRPr="002B078B">
              <w:rPr>
                <w:rStyle w:val="Hypertextovodkaz"/>
                <w:noProof/>
              </w:rPr>
              <w:t>2.2.1</w:t>
            </w:r>
            <w:r>
              <w:rPr>
                <w:rFonts w:asciiTheme="minorHAnsi" w:eastAsiaTheme="minorEastAsia" w:hAnsiTheme="minorHAnsi"/>
                <w:noProof/>
                <w:sz w:val="22"/>
                <w:lang w:eastAsia="cs-CZ"/>
              </w:rPr>
              <w:tab/>
            </w:r>
            <w:r w:rsidRPr="002B078B">
              <w:rPr>
                <w:rStyle w:val="Hypertextovodkaz"/>
                <w:noProof/>
              </w:rPr>
              <w:t>Sluchadla</w:t>
            </w:r>
            <w:r>
              <w:rPr>
                <w:noProof/>
                <w:webHidden/>
              </w:rPr>
              <w:tab/>
            </w:r>
            <w:r>
              <w:rPr>
                <w:noProof/>
                <w:webHidden/>
              </w:rPr>
              <w:fldChar w:fldCharType="begin"/>
            </w:r>
            <w:r>
              <w:rPr>
                <w:noProof/>
                <w:webHidden/>
              </w:rPr>
              <w:instrText xml:space="preserve"> PAGEREF _Toc58797616 \h </w:instrText>
            </w:r>
            <w:r>
              <w:rPr>
                <w:noProof/>
                <w:webHidden/>
              </w:rPr>
            </w:r>
            <w:r>
              <w:rPr>
                <w:noProof/>
                <w:webHidden/>
              </w:rPr>
              <w:fldChar w:fldCharType="separate"/>
            </w:r>
            <w:r w:rsidR="00C06A21">
              <w:rPr>
                <w:noProof/>
                <w:webHidden/>
              </w:rPr>
              <w:t>23</w:t>
            </w:r>
            <w:r>
              <w:rPr>
                <w:noProof/>
                <w:webHidden/>
              </w:rPr>
              <w:fldChar w:fldCharType="end"/>
            </w:r>
          </w:hyperlink>
        </w:p>
        <w:p w:rsidR="001945A4" w:rsidRDefault="001945A4">
          <w:pPr>
            <w:pStyle w:val="Obsah3"/>
            <w:tabs>
              <w:tab w:val="left" w:pos="1849"/>
              <w:tab w:val="right" w:leader="dot" w:pos="8493"/>
            </w:tabs>
            <w:rPr>
              <w:rFonts w:asciiTheme="minorHAnsi" w:eastAsiaTheme="minorEastAsia" w:hAnsiTheme="minorHAnsi"/>
              <w:noProof/>
              <w:sz w:val="22"/>
              <w:lang w:eastAsia="cs-CZ"/>
            </w:rPr>
          </w:pPr>
          <w:hyperlink w:anchor="_Toc58797617" w:history="1">
            <w:r w:rsidRPr="002B078B">
              <w:rPr>
                <w:rStyle w:val="Hypertextovodkaz"/>
                <w:noProof/>
              </w:rPr>
              <w:t>2.2.2</w:t>
            </w:r>
            <w:r>
              <w:rPr>
                <w:rFonts w:asciiTheme="minorHAnsi" w:eastAsiaTheme="minorEastAsia" w:hAnsiTheme="minorHAnsi"/>
                <w:noProof/>
                <w:sz w:val="22"/>
                <w:lang w:eastAsia="cs-CZ"/>
              </w:rPr>
              <w:tab/>
            </w:r>
            <w:r w:rsidRPr="002B078B">
              <w:rPr>
                <w:rStyle w:val="Hypertextovodkaz"/>
                <w:noProof/>
              </w:rPr>
              <w:t>Kochleární implantace</w:t>
            </w:r>
            <w:r>
              <w:rPr>
                <w:noProof/>
                <w:webHidden/>
              </w:rPr>
              <w:tab/>
            </w:r>
            <w:r>
              <w:rPr>
                <w:noProof/>
                <w:webHidden/>
              </w:rPr>
              <w:fldChar w:fldCharType="begin"/>
            </w:r>
            <w:r>
              <w:rPr>
                <w:noProof/>
                <w:webHidden/>
              </w:rPr>
              <w:instrText xml:space="preserve"> PAGEREF _Toc58797617 \h </w:instrText>
            </w:r>
            <w:r>
              <w:rPr>
                <w:noProof/>
                <w:webHidden/>
              </w:rPr>
            </w:r>
            <w:r>
              <w:rPr>
                <w:noProof/>
                <w:webHidden/>
              </w:rPr>
              <w:fldChar w:fldCharType="separate"/>
            </w:r>
            <w:r w:rsidR="00C06A21">
              <w:rPr>
                <w:noProof/>
                <w:webHidden/>
              </w:rPr>
              <w:t>24</w:t>
            </w:r>
            <w:r>
              <w:rPr>
                <w:noProof/>
                <w:webHidden/>
              </w:rPr>
              <w:fldChar w:fldCharType="end"/>
            </w:r>
          </w:hyperlink>
        </w:p>
        <w:p w:rsidR="001945A4" w:rsidRDefault="001945A4">
          <w:pPr>
            <w:pStyle w:val="Obsah4"/>
            <w:tabs>
              <w:tab w:val="left" w:pos="2249"/>
              <w:tab w:val="right" w:leader="dot" w:pos="8493"/>
            </w:tabs>
            <w:rPr>
              <w:rFonts w:asciiTheme="minorHAnsi" w:eastAsiaTheme="minorEastAsia" w:hAnsiTheme="minorHAnsi"/>
              <w:noProof/>
              <w:sz w:val="22"/>
              <w:lang w:eastAsia="cs-CZ"/>
            </w:rPr>
          </w:pPr>
          <w:hyperlink w:anchor="_Toc58797618" w:history="1">
            <w:r w:rsidRPr="002B078B">
              <w:rPr>
                <w:rStyle w:val="Hypertextovodkaz"/>
                <w:noProof/>
              </w:rPr>
              <w:t>2.2.2.1</w:t>
            </w:r>
            <w:r>
              <w:rPr>
                <w:rFonts w:asciiTheme="minorHAnsi" w:eastAsiaTheme="minorEastAsia" w:hAnsiTheme="minorHAnsi"/>
                <w:noProof/>
                <w:sz w:val="22"/>
                <w:lang w:eastAsia="cs-CZ"/>
              </w:rPr>
              <w:tab/>
            </w:r>
            <w:r w:rsidRPr="002B078B">
              <w:rPr>
                <w:rStyle w:val="Hypertextovodkaz"/>
                <w:noProof/>
              </w:rPr>
              <w:t>Osoby s kochleárním implantátem</w:t>
            </w:r>
            <w:r>
              <w:rPr>
                <w:noProof/>
                <w:webHidden/>
              </w:rPr>
              <w:tab/>
            </w:r>
            <w:r>
              <w:rPr>
                <w:noProof/>
                <w:webHidden/>
              </w:rPr>
              <w:fldChar w:fldCharType="begin"/>
            </w:r>
            <w:r>
              <w:rPr>
                <w:noProof/>
                <w:webHidden/>
              </w:rPr>
              <w:instrText xml:space="preserve"> PAGEREF _Toc58797618 \h </w:instrText>
            </w:r>
            <w:r>
              <w:rPr>
                <w:noProof/>
                <w:webHidden/>
              </w:rPr>
            </w:r>
            <w:r>
              <w:rPr>
                <w:noProof/>
                <w:webHidden/>
              </w:rPr>
              <w:fldChar w:fldCharType="separate"/>
            </w:r>
            <w:r w:rsidR="00C06A21">
              <w:rPr>
                <w:noProof/>
                <w:webHidden/>
              </w:rPr>
              <w:t>26</w:t>
            </w:r>
            <w:r>
              <w:rPr>
                <w:noProof/>
                <w:webHidden/>
              </w:rPr>
              <w:fldChar w:fldCharType="end"/>
            </w:r>
          </w:hyperlink>
        </w:p>
        <w:p w:rsidR="001945A4" w:rsidRDefault="001945A4">
          <w:pPr>
            <w:pStyle w:val="Obsah1"/>
            <w:rPr>
              <w:rFonts w:asciiTheme="minorHAnsi" w:eastAsiaTheme="minorEastAsia" w:hAnsiTheme="minorHAnsi"/>
              <w:b w:val="0"/>
              <w:bCs w:val="0"/>
              <w:sz w:val="22"/>
              <w:lang w:eastAsia="cs-CZ"/>
            </w:rPr>
          </w:pPr>
          <w:hyperlink w:anchor="_Toc58797619" w:history="1">
            <w:r w:rsidRPr="002B078B">
              <w:rPr>
                <w:rStyle w:val="Hypertextovodkaz"/>
              </w:rPr>
              <w:t>3</w:t>
            </w:r>
            <w:r>
              <w:rPr>
                <w:rFonts w:asciiTheme="minorHAnsi" w:eastAsiaTheme="minorEastAsia" w:hAnsiTheme="minorHAnsi"/>
                <w:b w:val="0"/>
                <w:bCs w:val="0"/>
                <w:sz w:val="22"/>
                <w:lang w:eastAsia="cs-CZ"/>
              </w:rPr>
              <w:tab/>
            </w:r>
            <w:r w:rsidRPr="002B078B">
              <w:rPr>
                <w:rStyle w:val="Hypertextovodkaz"/>
              </w:rPr>
              <w:t>Čtení</w:t>
            </w:r>
            <w:r>
              <w:rPr>
                <w:webHidden/>
              </w:rPr>
              <w:tab/>
            </w:r>
            <w:r>
              <w:rPr>
                <w:webHidden/>
              </w:rPr>
              <w:fldChar w:fldCharType="begin"/>
            </w:r>
            <w:r>
              <w:rPr>
                <w:webHidden/>
              </w:rPr>
              <w:instrText xml:space="preserve"> PAGEREF _Toc58797619 \h </w:instrText>
            </w:r>
            <w:r>
              <w:rPr>
                <w:webHidden/>
              </w:rPr>
            </w:r>
            <w:r>
              <w:rPr>
                <w:webHidden/>
              </w:rPr>
              <w:fldChar w:fldCharType="separate"/>
            </w:r>
            <w:r w:rsidR="00C06A21">
              <w:rPr>
                <w:webHidden/>
              </w:rPr>
              <w:t>28</w:t>
            </w:r>
            <w:r>
              <w:rPr>
                <w:webHidden/>
              </w:rPr>
              <w:fldChar w:fldCharType="end"/>
            </w:r>
          </w:hyperlink>
        </w:p>
        <w:p w:rsidR="001945A4" w:rsidRDefault="001945A4">
          <w:pPr>
            <w:pStyle w:val="Obsah2"/>
            <w:tabs>
              <w:tab w:val="left" w:pos="1540"/>
              <w:tab w:val="right" w:leader="dot" w:pos="8493"/>
            </w:tabs>
            <w:rPr>
              <w:rFonts w:asciiTheme="minorHAnsi" w:eastAsiaTheme="minorEastAsia" w:hAnsiTheme="minorHAnsi"/>
              <w:noProof/>
              <w:sz w:val="22"/>
              <w:lang w:eastAsia="cs-CZ"/>
            </w:rPr>
          </w:pPr>
          <w:hyperlink w:anchor="_Toc58797620" w:history="1">
            <w:r w:rsidRPr="002B078B">
              <w:rPr>
                <w:rStyle w:val="Hypertextovodkaz"/>
                <w:noProof/>
              </w:rPr>
              <w:t>3.1</w:t>
            </w:r>
            <w:r>
              <w:rPr>
                <w:rFonts w:asciiTheme="minorHAnsi" w:eastAsiaTheme="minorEastAsia" w:hAnsiTheme="minorHAnsi"/>
                <w:noProof/>
                <w:sz w:val="22"/>
                <w:lang w:eastAsia="cs-CZ"/>
              </w:rPr>
              <w:tab/>
            </w:r>
            <w:r w:rsidRPr="002B078B">
              <w:rPr>
                <w:rStyle w:val="Hypertextovodkaz"/>
                <w:noProof/>
              </w:rPr>
              <w:t>Význam četby</w:t>
            </w:r>
            <w:r>
              <w:rPr>
                <w:noProof/>
                <w:webHidden/>
              </w:rPr>
              <w:tab/>
            </w:r>
            <w:r>
              <w:rPr>
                <w:noProof/>
                <w:webHidden/>
              </w:rPr>
              <w:fldChar w:fldCharType="begin"/>
            </w:r>
            <w:r>
              <w:rPr>
                <w:noProof/>
                <w:webHidden/>
              </w:rPr>
              <w:instrText xml:space="preserve"> PAGEREF _Toc58797620 \h </w:instrText>
            </w:r>
            <w:r>
              <w:rPr>
                <w:noProof/>
                <w:webHidden/>
              </w:rPr>
            </w:r>
            <w:r>
              <w:rPr>
                <w:noProof/>
                <w:webHidden/>
              </w:rPr>
              <w:fldChar w:fldCharType="separate"/>
            </w:r>
            <w:r w:rsidR="00C06A21">
              <w:rPr>
                <w:noProof/>
                <w:webHidden/>
              </w:rPr>
              <w:t>29</w:t>
            </w:r>
            <w:r>
              <w:rPr>
                <w:noProof/>
                <w:webHidden/>
              </w:rPr>
              <w:fldChar w:fldCharType="end"/>
            </w:r>
          </w:hyperlink>
        </w:p>
        <w:p w:rsidR="001945A4" w:rsidRDefault="001945A4">
          <w:pPr>
            <w:pStyle w:val="Obsah2"/>
            <w:tabs>
              <w:tab w:val="left" w:pos="1540"/>
              <w:tab w:val="right" w:leader="dot" w:pos="8493"/>
            </w:tabs>
            <w:rPr>
              <w:rFonts w:asciiTheme="minorHAnsi" w:eastAsiaTheme="minorEastAsia" w:hAnsiTheme="minorHAnsi"/>
              <w:noProof/>
              <w:sz w:val="22"/>
              <w:lang w:eastAsia="cs-CZ"/>
            </w:rPr>
          </w:pPr>
          <w:hyperlink w:anchor="_Toc58797621" w:history="1">
            <w:r w:rsidRPr="002B078B">
              <w:rPr>
                <w:rStyle w:val="Hypertextovodkaz"/>
                <w:noProof/>
              </w:rPr>
              <w:t>3.2</w:t>
            </w:r>
            <w:r>
              <w:rPr>
                <w:rFonts w:asciiTheme="minorHAnsi" w:eastAsiaTheme="minorEastAsia" w:hAnsiTheme="minorHAnsi"/>
                <w:noProof/>
                <w:sz w:val="22"/>
                <w:lang w:eastAsia="cs-CZ"/>
              </w:rPr>
              <w:tab/>
            </w:r>
            <w:r w:rsidRPr="002B078B">
              <w:rPr>
                <w:rStyle w:val="Hypertextovodkaz"/>
                <w:noProof/>
              </w:rPr>
              <w:t>Předpoklady pro úspěšné čtení</w:t>
            </w:r>
            <w:r>
              <w:rPr>
                <w:noProof/>
                <w:webHidden/>
              </w:rPr>
              <w:tab/>
            </w:r>
            <w:r>
              <w:rPr>
                <w:noProof/>
                <w:webHidden/>
              </w:rPr>
              <w:fldChar w:fldCharType="begin"/>
            </w:r>
            <w:r>
              <w:rPr>
                <w:noProof/>
                <w:webHidden/>
              </w:rPr>
              <w:instrText xml:space="preserve"> PAGEREF _Toc58797621 \h </w:instrText>
            </w:r>
            <w:r>
              <w:rPr>
                <w:noProof/>
                <w:webHidden/>
              </w:rPr>
            </w:r>
            <w:r>
              <w:rPr>
                <w:noProof/>
                <w:webHidden/>
              </w:rPr>
              <w:fldChar w:fldCharType="separate"/>
            </w:r>
            <w:r w:rsidR="00C06A21">
              <w:rPr>
                <w:noProof/>
                <w:webHidden/>
              </w:rPr>
              <w:t>30</w:t>
            </w:r>
            <w:r>
              <w:rPr>
                <w:noProof/>
                <w:webHidden/>
              </w:rPr>
              <w:fldChar w:fldCharType="end"/>
            </w:r>
          </w:hyperlink>
        </w:p>
        <w:p w:rsidR="001945A4" w:rsidRDefault="001945A4">
          <w:pPr>
            <w:pStyle w:val="Obsah2"/>
            <w:tabs>
              <w:tab w:val="left" w:pos="1540"/>
              <w:tab w:val="right" w:leader="dot" w:pos="8493"/>
            </w:tabs>
            <w:rPr>
              <w:rFonts w:asciiTheme="minorHAnsi" w:eastAsiaTheme="minorEastAsia" w:hAnsiTheme="minorHAnsi"/>
              <w:noProof/>
              <w:sz w:val="22"/>
              <w:lang w:eastAsia="cs-CZ"/>
            </w:rPr>
          </w:pPr>
          <w:hyperlink w:anchor="_Toc58797622" w:history="1">
            <w:r w:rsidRPr="002B078B">
              <w:rPr>
                <w:rStyle w:val="Hypertextovodkaz"/>
                <w:noProof/>
              </w:rPr>
              <w:t>3.3</w:t>
            </w:r>
            <w:r>
              <w:rPr>
                <w:rFonts w:asciiTheme="minorHAnsi" w:eastAsiaTheme="minorEastAsia" w:hAnsiTheme="minorHAnsi"/>
                <w:noProof/>
                <w:sz w:val="22"/>
                <w:lang w:eastAsia="cs-CZ"/>
              </w:rPr>
              <w:tab/>
            </w:r>
            <w:r w:rsidRPr="002B078B">
              <w:rPr>
                <w:rStyle w:val="Hypertextovodkaz"/>
                <w:noProof/>
              </w:rPr>
              <w:t>Strategie využívané při recepci psaných textů</w:t>
            </w:r>
            <w:r>
              <w:rPr>
                <w:noProof/>
                <w:webHidden/>
              </w:rPr>
              <w:tab/>
            </w:r>
            <w:r>
              <w:rPr>
                <w:noProof/>
                <w:webHidden/>
              </w:rPr>
              <w:fldChar w:fldCharType="begin"/>
            </w:r>
            <w:r>
              <w:rPr>
                <w:noProof/>
                <w:webHidden/>
              </w:rPr>
              <w:instrText xml:space="preserve"> PAGEREF _Toc58797622 \h </w:instrText>
            </w:r>
            <w:r>
              <w:rPr>
                <w:noProof/>
                <w:webHidden/>
              </w:rPr>
            </w:r>
            <w:r>
              <w:rPr>
                <w:noProof/>
                <w:webHidden/>
              </w:rPr>
              <w:fldChar w:fldCharType="separate"/>
            </w:r>
            <w:r w:rsidR="00C06A21">
              <w:rPr>
                <w:noProof/>
                <w:webHidden/>
              </w:rPr>
              <w:t>31</w:t>
            </w:r>
            <w:r>
              <w:rPr>
                <w:noProof/>
                <w:webHidden/>
              </w:rPr>
              <w:fldChar w:fldCharType="end"/>
            </w:r>
          </w:hyperlink>
        </w:p>
        <w:p w:rsidR="001945A4" w:rsidRDefault="001945A4">
          <w:pPr>
            <w:pStyle w:val="Obsah1"/>
            <w:rPr>
              <w:rFonts w:asciiTheme="minorHAnsi" w:eastAsiaTheme="minorEastAsia" w:hAnsiTheme="minorHAnsi"/>
              <w:b w:val="0"/>
              <w:bCs w:val="0"/>
              <w:sz w:val="22"/>
              <w:lang w:eastAsia="cs-CZ"/>
            </w:rPr>
          </w:pPr>
          <w:hyperlink w:anchor="_Toc58797623" w:history="1">
            <w:r w:rsidRPr="002B078B">
              <w:rPr>
                <w:rStyle w:val="Hypertextovodkaz"/>
              </w:rPr>
              <w:t>4</w:t>
            </w:r>
            <w:r>
              <w:rPr>
                <w:rFonts w:asciiTheme="minorHAnsi" w:eastAsiaTheme="minorEastAsia" w:hAnsiTheme="minorHAnsi"/>
                <w:b w:val="0"/>
                <w:bCs w:val="0"/>
                <w:sz w:val="22"/>
                <w:lang w:eastAsia="cs-CZ"/>
              </w:rPr>
              <w:tab/>
            </w:r>
            <w:r w:rsidRPr="002B078B">
              <w:rPr>
                <w:rStyle w:val="Hypertextovodkaz"/>
              </w:rPr>
              <w:t>Čtení osob se sluchovým postižením</w:t>
            </w:r>
            <w:r>
              <w:rPr>
                <w:webHidden/>
              </w:rPr>
              <w:tab/>
            </w:r>
            <w:r>
              <w:rPr>
                <w:webHidden/>
              </w:rPr>
              <w:fldChar w:fldCharType="begin"/>
            </w:r>
            <w:r>
              <w:rPr>
                <w:webHidden/>
              </w:rPr>
              <w:instrText xml:space="preserve"> PAGEREF _Toc58797623 \h </w:instrText>
            </w:r>
            <w:r>
              <w:rPr>
                <w:webHidden/>
              </w:rPr>
            </w:r>
            <w:r>
              <w:rPr>
                <w:webHidden/>
              </w:rPr>
              <w:fldChar w:fldCharType="separate"/>
            </w:r>
            <w:r w:rsidR="00C06A21">
              <w:rPr>
                <w:webHidden/>
              </w:rPr>
              <w:t>32</w:t>
            </w:r>
            <w:r>
              <w:rPr>
                <w:webHidden/>
              </w:rPr>
              <w:fldChar w:fldCharType="end"/>
            </w:r>
          </w:hyperlink>
        </w:p>
        <w:p w:rsidR="001945A4" w:rsidRDefault="001945A4">
          <w:pPr>
            <w:pStyle w:val="Obsah2"/>
            <w:tabs>
              <w:tab w:val="left" w:pos="1540"/>
              <w:tab w:val="right" w:leader="dot" w:pos="8493"/>
            </w:tabs>
            <w:rPr>
              <w:rFonts w:asciiTheme="minorHAnsi" w:eastAsiaTheme="minorEastAsia" w:hAnsiTheme="minorHAnsi"/>
              <w:noProof/>
              <w:sz w:val="22"/>
              <w:lang w:eastAsia="cs-CZ"/>
            </w:rPr>
          </w:pPr>
          <w:hyperlink w:anchor="_Toc58797624" w:history="1">
            <w:r w:rsidRPr="002B078B">
              <w:rPr>
                <w:rStyle w:val="Hypertextovodkaz"/>
                <w:noProof/>
              </w:rPr>
              <w:t>4.1</w:t>
            </w:r>
            <w:r>
              <w:rPr>
                <w:rFonts w:asciiTheme="minorHAnsi" w:eastAsiaTheme="minorEastAsia" w:hAnsiTheme="minorHAnsi"/>
                <w:noProof/>
                <w:sz w:val="22"/>
                <w:lang w:eastAsia="cs-CZ"/>
              </w:rPr>
              <w:tab/>
            </w:r>
            <w:r w:rsidRPr="002B078B">
              <w:rPr>
                <w:rStyle w:val="Hypertextovodkaz"/>
                <w:noProof/>
              </w:rPr>
              <w:t>Význam čtení pro osoby se sluchovým postižením</w:t>
            </w:r>
            <w:r>
              <w:rPr>
                <w:noProof/>
                <w:webHidden/>
              </w:rPr>
              <w:tab/>
            </w:r>
            <w:r>
              <w:rPr>
                <w:noProof/>
                <w:webHidden/>
              </w:rPr>
              <w:fldChar w:fldCharType="begin"/>
            </w:r>
            <w:r>
              <w:rPr>
                <w:noProof/>
                <w:webHidden/>
              </w:rPr>
              <w:instrText xml:space="preserve"> PAGEREF _Toc58797624 \h </w:instrText>
            </w:r>
            <w:r>
              <w:rPr>
                <w:noProof/>
                <w:webHidden/>
              </w:rPr>
            </w:r>
            <w:r>
              <w:rPr>
                <w:noProof/>
                <w:webHidden/>
              </w:rPr>
              <w:fldChar w:fldCharType="separate"/>
            </w:r>
            <w:r w:rsidR="00C06A21">
              <w:rPr>
                <w:noProof/>
                <w:webHidden/>
              </w:rPr>
              <w:t>32</w:t>
            </w:r>
            <w:r>
              <w:rPr>
                <w:noProof/>
                <w:webHidden/>
              </w:rPr>
              <w:fldChar w:fldCharType="end"/>
            </w:r>
          </w:hyperlink>
        </w:p>
        <w:p w:rsidR="001945A4" w:rsidRDefault="001945A4">
          <w:pPr>
            <w:pStyle w:val="Obsah2"/>
            <w:tabs>
              <w:tab w:val="left" w:pos="1540"/>
              <w:tab w:val="right" w:leader="dot" w:pos="8493"/>
            </w:tabs>
            <w:rPr>
              <w:rFonts w:asciiTheme="minorHAnsi" w:eastAsiaTheme="minorEastAsia" w:hAnsiTheme="minorHAnsi"/>
              <w:noProof/>
              <w:sz w:val="22"/>
              <w:lang w:eastAsia="cs-CZ"/>
            </w:rPr>
          </w:pPr>
          <w:hyperlink w:anchor="_Toc58797625" w:history="1">
            <w:r w:rsidRPr="002B078B">
              <w:rPr>
                <w:rStyle w:val="Hypertextovodkaz"/>
                <w:noProof/>
              </w:rPr>
              <w:t>4.2</w:t>
            </w:r>
            <w:r>
              <w:rPr>
                <w:rFonts w:asciiTheme="minorHAnsi" w:eastAsiaTheme="minorEastAsia" w:hAnsiTheme="minorHAnsi"/>
                <w:noProof/>
                <w:sz w:val="22"/>
                <w:lang w:eastAsia="cs-CZ"/>
              </w:rPr>
              <w:tab/>
            </w:r>
            <w:r w:rsidRPr="002B078B">
              <w:rPr>
                <w:rStyle w:val="Hypertextovodkaz"/>
                <w:noProof/>
              </w:rPr>
              <w:t>Výuka čtení u dětí se sluchovým postižením</w:t>
            </w:r>
            <w:r>
              <w:rPr>
                <w:noProof/>
                <w:webHidden/>
              </w:rPr>
              <w:tab/>
            </w:r>
            <w:r>
              <w:rPr>
                <w:noProof/>
                <w:webHidden/>
              </w:rPr>
              <w:fldChar w:fldCharType="begin"/>
            </w:r>
            <w:r>
              <w:rPr>
                <w:noProof/>
                <w:webHidden/>
              </w:rPr>
              <w:instrText xml:space="preserve"> PAGEREF _Toc58797625 \h </w:instrText>
            </w:r>
            <w:r>
              <w:rPr>
                <w:noProof/>
                <w:webHidden/>
              </w:rPr>
            </w:r>
            <w:r>
              <w:rPr>
                <w:noProof/>
                <w:webHidden/>
              </w:rPr>
              <w:fldChar w:fldCharType="separate"/>
            </w:r>
            <w:r w:rsidR="00C06A21">
              <w:rPr>
                <w:noProof/>
                <w:webHidden/>
              </w:rPr>
              <w:t>33</w:t>
            </w:r>
            <w:r>
              <w:rPr>
                <w:noProof/>
                <w:webHidden/>
              </w:rPr>
              <w:fldChar w:fldCharType="end"/>
            </w:r>
          </w:hyperlink>
        </w:p>
        <w:p w:rsidR="001945A4" w:rsidRDefault="001945A4">
          <w:pPr>
            <w:pStyle w:val="Obsah3"/>
            <w:tabs>
              <w:tab w:val="left" w:pos="1849"/>
              <w:tab w:val="right" w:leader="dot" w:pos="8493"/>
            </w:tabs>
            <w:rPr>
              <w:rFonts w:asciiTheme="minorHAnsi" w:eastAsiaTheme="minorEastAsia" w:hAnsiTheme="minorHAnsi"/>
              <w:noProof/>
              <w:sz w:val="22"/>
              <w:lang w:eastAsia="cs-CZ"/>
            </w:rPr>
          </w:pPr>
          <w:hyperlink w:anchor="_Toc58797626" w:history="1">
            <w:r w:rsidRPr="002B078B">
              <w:rPr>
                <w:rStyle w:val="Hypertextovodkaz"/>
                <w:noProof/>
              </w:rPr>
              <w:t>4.2.1</w:t>
            </w:r>
            <w:r>
              <w:rPr>
                <w:rFonts w:asciiTheme="minorHAnsi" w:eastAsiaTheme="minorEastAsia" w:hAnsiTheme="minorHAnsi"/>
                <w:noProof/>
                <w:sz w:val="22"/>
                <w:lang w:eastAsia="cs-CZ"/>
              </w:rPr>
              <w:tab/>
            </w:r>
            <w:r w:rsidRPr="002B078B">
              <w:rPr>
                <w:rStyle w:val="Hypertextovodkaz"/>
                <w:noProof/>
              </w:rPr>
              <w:t>Metody výuky čtení</w:t>
            </w:r>
            <w:r>
              <w:rPr>
                <w:noProof/>
                <w:webHidden/>
              </w:rPr>
              <w:tab/>
            </w:r>
            <w:r>
              <w:rPr>
                <w:noProof/>
                <w:webHidden/>
              </w:rPr>
              <w:fldChar w:fldCharType="begin"/>
            </w:r>
            <w:r>
              <w:rPr>
                <w:noProof/>
                <w:webHidden/>
              </w:rPr>
              <w:instrText xml:space="preserve"> PAGEREF _Toc58797626 \h </w:instrText>
            </w:r>
            <w:r>
              <w:rPr>
                <w:noProof/>
                <w:webHidden/>
              </w:rPr>
            </w:r>
            <w:r>
              <w:rPr>
                <w:noProof/>
                <w:webHidden/>
              </w:rPr>
              <w:fldChar w:fldCharType="separate"/>
            </w:r>
            <w:r w:rsidR="00C06A21">
              <w:rPr>
                <w:noProof/>
                <w:webHidden/>
              </w:rPr>
              <w:t>33</w:t>
            </w:r>
            <w:r>
              <w:rPr>
                <w:noProof/>
                <w:webHidden/>
              </w:rPr>
              <w:fldChar w:fldCharType="end"/>
            </w:r>
          </w:hyperlink>
        </w:p>
        <w:p w:rsidR="001945A4" w:rsidRDefault="001945A4">
          <w:pPr>
            <w:pStyle w:val="Obsah2"/>
            <w:tabs>
              <w:tab w:val="left" w:pos="1540"/>
              <w:tab w:val="right" w:leader="dot" w:pos="8493"/>
            </w:tabs>
            <w:rPr>
              <w:rFonts w:asciiTheme="minorHAnsi" w:eastAsiaTheme="minorEastAsia" w:hAnsiTheme="minorHAnsi"/>
              <w:noProof/>
              <w:sz w:val="22"/>
              <w:lang w:eastAsia="cs-CZ"/>
            </w:rPr>
          </w:pPr>
          <w:hyperlink w:anchor="_Toc58797627" w:history="1">
            <w:r w:rsidRPr="002B078B">
              <w:rPr>
                <w:rStyle w:val="Hypertextovodkaz"/>
                <w:noProof/>
              </w:rPr>
              <w:t>4.3</w:t>
            </w:r>
            <w:r>
              <w:rPr>
                <w:rFonts w:asciiTheme="minorHAnsi" w:eastAsiaTheme="minorEastAsia" w:hAnsiTheme="minorHAnsi"/>
                <w:noProof/>
                <w:sz w:val="22"/>
                <w:lang w:eastAsia="cs-CZ"/>
              </w:rPr>
              <w:tab/>
            </w:r>
            <w:r w:rsidRPr="002B078B">
              <w:rPr>
                <w:rStyle w:val="Hypertextovodkaz"/>
                <w:noProof/>
              </w:rPr>
              <w:t>Problémy osob se sluchovým postižením při čtení</w:t>
            </w:r>
            <w:r>
              <w:rPr>
                <w:noProof/>
                <w:webHidden/>
              </w:rPr>
              <w:tab/>
            </w:r>
            <w:r>
              <w:rPr>
                <w:noProof/>
                <w:webHidden/>
              </w:rPr>
              <w:fldChar w:fldCharType="begin"/>
            </w:r>
            <w:r>
              <w:rPr>
                <w:noProof/>
                <w:webHidden/>
              </w:rPr>
              <w:instrText xml:space="preserve"> PAGEREF _Toc58797627 \h </w:instrText>
            </w:r>
            <w:r>
              <w:rPr>
                <w:noProof/>
                <w:webHidden/>
              </w:rPr>
            </w:r>
            <w:r>
              <w:rPr>
                <w:noProof/>
                <w:webHidden/>
              </w:rPr>
              <w:fldChar w:fldCharType="separate"/>
            </w:r>
            <w:r w:rsidR="00C06A21">
              <w:rPr>
                <w:noProof/>
                <w:webHidden/>
              </w:rPr>
              <w:t>36</w:t>
            </w:r>
            <w:r>
              <w:rPr>
                <w:noProof/>
                <w:webHidden/>
              </w:rPr>
              <w:fldChar w:fldCharType="end"/>
            </w:r>
          </w:hyperlink>
        </w:p>
        <w:p w:rsidR="001945A4" w:rsidRDefault="001945A4">
          <w:pPr>
            <w:pStyle w:val="Obsah2"/>
            <w:tabs>
              <w:tab w:val="left" w:pos="1540"/>
              <w:tab w:val="right" w:leader="dot" w:pos="8493"/>
            </w:tabs>
            <w:rPr>
              <w:rFonts w:asciiTheme="minorHAnsi" w:eastAsiaTheme="minorEastAsia" w:hAnsiTheme="minorHAnsi"/>
              <w:noProof/>
              <w:sz w:val="22"/>
              <w:lang w:eastAsia="cs-CZ"/>
            </w:rPr>
          </w:pPr>
          <w:hyperlink w:anchor="_Toc58797628" w:history="1">
            <w:r w:rsidRPr="002B078B">
              <w:rPr>
                <w:rStyle w:val="Hypertextovodkaz"/>
                <w:noProof/>
              </w:rPr>
              <w:t>4.4</w:t>
            </w:r>
            <w:r>
              <w:rPr>
                <w:rFonts w:asciiTheme="minorHAnsi" w:eastAsiaTheme="minorEastAsia" w:hAnsiTheme="minorHAnsi"/>
                <w:noProof/>
                <w:sz w:val="22"/>
                <w:lang w:eastAsia="cs-CZ"/>
              </w:rPr>
              <w:tab/>
            </w:r>
            <w:r w:rsidRPr="002B078B">
              <w:rPr>
                <w:rStyle w:val="Hypertextovodkaz"/>
                <w:noProof/>
              </w:rPr>
              <w:t>Jak podpořit děti se sluchovým postižením ke čtení</w:t>
            </w:r>
            <w:r>
              <w:rPr>
                <w:noProof/>
                <w:webHidden/>
              </w:rPr>
              <w:tab/>
            </w:r>
            <w:r>
              <w:rPr>
                <w:noProof/>
                <w:webHidden/>
              </w:rPr>
              <w:fldChar w:fldCharType="begin"/>
            </w:r>
            <w:r>
              <w:rPr>
                <w:noProof/>
                <w:webHidden/>
              </w:rPr>
              <w:instrText xml:space="preserve"> PAGEREF _Toc58797628 \h </w:instrText>
            </w:r>
            <w:r>
              <w:rPr>
                <w:noProof/>
                <w:webHidden/>
              </w:rPr>
            </w:r>
            <w:r>
              <w:rPr>
                <w:noProof/>
                <w:webHidden/>
              </w:rPr>
              <w:fldChar w:fldCharType="separate"/>
            </w:r>
            <w:r w:rsidR="00C06A21">
              <w:rPr>
                <w:noProof/>
                <w:webHidden/>
              </w:rPr>
              <w:t>38</w:t>
            </w:r>
            <w:r>
              <w:rPr>
                <w:noProof/>
                <w:webHidden/>
              </w:rPr>
              <w:fldChar w:fldCharType="end"/>
            </w:r>
          </w:hyperlink>
        </w:p>
        <w:p w:rsidR="001945A4" w:rsidRDefault="001945A4">
          <w:pPr>
            <w:pStyle w:val="Obsah1"/>
            <w:rPr>
              <w:rFonts w:asciiTheme="minorHAnsi" w:eastAsiaTheme="minorEastAsia" w:hAnsiTheme="minorHAnsi"/>
              <w:b w:val="0"/>
              <w:bCs w:val="0"/>
              <w:sz w:val="22"/>
              <w:lang w:eastAsia="cs-CZ"/>
            </w:rPr>
          </w:pPr>
          <w:hyperlink w:anchor="_Toc58797629" w:history="1">
            <w:r w:rsidRPr="002B078B">
              <w:rPr>
                <w:rStyle w:val="Hypertextovodkaz"/>
              </w:rPr>
              <w:t>II PRAKTICKÁ ČÁST</w:t>
            </w:r>
            <w:r>
              <w:rPr>
                <w:webHidden/>
              </w:rPr>
              <w:tab/>
            </w:r>
            <w:r>
              <w:rPr>
                <w:webHidden/>
              </w:rPr>
              <w:fldChar w:fldCharType="begin"/>
            </w:r>
            <w:r>
              <w:rPr>
                <w:webHidden/>
              </w:rPr>
              <w:instrText xml:space="preserve"> PAGEREF _Toc58797629 \h </w:instrText>
            </w:r>
            <w:r>
              <w:rPr>
                <w:webHidden/>
              </w:rPr>
            </w:r>
            <w:r>
              <w:rPr>
                <w:webHidden/>
              </w:rPr>
              <w:fldChar w:fldCharType="separate"/>
            </w:r>
            <w:r w:rsidR="00C06A21">
              <w:rPr>
                <w:webHidden/>
              </w:rPr>
              <w:t>41</w:t>
            </w:r>
            <w:r>
              <w:rPr>
                <w:webHidden/>
              </w:rPr>
              <w:fldChar w:fldCharType="end"/>
            </w:r>
          </w:hyperlink>
          <w:bookmarkStart w:id="1" w:name="_GoBack"/>
          <w:bookmarkEnd w:id="1"/>
        </w:p>
        <w:p w:rsidR="001945A4" w:rsidRDefault="001945A4">
          <w:pPr>
            <w:pStyle w:val="Obsah1"/>
            <w:rPr>
              <w:rFonts w:asciiTheme="minorHAnsi" w:eastAsiaTheme="minorEastAsia" w:hAnsiTheme="minorHAnsi"/>
              <w:b w:val="0"/>
              <w:bCs w:val="0"/>
              <w:sz w:val="22"/>
              <w:lang w:eastAsia="cs-CZ"/>
            </w:rPr>
          </w:pPr>
          <w:hyperlink w:anchor="_Toc58797630" w:history="1">
            <w:r w:rsidRPr="002B078B">
              <w:rPr>
                <w:rStyle w:val="Hypertextovodkaz"/>
              </w:rPr>
              <w:t>5</w:t>
            </w:r>
            <w:r>
              <w:rPr>
                <w:rFonts w:asciiTheme="minorHAnsi" w:eastAsiaTheme="minorEastAsia" w:hAnsiTheme="minorHAnsi"/>
                <w:b w:val="0"/>
                <w:bCs w:val="0"/>
                <w:sz w:val="22"/>
                <w:lang w:eastAsia="cs-CZ"/>
              </w:rPr>
              <w:tab/>
            </w:r>
            <w:r w:rsidRPr="002B078B">
              <w:rPr>
                <w:rStyle w:val="Hypertextovodkaz"/>
              </w:rPr>
              <w:t>Úprava literárního textu pro čtenáře se sluchovým postižením</w:t>
            </w:r>
            <w:r>
              <w:rPr>
                <w:webHidden/>
              </w:rPr>
              <w:tab/>
            </w:r>
            <w:r>
              <w:rPr>
                <w:webHidden/>
              </w:rPr>
              <w:fldChar w:fldCharType="begin"/>
            </w:r>
            <w:r>
              <w:rPr>
                <w:webHidden/>
              </w:rPr>
              <w:instrText xml:space="preserve"> PAGEREF _Toc58797630 \h </w:instrText>
            </w:r>
            <w:r>
              <w:rPr>
                <w:webHidden/>
              </w:rPr>
            </w:r>
            <w:r>
              <w:rPr>
                <w:webHidden/>
              </w:rPr>
              <w:fldChar w:fldCharType="separate"/>
            </w:r>
            <w:r w:rsidR="00C06A21">
              <w:rPr>
                <w:webHidden/>
              </w:rPr>
              <w:t>41</w:t>
            </w:r>
            <w:r>
              <w:rPr>
                <w:webHidden/>
              </w:rPr>
              <w:fldChar w:fldCharType="end"/>
            </w:r>
          </w:hyperlink>
        </w:p>
        <w:p w:rsidR="001945A4" w:rsidRDefault="001945A4">
          <w:pPr>
            <w:pStyle w:val="Obsah2"/>
            <w:tabs>
              <w:tab w:val="left" w:pos="1540"/>
              <w:tab w:val="right" w:leader="dot" w:pos="8493"/>
            </w:tabs>
            <w:rPr>
              <w:rFonts w:asciiTheme="minorHAnsi" w:eastAsiaTheme="minorEastAsia" w:hAnsiTheme="minorHAnsi"/>
              <w:noProof/>
              <w:sz w:val="22"/>
              <w:lang w:eastAsia="cs-CZ"/>
            </w:rPr>
          </w:pPr>
          <w:hyperlink w:anchor="_Toc58797631" w:history="1">
            <w:r w:rsidRPr="002B078B">
              <w:rPr>
                <w:rStyle w:val="Hypertextovodkaz"/>
                <w:noProof/>
              </w:rPr>
              <w:t>5.1</w:t>
            </w:r>
            <w:r>
              <w:rPr>
                <w:rFonts w:asciiTheme="minorHAnsi" w:eastAsiaTheme="minorEastAsia" w:hAnsiTheme="minorHAnsi"/>
                <w:noProof/>
                <w:sz w:val="22"/>
                <w:lang w:eastAsia="cs-CZ"/>
              </w:rPr>
              <w:tab/>
            </w:r>
            <w:r w:rsidRPr="002B078B">
              <w:rPr>
                <w:rStyle w:val="Hypertextovodkaz"/>
                <w:noProof/>
              </w:rPr>
              <w:t>Přípravná fáze úpravy textu a výběr literární předlohy</w:t>
            </w:r>
            <w:r>
              <w:rPr>
                <w:noProof/>
                <w:webHidden/>
              </w:rPr>
              <w:tab/>
            </w:r>
            <w:r>
              <w:rPr>
                <w:noProof/>
                <w:webHidden/>
              </w:rPr>
              <w:fldChar w:fldCharType="begin"/>
            </w:r>
            <w:r>
              <w:rPr>
                <w:noProof/>
                <w:webHidden/>
              </w:rPr>
              <w:instrText xml:space="preserve"> PAGEREF _Toc58797631 \h </w:instrText>
            </w:r>
            <w:r>
              <w:rPr>
                <w:noProof/>
                <w:webHidden/>
              </w:rPr>
            </w:r>
            <w:r>
              <w:rPr>
                <w:noProof/>
                <w:webHidden/>
              </w:rPr>
              <w:fldChar w:fldCharType="separate"/>
            </w:r>
            <w:r w:rsidR="00C06A21">
              <w:rPr>
                <w:noProof/>
                <w:webHidden/>
              </w:rPr>
              <w:t>41</w:t>
            </w:r>
            <w:r>
              <w:rPr>
                <w:noProof/>
                <w:webHidden/>
              </w:rPr>
              <w:fldChar w:fldCharType="end"/>
            </w:r>
          </w:hyperlink>
        </w:p>
        <w:p w:rsidR="001945A4" w:rsidRDefault="001945A4">
          <w:pPr>
            <w:pStyle w:val="Obsah2"/>
            <w:tabs>
              <w:tab w:val="left" w:pos="1540"/>
              <w:tab w:val="right" w:leader="dot" w:pos="8493"/>
            </w:tabs>
            <w:rPr>
              <w:rFonts w:asciiTheme="minorHAnsi" w:eastAsiaTheme="minorEastAsia" w:hAnsiTheme="minorHAnsi"/>
              <w:noProof/>
              <w:sz w:val="22"/>
              <w:lang w:eastAsia="cs-CZ"/>
            </w:rPr>
          </w:pPr>
          <w:hyperlink w:anchor="_Toc58797632" w:history="1">
            <w:r w:rsidRPr="002B078B">
              <w:rPr>
                <w:rStyle w:val="Hypertextovodkaz"/>
                <w:noProof/>
              </w:rPr>
              <w:t>5.2</w:t>
            </w:r>
            <w:r>
              <w:rPr>
                <w:rFonts w:asciiTheme="minorHAnsi" w:eastAsiaTheme="minorEastAsia" w:hAnsiTheme="minorHAnsi"/>
                <w:noProof/>
                <w:sz w:val="22"/>
                <w:lang w:eastAsia="cs-CZ"/>
              </w:rPr>
              <w:tab/>
            </w:r>
            <w:r w:rsidRPr="002B078B">
              <w:rPr>
                <w:rStyle w:val="Hypertextovodkaz"/>
                <w:noProof/>
              </w:rPr>
              <w:t>Fáze úpravy textu</w:t>
            </w:r>
            <w:r>
              <w:rPr>
                <w:noProof/>
                <w:webHidden/>
              </w:rPr>
              <w:tab/>
            </w:r>
            <w:r>
              <w:rPr>
                <w:noProof/>
                <w:webHidden/>
              </w:rPr>
              <w:fldChar w:fldCharType="begin"/>
            </w:r>
            <w:r>
              <w:rPr>
                <w:noProof/>
                <w:webHidden/>
              </w:rPr>
              <w:instrText xml:space="preserve"> PAGEREF _Toc58797632 \h </w:instrText>
            </w:r>
            <w:r>
              <w:rPr>
                <w:noProof/>
                <w:webHidden/>
              </w:rPr>
            </w:r>
            <w:r>
              <w:rPr>
                <w:noProof/>
                <w:webHidden/>
              </w:rPr>
              <w:fldChar w:fldCharType="separate"/>
            </w:r>
            <w:r w:rsidR="00C06A21">
              <w:rPr>
                <w:noProof/>
                <w:webHidden/>
              </w:rPr>
              <w:t>43</w:t>
            </w:r>
            <w:r>
              <w:rPr>
                <w:noProof/>
                <w:webHidden/>
              </w:rPr>
              <w:fldChar w:fldCharType="end"/>
            </w:r>
          </w:hyperlink>
        </w:p>
        <w:p w:rsidR="001945A4" w:rsidRDefault="001945A4">
          <w:pPr>
            <w:pStyle w:val="Obsah3"/>
            <w:tabs>
              <w:tab w:val="left" w:pos="1849"/>
              <w:tab w:val="right" w:leader="dot" w:pos="8493"/>
            </w:tabs>
            <w:rPr>
              <w:rFonts w:asciiTheme="minorHAnsi" w:eastAsiaTheme="minorEastAsia" w:hAnsiTheme="minorHAnsi"/>
              <w:noProof/>
              <w:sz w:val="22"/>
              <w:lang w:eastAsia="cs-CZ"/>
            </w:rPr>
          </w:pPr>
          <w:hyperlink w:anchor="_Toc58797633" w:history="1">
            <w:r w:rsidRPr="002B078B">
              <w:rPr>
                <w:rStyle w:val="Hypertextovodkaz"/>
                <w:noProof/>
              </w:rPr>
              <w:t>5.2.1</w:t>
            </w:r>
            <w:r>
              <w:rPr>
                <w:rFonts w:asciiTheme="minorHAnsi" w:eastAsiaTheme="minorEastAsia" w:hAnsiTheme="minorHAnsi"/>
                <w:noProof/>
                <w:sz w:val="22"/>
                <w:lang w:eastAsia="cs-CZ"/>
              </w:rPr>
              <w:tab/>
            </w:r>
            <w:r w:rsidRPr="002B078B">
              <w:rPr>
                <w:rStyle w:val="Hypertextovodkaz"/>
                <w:noProof/>
              </w:rPr>
              <w:t>Úprava délky textu</w:t>
            </w:r>
            <w:r>
              <w:rPr>
                <w:noProof/>
                <w:webHidden/>
              </w:rPr>
              <w:tab/>
            </w:r>
            <w:r>
              <w:rPr>
                <w:noProof/>
                <w:webHidden/>
              </w:rPr>
              <w:fldChar w:fldCharType="begin"/>
            </w:r>
            <w:r>
              <w:rPr>
                <w:noProof/>
                <w:webHidden/>
              </w:rPr>
              <w:instrText xml:space="preserve"> PAGEREF _Toc58797633 \h </w:instrText>
            </w:r>
            <w:r>
              <w:rPr>
                <w:noProof/>
                <w:webHidden/>
              </w:rPr>
            </w:r>
            <w:r>
              <w:rPr>
                <w:noProof/>
                <w:webHidden/>
              </w:rPr>
              <w:fldChar w:fldCharType="separate"/>
            </w:r>
            <w:r w:rsidR="00C06A21">
              <w:rPr>
                <w:noProof/>
                <w:webHidden/>
              </w:rPr>
              <w:t>44</w:t>
            </w:r>
            <w:r>
              <w:rPr>
                <w:noProof/>
                <w:webHidden/>
              </w:rPr>
              <w:fldChar w:fldCharType="end"/>
            </w:r>
          </w:hyperlink>
        </w:p>
        <w:p w:rsidR="001945A4" w:rsidRDefault="001945A4">
          <w:pPr>
            <w:pStyle w:val="Obsah3"/>
            <w:tabs>
              <w:tab w:val="left" w:pos="1849"/>
              <w:tab w:val="right" w:leader="dot" w:pos="8493"/>
            </w:tabs>
            <w:rPr>
              <w:rFonts w:asciiTheme="minorHAnsi" w:eastAsiaTheme="minorEastAsia" w:hAnsiTheme="minorHAnsi"/>
              <w:noProof/>
              <w:sz w:val="22"/>
              <w:lang w:eastAsia="cs-CZ"/>
            </w:rPr>
          </w:pPr>
          <w:hyperlink w:anchor="_Toc58797634" w:history="1">
            <w:r w:rsidRPr="002B078B">
              <w:rPr>
                <w:rStyle w:val="Hypertextovodkaz"/>
                <w:noProof/>
              </w:rPr>
              <w:t>5.2.2</w:t>
            </w:r>
            <w:r>
              <w:rPr>
                <w:rFonts w:asciiTheme="minorHAnsi" w:eastAsiaTheme="minorEastAsia" w:hAnsiTheme="minorHAnsi"/>
                <w:noProof/>
                <w:sz w:val="22"/>
                <w:lang w:eastAsia="cs-CZ"/>
              </w:rPr>
              <w:tab/>
            </w:r>
            <w:r w:rsidRPr="002B078B">
              <w:rPr>
                <w:rStyle w:val="Hypertextovodkaz"/>
                <w:noProof/>
              </w:rPr>
              <w:t>Úprava sledu událostí</w:t>
            </w:r>
            <w:r>
              <w:rPr>
                <w:noProof/>
                <w:webHidden/>
              </w:rPr>
              <w:tab/>
            </w:r>
            <w:r>
              <w:rPr>
                <w:noProof/>
                <w:webHidden/>
              </w:rPr>
              <w:fldChar w:fldCharType="begin"/>
            </w:r>
            <w:r>
              <w:rPr>
                <w:noProof/>
                <w:webHidden/>
              </w:rPr>
              <w:instrText xml:space="preserve"> PAGEREF _Toc58797634 \h </w:instrText>
            </w:r>
            <w:r>
              <w:rPr>
                <w:noProof/>
                <w:webHidden/>
              </w:rPr>
            </w:r>
            <w:r>
              <w:rPr>
                <w:noProof/>
                <w:webHidden/>
              </w:rPr>
              <w:fldChar w:fldCharType="separate"/>
            </w:r>
            <w:r w:rsidR="00C06A21">
              <w:rPr>
                <w:noProof/>
                <w:webHidden/>
              </w:rPr>
              <w:t>47</w:t>
            </w:r>
            <w:r>
              <w:rPr>
                <w:noProof/>
                <w:webHidden/>
              </w:rPr>
              <w:fldChar w:fldCharType="end"/>
            </w:r>
          </w:hyperlink>
        </w:p>
        <w:p w:rsidR="001945A4" w:rsidRDefault="001945A4">
          <w:pPr>
            <w:pStyle w:val="Obsah3"/>
            <w:tabs>
              <w:tab w:val="left" w:pos="1849"/>
              <w:tab w:val="right" w:leader="dot" w:pos="8493"/>
            </w:tabs>
            <w:rPr>
              <w:rFonts w:asciiTheme="minorHAnsi" w:eastAsiaTheme="minorEastAsia" w:hAnsiTheme="minorHAnsi"/>
              <w:noProof/>
              <w:sz w:val="22"/>
              <w:lang w:eastAsia="cs-CZ"/>
            </w:rPr>
          </w:pPr>
          <w:hyperlink w:anchor="_Toc58797635" w:history="1">
            <w:r w:rsidRPr="002B078B">
              <w:rPr>
                <w:rStyle w:val="Hypertextovodkaz"/>
                <w:noProof/>
              </w:rPr>
              <w:t>5.2.3</w:t>
            </w:r>
            <w:r>
              <w:rPr>
                <w:rFonts w:asciiTheme="minorHAnsi" w:eastAsiaTheme="minorEastAsia" w:hAnsiTheme="minorHAnsi"/>
                <w:noProof/>
                <w:sz w:val="22"/>
                <w:lang w:eastAsia="cs-CZ"/>
              </w:rPr>
              <w:tab/>
            </w:r>
            <w:r w:rsidRPr="002B078B">
              <w:rPr>
                <w:rStyle w:val="Hypertextovodkaz"/>
                <w:noProof/>
              </w:rPr>
              <w:t>Gramatická úprava textu</w:t>
            </w:r>
            <w:r>
              <w:rPr>
                <w:noProof/>
                <w:webHidden/>
              </w:rPr>
              <w:tab/>
            </w:r>
            <w:r>
              <w:rPr>
                <w:noProof/>
                <w:webHidden/>
              </w:rPr>
              <w:fldChar w:fldCharType="begin"/>
            </w:r>
            <w:r>
              <w:rPr>
                <w:noProof/>
                <w:webHidden/>
              </w:rPr>
              <w:instrText xml:space="preserve"> PAGEREF _Toc58797635 \h </w:instrText>
            </w:r>
            <w:r>
              <w:rPr>
                <w:noProof/>
                <w:webHidden/>
              </w:rPr>
            </w:r>
            <w:r>
              <w:rPr>
                <w:noProof/>
                <w:webHidden/>
              </w:rPr>
              <w:fldChar w:fldCharType="separate"/>
            </w:r>
            <w:r w:rsidR="00C06A21">
              <w:rPr>
                <w:noProof/>
                <w:webHidden/>
              </w:rPr>
              <w:t>48</w:t>
            </w:r>
            <w:r>
              <w:rPr>
                <w:noProof/>
                <w:webHidden/>
              </w:rPr>
              <w:fldChar w:fldCharType="end"/>
            </w:r>
          </w:hyperlink>
        </w:p>
        <w:p w:rsidR="001945A4" w:rsidRDefault="001945A4">
          <w:pPr>
            <w:pStyle w:val="Obsah3"/>
            <w:tabs>
              <w:tab w:val="left" w:pos="1849"/>
              <w:tab w:val="right" w:leader="dot" w:pos="8493"/>
            </w:tabs>
            <w:rPr>
              <w:rFonts w:asciiTheme="minorHAnsi" w:eastAsiaTheme="minorEastAsia" w:hAnsiTheme="minorHAnsi"/>
              <w:noProof/>
              <w:sz w:val="22"/>
              <w:lang w:eastAsia="cs-CZ"/>
            </w:rPr>
          </w:pPr>
          <w:hyperlink w:anchor="_Toc58797636" w:history="1">
            <w:r w:rsidRPr="002B078B">
              <w:rPr>
                <w:rStyle w:val="Hypertextovodkaz"/>
                <w:noProof/>
              </w:rPr>
              <w:t>5.2.4</w:t>
            </w:r>
            <w:r>
              <w:rPr>
                <w:rFonts w:asciiTheme="minorHAnsi" w:eastAsiaTheme="minorEastAsia" w:hAnsiTheme="minorHAnsi"/>
                <w:noProof/>
                <w:sz w:val="22"/>
                <w:lang w:eastAsia="cs-CZ"/>
              </w:rPr>
              <w:tab/>
            </w:r>
            <w:r w:rsidRPr="002B078B">
              <w:rPr>
                <w:rStyle w:val="Hypertextovodkaz"/>
                <w:noProof/>
              </w:rPr>
              <w:t>Míra výslovnosti textu</w:t>
            </w:r>
            <w:r>
              <w:rPr>
                <w:noProof/>
                <w:webHidden/>
              </w:rPr>
              <w:tab/>
            </w:r>
            <w:r>
              <w:rPr>
                <w:noProof/>
                <w:webHidden/>
              </w:rPr>
              <w:fldChar w:fldCharType="begin"/>
            </w:r>
            <w:r>
              <w:rPr>
                <w:noProof/>
                <w:webHidden/>
              </w:rPr>
              <w:instrText xml:space="preserve"> PAGEREF _Toc58797636 \h </w:instrText>
            </w:r>
            <w:r>
              <w:rPr>
                <w:noProof/>
                <w:webHidden/>
              </w:rPr>
            </w:r>
            <w:r>
              <w:rPr>
                <w:noProof/>
                <w:webHidden/>
              </w:rPr>
              <w:fldChar w:fldCharType="separate"/>
            </w:r>
            <w:r w:rsidR="00C06A21">
              <w:rPr>
                <w:noProof/>
                <w:webHidden/>
              </w:rPr>
              <w:t>50</w:t>
            </w:r>
            <w:r>
              <w:rPr>
                <w:noProof/>
                <w:webHidden/>
              </w:rPr>
              <w:fldChar w:fldCharType="end"/>
            </w:r>
          </w:hyperlink>
        </w:p>
        <w:p w:rsidR="001945A4" w:rsidRDefault="001945A4">
          <w:pPr>
            <w:pStyle w:val="Obsah3"/>
            <w:tabs>
              <w:tab w:val="left" w:pos="1849"/>
              <w:tab w:val="right" w:leader="dot" w:pos="8493"/>
            </w:tabs>
            <w:rPr>
              <w:rFonts w:asciiTheme="minorHAnsi" w:eastAsiaTheme="minorEastAsia" w:hAnsiTheme="minorHAnsi"/>
              <w:noProof/>
              <w:sz w:val="22"/>
              <w:lang w:eastAsia="cs-CZ"/>
            </w:rPr>
          </w:pPr>
          <w:hyperlink w:anchor="_Toc58797637" w:history="1">
            <w:r w:rsidRPr="002B078B">
              <w:rPr>
                <w:rStyle w:val="Hypertextovodkaz"/>
                <w:noProof/>
              </w:rPr>
              <w:t>5.2.5</w:t>
            </w:r>
            <w:r>
              <w:rPr>
                <w:rFonts w:asciiTheme="minorHAnsi" w:eastAsiaTheme="minorEastAsia" w:hAnsiTheme="minorHAnsi"/>
                <w:noProof/>
                <w:sz w:val="22"/>
                <w:lang w:eastAsia="cs-CZ"/>
              </w:rPr>
              <w:tab/>
            </w:r>
            <w:r w:rsidRPr="002B078B">
              <w:rPr>
                <w:rStyle w:val="Hypertextovodkaz"/>
                <w:noProof/>
              </w:rPr>
              <w:t>Přímá řeč</w:t>
            </w:r>
            <w:r>
              <w:rPr>
                <w:noProof/>
                <w:webHidden/>
              </w:rPr>
              <w:tab/>
            </w:r>
            <w:r>
              <w:rPr>
                <w:noProof/>
                <w:webHidden/>
              </w:rPr>
              <w:fldChar w:fldCharType="begin"/>
            </w:r>
            <w:r>
              <w:rPr>
                <w:noProof/>
                <w:webHidden/>
              </w:rPr>
              <w:instrText xml:space="preserve"> PAGEREF _Toc58797637 \h </w:instrText>
            </w:r>
            <w:r>
              <w:rPr>
                <w:noProof/>
                <w:webHidden/>
              </w:rPr>
            </w:r>
            <w:r>
              <w:rPr>
                <w:noProof/>
                <w:webHidden/>
              </w:rPr>
              <w:fldChar w:fldCharType="separate"/>
            </w:r>
            <w:r w:rsidR="00C06A21">
              <w:rPr>
                <w:noProof/>
                <w:webHidden/>
              </w:rPr>
              <w:t>50</w:t>
            </w:r>
            <w:r>
              <w:rPr>
                <w:noProof/>
                <w:webHidden/>
              </w:rPr>
              <w:fldChar w:fldCharType="end"/>
            </w:r>
          </w:hyperlink>
        </w:p>
        <w:p w:rsidR="001945A4" w:rsidRDefault="001945A4">
          <w:pPr>
            <w:pStyle w:val="Obsah3"/>
            <w:tabs>
              <w:tab w:val="left" w:pos="1849"/>
              <w:tab w:val="right" w:leader="dot" w:pos="8493"/>
            </w:tabs>
            <w:rPr>
              <w:rFonts w:asciiTheme="minorHAnsi" w:eastAsiaTheme="minorEastAsia" w:hAnsiTheme="minorHAnsi"/>
              <w:noProof/>
              <w:sz w:val="22"/>
              <w:lang w:eastAsia="cs-CZ"/>
            </w:rPr>
          </w:pPr>
          <w:hyperlink w:anchor="_Toc58797638" w:history="1">
            <w:r w:rsidRPr="002B078B">
              <w:rPr>
                <w:rStyle w:val="Hypertextovodkaz"/>
                <w:noProof/>
              </w:rPr>
              <w:t>5.2.6</w:t>
            </w:r>
            <w:r>
              <w:rPr>
                <w:rFonts w:asciiTheme="minorHAnsi" w:eastAsiaTheme="minorEastAsia" w:hAnsiTheme="minorHAnsi"/>
                <w:noProof/>
                <w:sz w:val="22"/>
                <w:lang w:eastAsia="cs-CZ"/>
              </w:rPr>
              <w:tab/>
            </w:r>
            <w:r w:rsidRPr="002B078B">
              <w:rPr>
                <w:rStyle w:val="Hypertextovodkaz"/>
                <w:noProof/>
              </w:rPr>
              <w:t>Tvorba vysvětlivek</w:t>
            </w:r>
            <w:r>
              <w:rPr>
                <w:noProof/>
                <w:webHidden/>
              </w:rPr>
              <w:tab/>
            </w:r>
            <w:r>
              <w:rPr>
                <w:noProof/>
                <w:webHidden/>
              </w:rPr>
              <w:fldChar w:fldCharType="begin"/>
            </w:r>
            <w:r>
              <w:rPr>
                <w:noProof/>
                <w:webHidden/>
              </w:rPr>
              <w:instrText xml:space="preserve"> PAGEREF _Toc58797638 \h </w:instrText>
            </w:r>
            <w:r>
              <w:rPr>
                <w:noProof/>
                <w:webHidden/>
              </w:rPr>
            </w:r>
            <w:r>
              <w:rPr>
                <w:noProof/>
                <w:webHidden/>
              </w:rPr>
              <w:fldChar w:fldCharType="separate"/>
            </w:r>
            <w:r w:rsidR="00C06A21">
              <w:rPr>
                <w:noProof/>
                <w:webHidden/>
              </w:rPr>
              <w:t>52</w:t>
            </w:r>
            <w:r>
              <w:rPr>
                <w:noProof/>
                <w:webHidden/>
              </w:rPr>
              <w:fldChar w:fldCharType="end"/>
            </w:r>
          </w:hyperlink>
        </w:p>
        <w:p w:rsidR="001945A4" w:rsidRDefault="001945A4">
          <w:pPr>
            <w:pStyle w:val="Obsah3"/>
            <w:tabs>
              <w:tab w:val="left" w:pos="1849"/>
              <w:tab w:val="right" w:leader="dot" w:pos="8493"/>
            </w:tabs>
            <w:rPr>
              <w:rFonts w:asciiTheme="minorHAnsi" w:eastAsiaTheme="minorEastAsia" w:hAnsiTheme="minorHAnsi"/>
              <w:noProof/>
              <w:sz w:val="22"/>
              <w:lang w:eastAsia="cs-CZ"/>
            </w:rPr>
          </w:pPr>
          <w:hyperlink w:anchor="_Toc58797639" w:history="1">
            <w:r w:rsidRPr="002B078B">
              <w:rPr>
                <w:rStyle w:val="Hypertextovodkaz"/>
                <w:noProof/>
              </w:rPr>
              <w:t>5.2.7</w:t>
            </w:r>
            <w:r>
              <w:rPr>
                <w:rFonts w:asciiTheme="minorHAnsi" w:eastAsiaTheme="minorEastAsia" w:hAnsiTheme="minorHAnsi"/>
                <w:noProof/>
                <w:sz w:val="22"/>
                <w:lang w:eastAsia="cs-CZ"/>
              </w:rPr>
              <w:tab/>
            </w:r>
            <w:r w:rsidRPr="002B078B">
              <w:rPr>
                <w:rStyle w:val="Hypertextovodkaz"/>
                <w:noProof/>
              </w:rPr>
              <w:t>Metonymie, metafory, fráze a přísloví</w:t>
            </w:r>
            <w:r>
              <w:rPr>
                <w:noProof/>
                <w:webHidden/>
              </w:rPr>
              <w:tab/>
            </w:r>
            <w:r>
              <w:rPr>
                <w:noProof/>
                <w:webHidden/>
              </w:rPr>
              <w:fldChar w:fldCharType="begin"/>
            </w:r>
            <w:r>
              <w:rPr>
                <w:noProof/>
                <w:webHidden/>
              </w:rPr>
              <w:instrText xml:space="preserve"> PAGEREF _Toc58797639 \h </w:instrText>
            </w:r>
            <w:r>
              <w:rPr>
                <w:noProof/>
                <w:webHidden/>
              </w:rPr>
            </w:r>
            <w:r>
              <w:rPr>
                <w:noProof/>
                <w:webHidden/>
              </w:rPr>
              <w:fldChar w:fldCharType="separate"/>
            </w:r>
            <w:r w:rsidR="00C06A21">
              <w:rPr>
                <w:noProof/>
                <w:webHidden/>
              </w:rPr>
              <w:t>55</w:t>
            </w:r>
            <w:r>
              <w:rPr>
                <w:noProof/>
                <w:webHidden/>
              </w:rPr>
              <w:fldChar w:fldCharType="end"/>
            </w:r>
          </w:hyperlink>
        </w:p>
        <w:p w:rsidR="001945A4" w:rsidRDefault="001945A4">
          <w:pPr>
            <w:pStyle w:val="Obsah3"/>
            <w:tabs>
              <w:tab w:val="left" w:pos="1849"/>
              <w:tab w:val="right" w:leader="dot" w:pos="8493"/>
            </w:tabs>
            <w:rPr>
              <w:rFonts w:asciiTheme="minorHAnsi" w:eastAsiaTheme="minorEastAsia" w:hAnsiTheme="minorHAnsi"/>
              <w:noProof/>
              <w:sz w:val="22"/>
              <w:lang w:eastAsia="cs-CZ"/>
            </w:rPr>
          </w:pPr>
          <w:hyperlink w:anchor="_Toc58797640" w:history="1">
            <w:r w:rsidRPr="002B078B">
              <w:rPr>
                <w:rStyle w:val="Hypertextovodkaz"/>
                <w:noProof/>
              </w:rPr>
              <w:t>5.2.8</w:t>
            </w:r>
            <w:r>
              <w:rPr>
                <w:rFonts w:asciiTheme="minorHAnsi" w:eastAsiaTheme="minorEastAsia" w:hAnsiTheme="minorHAnsi"/>
                <w:noProof/>
                <w:sz w:val="22"/>
                <w:lang w:eastAsia="cs-CZ"/>
              </w:rPr>
              <w:tab/>
            </w:r>
            <w:r w:rsidRPr="002B078B">
              <w:rPr>
                <w:rStyle w:val="Hypertextovodkaz"/>
                <w:noProof/>
              </w:rPr>
              <w:t>Ilustrace v upraveném textu</w:t>
            </w:r>
            <w:r>
              <w:rPr>
                <w:noProof/>
                <w:webHidden/>
              </w:rPr>
              <w:tab/>
            </w:r>
            <w:r>
              <w:rPr>
                <w:noProof/>
                <w:webHidden/>
              </w:rPr>
              <w:fldChar w:fldCharType="begin"/>
            </w:r>
            <w:r>
              <w:rPr>
                <w:noProof/>
                <w:webHidden/>
              </w:rPr>
              <w:instrText xml:space="preserve"> PAGEREF _Toc58797640 \h </w:instrText>
            </w:r>
            <w:r>
              <w:rPr>
                <w:noProof/>
                <w:webHidden/>
              </w:rPr>
            </w:r>
            <w:r>
              <w:rPr>
                <w:noProof/>
                <w:webHidden/>
              </w:rPr>
              <w:fldChar w:fldCharType="separate"/>
            </w:r>
            <w:r w:rsidR="00C06A21">
              <w:rPr>
                <w:noProof/>
                <w:webHidden/>
              </w:rPr>
              <w:t>56</w:t>
            </w:r>
            <w:r>
              <w:rPr>
                <w:noProof/>
                <w:webHidden/>
              </w:rPr>
              <w:fldChar w:fldCharType="end"/>
            </w:r>
          </w:hyperlink>
        </w:p>
        <w:p w:rsidR="001945A4" w:rsidRDefault="001945A4">
          <w:pPr>
            <w:pStyle w:val="Obsah2"/>
            <w:tabs>
              <w:tab w:val="left" w:pos="1540"/>
              <w:tab w:val="right" w:leader="dot" w:pos="8493"/>
            </w:tabs>
            <w:rPr>
              <w:rFonts w:asciiTheme="minorHAnsi" w:eastAsiaTheme="minorEastAsia" w:hAnsiTheme="minorHAnsi"/>
              <w:noProof/>
              <w:sz w:val="22"/>
              <w:lang w:eastAsia="cs-CZ"/>
            </w:rPr>
          </w:pPr>
          <w:hyperlink w:anchor="_Toc58797641" w:history="1">
            <w:r w:rsidRPr="002B078B">
              <w:rPr>
                <w:rStyle w:val="Hypertextovodkaz"/>
                <w:noProof/>
              </w:rPr>
              <w:t>5.3</w:t>
            </w:r>
            <w:r>
              <w:rPr>
                <w:rFonts w:asciiTheme="minorHAnsi" w:eastAsiaTheme="minorEastAsia" w:hAnsiTheme="minorHAnsi"/>
                <w:noProof/>
                <w:sz w:val="22"/>
                <w:lang w:eastAsia="cs-CZ"/>
              </w:rPr>
              <w:tab/>
            </w:r>
            <w:r w:rsidRPr="002B078B">
              <w:rPr>
                <w:rStyle w:val="Hypertextovodkaz"/>
                <w:noProof/>
              </w:rPr>
              <w:t>Ověření srozumitelnosti upraveného textu a jeho zhodnocení</w:t>
            </w:r>
            <w:r>
              <w:rPr>
                <w:noProof/>
                <w:webHidden/>
              </w:rPr>
              <w:tab/>
            </w:r>
            <w:r>
              <w:rPr>
                <w:noProof/>
                <w:webHidden/>
              </w:rPr>
              <w:fldChar w:fldCharType="begin"/>
            </w:r>
            <w:r>
              <w:rPr>
                <w:noProof/>
                <w:webHidden/>
              </w:rPr>
              <w:instrText xml:space="preserve"> PAGEREF _Toc58797641 \h </w:instrText>
            </w:r>
            <w:r>
              <w:rPr>
                <w:noProof/>
                <w:webHidden/>
              </w:rPr>
            </w:r>
            <w:r>
              <w:rPr>
                <w:noProof/>
                <w:webHidden/>
              </w:rPr>
              <w:fldChar w:fldCharType="separate"/>
            </w:r>
            <w:r w:rsidR="00C06A21">
              <w:rPr>
                <w:noProof/>
                <w:webHidden/>
              </w:rPr>
              <w:t>65</w:t>
            </w:r>
            <w:r>
              <w:rPr>
                <w:noProof/>
                <w:webHidden/>
              </w:rPr>
              <w:fldChar w:fldCharType="end"/>
            </w:r>
          </w:hyperlink>
        </w:p>
        <w:p w:rsidR="001945A4" w:rsidRDefault="001945A4">
          <w:pPr>
            <w:pStyle w:val="Obsah3"/>
            <w:tabs>
              <w:tab w:val="left" w:pos="1849"/>
              <w:tab w:val="right" w:leader="dot" w:pos="8493"/>
            </w:tabs>
            <w:rPr>
              <w:rFonts w:asciiTheme="minorHAnsi" w:eastAsiaTheme="minorEastAsia" w:hAnsiTheme="minorHAnsi"/>
              <w:noProof/>
              <w:sz w:val="22"/>
              <w:lang w:eastAsia="cs-CZ"/>
            </w:rPr>
          </w:pPr>
          <w:hyperlink w:anchor="_Toc58797642" w:history="1">
            <w:r w:rsidRPr="002B078B">
              <w:rPr>
                <w:rStyle w:val="Hypertextovodkaz"/>
                <w:noProof/>
              </w:rPr>
              <w:t>5.3.1</w:t>
            </w:r>
            <w:r>
              <w:rPr>
                <w:rFonts w:asciiTheme="minorHAnsi" w:eastAsiaTheme="minorEastAsia" w:hAnsiTheme="minorHAnsi"/>
                <w:noProof/>
                <w:sz w:val="22"/>
                <w:lang w:eastAsia="cs-CZ"/>
              </w:rPr>
              <w:tab/>
            </w:r>
            <w:r w:rsidRPr="002B078B">
              <w:rPr>
                <w:rStyle w:val="Hypertextovodkaz"/>
                <w:noProof/>
              </w:rPr>
              <w:t>Limity práce</w:t>
            </w:r>
            <w:r>
              <w:rPr>
                <w:noProof/>
                <w:webHidden/>
              </w:rPr>
              <w:tab/>
            </w:r>
            <w:r>
              <w:rPr>
                <w:noProof/>
                <w:webHidden/>
              </w:rPr>
              <w:fldChar w:fldCharType="begin"/>
            </w:r>
            <w:r>
              <w:rPr>
                <w:noProof/>
                <w:webHidden/>
              </w:rPr>
              <w:instrText xml:space="preserve"> PAGEREF _Toc58797642 \h </w:instrText>
            </w:r>
            <w:r>
              <w:rPr>
                <w:noProof/>
                <w:webHidden/>
              </w:rPr>
            </w:r>
            <w:r>
              <w:rPr>
                <w:noProof/>
                <w:webHidden/>
              </w:rPr>
              <w:fldChar w:fldCharType="separate"/>
            </w:r>
            <w:r w:rsidR="00C06A21">
              <w:rPr>
                <w:noProof/>
                <w:webHidden/>
              </w:rPr>
              <w:t>66</w:t>
            </w:r>
            <w:r>
              <w:rPr>
                <w:noProof/>
                <w:webHidden/>
              </w:rPr>
              <w:fldChar w:fldCharType="end"/>
            </w:r>
          </w:hyperlink>
        </w:p>
        <w:p w:rsidR="001945A4" w:rsidRDefault="001945A4">
          <w:pPr>
            <w:pStyle w:val="Obsah1"/>
            <w:rPr>
              <w:rFonts w:asciiTheme="minorHAnsi" w:eastAsiaTheme="minorEastAsia" w:hAnsiTheme="minorHAnsi"/>
              <w:b w:val="0"/>
              <w:bCs w:val="0"/>
              <w:sz w:val="22"/>
              <w:lang w:eastAsia="cs-CZ"/>
            </w:rPr>
          </w:pPr>
          <w:hyperlink w:anchor="_Toc58797643" w:history="1">
            <w:r w:rsidRPr="002B078B">
              <w:rPr>
                <w:rStyle w:val="Hypertextovodkaz"/>
              </w:rPr>
              <w:t>ZÁVĚR</w:t>
            </w:r>
            <w:r>
              <w:rPr>
                <w:webHidden/>
              </w:rPr>
              <w:tab/>
            </w:r>
            <w:r>
              <w:rPr>
                <w:webHidden/>
              </w:rPr>
              <w:fldChar w:fldCharType="begin"/>
            </w:r>
            <w:r>
              <w:rPr>
                <w:webHidden/>
              </w:rPr>
              <w:instrText xml:space="preserve"> PAGEREF _Toc58797643 \h </w:instrText>
            </w:r>
            <w:r>
              <w:rPr>
                <w:webHidden/>
              </w:rPr>
            </w:r>
            <w:r>
              <w:rPr>
                <w:webHidden/>
              </w:rPr>
              <w:fldChar w:fldCharType="separate"/>
            </w:r>
            <w:r w:rsidR="00C06A21">
              <w:rPr>
                <w:webHidden/>
              </w:rPr>
              <w:t>68</w:t>
            </w:r>
            <w:r>
              <w:rPr>
                <w:webHidden/>
              </w:rPr>
              <w:fldChar w:fldCharType="end"/>
            </w:r>
          </w:hyperlink>
        </w:p>
        <w:p w:rsidR="001945A4" w:rsidRDefault="001945A4">
          <w:pPr>
            <w:pStyle w:val="Obsah1"/>
            <w:rPr>
              <w:rFonts w:asciiTheme="minorHAnsi" w:eastAsiaTheme="minorEastAsia" w:hAnsiTheme="minorHAnsi"/>
              <w:b w:val="0"/>
              <w:bCs w:val="0"/>
              <w:sz w:val="22"/>
              <w:lang w:eastAsia="cs-CZ"/>
            </w:rPr>
          </w:pPr>
          <w:hyperlink w:anchor="_Toc58797644" w:history="1">
            <w:r w:rsidRPr="002B078B">
              <w:rPr>
                <w:rStyle w:val="Hypertextovodkaz"/>
              </w:rPr>
              <w:t>SEZNAM POUŽITÝCH ZDROJŮ</w:t>
            </w:r>
            <w:r>
              <w:rPr>
                <w:webHidden/>
              </w:rPr>
              <w:tab/>
            </w:r>
            <w:r>
              <w:rPr>
                <w:webHidden/>
              </w:rPr>
              <w:fldChar w:fldCharType="begin"/>
            </w:r>
            <w:r>
              <w:rPr>
                <w:webHidden/>
              </w:rPr>
              <w:instrText xml:space="preserve"> PAGEREF _Toc58797644 \h </w:instrText>
            </w:r>
            <w:r>
              <w:rPr>
                <w:webHidden/>
              </w:rPr>
            </w:r>
            <w:r>
              <w:rPr>
                <w:webHidden/>
              </w:rPr>
              <w:fldChar w:fldCharType="separate"/>
            </w:r>
            <w:r w:rsidR="00C06A21">
              <w:rPr>
                <w:webHidden/>
              </w:rPr>
              <w:t>69</w:t>
            </w:r>
            <w:r>
              <w:rPr>
                <w:webHidden/>
              </w:rPr>
              <w:fldChar w:fldCharType="end"/>
            </w:r>
          </w:hyperlink>
        </w:p>
        <w:p w:rsidR="001945A4" w:rsidRDefault="001945A4">
          <w:pPr>
            <w:pStyle w:val="Obsah1"/>
            <w:rPr>
              <w:rFonts w:asciiTheme="minorHAnsi" w:eastAsiaTheme="minorEastAsia" w:hAnsiTheme="minorHAnsi"/>
              <w:b w:val="0"/>
              <w:bCs w:val="0"/>
              <w:sz w:val="22"/>
              <w:lang w:eastAsia="cs-CZ"/>
            </w:rPr>
          </w:pPr>
          <w:hyperlink w:anchor="_Toc58797645" w:history="1">
            <w:r w:rsidRPr="002B078B">
              <w:rPr>
                <w:rStyle w:val="Hypertextovodkaz"/>
              </w:rPr>
              <w:t>SEZNAM ODBORNÝCH ZKRATEK</w:t>
            </w:r>
            <w:r>
              <w:rPr>
                <w:webHidden/>
              </w:rPr>
              <w:tab/>
            </w:r>
            <w:r>
              <w:rPr>
                <w:webHidden/>
              </w:rPr>
              <w:fldChar w:fldCharType="begin"/>
            </w:r>
            <w:r>
              <w:rPr>
                <w:webHidden/>
              </w:rPr>
              <w:instrText xml:space="preserve"> PAGEREF _Toc58797645 \h </w:instrText>
            </w:r>
            <w:r>
              <w:rPr>
                <w:webHidden/>
              </w:rPr>
            </w:r>
            <w:r>
              <w:rPr>
                <w:webHidden/>
              </w:rPr>
              <w:fldChar w:fldCharType="separate"/>
            </w:r>
            <w:r w:rsidR="00C06A21">
              <w:rPr>
                <w:webHidden/>
              </w:rPr>
              <w:t>76</w:t>
            </w:r>
            <w:r>
              <w:rPr>
                <w:webHidden/>
              </w:rPr>
              <w:fldChar w:fldCharType="end"/>
            </w:r>
          </w:hyperlink>
        </w:p>
        <w:p w:rsidR="001945A4" w:rsidRDefault="001945A4">
          <w:pPr>
            <w:pStyle w:val="Obsah1"/>
            <w:rPr>
              <w:rFonts w:asciiTheme="minorHAnsi" w:eastAsiaTheme="minorEastAsia" w:hAnsiTheme="minorHAnsi"/>
              <w:b w:val="0"/>
              <w:bCs w:val="0"/>
              <w:sz w:val="22"/>
              <w:lang w:eastAsia="cs-CZ"/>
            </w:rPr>
          </w:pPr>
          <w:hyperlink w:anchor="_Toc58797646" w:history="1">
            <w:r w:rsidRPr="002B078B">
              <w:rPr>
                <w:rStyle w:val="Hypertextovodkaz"/>
              </w:rPr>
              <w:t>SEZNAM OBRÁZKŮ</w:t>
            </w:r>
            <w:r>
              <w:rPr>
                <w:webHidden/>
              </w:rPr>
              <w:tab/>
            </w:r>
            <w:r>
              <w:rPr>
                <w:webHidden/>
              </w:rPr>
              <w:fldChar w:fldCharType="begin"/>
            </w:r>
            <w:r>
              <w:rPr>
                <w:webHidden/>
              </w:rPr>
              <w:instrText xml:space="preserve"> PAGEREF _Toc58797646 \h </w:instrText>
            </w:r>
            <w:r>
              <w:rPr>
                <w:webHidden/>
              </w:rPr>
            </w:r>
            <w:r>
              <w:rPr>
                <w:webHidden/>
              </w:rPr>
              <w:fldChar w:fldCharType="separate"/>
            </w:r>
            <w:r w:rsidR="00C06A21">
              <w:rPr>
                <w:webHidden/>
              </w:rPr>
              <w:t>77</w:t>
            </w:r>
            <w:r>
              <w:rPr>
                <w:webHidden/>
              </w:rPr>
              <w:fldChar w:fldCharType="end"/>
            </w:r>
          </w:hyperlink>
        </w:p>
        <w:p w:rsidR="001945A4" w:rsidRDefault="001945A4">
          <w:pPr>
            <w:pStyle w:val="Obsah1"/>
            <w:rPr>
              <w:rFonts w:asciiTheme="minorHAnsi" w:eastAsiaTheme="minorEastAsia" w:hAnsiTheme="minorHAnsi"/>
              <w:b w:val="0"/>
              <w:bCs w:val="0"/>
              <w:sz w:val="22"/>
              <w:lang w:eastAsia="cs-CZ"/>
            </w:rPr>
          </w:pPr>
          <w:hyperlink w:anchor="_Toc58797647" w:history="1">
            <w:r w:rsidRPr="002B078B">
              <w:rPr>
                <w:rStyle w:val="Hypertextovodkaz"/>
              </w:rPr>
              <w:t>SEZNAM TABULEK</w:t>
            </w:r>
            <w:r>
              <w:rPr>
                <w:webHidden/>
              </w:rPr>
              <w:tab/>
            </w:r>
            <w:r>
              <w:rPr>
                <w:webHidden/>
              </w:rPr>
              <w:fldChar w:fldCharType="begin"/>
            </w:r>
            <w:r>
              <w:rPr>
                <w:webHidden/>
              </w:rPr>
              <w:instrText xml:space="preserve"> PAGEREF _Toc58797647 \h </w:instrText>
            </w:r>
            <w:r>
              <w:rPr>
                <w:webHidden/>
              </w:rPr>
            </w:r>
            <w:r>
              <w:rPr>
                <w:webHidden/>
              </w:rPr>
              <w:fldChar w:fldCharType="separate"/>
            </w:r>
            <w:r w:rsidR="00C06A21">
              <w:rPr>
                <w:webHidden/>
              </w:rPr>
              <w:t>78</w:t>
            </w:r>
            <w:r>
              <w:rPr>
                <w:webHidden/>
              </w:rPr>
              <w:fldChar w:fldCharType="end"/>
            </w:r>
          </w:hyperlink>
        </w:p>
        <w:p w:rsidR="001945A4" w:rsidRDefault="001945A4">
          <w:pPr>
            <w:pStyle w:val="Obsah1"/>
            <w:rPr>
              <w:rFonts w:asciiTheme="minorHAnsi" w:eastAsiaTheme="minorEastAsia" w:hAnsiTheme="minorHAnsi"/>
              <w:b w:val="0"/>
              <w:bCs w:val="0"/>
              <w:sz w:val="22"/>
              <w:lang w:eastAsia="cs-CZ"/>
            </w:rPr>
          </w:pPr>
          <w:hyperlink w:anchor="_Toc58797648" w:history="1">
            <w:r w:rsidRPr="002B078B">
              <w:rPr>
                <w:rStyle w:val="Hypertextovodkaz"/>
              </w:rPr>
              <w:t>SEZNAM PŘÍLOH</w:t>
            </w:r>
            <w:r>
              <w:rPr>
                <w:webHidden/>
              </w:rPr>
              <w:tab/>
            </w:r>
            <w:r>
              <w:rPr>
                <w:webHidden/>
              </w:rPr>
              <w:fldChar w:fldCharType="begin"/>
            </w:r>
            <w:r>
              <w:rPr>
                <w:webHidden/>
              </w:rPr>
              <w:instrText xml:space="preserve"> PAGEREF _Toc58797648 \h </w:instrText>
            </w:r>
            <w:r>
              <w:rPr>
                <w:webHidden/>
              </w:rPr>
            </w:r>
            <w:r>
              <w:rPr>
                <w:webHidden/>
              </w:rPr>
              <w:fldChar w:fldCharType="separate"/>
            </w:r>
            <w:r w:rsidR="00C06A21">
              <w:rPr>
                <w:webHidden/>
              </w:rPr>
              <w:t>79</w:t>
            </w:r>
            <w:r>
              <w:rPr>
                <w:webHidden/>
              </w:rPr>
              <w:fldChar w:fldCharType="end"/>
            </w:r>
          </w:hyperlink>
        </w:p>
        <w:p w:rsidR="00A421EF" w:rsidRDefault="003107D4">
          <w:r>
            <w:fldChar w:fldCharType="end"/>
          </w:r>
        </w:p>
      </w:sdtContent>
    </w:sdt>
    <w:p w:rsidR="00A421EF" w:rsidRDefault="00A421EF" w:rsidP="00C6238D">
      <w:pPr>
        <w:rPr>
          <w:rFonts w:cs="Times New Roman"/>
          <w:sz w:val="32"/>
          <w:szCs w:val="32"/>
        </w:rPr>
      </w:pPr>
    </w:p>
    <w:p w:rsidR="00C6238D" w:rsidRDefault="00C6238D" w:rsidP="008140BB">
      <w:pPr>
        <w:pStyle w:val="Nadpishlavn"/>
        <w:ind w:firstLine="0"/>
      </w:pPr>
      <w:bookmarkStart w:id="2" w:name="_Toc57085753"/>
      <w:bookmarkStart w:id="3" w:name="_Toc58797599"/>
      <w:r>
        <w:lastRenderedPageBreak/>
        <w:t>ÚVOD</w:t>
      </w:r>
      <w:bookmarkEnd w:id="2"/>
      <w:bookmarkEnd w:id="3"/>
    </w:p>
    <w:p w:rsidR="00B84EFA" w:rsidRDefault="00B84EFA" w:rsidP="00B84EFA">
      <w:r>
        <w:t>Diplomová práce se zabývá úpravou beletrie</w:t>
      </w:r>
      <w:r w:rsidR="00332262">
        <w:t xml:space="preserve"> Deníku malého poseroutky</w:t>
      </w:r>
      <w:r>
        <w:t xml:space="preserve"> pro děti se sluchovým postižením. </w:t>
      </w:r>
    </w:p>
    <w:p w:rsidR="00C44E12" w:rsidRDefault="00C44E12" w:rsidP="00B84EFA">
      <w:r>
        <w:t>Při výběru tématu diplomové práce</w:t>
      </w:r>
      <w:r w:rsidR="000D4918">
        <w:t xml:space="preserve"> jsem</w:t>
      </w:r>
      <w:r>
        <w:t xml:space="preserve"> vybírala v oblasti surdopedie, která </w:t>
      </w:r>
      <w:r w:rsidR="000D4918">
        <w:t xml:space="preserve">mě </w:t>
      </w:r>
      <w:r>
        <w:t>zaujala hned při prvním setkání. Kritériem výběru byla užitková hodnota po zpracování daného tématu pro osoby se sluchovým postižením</w:t>
      </w:r>
      <w:r w:rsidR="006059D5">
        <w:t xml:space="preserve">, která by měla být maximální. Úprava literárního díla pro osoby se sluchovým postižením byla jasnou volbou, jelikož literatury speciálně upravené pro čtenáře se sluchovým postižením je stále velice málo a vždy bude </w:t>
      </w:r>
      <w:r w:rsidR="00931A2C">
        <w:t>potřebná. Většina adaptací literárního díla vzniká právě při tvorbě diplomové práce na Pedagogické fakultě Univerzity Palackého v Olomouci pod vedením p. doc. Evy Souralové. Dále si přepisy literárních děl tvoří asistenti pedagoga pro konkrétní dítě, se kterým pracují. Avšak dále nedochází k šíření mezi ostatní osoby se sluchovým postižením</w:t>
      </w:r>
      <w:r w:rsidR="00332262">
        <w:t>,</w:t>
      </w:r>
      <w:r w:rsidR="00931A2C">
        <w:t xml:space="preserve"> a tak je této literatury i nadále nedostatek. </w:t>
      </w:r>
    </w:p>
    <w:p w:rsidR="00B84EFA" w:rsidRDefault="00931A2C" w:rsidP="00B84EFA">
      <w:r>
        <w:t xml:space="preserve">Hlavním cílem této diplomové práce </w:t>
      </w:r>
      <w:r w:rsidR="00332262">
        <w:t xml:space="preserve">bylo </w:t>
      </w:r>
      <w:r>
        <w:t>tedy vytvořit a zprostředkovat literaturu pro děti se sluchovým postižením, která bude sloužit k</w:t>
      </w:r>
      <w:r w:rsidR="00332262">
        <w:t> </w:t>
      </w:r>
      <w:r>
        <w:t>roz</w:t>
      </w:r>
      <w:r w:rsidR="00332262">
        <w:t>šíření slovní zásoby a také k rozvoji motivace čtení a zpřístupnění literárního díla, které je pro tyto osoby v originální verzi nedostupné.</w:t>
      </w:r>
    </w:p>
    <w:p w:rsidR="00B84EFA" w:rsidRDefault="00B84EFA" w:rsidP="00B84EFA">
      <w:r>
        <w:t>Diplomová práce se dělí na část teoretickou a praktickou. V teoretické části</w:t>
      </w:r>
      <w:r w:rsidR="000D4918">
        <w:t xml:space="preserve"> jsem se </w:t>
      </w:r>
      <w:r>
        <w:t>nejprve zabý</w:t>
      </w:r>
      <w:r w:rsidR="000D4918">
        <w:t>vala</w:t>
      </w:r>
      <w:r>
        <w:t xml:space="preserve"> obecnou rovinou sluchového postižení</w:t>
      </w:r>
      <w:r w:rsidR="00301A5D">
        <w:t xml:space="preserve">, které je v této práci stěžejní. V surdopedii se vyskytuje značné množství pojmů souvisejících se sluchovým postižením, které je nutno rozlišit a objasnit rozdíly. Klasifikace sluchového postižení </w:t>
      </w:r>
      <w:r w:rsidR="00931A2C">
        <w:t xml:space="preserve">nemá jednotné dělení </w:t>
      </w:r>
      <w:r w:rsidR="00301A5D">
        <w:t>a existují klasifikace z různých hledisek – podle velikosti, doby a</w:t>
      </w:r>
      <w:r w:rsidR="000D4918">
        <w:t> </w:t>
      </w:r>
      <w:r w:rsidR="00301A5D">
        <w:t xml:space="preserve">místa vzniku sluchového postižení. Také počty osob se sluchovým postižením není jednoduché stanovit, jelikož neexistuje jednotné měřítko, podle kterého by se osoby se sluchovým postižením dalo spočítat. </w:t>
      </w:r>
    </w:p>
    <w:p w:rsidR="00301A5D" w:rsidRDefault="00301A5D" w:rsidP="00B84EFA">
      <w:r>
        <w:t xml:space="preserve">Dále </w:t>
      </w:r>
      <w:r w:rsidR="000D4918">
        <w:t xml:space="preserve">jsem se </w:t>
      </w:r>
      <w:r>
        <w:t>zabýv</w:t>
      </w:r>
      <w:r w:rsidR="000D4918">
        <w:t>ala</w:t>
      </w:r>
      <w:r>
        <w:t xml:space="preserve"> komunikací osob se sluchovým postižením. I v tomto případě se rozlišují různé systémy, které mohou být využity</w:t>
      </w:r>
      <w:r w:rsidR="00C44E12">
        <w:t xml:space="preserve"> a je žádoucí je definovat a</w:t>
      </w:r>
      <w:r w:rsidR="000D4918">
        <w:t> </w:t>
      </w:r>
      <w:r w:rsidR="00C44E12">
        <w:t xml:space="preserve">odlišit navzájem. Úroveň komunikace osob se sluchovým postižením ovlivňuje několik faktorů, jedním z nich jsou také kompenzační pomůcky, kterým se autorka věnuje pouze okrajově pro seznámení s touto problematikou. </w:t>
      </w:r>
    </w:p>
    <w:p w:rsidR="006059D5" w:rsidRDefault="00C44E12" w:rsidP="00B84EFA">
      <w:r>
        <w:lastRenderedPageBreak/>
        <w:t xml:space="preserve">Poslední kapitola teoretické části je věnovaná samotnému čtení. Čtení hraje v životě člověka velkou roli. Získávání nových informací a poznatků doplňuje funkce rekreační a úniková, které hrají významnou roli pro psychickou stránku osobnosti. Pro osoby se sluchovým postižením </w:t>
      </w:r>
      <w:r w:rsidR="00931A2C">
        <w:t>má čtení o to větší význam než pro intaktní populaci. S pomocí čtení se osoby se sluchovým postižením mohou přiblížit a naučit</w:t>
      </w:r>
      <w:r>
        <w:t xml:space="preserve"> psané formě mluveného jazyka populace</w:t>
      </w:r>
      <w:r w:rsidR="00931A2C">
        <w:t xml:space="preserve"> bez sluchového postižení</w:t>
      </w:r>
      <w:r>
        <w:t xml:space="preserve">. Avšak ke čtení s porozuměním </w:t>
      </w:r>
      <w:r w:rsidR="00931A2C">
        <w:t>ne</w:t>
      </w:r>
      <w:r>
        <w:t>vedou pro osobu se sluchovým postižením malé a jednoduché kroky.</w:t>
      </w:r>
    </w:p>
    <w:p w:rsidR="006059D5" w:rsidRDefault="006059D5" w:rsidP="00B84EFA">
      <w:r>
        <w:t xml:space="preserve">Praktická část diplomové práce se již zabývá samotnou adaptací literárního díla – Deník malého poseroutky od J. </w:t>
      </w:r>
      <w:proofErr w:type="spellStart"/>
      <w:r>
        <w:t>Kinneyho</w:t>
      </w:r>
      <w:proofErr w:type="spellEnd"/>
      <w:r>
        <w:t xml:space="preserve">. V dílčích podkapitolách </w:t>
      </w:r>
      <w:r w:rsidR="000D4918">
        <w:t>jsem se</w:t>
      </w:r>
      <w:r w:rsidR="00931A2C">
        <w:t xml:space="preserve"> </w:t>
      </w:r>
      <w:r>
        <w:t>zabýv</w:t>
      </w:r>
      <w:r w:rsidR="000D4918">
        <w:t>ala</w:t>
      </w:r>
      <w:r>
        <w:t xml:space="preserve"> jednotlivými fázemi úpravy, které jsou nezbytné a vedoucí ke snazšímu porozumění. Jednotlivé podkapitoly obsahují vždy teoretické postupy při úpravě a následnou komparaci původního díla s přepisem. </w:t>
      </w:r>
    </w:p>
    <w:p w:rsidR="00C44E12" w:rsidRDefault="006059D5" w:rsidP="00B84EFA">
      <w:r>
        <w:t xml:space="preserve">V závěru se </w:t>
      </w:r>
      <w:r w:rsidR="00931A2C">
        <w:t xml:space="preserve">nachází </w:t>
      </w:r>
      <w:r>
        <w:t>celkov</w:t>
      </w:r>
      <w:r w:rsidR="00931A2C">
        <w:t>é</w:t>
      </w:r>
      <w:r>
        <w:t xml:space="preserve"> zhodnocení diplomové práce a přepisu literárního díla. Dále </w:t>
      </w:r>
      <w:r w:rsidR="000D4918">
        <w:t xml:space="preserve">jsou rozebrány </w:t>
      </w:r>
      <w:r>
        <w:t>překážky, které v průběhu tvorby vy</w:t>
      </w:r>
      <w:r w:rsidR="00523FBF">
        <w:t>vs</w:t>
      </w:r>
      <w:r>
        <w:t xml:space="preserve">taly a jak došlo k jejich odstranění, eliminaci či řešení. </w:t>
      </w:r>
    </w:p>
    <w:p w:rsidR="00332262" w:rsidRDefault="000D4918" w:rsidP="00B84EFA">
      <w:r>
        <w:t>Věřím</w:t>
      </w:r>
      <w:r w:rsidR="00332262">
        <w:t xml:space="preserve">, že vytvořený materiál bude mít pozitivní přínos pro čtenáře, kteří se rozhodnou tuto knihu přečíst a také bude </w:t>
      </w:r>
      <w:r w:rsidR="00182042">
        <w:t xml:space="preserve">inspirací </w:t>
      </w:r>
      <w:r w:rsidR="00332262">
        <w:t xml:space="preserve">pro ostatní studenty, </w:t>
      </w:r>
      <w:r>
        <w:t>kteří</w:t>
      </w:r>
      <w:r w:rsidR="00332262">
        <w:t xml:space="preserve"> se rozhodnou pro adaptaci literárního díla. </w:t>
      </w:r>
    </w:p>
    <w:p w:rsidR="00C6238D" w:rsidRDefault="00523FBF" w:rsidP="00523FBF">
      <w:pPr>
        <w:ind w:firstLine="0"/>
        <w:rPr>
          <w:rFonts w:cs="Times New Roman"/>
          <w:sz w:val="32"/>
          <w:szCs w:val="32"/>
        </w:rPr>
      </w:pPr>
      <w:r>
        <w:rPr>
          <w:rFonts w:cs="Times New Roman"/>
          <w:sz w:val="32"/>
          <w:szCs w:val="32"/>
        </w:rPr>
        <w:br w:type="page"/>
      </w:r>
    </w:p>
    <w:p w:rsidR="00523FBF" w:rsidRDefault="00523FBF" w:rsidP="00523FBF">
      <w:pPr>
        <w:ind w:firstLine="0"/>
        <w:rPr>
          <w:rFonts w:cs="Times New Roman"/>
          <w:sz w:val="32"/>
          <w:szCs w:val="32"/>
        </w:rPr>
        <w:sectPr w:rsidR="00523FBF" w:rsidSect="003E61A3">
          <w:footerReference w:type="default" r:id="rId8"/>
          <w:pgSz w:w="11906" w:h="16838"/>
          <w:pgMar w:top="1418" w:right="1418" w:bottom="1418" w:left="1985" w:header="709" w:footer="709" w:gutter="0"/>
          <w:cols w:space="708"/>
          <w:docGrid w:linePitch="360"/>
        </w:sectPr>
      </w:pPr>
    </w:p>
    <w:p w:rsidR="00C6238D" w:rsidRDefault="005D4437" w:rsidP="005D4437">
      <w:pPr>
        <w:pStyle w:val="Nadpishlavn"/>
      </w:pPr>
      <w:bookmarkStart w:id="4" w:name="_Toc57085754"/>
      <w:bookmarkStart w:id="5" w:name="_Toc58797600"/>
      <w:r>
        <w:lastRenderedPageBreak/>
        <w:t xml:space="preserve">I </w:t>
      </w:r>
      <w:r w:rsidR="00C6238D">
        <w:t>TEORETICKÁ ČÁST</w:t>
      </w:r>
      <w:bookmarkEnd w:id="4"/>
      <w:bookmarkEnd w:id="5"/>
    </w:p>
    <w:p w:rsidR="00E8109B" w:rsidRDefault="0021333E" w:rsidP="00A421EF">
      <w:pPr>
        <w:pStyle w:val="Nadpis1"/>
      </w:pPr>
      <w:bookmarkStart w:id="6" w:name="_Toc57085755"/>
      <w:bookmarkStart w:id="7" w:name="_Toc58797601"/>
      <w:r>
        <w:t xml:space="preserve">Sluchové </w:t>
      </w:r>
      <w:r w:rsidRPr="00511D3B">
        <w:t>postižení</w:t>
      </w:r>
      <w:bookmarkEnd w:id="6"/>
      <w:bookmarkEnd w:id="7"/>
      <w:r>
        <w:t xml:space="preserve"> </w:t>
      </w:r>
      <w:r w:rsidR="00BC659F">
        <w:t xml:space="preserve"> </w:t>
      </w:r>
    </w:p>
    <w:p w:rsidR="00E8109B" w:rsidRDefault="00E8109B" w:rsidP="00E8109B">
      <w:r>
        <w:t>„</w:t>
      </w:r>
      <w:r w:rsidRPr="003E61A3">
        <w:rPr>
          <w:i/>
          <w:iCs/>
        </w:rPr>
        <w:t>Sluch je pro člověka jedním z nejdůležitějších smyslů. Hluchota představuje jedno z</w:t>
      </w:r>
      <w:r w:rsidR="000D4918">
        <w:rPr>
          <w:i/>
          <w:iCs/>
        </w:rPr>
        <w:t> </w:t>
      </w:r>
      <w:r w:rsidRPr="003E61A3">
        <w:rPr>
          <w:i/>
          <w:iCs/>
        </w:rPr>
        <w:t>nejtěžších postižení člověka. Pro svoji závažnost je řazena Světovou zdravotnickou organizací na druhé místo hned za postižení mentální. V České republice každoročně ohluchne zhruba 10</w:t>
      </w:r>
      <w:r w:rsidR="000D4918">
        <w:rPr>
          <w:i/>
          <w:iCs/>
        </w:rPr>
        <w:t> </w:t>
      </w:r>
      <w:r w:rsidRPr="003E61A3">
        <w:rPr>
          <w:i/>
          <w:iCs/>
        </w:rPr>
        <w:t>dětí a asi 50 dětí se narodí jako neslyšící. Ztráta sluchu, nezbytného pro osvojení řeči a</w:t>
      </w:r>
      <w:r w:rsidR="000D4918">
        <w:rPr>
          <w:i/>
          <w:iCs/>
        </w:rPr>
        <w:t> </w:t>
      </w:r>
      <w:r w:rsidRPr="003E61A3">
        <w:rPr>
          <w:i/>
          <w:iCs/>
        </w:rPr>
        <w:t>jazyka, může mít devastující vliv na další vývoj dítěte, jeho intelektové schopnosti a možnost uplatnění ve slyšící společnosti</w:t>
      </w:r>
      <w:r>
        <w:t>“ (Potměšil, 2012, s. 99)</w:t>
      </w:r>
      <w:r w:rsidR="00523FBF">
        <w:t>.</w:t>
      </w:r>
    </w:p>
    <w:p w:rsidR="00E7648F" w:rsidRPr="00E8109B" w:rsidRDefault="00E7648F" w:rsidP="00E8109B">
      <w:pPr>
        <w:rPr>
          <w:rFonts w:cs="Times New Roman"/>
          <w:sz w:val="32"/>
          <w:szCs w:val="32"/>
        </w:rPr>
      </w:pPr>
      <w:r w:rsidRPr="00E8109B">
        <w:rPr>
          <w:rFonts w:cs="Times New Roman"/>
          <w:szCs w:val="24"/>
        </w:rPr>
        <w:t>S ohledem na téma této diplomové práce je v první řadě nezbytné si vysvětlit pojem</w:t>
      </w:r>
      <w:r w:rsidRPr="00E8109B">
        <w:rPr>
          <w:rFonts w:cs="Times New Roman"/>
          <w:i/>
          <w:iCs/>
          <w:szCs w:val="24"/>
        </w:rPr>
        <w:t xml:space="preserve"> </w:t>
      </w:r>
      <w:r w:rsidRPr="003E61A3">
        <w:rPr>
          <w:rFonts w:cs="Times New Roman"/>
          <w:szCs w:val="24"/>
        </w:rPr>
        <w:t>sluchov</w:t>
      </w:r>
      <w:r w:rsidR="0021333E" w:rsidRPr="003E61A3">
        <w:rPr>
          <w:rFonts w:cs="Times New Roman"/>
          <w:szCs w:val="24"/>
        </w:rPr>
        <w:t>é</w:t>
      </w:r>
      <w:r w:rsidRPr="003E61A3">
        <w:rPr>
          <w:rFonts w:cs="Times New Roman"/>
          <w:szCs w:val="24"/>
        </w:rPr>
        <w:t xml:space="preserve"> postižení</w:t>
      </w:r>
      <w:r w:rsidRPr="00E8109B">
        <w:rPr>
          <w:rFonts w:cs="Times New Roman"/>
          <w:szCs w:val="24"/>
        </w:rPr>
        <w:t xml:space="preserve"> a další </w:t>
      </w:r>
      <w:r w:rsidR="00923F26">
        <w:rPr>
          <w:rFonts w:cs="Times New Roman"/>
          <w:szCs w:val="24"/>
        </w:rPr>
        <w:t xml:space="preserve">související </w:t>
      </w:r>
      <w:r w:rsidRPr="00E8109B">
        <w:rPr>
          <w:rFonts w:cs="Times New Roman"/>
          <w:szCs w:val="24"/>
        </w:rPr>
        <w:t xml:space="preserve">pojmy. </w:t>
      </w:r>
    </w:p>
    <w:p w:rsidR="00950080" w:rsidRDefault="00950080" w:rsidP="00511D3B">
      <w:pPr>
        <w:pStyle w:val="Nadpis2"/>
      </w:pPr>
      <w:bookmarkStart w:id="8" w:name="_Toc57085756"/>
      <w:bookmarkStart w:id="9" w:name="_Toc58797602"/>
      <w:r>
        <w:t xml:space="preserve">Definice </w:t>
      </w:r>
      <w:r w:rsidR="00F92F94">
        <w:t>sluchového postižení</w:t>
      </w:r>
      <w:bookmarkEnd w:id="8"/>
      <w:bookmarkEnd w:id="9"/>
      <w:r w:rsidR="00F92F94">
        <w:t xml:space="preserve"> </w:t>
      </w:r>
    </w:p>
    <w:p w:rsidR="007366F2" w:rsidRPr="006059D5" w:rsidRDefault="00F92F94" w:rsidP="00BA2BE5">
      <w:pPr>
        <w:rPr>
          <w:rFonts w:cs="Times New Roman"/>
          <w:color w:val="FF0000"/>
          <w:szCs w:val="24"/>
        </w:rPr>
      </w:pPr>
      <w:r>
        <w:rPr>
          <w:rFonts w:cs="Times New Roman"/>
          <w:szCs w:val="24"/>
        </w:rPr>
        <w:t xml:space="preserve">Sluchové postižení se projevuje obtížemi při komunikaci v mluvené řeči. </w:t>
      </w:r>
      <w:r w:rsidR="007366F2">
        <w:rPr>
          <w:rFonts w:cs="Times New Roman"/>
          <w:szCs w:val="24"/>
        </w:rPr>
        <w:t>Musíme brát v potaz obě stránky mluvené řeči, jak percepci, tak produkci řeči. Obtíže nastávají v obou případech. Sluchové postižení m</w:t>
      </w:r>
      <w:r>
        <w:rPr>
          <w:rFonts w:cs="Times New Roman"/>
          <w:szCs w:val="24"/>
        </w:rPr>
        <w:t>á různé stupně závažnosti,</w:t>
      </w:r>
      <w:r w:rsidR="00E8109B">
        <w:rPr>
          <w:rFonts w:cs="Times New Roman"/>
          <w:szCs w:val="24"/>
        </w:rPr>
        <w:t xml:space="preserve"> což je způsobenou rozdílnou</w:t>
      </w:r>
      <w:r>
        <w:rPr>
          <w:rFonts w:cs="Times New Roman"/>
          <w:szCs w:val="24"/>
        </w:rPr>
        <w:t xml:space="preserve"> velikost</w:t>
      </w:r>
      <w:r w:rsidR="00923F26">
        <w:rPr>
          <w:rFonts w:cs="Times New Roman"/>
          <w:szCs w:val="24"/>
        </w:rPr>
        <w:t>í</w:t>
      </w:r>
      <w:r>
        <w:rPr>
          <w:rFonts w:cs="Times New Roman"/>
          <w:szCs w:val="24"/>
        </w:rPr>
        <w:t xml:space="preserve"> sluchové ztráty</w:t>
      </w:r>
      <w:r w:rsidR="00E8109B">
        <w:rPr>
          <w:rFonts w:cs="Times New Roman"/>
          <w:szCs w:val="24"/>
        </w:rPr>
        <w:t>, odlišn</w:t>
      </w:r>
      <w:r w:rsidR="00846FC0">
        <w:rPr>
          <w:rFonts w:cs="Times New Roman"/>
          <w:szCs w:val="24"/>
        </w:rPr>
        <w:t>ou</w:t>
      </w:r>
      <w:r w:rsidR="00E8109B">
        <w:rPr>
          <w:rFonts w:cs="Times New Roman"/>
          <w:szCs w:val="24"/>
        </w:rPr>
        <w:t xml:space="preserve"> dob</w:t>
      </w:r>
      <w:r w:rsidR="00846FC0">
        <w:rPr>
          <w:rFonts w:cs="Times New Roman"/>
          <w:szCs w:val="24"/>
        </w:rPr>
        <w:t>ou</w:t>
      </w:r>
      <w:r w:rsidR="00E8109B">
        <w:rPr>
          <w:rFonts w:cs="Times New Roman"/>
          <w:szCs w:val="24"/>
        </w:rPr>
        <w:t xml:space="preserve"> a míst</w:t>
      </w:r>
      <w:r w:rsidR="00846FC0">
        <w:rPr>
          <w:rFonts w:cs="Times New Roman"/>
          <w:szCs w:val="24"/>
        </w:rPr>
        <w:t>em</w:t>
      </w:r>
      <w:r w:rsidR="00E8109B">
        <w:rPr>
          <w:rFonts w:cs="Times New Roman"/>
          <w:szCs w:val="24"/>
        </w:rPr>
        <w:t xml:space="preserve"> vzniku</w:t>
      </w:r>
      <w:r>
        <w:rPr>
          <w:rFonts w:cs="Times New Roman"/>
          <w:szCs w:val="24"/>
        </w:rPr>
        <w:t xml:space="preserve">. </w:t>
      </w:r>
      <w:r w:rsidR="00BA2BE5">
        <w:rPr>
          <w:rFonts w:cs="Times New Roman"/>
          <w:szCs w:val="24"/>
        </w:rPr>
        <w:t xml:space="preserve">Za osobu se sluchovým postižením se považuje člověk, který částečně nebo úplně ztratil schopnost vnímat řeč či zvuk na jednom nebo obou uších. </w:t>
      </w:r>
    </w:p>
    <w:p w:rsidR="00294CA8" w:rsidRDefault="00294CA8" w:rsidP="0099101C">
      <w:pPr>
        <w:rPr>
          <w:rFonts w:cs="Times New Roman"/>
          <w:szCs w:val="24"/>
        </w:rPr>
      </w:pPr>
      <w:r>
        <w:rPr>
          <w:rFonts w:cs="Times New Roman"/>
          <w:szCs w:val="24"/>
        </w:rPr>
        <w:t xml:space="preserve">V roce 2001 definovala Světová zdravotnická organizace </w:t>
      </w:r>
      <w:r w:rsidR="003E61A3">
        <w:rPr>
          <w:rFonts w:cs="Times New Roman"/>
          <w:iCs/>
          <w:szCs w:val="24"/>
        </w:rPr>
        <w:t xml:space="preserve">(WHO, 2019) </w:t>
      </w:r>
      <w:r>
        <w:rPr>
          <w:rFonts w:cs="Times New Roman"/>
          <w:szCs w:val="24"/>
        </w:rPr>
        <w:t>klasifikaci poruch sluchu</w:t>
      </w:r>
      <w:r w:rsidR="00A55AEB">
        <w:rPr>
          <w:rFonts w:cs="Times New Roman"/>
          <w:szCs w:val="24"/>
        </w:rPr>
        <w:t xml:space="preserve"> </w:t>
      </w:r>
    </w:p>
    <w:p w:rsidR="00294CA8" w:rsidRDefault="00294CA8" w:rsidP="00294CA8">
      <w:pPr>
        <w:pStyle w:val="Odstavecseseznamem"/>
        <w:numPr>
          <w:ilvl w:val="0"/>
          <w:numId w:val="7"/>
        </w:numPr>
        <w:rPr>
          <w:rFonts w:cs="Times New Roman"/>
          <w:szCs w:val="24"/>
        </w:rPr>
      </w:pPr>
      <w:r>
        <w:rPr>
          <w:rFonts w:cs="Times New Roman"/>
          <w:szCs w:val="24"/>
        </w:rPr>
        <w:t>Lehká nedoslýchavost (ztráta 26</w:t>
      </w:r>
      <w:r w:rsidR="003A6873">
        <w:rPr>
          <w:rFonts w:cs="Times New Roman"/>
          <w:szCs w:val="24"/>
        </w:rPr>
        <w:t>-</w:t>
      </w:r>
      <w:r>
        <w:rPr>
          <w:rFonts w:cs="Times New Roman"/>
          <w:szCs w:val="24"/>
        </w:rPr>
        <w:t>40 dB)</w:t>
      </w:r>
    </w:p>
    <w:p w:rsidR="00294CA8" w:rsidRDefault="00294CA8" w:rsidP="00294CA8">
      <w:pPr>
        <w:pStyle w:val="Odstavecseseznamem"/>
        <w:numPr>
          <w:ilvl w:val="0"/>
          <w:numId w:val="7"/>
        </w:numPr>
        <w:rPr>
          <w:rFonts w:cs="Times New Roman"/>
          <w:szCs w:val="24"/>
        </w:rPr>
      </w:pPr>
      <w:r>
        <w:rPr>
          <w:rFonts w:cs="Times New Roman"/>
          <w:szCs w:val="24"/>
        </w:rPr>
        <w:t>Střední nedoslýchavost (ztráta 41-60 dB)</w:t>
      </w:r>
    </w:p>
    <w:p w:rsidR="00294CA8" w:rsidRDefault="00294CA8" w:rsidP="00294CA8">
      <w:pPr>
        <w:pStyle w:val="Odstavecseseznamem"/>
        <w:numPr>
          <w:ilvl w:val="0"/>
          <w:numId w:val="7"/>
        </w:numPr>
        <w:rPr>
          <w:rFonts w:cs="Times New Roman"/>
          <w:szCs w:val="24"/>
        </w:rPr>
      </w:pPr>
      <w:r>
        <w:rPr>
          <w:rFonts w:cs="Times New Roman"/>
          <w:szCs w:val="24"/>
        </w:rPr>
        <w:t>Těžká nedoslýchavost (ztráta 61-80 dB)</w:t>
      </w:r>
    </w:p>
    <w:p w:rsidR="00294CA8" w:rsidRDefault="00294CA8" w:rsidP="00294CA8">
      <w:pPr>
        <w:pStyle w:val="Odstavecseseznamem"/>
        <w:numPr>
          <w:ilvl w:val="0"/>
          <w:numId w:val="7"/>
        </w:numPr>
        <w:rPr>
          <w:rFonts w:cs="Times New Roman"/>
          <w:szCs w:val="24"/>
        </w:rPr>
      </w:pPr>
      <w:r>
        <w:rPr>
          <w:rFonts w:cs="Times New Roman"/>
          <w:szCs w:val="24"/>
        </w:rPr>
        <w:t>Velmi těžká nedoslýchavost včetně hluchoty (ztráta 81 dB a víc</w:t>
      </w:r>
      <w:r w:rsidR="003E61A3">
        <w:rPr>
          <w:rFonts w:cs="Times New Roman"/>
          <w:szCs w:val="24"/>
        </w:rPr>
        <w:t>e).</w:t>
      </w:r>
    </w:p>
    <w:p w:rsidR="00523C8E" w:rsidRDefault="00523C8E" w:rsidP="00511D3B">
      <w:pPr>
        <w:pStyle w:val="Nadpis2"/>
      </w:pPr>
      <w:bookmarkStart w:id="10" w:name="_Toc57085757"/>
      <w:bookmarkStart w:id="11" w:name="_Toc58797603"/>
      <w:r>
        <w:t>Osoby se sluchovým postižením</w:t>
      </w:r>
      <w:bookmarkEnd w:id="10"/>
      <w:bookmarkEnd w:id="11"/>
      <w:r>
        <w:t xml:space="preserve"> </w:t>
      </w:r>
    </w:p>
    <w:p w:rsidR="00523C8E" w:rsidRPr="008A22DF" w:rsidRDefault="00523C8E" w:rsidP="00523C8E">
      <w:r>
        <w:t>Jedním z nejdůležitějších rozlišení ve světě sluchového postižení je pojem neslyšící a</w:t>
      </w:r>
      <w:r w:rsidR="000D4918">
        <w:t> </w:t>
      </w:r>
      <w:r>
        <w:t>Neslyšící. Neslyšící je skupina, která se řadí mezi kulturní menšinu, a tudíž se píše s velkým písmenem na začátku. Nejdůležitějším znakem je jazyk Neslyšících – český znakový jazyk. Mají svou kulturu, své zvyky, jiné zvyklosti v chování, a tím se odlišují od intaktní populace. Vstup do světa Neslyšících není podmíněný velikostí sluchové ztráty či kdy ke sluchové ztrátě došlo, podmínkou je pouze používání českého znakového jazyk</w:t>
      </w:r>
      <w:r w:rsidR="00923F26">
        <w:t>a</w:t>
      </w:r>
      <w:r>
        <w:t xml:space="preserve">, ztotožnění se s chováním </w:t>
      </w:r>
      <w:r>
        <w:lastRenderedPageBreak/>
        <w:t>a</w:t>
      </w:r>
      <w:r w:rsidR="000D4918">
        <w:t> </w:t>
      </w:r>
      <w:r>
        <w:t xml:space="preserve">zvyklostmi této menšiny a </w:t>
      </w:r>
      <w:r w:rsidR="00923F26">
        <w:t>touha</w:t>
      </w:r>
      <w:r w:rsidR="00182042">
        <w:t xml:space="preserve"> </w:t>
      </w:r>
      <w:r>
        <w:t xml:space="preserve">být jejich součástí. Osoby této skupiny jsou hrdí na svůj jazyk a kulturu, nesnaží se přizpůsobit intaktní populaci. </w:t>
      </w:r>
    </w:p>
    <w:p w:rsidR="00523C8E" w:rsidRDefault="00523C8E" w:rsidP="00523C8E">
      <w:r>
        <w:t>Vešker</w:t>
      </w:r>
      <w:r w:rsidR="00A55AEB">
        <w:t>ým</w:t>
      </w:r>
      <w:r>
        <w:t xml:space="preserve"> pojm</w:t>
      </w:r>
      <w:r w:rsidR="00A55AEB">
        <w:t>ům</w:t>
      </w:r>
      <w:r>
        <w:t xml:space="preserve"> související s problematikou různorodosti rozlišení pojmů v oblasti sluchového postižení se věnuje </w:t>
      </w:r>
      <w:r w:rsidR="00A55AEB">
        <w:t>Hudáková (2005).</w:t>
      </w:r>
    </w:p>
    <w:p w:rsidR="00523C8E" w:rsidRDefault="00523C8E" w:rsidP="00523C8E">
      <w:r>
        <w:t>V prvním případě je nezbytné rozlišit neslyšící a nedoslýchavé. Rozdíl je v tom, zda člověk dokáže rozlišit hlásky mluvené řeči.</w:t>
      </w:r>
    </w:p>
    <w:p w:rsidR="00523C8E" w:rsidRDefault="00523C8E" w:rsidP="00523C8E">
      <w:r>
        <w:t xml:space="preserve">Nedoslýchavý je ten, který má sluchovou ztrátu, avšak dokáže vnímat mluvenou řeč, má zbytky sluchu. Nedoslýchavý má většinou lehkou nedoslýchavost, ale může to být také osoba s těžkou ztrátou sluchu, kterou lze kompenzovat technickými pomůckami – sluchadly, zesilovači apod. Velkou část osob s nedoslýchavostí tvoří staří lidé, jelikož sluch se zhoršuje přirozeným procesem stárnutí, jedná se o stařeckou nedoslýchavost </w:t>
      </w:r>
      <w:r w:rsidR="004E0492">
        <w:t>(Hudáková, 2005)</w:t>
      </w:r>
      <w:r w:rsidR="003E61A3">
        <w:t>.</w:t>
      </w:r>
    </w:p>
    <w:p w:rsidR="00523C8E" w:rsidRPr="00B24FBE" w:rsidRDefault="00523C8E" w:rsidP="00523C8E">
      <w:pPr>
        <w:rPr>
          <w:i/>
          <w:color w:val="FF0000"/>
        </w:rPr>
      </w:pPr>
      <w:r>
        <w:t>Člověk neslyšící nerozumí mluvené řeči a ani technické pomůcky jeho sluch nepomohou zlepšit. Některým lidem mohou sluchadla pomoct zesílit zvuky, někomu poskytují vibrační vjemy a pro některé nemají vůbec žádný přínos.</w:t>
      </w:r>
      <w:r w:rsidR="00581515">
        <w:t xml:space="preserve"> Podle Hudákové (2005) o</w:t>
      </w:r>
      <w:r w:rsidRPr="00581515">
        <w:t>sob úplně neslyšících je v poměru s osobami s nedoslýchavostí velmi málo.</w:t>
      </w:r>
      <w:r>
        <w:t xml:space="preserve"> </w:t>
      </w:r>
    </w:p>
    <w:p w:rsidR="003F458E" w:rsidRDefault="00BA2BE5" w:rsidP="00511D3B">
      <w:pPr>
        <w:pStyle w:val="Nadpis2"/>
      </w:pPr>
      <w:bookmarkStart w:id="12" w:name="_Toc57085758"/>
      <w:bookmarkStart w:id="13" w:name="_Toc58797604"/>
      <w:r>
        <w:t>Klasifikace sluchového postižení</w:t>
      </w:r>
      <w:bookmarkEnd w:id="12"/>
      <w:bookmarkEnd w:id="13"/>
      <w:r>
        <w:t xml:space="preserve"> </w:t>
      </w:r>
    </w:p>
    <w:p w:rsidR="00BA2BE5" w:rsidRDefault="00BA2BE5" w:rsidP="00466E9C">
      <w:r>
        <w:t>Způsobů a možností, jak rozlišit sluchové postižení je několik</w:t>
      </w:r>
      <w:r w:rsidR="007F42AB">
        <w:t>, zatím není stanoveno, která klasifikace je nejlepší a nejpřesnější, proto se většinou</w:t>
      </w:r>
      <w:r w:rsidR="00581515">
        <w:t xml:space="preserve"> uvádějí</w:t>
      </w:r>
      <w:r w:rsidR="007F42AB">
        <w:t xml:space="preserve"> všechny. </w:t>
      </w:r>
    </w:p>
    <w:p w:rsidR="008A22DF" w:rsidRDefault="00923F26" w:rsidP="00466E9C">
      <w:r>
        <w:t>Dle Potměšila (2012) se v odborné literatuře nejčastěji uvádí klasifikace sluchových poruch podle následujících kritérií</w:t>
      </w:r>
      <w:r w:rsidR="008A22DF">
        <w:t>:</w:t>
      </w:r>
    </w:p>
    <w:p w:rsidR="008A22DF" w:rsidRDefault="008A22DF" w:rsidP="008A22DF">
      <w:pPr>
        <w:pStyle w:val="Odstavecseseznamem"/>
        <w:numPr>
          <w:ilvl w:val="0"/>
          <w:numId w:val="5"/>
        </w:numPr>
      </w:pPr>
      <w:r>
        <w:t xml:space="preserve">podle velikosti sluchové ztráty, </w:t>
      </w:r>
    </w:p>
    <w:p w:rsidR="008A22DF" w:rsidRDefault="008A22DF" w:rsidP="008A22DF">
      <w:pPr>
        <w:pStyle w:val="Odstavecseseznamem"/>
        <w:numPr>
          <w:ilvl w:val="0"/>
          <w:numId w:val="5"/>
        </w:numPr>
      </w:pPr>
      <w:r>
        <w:t>podle</w:t>
      </w:r>
      <w:r w:rsidR="00523C8E">
        <w:t xml:space="preserve"> doby vzniku sluchové ztráty,</w:t>
      </w:r>
      <w:r>
        <w:t xml:space="preserve"> </w:t>
      </w:r>
    </w:p>
    <w:p w:rsidR="008A22DF" w:rsidRDefault="008A22DF" w:rsidP="008A22DF">
      <w:pPr>
        <w:pStyle w:val="Odstavecseseznamem"/>
        <w:numPr>
          <w:ilvl w:val="0"/>
          <w:numId w:val="5"/>
        </w:numPr>
      </w:pPr>
      <w:r>
        <w:t xml:space="preserve">podle </w:t>
      </w:r>
      <w:r w:rsidR="00523C8E">
        <w:t xml:space="preserve">místa </w:t>
      </w:r>
      <w:r>
        <w:t>vzniku sluchové poruchy.</w:t>
      </w:r>
    </w:p>
    <w:p w:rsidR="00523C8E" w:rsidRDefault="00523C8E" w:rsidP="00A421EF">
      <w:pPr>
        <w:pStyle w:val="Nadpis3"/>
      </w:pPr>
      <w:bookmarkStart w:id="14" w:name="_Toc57085759"/>
      <w:bookmarkStart w:id="15" w:name="_Toc58797605"/>
      <w:r>
        <w:t xml:space="preserve">Typy </w:t>
      </w:r>
      <w:r w:rsidRPr="00A421EF">
        <w:t>sluchových</w:t>
      </w:r>
      <w:r>
        <w:t xml:space="preserve"> vad podle </w:t>
      </w:r>
      <w:r w:rsidRPr="00A421EF">
        <w:t>velikosti</w:t>
      </w:r>
      <w:bookmarkEnd w:id="14"/>
      <w:bookmarkEnd w:id="15"/>
    </w:p>
    <w:p w:rsidR="00523C8E" w:rsidRPr="00E34B5A" w:rsidRDefault="00523C8E" w:rsidP="00523C8E">
      <w:pPr>
        <w:rPr>
          <w:rFonts w:cs="Times New Roman"/>
          <w:i/>
          <w:color w:val="FF0000"/>
          <w:szCs w:val="24"/>
        </w:rPr>
      </w:pPr>
      <w:r>
        <w:rPr>
          <w:rFonts w:cs="Times New Roman"/>
          <w:szCs w:val="24"/>
        </w:rPr>
        <w:t xml:space="preserve">V roce 2001 definovala </w:t>
      </w:r>
      <w:r w:rsidR="00581515">
        <w:rPr>
          <w:rFonts w:cs="Times New Roman"/>
          <w:szCs w:val="24"/>
        </w:rPr>
        <w:t>WHO (2019)</w:t>
      </w:r>
      <w:r>
        <w:rPr>
          <w:rFonts w:cs="Times New Roman"/>
          <w:szCs w:val="24"/>
        </w:rPr>
        <w:t xml:space="preserve"> klasifikaci poruch sluchu</w:t>
      </w:r>
    </w:p>
    <w:p w:rsidR="00523C8E" w:rsidRDefault="00523C8E" w:rsidP="00523C8E">
      <w:pPr>
        <w:pStyle w:val="Odstavecseseznamem"/>
        <w:numPr>
          <w:ilvl w:val="0"/>
          <w:numId w:val="7"/>
        </w:numPr>
        <w:rPr>
          <w:rFonts w:cs="Times New Roman"/>
          <w:szCs w:val="24"/>
        </w:rPr>
      </w:pPr>
      <w:r>
        <w:rPr>
          <w:rFonts w:cs="Times New Roman"/>
          <w:szCs w:val="24"/>
        </w:rPr>
        <w:t>Lehká nedoslýchavost (ztráta 26</w:t>
      </w:r>
      <w:r w:rsidR="003A6873">
        <w:rPr>
          <w:rFonts w:cs="Times New Roman"/>
          <w:szCs w:val="24"/>
        </w:rPr>
        <w:t>-</w:t>
      </w:r>
      <w:r>
        <w:rPr>
          <w:rFonts w:cs="Times New Roman"/>
          <w:szCs w:val="24"/>
        </w:rPr>
        <w:t>40 dB)</w:t>
      </w:r>
    </w:p>
    <w:p w:rsidR="00523C8E" w:rsidRDefault="00523C8E" w:rsidP="00523C8E">
      <w:pPr>
        <w:pStyle w:val="Odstavecseseznamem"/>
        <w:numPr>
          <w:ilvl w:val="0"/>
          <w:numId w:val="7"/>
        </w:numPr>
        <w:rPr>
          <w:rFonts w:cs="Times New Roman"/>
          <w:szCs w:val="24"/>
        </w:rPr>
      </w:pPr>
      <w:r>
        <w:rPr>
          <w:rFonts w:cs="Times New Roman"/>
          <w:szCs w:val="24"/>
        </w:rPr>
        <w:t>Střední nedoslýchavost (ztráta 41-60 dB)</w:t>
      </w:r>
    </w:p>
    <w:p w:rsidR="00523C8E" w:rsidRDefault="00523C8E" w:rsidP="00523C8E">
      <w:pPr>
        <w:pStyle w:val="Odstavecseseznamem"/>
        <w:numPr>
          <w:ilvl w:val="0"/>
          <w:numId w:val="7"/>
        </w:numPr>
        <w:rPr>
          <w:rFonts w:cs="Times New Roman"/>
          <w:szCs w:val="24"/>
        </w:rPr>
      </w:pPr>
      <w:r>
        <w:rPr>
          <w:rFonts w:cs="Times New Roman"/>
          <w:szCs w:val="24"/>
        </w:rPr>
        <w:t>Těžká nedoslýchavost (ztráta 61-80 dB)</w:t>
      </w:r>
    </w:p>
    <w:p w:rsidR="00523C8E" w:rsidRDefault="00523C8E" w:rsidP="00523C8E">
      <w:pPr>
        <w:pStyle w:val="Odstavecseseznamem"/>
        <w:numPr>
          <w:ilvl w:val="0"/>
          <w:numId w:val="7"/>
        </w:numPr>
        <w:rPr>
          <w:rFonts w:cs="Times New Roman"/>
          <w:szCs w:val="24"/>
        </w:rPr>
      </w:pPr>
      <w:r>
        <w:rPr>
          <w:rFonts w:cs="Times New Roman"/>
          <w:szCs w:val="24"/>
        </w:rPr>
        <w:t>Velmi těžká nedoslýchavost včetně hluchoty (ztráta 81 dB a více).</w:t>
      </w:r>
    </w:p>
    <w:p w:rsidR="000F1D28" w:rsidRPr="004E0492" w:rsidRDefault="000F1D28" w:rsidP="000F1D28">
      <w:pPr>
        <w:rPr>
          <w:rFonts w:cs="Times New Roman"/>
          <w:color w:val="FF0000"/>
          <w:szCs w:val="24"/>
        </w:rPr>
      </w:pPr>
      <w:r>
        <w:rPr>
          <w:rFonts w:cs="Times New Roman"/>
          <w:szCs w:val="24"/>
        </w:rPr>
        <w:lastRenderedPageBreak/>
        <w:t>V oblasti surdopedie jsou děti se sluchovým postižením členěny do několika kategori</w:t>
      </w:r>
      <w:r w:rsidR="00A242E1">
        <w:rPr>
          <w:rFonts w:cs="Times New Roman"/>
          <w:szCs w:val="24"/>
        </w:rPr>
        <w:t>í</w:t>
      </w:r>
      <w:r>
        <w:rPr>
          <w:rFonts w:cs="Times New Roman"/>
          <w:szCs w:val="24"/>
        </w:rPr>
        <w:t xml:space="preserve"> podle velikosti jejich ztráty a jejich projevu (Houdková, 2005</w:t>
      </w:r>
      <w:r w:rsidR="003E61A3">
        <w:rPr>
          <w:rFonts w:cs="Times New Roman"/>
          <w:szCs w:val="24"/>
        </w:rPr>
        <w:t xml:space="preserve">; Hrubý, 1997; </w:t>
      </w:r>
      <w:r w:rsidR="00C30250">
        <w:rPr>
          <w:rFonts w:cs="Times New Roman"/>
          <w:szCs w:val="24"/>
        </w:rPr>
        <w:t>Pulda, 1992</w:t>
      </w:r>
      <w:r w:rsidR="003E61A3">
        <w:rPr>
          <w:rFonts w:cs="Times New Roman"/>
          <w:szCs w:val="24"/>
        </w:rPr>
        <w:t>; Souralová, 2003):</w:t>
      </w:r>
      <w:r w:rsidR="004E0492">
        <w:rPr>
          <w:rFonts w:cs="Times New Roman"/>
          <w:szCs w:val="24"/>
        </w:rPr>
        <w:t xml:space="preserve"> </w:t>
      </w:r>
    </w:p>
    <w:p w:rsidR="000F1D28" w:rsidRPr="00C30250" w:rsidRDefault="000F1D28" w:rsidP="00C30250">
      <w:pPr>
        <w:pStyle w:val="Odstavecseseznamem"/>
        <w:numPr>
          <w:ilvl w:val="0"/>
          <w:numId w:val="40"/>
        </w:numPr>
        <w:rPr>
          <w:rFonts w:cs="Times New Roman"/>
          <w:szCs w:val="24"/>
        </w:rPr>
      </w:pPr>
      <w:r w:rsidRPr="00C30250">
        <w:rPr>
          <w:rFonts w:cs="Times New Roman"/>
          <w:b/>
          <w:bCs/>
          <w:szCs w:val="24"/>
        </w:rPr>
        <w:t>Dítě lehce nedoslýchavé</w:t>
      </w:r>
      <w:r w:rsidRPr="00C30250">
        <w:rPr>
          <w:rFonts w:cs="Times New Roman"/>
          <w:szCs w:val="24"/>
        </w:rPr>
        <w:t xml:space="preserve"> – ztráta sluchu 20-40 dB, dítě slyší řeč</w:t>
      </w:r>
      <w:r w:rsidR="006A42BA" w:rsidRPr="00C30250">
        <w:rPr>
          <w:rFonts w:cs="Times New Roman"/>
          <w:szCs w:val="24"/>
        </w:rPr>
        <w:t xml:space="preserve"> ve vzdálenosti do cca 3</w:t>
      </w:r>
      <w:r w:rsidR="00F854BA" w:rsidRPr="00C30250">
        <w:rPr>
          <w:rFonts w:cs="Times New Roman"/>
          <w:szCs w:val="24"/>
        </w:rPr>
        <w:t xml:space="preserve"> </w:t>
      </w:r>
      <w:r w:rsidR="006A42BA" w:rsidRPr="00C30250">
        <w:rPr>
          <w:rFonts w:cs="Times New Roman"/>
          <w:szCs w:val="24"/>
        </w:rPr>
        <w:t>m,</w:t>
      </w:r>
      <w:r w:rsidRPr="00C30250">
        <w:rPr>
          <w:rFonts w:cs="Times New Roman"/>
          <w:szCs w:val="24"/>
        </w:rPr>
        <w:t xml:space="preserve"> </w:t>
      </w:r>
      <w:r w:rsidR="006A42BA" w:rsidRPr="00C30250">
        <w:rPr>
          <w:rFonts w:cs="Times New Roman"/>
          <w:szCs w:val="24"/>
        </w:rPr>
        <w:t>problémy mu dělá hlučnější prostředí. V</w:t>
      </w:r>
      <w:r w:rsidRPr="00C30250">
        <w:rPr>
          <w:rFonts w:cs="Times New Roman"/>
          <w:szCs w:val="24"/>
        </w:rPr>
        <w:t>adu lze dobře kompenzovat sluchadlem</w:t>
      </w:r>
      <w:r w:rsidR="006A42BA" w:rsidRPr="00C30250">
        <w:rPr>
          <w:rFonts w:cs="Times New Roman"/>
          <w:szCs w:val="24"/>
        </w:rPr>
        <w:t>.</w:t>
      </w:r>
      <w:r w:rsidRPr="00C30250">
        <w:rPr>
          <w:rFonts w:cs="Times New Roman"/>
          <w:szCs w:val="24"/>
        </w:rPr>
        <w:t xml:space="preserve"> </w:t>
      </w:r>
      <w:r w:rsidR="006A42BA" w:rsidRPr="00C30250">
        <w:rPr>
          <w:rFonts w:cs="Times New Roman"/>
          <w:szCs w:val="24"/>
        </w:rPr>
        <w:t>N</w:t>
      </w:r>
      <w:r w:rsidRPr="00C30250">
        <w:rPr>
          <w:rFonts w:cs="Times New Roman"/>
          <w:szCs w:val="24"/>
        </w:rPr>
        <w:t>evyskytuje se nápadnější narušená komunikační schopnost v orální komunikaci</w:t>
      </w:r>
      <w:r w:rsidR="006A42BA" w:rsidRPr="00C30250">
        <w:rPr>
          <w:rFonts w:cs="Times New Roman"/>
          <w:szCs w:val="24"/>
        </w:rPr>
        <w:t xml:space="preserve">. Lehká nedoslýchavost nemusí vůbec ovlivnit vývoj řeči, pouze může jít o malé jazykové odchylky. </w:t>
      </w:r>
      <w:r w:rsidR="00F73E9B" w:rsidRPr="00C30250">
        <w:rPr>
          <w:rFonts w:cs="Times New Roman"/>
          <w:szCs w:val="24"/>
        </w:rPr>
        <w:t xml:space="preserve">Není narušena schopnost učení, při vyhovujících podmínkách je možné dítě vzdělávat v běžné škole. </w:t>
      </w:r>
    </w:p>
    <w:p w:rsidR="000F1D28" w:rsidRPr="00C30250" w:rsidRDefault="000F1D28" w:rsidP="00C30250">
      <w:pPr>
        <w:pStyle w:val="Odstavecseseznamem"/>
        <w:numPr>
          <w:ilvl w:val="0"/>
          <w:numId w:val="39"/>
        </w:numPr>
        <w:rPr>
          <w:rFonts w:cs="Times New Roman"/>
          <w:szCs w:val="24"/>
        </w:rPr>
      </w:pPr>
      <w:r w:rsidRPr="00C30250">
        <w:rPr>
          <w:rFonts w:cs="Times New Roman"/>
          <w:b/>
          <w:bCs/>
          <w:szCs w:val="24"/>
        </w:rPr>
        <w:t>Dítě středně nedoslýchavé</w:t>
      </w:r>
      <w:r w:rsidRPr="00C30250">
        <w:rPr>
          <w:rFonts w:cs="Times New Roman"/>
          <w:szCs w:val="24"/>
        </w:rPr>
        <w:t xml:space="preserve"> – ztráta sluchu 40-70 dB, </w:t>
      </w:r>
      <w:r w:rsidR="00F73E9B" w:rsidRPr="00C30250">
        <w:rPr>
          <w:rFonts w:cs="Times New Roman"/>
          <w:szCs w:val="24"/>
        </w:rPr>
        <w:t>dítě slyší ze vzdálenosti 3</w:t>
      </w:r>
      <w:r w:rsidR="000D4918">
        <w:rPr>
          <w:rFonts w:cs="Times New Roman"/>
          <w:szCs w:val="24"/>
        </w:rPr>
        <w:t> </w:t>
      </w:r>
      <w:r w:rsidR="00F73E9B" w:rsidRPr="00C30250">
        <w:rPr>
          <w:rFonts w:cs="Times New Roman"/>
          <w:szCs w:val="24"/>
        </w:rPr>
        <w:t xml:space="preserve">m pouze hlasitou řeč, </w:t>
      </w:r>
      <w:r w:rsidRPr="00C30250">
        <w:rPr>
          <w:rFonts w:cs="Times New Roman"/>
          <w:szCs w:val="24"/>
        </w:rPr>
        <w:t>v určitých podmínkách může i v tomto případě stačit ke kompenzaci pouze sluchadlo</w:t>
      </w:r>
      <w:r w:rsidR="00F73E9B" w:rsidRPr="00C30250">
        <w:rPr>
          <w:rFonts w:cs="Times New Roman"/>
          <w:szCs w:val="24"/>
        </w:rPr>
        <w:t>.</w:t>
      </w:r>
      <w:r w:rsidRPr="00C30250">
        <w:rPr>
          <w:rFonts w:cs="Times New Roman"/>
          <w:szCs w:val="24"/>
        </w:rPr>
        <w:t xml:space="preserve"> </w:t>
      </w:r>
      <w:r w:rsidR="00F73E9B" w:rsidRPr="00C30250">
        <w:rPr>
          <w:rFonts w:cs="Times New Roman"/>
          <w:szCs w:val="24"/>
        </w:rPr>
        <w:t>Ř</w:t>
      </w:r>
      <w:r w:rsidRPr="00C30250">
        <w:rPr>
          <w:rFonts w:cs="Times New Roman"/>
          <w:szCs w:val="24"/>
        </w:rPr>
        <w:t>eč je srozumitelná</w:t>
      </w:r>
      <w:r w:rsidR="00F73E9B" w:rsidRPr="00C30250">
        <w:rPr>
          <w:rFonts w:cs="Times New Roman"/>
          <w:szCs w:val="24"/>
        </w:rPr>
        <w:t xml:space="preserve"> s lehkými artikulačními odchylkami</w:t>
      </w:r>
      <w:r w:rsidRPr="00C30250">
        <w:rPr>
          <w:rFonts w:cs="Times New Roman"/>
          <w:szCs w:val="24"/>
        </w:rPr>
        <w:t xml:space="preserve">, schopnost učení není narušena. </w:t>
      </w:r>
      <w:r w:rsidR="006A42BA" w:rsidRPr="00C30250">
        <w:rPr>
          <w:rFonts w:cs="Times New Roman"/>
          <w:szCs w:val="24"/>
        </w:rPr>
        <w:t>Vývoj řeči závisí na včasnosti diagnostiky</w:t>
      </w:r>
      <w:r w:rsidR="00ED66E3">
        <w:rPr>
          <w:rFonts w:cs="Times New Roman"/>
          <w:szCs w:val="24"/>
        </w:rPr>
        <w:t>, z</w:t>
      </w:r>
      <w:r w:rsidR="006A42BA" w:rsidRPr="00C30250">
        <w:rPr>
          <w:rFonts w:cs="Times New Roman"/>
          <w:szCs w:val="24"/>
        </w:rPr>
        <w:t xml:space="preserve">ahájení rehabilitace pomocí sluchadel a terapii u logopeda. </w:t>
      </w:r>
      <w:r w:rsidR="00F73E9B" w:rsidRPr="00C30250">
        <w:rPr>
          <w:rFonts w:cs="Times New Roman"/>
          <w:szCs w:val="24"/>
        </w:rPr>
        <w:t xml:space="preserve">Pokud je ztráta dobře kompenzována sluchadly, i v tomto případě lze zařadit dítě do běžné školy. </w:t>
      </w:r>
    </w:p>
    <w:p w:rsidR="000F1D28" w:rsidRPr="00C30250" w:rsidRDefault="000F1D28" w:rsidP="00C30250">
      <w:pPr>
        <w:pStyle w:val="Odstavecseseznamem"/>
        <w:numPr>
          <w:ilvl w:val="0"/>
          <w:numId w:val="42"/>
        </w:numPr>
        <w:rPr>
          <w:rFonts w:cs="Times New Roman"/>
          <w:szCs w:val="24"/>
        </w:rPr>
      </w:pPr>
      <w:r w:rsidRPr="00C30250">
        <w:rPr>
          <w:rFonts w:cs="Times New Roman"/>
          <w:b/>
          <w:bCs/>
          <w:szCs w:val="24"/>
        </w:rPr>
        <w:t>Dítě těžce nedoslýchavé</w:t>
      </w:r>
      <w:r w:rsidRPr="00C30250">
        <w:rPr>
          <w:rFonts w:cs="Times New Roman"/>
          <w:szCs w:val="24"/>
        </w:rPr>
        <w:t xml:space="preserve"> – ztráta sluchu 70-90 dB, pro běžnou komunikaci </w:t>
      </w:r>
      <w:r w:rsidR="006A42BA" w:rsidRPr="00C30250">
        <w:rPr>
          <w:rFonts w:cs="Times New Roman"/>
          <w:szCs w:val="24"/>
        </w:rPr>
        <w:t>sluch nedostačující, slyší hlasitou řeč ve vzdálenosti do 1</w:t>
      </w:r>
      <w:r w:rsidR="00F854BA" w:rsidRPr="00C30250">
        <w:rPr>
          <w:rFonts w:cs="Times New Roman"/>
          <w:szCs w:val="24"/>
        </w:rPr>
        <w:t xml:space="preserve"> </w:t>
      </w:r>
      <w:r w:rsidR="006A42BA" w:rsidRPr="00C30250">
        <w:rPr>
          <w:rFonts w:cs="Times New Roman"/>
          <w:szCs w:val="24"/>
        </w:rPr>
        <w:t>m</w:t>
      </w:r>
      <w:r w:rsidR="00F73E9B" w:rsidRPr="00C30250">
        <w:rPr>
          <w:rFonts w:cs="Times New Roman"/>
          <w:szCs w:val="24"/>
        </w:rPr>
        <w:t>. Nedostatky ve sluchové percepci se snaží kompenzovat zrakem,</w:t>
      </w:r>
      <w:r w:rsidR="006A42BA" w:rsidRPr="00C30250">
        <w:rPr>
          <w:rFonts w:cs="Times New Roman"/>
          <w:szCs w:val="24"/>
        </w:rPr>
        <w:t xml:space="preserve"> spontánně se učí odezírat</w:t>
      </w:r>
      <w:r w:rsidR="00F73E9B" w:rsidRPr="00C30250">
        <w:rPr>
          <w:rFonts w:cs="Times New Roman"/>
          <w:szCs w:val="24"/>
        </w:rPr>
        <w:t>. V</w:t>
      </w:r>
      <w:r w:rsidR="006A42BA" w:rsidRPr="00C30250">
        <w:rPr>
          <w:rFonts w:cs="Times New Roman"/>
          <w:szCs w:val="24"/>
        </w:rPr>
        <w:t>ýuka v běžné škole obtížnější, vyžaduje se výuka ve škole</w:t>
      </w:r>
      <w:r w:rsidR="00ED66E3">
        <w:rPr>
          <w:rFonts w:cs="Times New Roman"/>
          <w:szCs w:val="24"/>
        </w:rPr>
        <w:t xml:space="preserve"> pro sluchově postižené</w:t>
      </w:r>
      <w:r w:rsidR="006A42BA" w:rsidRPr="00C30250">
        <w:rPr>
          <w:rFonts w:cs="Times New Roman"/>
          <w:szCs w:val="24"/>
        </w:rPr>
        <w:t xml:space="preserve">. Vývoj řeči bývá vždy opožděný, nezbytná souvislá péče foniatra a logopeda, vyžadují speciální rehabilitační péči. </w:t>
      </w:r>
    </w:p>
    <w:p w:rsidR="00F73E9B" w:rsidRPr="00C30250" w:rsidRDefault="006A42BA" w:rsidP="00C30250">
      <w:pPr>
        <w:pStyle w:val="Odstavecseseznamem"/>
        <w:numPr>
          <w:ilvl w:val="0"/>
          <w:numId w:val="42"/>
        </w:numPr>
        <w:rPr>
          <w:rFonts w:cs="Times New Roman"/>
          <w:szCs w:val="24"/>
        </w:rPr>
      </w:pPr>
      <w:r w:rsidRPr="00C30250">
        <w:rPr>
          <w:rFonts w:cs="Times New Roman"/>
          <w:b/>
          <w:bCs/>
          <w:szCs w:val="24"/>
        </w:rPr>
        <w:t>Dítě později ohluchlé</w:t>
      </w:r>
      <w:r w:rsidRPr="00C30250">
        <w:rPr>
          <w:rFonts w:cs="Times New Roman"/>
          <w:szCs w:val="24"/>
        </w:rPr>
        <w:t xml:space="preserve"> – ke sluchové ztrátě došlo až po </w:t>
      </w:r>
      <w:r w:rsidR="00F73E9B" w:rsidRPr="00C30250">
        <w:rPr>
          <w:rFonts w:cs="Times New Roman"/>
          <w:szCs w:val="24"/>
        </w:rPr>
        <w:t xml:space="preserve">základním </w:t>
      </w:r>
      <w:r w:rsidRPr="00C30250">
        <w:rPr>
          <w:rFonts w:cs="Times New Roman"/>
          <w:szCs w:val="24"/>
        </w:rPr>
        <w:t>rozvoji řeči, stále je ale nutná soustavná péče, aby byl plynulý rozvoj jazyka zachován</w:t>
      </w:r>
      <w:r w:rsidR="00ED66E3">
        <w:rPr>
          <w:rFonts w:cs="Times New Roman"/>
          <w:szCs w:val="24"/>
        </w:rPr>
        <w:t>. Vždy</w:t>
      </w:r>
      <w:r w:rsidRPr="00C30250">
        <w:rPr>
          <w:rFonts w:cs="Times New Roman"/>
          <w:szCs w:val="24"/>
        </w:rPr>
        <w:t xml:space="preserve"> záleží na věku dítěte a věku, kdy došlo ke sluchové ztrátě. </w:t>
      </w:r>
      <w:r w:rsidR="00B93967" w:rsidRPr="00C30250">
        <w:rPr>
          <w:rFonts w:cs="Times New Roman"/>
          <w:szCs w:val="24"/>
        </w:rPr>
        <w:t>Řeč byla již vytvořena a zůstává zachována, zařazují se mezi děti nedoslýchavé.</w:t>
      </w:r>
    </w:p>
    <w:p w:rsidR="00F73E9B" w:rsidRPr="00C30250" w:rsidRDefault="00F73E9B" w:rsidP="00C30250">
      <w:pPr>
        <w:pStyle w:val="Odstavecseseznamem"/>
        <w:numPr>
          <w:ilvl w:val="0"/>
          <w:numId w:val="42"/>
        </w:numPr>
        <w:rPr>
          <w:rFonts w:cs="Times New Roman"/>
          <w:szCs w:val="24"/>
        </w:rPr>
      </w:pPr>
      <w:r w:rsidRPr="00C30250">
        <w:rPr>
          <w:rFonts w:cs="Times New Roman"/>
          <w:b/>
          <w:bCs/>
          <w:szCs w:val="24"/>
        </w:rPr>
        <w:t>Neslyšící dítě</w:t>
      </w:r>
      <w:r w:rsidRPr="00C30250">
        <w:rPr>
          <w:rFonts w:cs="Times New Roman"/>
          <w:szCs w:val="24"/>
        </w:rPr>
        <w:t xml:space="preserve"> – </w:t>
      </w:r>
      <w:r w:rsidR="00B93967" w:rsidRPr="00C30250">
        <w:rPr>
          <w:rFonts w:cs="Times New Roman"/>
          <w:szCs w:val="24"/>
        </w:rPr>
        <w:t>dítě se ztrátou sluchu, ke které došlo ještě před ukončením základního vývoje řeči</w:t>
      </w:r>
      <w:r w:rsidR="00ED66E3">
        <w:rPr>
          <w:rFonts w:cs="Times New Roman"/>
          <w:szCs w:val="24"/>
        </w:rPr>
        <w:t>. Ř</w:t>
      </w:r>
      <w:r w:rsidR="00B93967" w:rsidRPr="00C30250">
        <w:rPr>
          <w:rFonts w:cs="Times New Roman"/>
          <w:szCs w:val="24"/>
        </w:rPr>
        <w:t>eč se nevyvíjí přirozeně, spontánně, je nutná soustavná práce s logopedem, foniatrem.</w:t>
      </w:r>
      <w:r w:rsidR="00A242E1">
        <w:rPr>
          <w:rFonts w:cs="Times New Roman"/>
          <w:szCs w:val="24"/>
        </w:rPr>
        <w:t xml:space="preserve"> </w:t>
      </w:r>
      <w:r w:rsidR="00923F26">
        <w:rPr>
          <w:rFonts w:cs="Times New Roman"/>
          <w:szCs w:val="24"/>
        </w:rPr>
        <w:t>Dítě má v</w:t>
      </w:r>
      <w:r w:rsidRPr="004128B9">
        <w:rPr>
          <w:rFonts w:cs="Times New Roman"/>
          <w:szCs w:val="24"/>
        </w:rPr>
        <w:t>rozen</w:t>
      </w:r>
      <w:r w:rsidR="00923F26">
        <w:rPr>
          <w:rFonts w:cs="Times New Roman"/>
          <w:szCs w:val="24"/>
        </w:rPr>
        <w:t xml:space="preserve">ou či získanou </w:t>
      </w:r>
      <w:r w:rsidRPr="004128B9">
        <w:rPr>
          <w:rFonts w:cs="Times New Roman"/>
          <w:szCs w:val="24"/>
        </w:rPr>
        <w:t>hluchot</w:t>
      </w:r>
      <w:r w:rsidR="00923F26">
        <w:rPr>
          <w:rFonts w:cs="Times New Roman"/>
          <w:szCs w:val="24"/>
        </w:rPr>
        <w:t>u</w:t>
      </w:r>
      <w:r w:rsidRPr="004128B9">
        <w:rPr>
          <w:rFonts w:cs="Times New Roman"/>
          <w:szCs w:val="24"/>
        </w:rPr>
        <w:t xml:space="preserve"> v raném věku</w:t>
      </w:r>
      <w:r w:rsidR="00B93967" w:rsidRPr="004128B9">
        <w:rPr>
          <w:rFonts w:cs="Times New Roman"/>
          <w:szCs w:val="24"/>
        </w:rPr>
        <w:t>.</w:t>
      </w:r>
      <w:r w:rsidR="00B93967" w:rsidRPr="00C30250">
        <w:rPr>
          <w:rFonts w:cs="Times New Roman"/>
          <w:szCs w:val="24"/>
        </w:rPr>
        <w:t xml:space="preserve"> Úplná, vrozená nebo v raném věku získaná ztráta sluchu.</w:t>
      </w:r>
    </w:p>
    <w:p w:rsidR="00F73E9B" w:rsidRPr="00C30250" w:rsidRDefault="00F73E9B" w:rsidP="00C30250">
      <w:pPr>
        <w:pStyle w:val="Odstavecseseznamem"/>
        <w:numPr>
          <w:ilvl w:val="0"/>
          <w:numId w:val="42"/>
        </w:numPr>
        <w:rPr>
          <w:rFonts w:cs="Times New Roman"/>
          <w:szCs w:val="24"/>
        </w:rPr>
      </w:pPr>
      <w:r w:rsidRPr="00C30250">
        <w:rPr>
          <w:rFonts w:cs="Times New Roman"/>
          <w:b/>
          <w:bCs/>
          <w:szCs w:val="24"/>
        </w:rPr>
        <w:t>Dítě se zbytky sluchu</w:t>
      </w:r>
      <w:r w:rsidRPr="00C30250">
        <w:rPr>
          <w:rFonts w:cs="Times New Roman"/>
          <w:szCs w:val="24"/>
        </w:rPr>
        <w:t xml:space="preserve"> – </w:t>
      </w:r>
      <w:r w:rsidR="007129AE" w:rsidRPr="00C30250">
        <w:rPr>
          <w:rFonts w:cs="Times New Roman"/>
          <w:szCs w:val="24"/>
        </w:rPr>
        <w:t xml:space="preserve">sluchová ztráta nad 90 dB, </w:t>
      </w:r>
      <w:r w:rsidRPr="00C30250">
        <w:rPr>
          <w:rFonts w:cs="Times New Roman"/>
          <w:szCs w:val="24"/>
        </w:rPr>
        <w:t>nedošlo k úplné ztrátě sluchu, ale není dostačující pro spontánní vývoj řeči</w:t>
      </w:r>
      <w:r w:rsidR="00B93967" w:rsidRPr="00C30250">
        <w:rPr>
          <w:rFonts w:cs="Times New Roman"/>
          <w:szCs w:val="24"/>
        </w:rPr>
        <w:t xml:space="preserve">, dítě slyší pouze velice silné </w:t>
      </w:r>
      <w:r w:rsidR="00B93967" w:rsidRPr="00C30250">
        <w:rPr>
          <w:rFonts w:cs="Times New Roman"/>
          <w:szCs w:val="24"/>
        </w:rPr>
        <w:lastRenderedPageBreak/>
        <w:t>zvukové podněty</w:t>
      </w:r>
      <w:r w:rsidRPr="00C30250">
        <w:rPr>
          <w:rFonts w:cs="Times New Roman"/>
          <w:szCs w:val="24"/>
        </w:rPr>
        <w:t xml:space="preserve">. Zbytky sluchu jsou při cíleném rozvoji řeči využity. </w:t>
      </w:r>
      <w:r w:rsidR="00B93967" w:rsidRPr="00C30250">
        <w:rPr>
          <w:rFonts w:cs="Times New Roman"/>
          <w:szCs w:val="24"/>
        </w:rPr>
        <w:t>Děti jsou vzdělávány ve školách pro sluchově postižené.</w:t>
      </w:r>
    </w:p>
    <w:p w:rsidR="00523C8E" w:rsidRPr="00C30250" w:rsidRDefault="00F73E9B" w:rsidP="00C30250">
      <w:pPr>
        <w:pStyle w:val="Odstavecseseznamem"/>
        <w:numPr>
          <w:ilvl w:val="0"/>
          <w:numId w:val="42"/>
        </w:numPr>
        <w:rPr>
          <w:rFonts w:cs="Times New Roman"/>
          <w:szCs w:val="24"/>
        </w:rPr>
      </w:pPr>
      <w:r w:rsidRPr="00C30250">
        <w:rPr>
          <w:rFonts w:cs="Times New Roman"/>
          <w:b/>
          <w:bCs/>
          <w:szCs w:val="24"/>
        </w:rPr>
        <w:t>Kombinované vady</w:t>
      </w:r>
      <w:r w:rsidRPr="00C30250">
        <w:rPr>
          <w:rFonts w:cs="Times New Roman"/>
          <w:szCs w:val="24"/>
        </w:rPr>
        <w:t xml:space="preserve"> – sluchová </w:t>
      </w:r>
      <w:r w:rsidR="00700838" w:rsidRPr="00C30250">
        <w:rPr>
          <w:rFonts w:cs="Times New Roman"/>
          <w:szCs w:val="24"/>
        </w:rPr>
        <w:t xml:space="preserve">vada bývá kombinována s mentálním či jiným </w:t>
      </w:r>
      <w:r w:rsidR="00B93967" w:rsidRPr="00C30250">
        <w:rPr>
          <w:rFonts w:cs="Times New Roman"/>
          <w:szCs w:val="24"/>
        </w:rPr>
        <w:t xml:space="preserve">smyslovým nebo tělesným </w:t>
      </w:r>
      <w:r w:rsidR="00700838" w:rsidRPr="00C30250">
        <w:rPr>
          <w:rFonts w:cs="Times New Roman"/>
          <w:szCs w:val="24"/>
        </w:rPr>
        <w:t xml:space="preserve">postižením. Důležité je zhodnotit, které postižení dítě více ovlivňuje a podle toho stanovit cílenou péči a rehabilitaci. </w:t>
      </w:r>
      <w:r w:rsidR="00B93967" w:rsidRPr="00C30250">
        <w:rPr>
          <w:rFonts w:cs="Times New Roman"/>
          <w:szCs w:val="24"/>
        </w:rPr>
        <w:t>Je nutný speciální př</w:t>
      </w:r>
      <w:r w:rsidR="00923F26">
        <w:rPr>
          <w:rFonts w:cs="Times New Roman"/>
          <w:szCs w:val="24"/>
        </w:rPr>
        <w:t>í</w:t>
      </w:r>
      <w:r w:rsidR="00B93967" w:rsidRPr="00C30250">
        <w:rPr>
          <w:rFonts w:cs="Times New Roman"/>
          <w:szCs w:val="24"/>
        </w:rPr>
        <w:t xml:space="preserve">stup a nezbytná soustavná péče odborných pracovníků. </w:t>
      </w:r>
    </w:p>
    <w:p w:rsidR="00D77A99" w:rsidRDefault="00D77A99" w:rsidP="00A421EF">
      <w:pPr>
        <w:pStyle w:val="Nadpis3"/>
      </w:pPr>
      <w:bookmarkStart w:id="16" w:name="_Toc57085760"/>
      <w:bookmarkStart w:id="17" w:name="_Toc58797606"/>
      <w:r>
        <w:t>Typy sluchových vad podle doby vzniku</w:t>
      </w:r>
      <w:bookmarkEnd w:id="16"/>
      <w:bookmarkEnd w:id="17"/>
    </w:p>
    <w:p w:rsidR="00D77A99" w:rsidRPr="00C30250" w:rsidRDefault="00100D92" w:rsidP="00D77A99">
      <w:r>
        <w:t>Další k</w:t>
      </w:r>
      <w:r w:rsidR="00D77A99">
        <w:t xml:space="preserve">lasifikací jsou typy sluchových vad podle doby vzniku. </w:t>
      </w:r>
      <w:r w:rsidR="00C30250">
        <w:t xml:space="preserve">Lejska (2003) rozlišuje sluchové postižení podle doby vzniku </w:t>
      </w:r>
      <w:r w:rsidR="00D77A99">
        <w:t xml:space="preserve">na </w:t>
      </w:r>
      <w:r w:rsidR="00D77A99" w:rsidRPr="00D77A99">
        <w:rPr>
          <w:b/>
          <w:bCs/>
        </w:rPr>
        <w:t>vrozené</w:t>
      </w:r>
      <w:r w:rsidR="00D77A99">
        <w:t xml:space="preserve"> a </w:t>
      </w:r>
      <w:r w:rsidR="00D77A99" w:rsidRPr="00D77A99">
        <w:rPr>
          <w:b/>
          <w:bCs/>
        </w:rPr>
        <w:t>získané</w:t>
      </w:r>
      <w:r w:rsidR="00D77A99">
        <w:t xml:space="preserve">, ty dále dělíme na </w:t>
      </w:r>
      <w:r w:rsidR="00D77A99" w:rsidRPr="00D77A99">
        <w:rPr>
          <w:b/>
          <w:bCs/>
        </w:rPr>
        <w:t xml:space="preserve">postlingvální </w:t>
      </w:r>
      <w:r w:rsidR="00D77A99">
        <w:t>a</w:t>
      </w:r>
      <w:r w:rsidR="000D4918">
        <w:rPr>
          <w:b/>
          <w:bCs/>
        </w:rPr>
        <w:t> </w:t>
      </w:r>
      <w:r w:rsidR="00D77A99" w:rsidRPr="00D77A99">
        <w:rPr>
          <w:b/>
          <w:bCs/>
        </w:rPr>
        <w:t>prelingvální</w:t>
      </w:r>
      <w:r w:rsidR="00C30250">
        <w:rPr>
          <w:b/>
          <w:bCs/>
        </w:rPr>
        <w:t xml:space="preserve">. </w:t>
      </w:r>
    </w:p>
    <w:p w:rsidR="00D77A99" w:rsidRDefault="00D77A99" w:rsidP="00D77A99">
      <w:r>
        <w:t>Vrozené vady sluchu jsou veškeré, které vznikly ještě před narozením dítěte, ať už z genetického hlediska či negenetického, zatímco získané vznikly v období porodu či po něm. Tato klasifikace se ale neudává tak často a více se zabýváme dělením na postlingvální a</w:t>
      </w:r>
      <w:r w:rsidR="000D4918">
        <w:t> </w:t>
      </w:r>
      <w:r>
        <w:t xml:space="preserve">prelingvální </w:t>
      </w:r>
      <w:r w:rsidR="00706A15">
        <w:t>(Jedlička, 2007)</w:t>
      </w:r>
      <w:r w:rsidR="00523FBF">
        <w:t>.</w:t>
      </w:r>
    </w:p>
    <w:p w:rsidR="00100D92" w:rsidRDefault="00D77A99" w:rsidP="00D77A99">
      <w:r>
        <w:t xml:space="preserve">Rozlišujeme </w:t>
      </w:r>
      <w:r w:rsidR="00100D92">
        <w:t>osoby prelingválně neslyšící a osoby postlingválně ohluchlé. Zásadním faktorem, který ovlivňuje rozlišování</w:t>
      </w:r>
      <w:r w:rsidR="00923F26">
        <w:t>,</w:t>
      </w:r>
      <w:r w:rsidR="00100D92">
        <w:t xml:space="preserve"> je věk, kdy došlo ke ztrátě sluchu. Nedá se </w:t>
      </w:r>
      <w:r>
        <w:t>říct</w:t>
      </w:r>
      <w:r w:rsidR="00100D92">
        <w:t xml:space="preserve">, co je pro člověka horší, jelikož každý vnímá svět úplně jinak. </w:t>
      </w:r>
    </w:p>
    <w:p w:rsidR="001A49AF" w:rsidRPr="008C19E1" w:rsidRDefault="00100D92" w:rsidP="001A49AF">
      <w:pPr>
        <w:rPr>
          <w:i/>
          <w:color w:val="FF0000"/>
        </w:rPr>
      </w:pPr>
      <w:r>
        <w:t>Osoby, které se narodily slyšící a o svůj sluch přišly až později, ať už</w:t>
      </w:r>
      <w:r w:rsidR="00A242E1">
        <w:t xml:space="preserve"> před ukončením vývoje řeči </w:t>
      </w:r>
      <w:r>
        <w:t>či v dospělosti, se nazývají osoby postlingválně ohluchlé</w:t>
      </w:r>
      <w:r w:rsidR="00706A15">
        <w:t xml:space="preserve"> (Souralová, 2003)</w:t>
      </w:r>
      <w:r w:rsidR="00897081">
        <w:t>.</w:t>
      </w:r>
      <w:r>
        <w:t xml:space="preserve"> Jejich přirozeným dorozumívacím jazykem je orální komunikace, tento jazyk používají jak v mluvené formě, tak v psané. Rozdíl mezi ohluchlým dítětem a dospělým člověkem je ve schopnostech, jelikož dítě nemá natolik osvojený jazyk ani v mluvené formě či při čtení a psa</w:t>
      </w:r>
      <w:r w:rsidR="001A49AF">
        <w:t xml:space="preserve">ní. Po psychické stránce je největší zátěž pro dospělého člověka, který je zvyklý na určitý komfort po celý svůj život a najednou se musí naučit zorientovat ve světě jinými, fungujícími smysly. Čím je člověk starší, tím hůře snáší sluchovou ztrátu a změnu života.  </w:t>
      </w:r>
    </w:p>
    <w:p w:rsidR="00984FD6" w:rsidRDefault="00833811" w:rsidP="001A49AF">
      <w:r>
        <w:t>Chvátalová (2001) popisuje ve své knize „</w:t>
      </w:r>
      <w:r>
        <w:rPr>
          <w:i/>
          <w:iCs/>
        </w:rPr>
        <w:t xml:space="preserve">Jak se žije dětem s postižením“ </w:t>
      </w:r>
      <w:r>
        <w:t>př</w:t>
      </w:r>
      <w:r w:rsidR="00984FD6" w:rsidRPr="00833811">
        <w:t>íběh</w:t>
      </w:r>
      <w:r w:rsidR="00984FD6">
        <w:t xml:space="preserve"> Petry</w:t>
      </w:r>
      <w:r>
        <w:t xml:space="preserve">, která má sluchové postižení a </w:t>
      </w:r>
      <w:r w:rsidR="00984FD6">
        <w:t xml:space="preserve">vypráví o rozdílnosti psychické stránky osob ohluchlých od narození a v průběhu života. </w:t>
      </w:r>
    </w:p>
    <w:p w:rsidR="00984FD6" w:rsidRPr="009343C6" w:rsidRDefault="00984FD6" w:rsidP="001A49AF">
      <w:pPr>
        <w:rPr>
          <w:i/>
          <w:color w:val="FF0000"/>
        </w:rPr>
      </w:pPr>
      <w:r w:rsidRPr="00945A1A">
        <w:rPr>
          <w:i/>
          <w:iCs/>
        </w:rPr>
        <w:t>„Sestra má partnera, bude se vdávat. Má partnera, kte</w:t>
      </w:r>
      <w:r w:rsidR="00A242E1">
        <w:rPr>
          <w:i/>
          <w:iCs/>
        </w:rPr>
        <w:t>rý</w:t>
      </w:r>
      <w:r w:rsidRPr="00945A1A">
        <w:rPr>
          <w:i/>
          <w:iCs/>
        </w:rPr>
        <w:t xml:space="preserve"> ohluchl v devíti letech. A je vidět rozdíl v optimismu, v psychické vyrovnanosti mezi ním a Petrou. Sestra je naprosto vyrovnaná s tím, že neslyší, má dostatek sebevědomí. A on, přestože je velice šikovný, také </w:t>
      </w:r>
      <w:r w:rsidRPr="00945A1A">
        <w:rPr>
          <w:i/>
          <w:iCs/>
        </w:rPr>
        <w:lastRenderedPageBreak/>
        <w:t xml:space="preserve">vystudoval vysokou školu, má dobré místo v bance, měl dlouho problémy vyrovnat se s tím, že neslyší. Ohluchl až v devíti letech a ví, co ztratil. Myslím, že Petra mu hodně pomohla – najednou potkal někoho, kdo je také neslyšící, a nic si z toho nedělá. A on </w:t>
      </w:r>
      <w:r w:rsidR="00A242E1">
        <w:rPr>
          <w:i/>
          <w:iCs/>
        </w:rPr>
        <w:t>jí</w:t>
      </w:r>
      <w:r w:rsidRPr="00945A1A">
        <w:rPr>
          <w:i/>
          <w:iCs/>
        </w:rPr>
        <w:t xml:space="preserve"> zase hodně pomohl s češtinou“</w:t>
      </w:r>
      <w:r>
        <w:t xml:space="preserve"> </w:t>
      </w:r>
      <w:r w:rsidR="00581515">
        <w:t>(Chvátalová, 2001, str. 77)</w:t>
      </w:r>
      <w:r w:rsidR="00523FBF">
        <w:t>.</w:t>
      </w:r>
    </w:p>
    <w:p w:rsidR="001A49AF" w:rsidRPr="001A49AF" w:rsidRDefault="001A49AF" w:rsidP="001A49AF">
      <w:r>
        <w:t>Druhou skupinu tvoří osoby, které se se sluchovou ztrátou již narodily či k ní došlo ještě před osvojení</w:t>
      </w:r>
      <w:r w:rsidR="00923F26">
        <w:t>m</w:t>
      </w:r>
      <w:r>
        <w:t xml:space="preserve"> řeči, ty patří do skupiny prelingválně neslyšících. Jejich svět je již od počátku tichý, bez zvuků a je to pro ně zcela přirozen</w:t>
      </w:r>
      <w:r w:rsidR="00182042">
        <w:t xml:space="preserve">é </w:t>
      </w:r>
      <w:r>
        <w:t>prostředí</w:t>
      </w:r>
      <w:r w:rsidR="00182042">
        <w:t xml:space="preserve"> </w:t>
      </w:r>
      <w:r>
        <w:t xml:space="preserve">ve kterém vyrůstají. </w:t>
      </w:r>
      <w:r w:rsidR="00B00345">
        <w:t xml:space="preserve">U těchto osob se často jejich přirozeným jazykem stává jazyk znakový </w:t>
      </w:r>
      <w:r w:rsidR="00C30250">
        <w:t>(Lejska, 2003)</w:t>
      </w:r>
      <w:r w:rsidR="00523FBF">
        <w:t>.</w:t>
      </w:r>
    </w:p>
    <w:p w:rsidR="00BA2BE5" w:rsidRDefault="00466E9C" w:rsidP="00A421EF">
      <w:pPr>
        <w:pStyle w:val="Nadpis3"/>
      </w:pPr>
      <w:bookmarkStart w:id="18" w:name="_Toc57085761"/>
      <w:bookmarkStart w:id="19" w:name="_Toc58797607"/>
      <w:r>
        <w:t>Typy sluchových vad</w:t>
      </w:r>
      <w:r w:rsidR="008A22DF">
        <w:t xml:space="preserve"> podle místa vzniku</w:t>
      </w:r>
      <w:bookmarkEnd w:id="18"/>
      <w:bookmarkEnd w:id="19"/>
    </w:p>
    <w:p w:rsidR="00466E9C" w:rsidRDefault="00466E9C" w:rsidP="00466E9C">
      <w:pPr>
        <w:rPr>
          <w:color w:val="FF0000"/>
        </w:rPr>
      </w:pPr>
      <w:r>
        <w:t>R</w:t>
      </w:r>
      <w:r w:rsidR="00CD43B6">
        <w:t>o</w:t>
      </w:r>
      <w:r>
        <w:t xml:space="preserve">zlišujeme dva druhy sluchových vad, </w:t>
      </w:r>
      <w:r w:rsidR="008A22DF">
        <w:rPr>
          <w:b/>
          <w:bCs/>
        </w:rPr>
        <w:t xml:space="preserve">centrální </w:t>
      </w:r>
      <w:r w:rsidR="008A22DF">
        <w:t xml:space="preserve">a </w:t>
      </w:r>
      <w:r w:rsidR="008A22DF">
        <w:rPr>
          <w:b/>
          <w:bCs/>
        </w:rPr>
        <w:t>per</w:t>
      </w:r>
      <w:r w:rsidR="00DC5ADF">
        <w:rPr>
          <w:b/>
          <w:bCs/>
        </w:rPr>
        <w:t>i</w:t>
      </w:r>
      <w:r w:rsidR="008A22DF">
        <w:rPr>
          <w:b/>
          <w:bCs/>
        </w:rPr>
        <w:t xml:space="preserve">ferní, </w:t>
      </w:r>
      <w:r w:rsidR="008A22DF">
        <w:t xml:space="preserve">a ty se dále rozlišují na </w:t>
      </w:r>
      <w:r>
        <w:rPr>
          <w:b/>
          <w:bCs/>
        </w:rPr>
        <w:t>per</w:t>
      </w:r>
      <w:r w:rsidR="007B5068">
        <w:rPr>
          <w:b/>
          <w:bCs/>
        </w:rPr>
        <w:t>cepční</w:t>
      </w:r>
      <w:r w:rsidR="00DC5ADF">
        <w:rPr>
          <w:b/>
          <w:bCs/>
        </w:rPr>
        <w:t xml:space="preserve">, </w:t>
      </w:r>
      <w:r>
        <w:rPr>
          <w:b/>
          <w:bCs/>
        </w:rPr>
        <w:t>převodní</w:t>
      </w:r>
      <w:r w:rsidR="00DC5ADF">
        <w:rPr>
          <w:b/>
          <w:bCs/>
        </w:rPr>
        <w:t xml:space="preserve"> </w:t>
      </w:r>
      <w:r w:rsidR="00DC5ADF">
        <w:t>a</w:t>
      </w:r>
      <w:r w:rsidR="00DC5ADF">
        <w:rPr>
          <w:b/>
          <w:bCs/>
        </w:rPr>
        <w:t xml:space="preserve"> smíšené</w:t>
      </w:r>
      <w:r>
        <w:rPr>
          <w:b/>
          <w:bCs/>
        </w:rPr>
        <w:t xml:space="preserve">. </w:t>
      </w:r>
      <w:r w:rsidR="00DC5ADF">
        <w:t xml:space="preserve">Tomuto rozlišení se ve stručnosti věnuje </w:t>
      </w:r>
      <w:proofErr w:type="spellStart"/>
      <w:r w:rsidR="00DC5ADF">
        <w:t>Baslerová</w:t>
      </w:r>
      <w:proofErr w:type="spellEnd"/>
      <w:r w:rsidR="00DC5ADF">
        <w:t xml:space="preserve"> </w:t>
      </w:r>
      <w:r w:rsidR="00897081">
        <w:t>et al.</w:t>
      </w:r>
      <w:r w:rsidR="00DC5ADF">
        <w:t xml:space="preserve"> (2020) v Katalogu podpůrných opatření.</w:t>
      </w:r>
      <w:r w:rsidR="00FB74C5">
        <w:t xml:space="preserve"> Dále je tohle dělení využíváno zejména v medicínské oblasti (např. Jedlička, 2003; Lejska, 2003</w:t>
      </w:r>
      <w:r w:rsidR="00523FBF">
        <w:t xml:space="preserve">; </w:t>
      </w:r>
      <w:proofErr w:type="spellStart"/>
      <w:r w:rsidR="00523FBF">
        <w:t>Mašura</w:t>
      </w:r>
      <w:proofErr w:type="spellEnd"/>
      <w:r w:rsidR="00523FBF">
        <w:t>, 1983; Šlapák, 1995</w:t>
      </w:r>
      <w:r w:rsidR="00FB74C5">
        <w:t>)</w:t>
      </w:r>
      <w:r w:rsidR="00523FBF">
        <w:t>.</w:t>
      </w:r>
    </w:p>
    <w:p w:rsidR="00DC5ADF" w:rsidRDefault="00DC5ADF" w:rsidP="00466E9C">
      <w:r>
        <w:t xml:space="preserve">Centrální sluchové vady postihují korový a podkorový systém sluchových drah. Bývají způsobeny organickou nebo funkční změnou a jejich příznaky jsou velmi různorodé. Je narušeno porozumění řeči, tedy je zcela znemožněno pochopit obsah sdělení, zatímco vnímání zvuků narušeno není </w:t>
      </w:r>
      <w:r w:rsidR="004E0492">
        <w:t>(</w:t>
      </w:r>
      <w:proofErr w:type="spellStart"/>
      <w:r w:rsidR="004E0492">
        <w:t>Baslerová</w:t>
      </w:r>
      <w:proofErr w:type="spellEnd"/>
      <w:r w:rsidR="004E0492">
        <w:t>, 2020)</w:t>
      </w:r>
      <w:r w:rsidR="00523FBF">
        <w:t>.</w:t>
      </w:r>
    </w:p>
    <w:p w:rsidR="00466E9C" w:rsidRDefault="00466E9C" w:rsidP="00466E9C">
      <w:r>
        <w:t xml:space="preserve">Podle </w:t>
      </w:r>
      <w:proofErr w:type="spellStart"/>
      <w:r>
        <w:t>Jungwirthové</w:t>
      </w:r>
      <w:proofErr w:type="spellEnd"/>
      <w:r>
        <w:t xml:space="preserve"> (2015) se převodní vada sluchu vyznačuje poruchou převodu zvuku v</w:t>
      </w:r>
      <w:r w:rsidR="00793955">
        <w:t> zevním nebo středním</w:t>
      </w:r>
      <w:r>
        <w:t xml:space="preserve"> uchu. Dochází k poruše někde mezi zvukovodem a oválným okénkem, které ukončuje středoušní dutinu. Může ji způsobit vrozená vývojová vada vnějšího zvukovodu, nefunkční bubínek – tzv. perforovaný v případě středoušního zánětu či tekutina ve středoušní dutině. V tomto případě nedochází k úplnému ohluchnutí, ztráta se pohybuje maximálně do 60</w:t>
      </w:r>
      <w:r w:rsidR="003A6873">
        <w:noBreakHyphen/>
      </w:r>
      <w:r>
        <w:t xml:space="preserve">70 dB. Prognóza je velice příznivá, většinou dochází ke zlepšení až úplnému vymizení sluchové ztráty. </w:t>
      </w:r>
      <w:r w:rsidR="00793955">
        <w:t xml:space="preserve">Bývá narušení slyšení hlubokých tónů, je narušená hlavně intenzita slyšené řeči a okolních zvuků. </w:t>
      </w:r>
    </w:p>
    <w:p w:rsidR="003F458E" w:rsidRDefault="00466E9C" w:rsidP="00466E9C">
      <w:r>
        <w:t xml:space="preserve">Zatímco percepční vady sluchu definuje </w:t>
      </w:r>
      <w:proofErr w:type="spellStart"/>
      <w:r>
        <w:t>Jungwirthová</w:t>
      </w:r>
      <w:proofErr w:type="spellEnd"/>
      <w:r>
        <w:t xml:space="preserve"> (</w:t>
      </w:r>
      <w:proofErr w:type="spellStart"/>
      <w:r>
        <w:t>ibid</w:t>
      </w:r>
      <w:proofErr w:type="spellEnd"/>
      <w:r>
        <w:t>.) jako vadu způsobenou zhoršenou funkcí vláskových buněk v</w:t>
      </w:r>
      <w:r w:rsidR="007B5068">
        <w:t> </w:t>
      </w:r>
      <w:r>
        <w:t>hlemýždi</w:t>
      </w:r>
      <w:r w:rsidR="007B5068">
        <w:t xml:space="preserve">, je porušena funkce vnitřního ucha, sluchového nervu nebo mozkové kůry. </w:t>
      </w:r>
      <w:r>
        <w:t xml:space="preserve">Oproti převodní vadě percepční vada může být jakéhokoliv rozsahu, od lehkých až po úplnou ztrátu sluchu. Ani prognóza není </w:t>
      </w:r>
      <w:r w:rsidR="00414393">
        <w:t>optimistická, jelikož nedochází ke zlepšení a je nutná kompenzace sluchovými pomůckami, ať už sluchadly či kochleárním implantátem.</w:t>
      </w:r>
      <w:r w:rsidR="00793955">
        <w:t xml:space="preserve"> Poškození může způsobit nadměrný hluk, </w:t>
      </w:r>
      <w:r w:rsidR="007F42AB">
        <w:t xml:space="preserve">bakteriální nebo virová infekce nebo sdružené vady z genetické poruchy. Mezi percepční vady sluchu se řadí také ušní šelest neboli </w:t>
      </w:r>
      <w:proofErr w:type="spellStart"/>
      <w:r w:rsidR="007F42AB">
        <w:lastRenderedPageBreak/>
        <w:t>tinnitus</w:t>
      </w:r>
      <w:proofErr w:type="spellEnd"/>
      <w:r w:rsidR="007F42AB">
        <w:t xml:space="preserve">. </w:t>
      </w:r>
      <w:r w:rsidR="00793955">
        <w:t>Je narušeno slyšení vysokých tónů</w:t>
      </w:r>
      <w:r w:rsidR="007F42AB">
        <w:t xml:space="preserve">, narušení řeči je znatelné jak z kvantitativního, tak kvalitativního hlediska, narušeno je porozumění řeči. </w:t>
      </w:r>
    </w:p>
    <w:p w:rsidR="007F42AB" w:rsidRDefault="00CD43B6" w:rsidP="007F42AB">
      <w:proofErr w:type="spellStart"/>
      <w:r>
        <w:t>Jungwirthová</w:t>
      </w:r>
      <w:proofErr w:type="spellEnd"/>
      <w:r>
        <w:t xml:space="preserve"> (</w:t>
      </w:r>
      <w:proofErr w:type="spellStart"/>
      <w:r>
        <w:t>ibid</w:t>
      </w:r>
      <w:proofErr w:type="spellEnd"/>
      <w:r>
        <w:t xml:space="preserve">.) se ve své publikaci také věnuje jednostranné vadě sluchu </w:t>
      </w:r>
      <w:r w:rsidR="00414393">
        <w:t>či jednostrann</w:t>
      </w:r>
      <w:r>
        <w:t>é</w:t>
      </w:r>
      <w:r w:rsidR="00414393">
        <w:t xml:space="preserve"> hluchot</w:t>
      </w:r>
      <w:r>
        <w:t>ě, která bývá při klasifikaci opomíjena. K její diagnostice často dochází až ve vyšším věku. Vyskytuje se málo, obvykle se ztráta vyznačuje na obou stranách symetricky, avšak m</w:t>
      </w:r>
      <w:r w:rsidR="00414393">
        <w:t>ůže se také stát, že dojde ke ztrátě sluchu pouze na jednom uchu</w:t>
      </w:r>
      <w:r>
        <w:t xml:space="preserve">. </w:t>
      </w:r>
      <w:r w:rsidR="00414393">
        <w:t xml:space="preserve">Řečový vývoj probíhá dle norem, dítě se naučí komunikovat a využívat orální řeč bez větších obtíží. Kompenzace </w:t>
      </w:r>
      <w:r w:rsidR="00A242E1">
        <w:t>bývá</w:t>
      </w:r>
      <w:r w:rsidR="00414393">
        <w:t xml:space="preserve"> využívána automaticky – </w:t>
      </w:r>
      <w:r>
        <w:t xml:space="preserve">dítě s jednostrannou ztrátou se natáčí </w:t>
      </w:r>
      <w:r w:rsidR="00414393">
        <w:t>lepším uchem blíže k mluvenému – dochází ke špatnému směrovému slyšení, které je kompenzováno. Jednostranná úplná hluchota se v České republice nekompenzuje kochleárním implantátem</w:t>
      </w:r>
      <w:r w:rsidR="007F42AB">
        <w:t xml:space="preserve">. </w:t>
      </w:r>
    </w:p>
    <w:p w:rsidR="007F42AB" w:rsidRDefault="00182042" w:rsidP="007F42AB">
      <w:r>
        <w:t>Př</w:t>
      </w:r>
      <w:r w:rsidR="00B71FC4">
        <w:t>i</w:t>
      </w:r>
      <w:r w:rsidR="007F42AB">
        <w:t xml:space="preserve"> smíšených vadách sluchu bývá poškozeno jak vnější či střední, tak i vnitřní ucho. Kompenzace probíhá s pomocí léků či chirurgického zákroku a vhodné kompenzační pomůcky (</w:t>
      </w:r>
      <w:proofErr w:type="spellStart"/>
      <w:r w:rsidR="007F42AB">
        <w:t>Barvíková</w:t>
      </w:r>
      <w:proofErr w:type="spellEnd"/>
      <w:r w:rsidR="007F42AB">
        <w:t xml:space="preserve"> et al., 2015).</w:t>
      </w:r>
    </w:p>
    <w:p w:rsidR="00523C8E" w:rsidRPr="00294CA8" w:rsidRDefault="00523C8E" w:rsidP="00A421EF">
      <w:pPr>
        <w:pStyle w:val="Nadpis2"/>
      </w:pPr>
      <w:bookmarkStart w:id="20" w:name="_Toc57085762"/>
      <w:bookmarkStart w:id="21" w:name="_Toc58797608"/>
      <w:r>
        <w:t>Počet osob se sluchovým postižením</w:t>
      </w:r>
      <w:bookmarkEnd w:id="20"/>
      <w:bookmarkEnd w:id="21"/>
      <w:r>
        <w:t xml:space="preserve"> </w:t>
      </w:r>
    </w:p>
    <w:p w:rsidR="008D396E" w:rsidRDefault="00523C8E" w:rsidP="008D396E">
      <w:pPr>
        <w:rPr>
          <w:rFonts w:cs="Times New Roman"/>
          <w:szCs w:val="24"/>
        </w:rPr>
      </w:pPr>
      <w:r>
        <w:rPr>
          <w:rFonts w:cs="Times New Roman"/>
          <w:szCs w:val="24"/>
        </w:rPr>
        <w:t xml:space="preserve">V očích logopedů, speciálních pedagogů a jiných profesí pracujících s těmito osobami je povědomí o těchto osobách a sluchovém postižení velice </w:t>
      </w:r>
      <w:r w:rsidR="00182042">
        <w:rPr>
          <w:rFonts w:cs="Times New Roman"/>
          <w:szCs w:val="24"/>
        </w:rPr>
        <w:t>vysoké</w:t>
      </w:r>
      <w:r>
        <w:rPr>
          <w:rFonts w:cs="Times New Roman"/>
          <w:szCs w:val="24"/>
        </w:rPr>
        <w:t xml:space="preserve">. Avšak setkáme-li se s osobou pracující mimo tento obor, je povědomí o osobách se sluchovým postižením minimální. Málokdo si uvědomuje a ví, kolik se ve světě vyskytuje osob se sluchovým postižením a jak vlastně takové postižení může vzniknout. Už jen z tohoto důvodu </w:t>
      </w:r>
      <w:r w:rsidR="00D03D5C">
        <w:rPr>
          <w:rFonts w:cs="Times New Roman"/>
          <w:szCs w:val="24"/>
        </w:rPr>
        <w:t xml:space="preserve">autorka této diplomové práce </w:t>
      </w:r>
      <w:r>
        <w:rPr>
          <w:rFonts w:cs="Times New Roman"/>
          <w:szCs w:val="24"/>
        </w:rPr>
        <w:t xml:space="preserve">chtěla tyto informace vyhledat a byla </w:t>
      </w:r>
      <w:r w:rsidR="00D03D5C">
        <w:rPr>
          <w:rFonts w:cs="Times New Roman"/>
          <w:szCs w:val="24"/>
        </w:rPr>
        <w:t xml:space="preserve">velice </w:t>
      </w:r>
      <w:r>
        <w:rPr>
          <w:rFonts w:cs="Times New Roman"/>
          <w:szCs w:val="24"/>
        </w:rPr>
        <w:t>překvapená, jak velký je problém najít přesnější data ohledně počtů osob</w:t>
      </w:r>
      <w:r w:rsidR="00D03D5C">
        <w:rPr>
          <w:rFonts w:cs="Times New Roman"/>
          <w:szCs w:val="24"/>
        </w:rPr>
        <w:t xml:space="preserve">. Z tohoto důvodu se </w:t>
      </w:r>
      <w:r>
        <w:rPr>
          <w:rFonts w:cs="Times New Roman"/>
          <w:szCs w:val="24"/>
        </w:rPr>
        <w:t xml:space="preserve">rozhodla této problematice věnovat samostatnou podkapitolu. </w:t>
      </w:r>
    </w:p>
    <w:p w:rsidR="00523C8E" w:rsidRDefault="00523C8E" w:rsidP="008D396E">
      <w:pPr>
        <w:rPr>
          <w:rFonts w:cs="Times New Roman"/>
          <w:szCs w:val="24"/>
        </w:rPr>
      </w:pPr>
      <w:r>
        <w:rPr>
          <w:rFonts w:cs="Times New Roman"/>
          <w:szCs w:val="24"/>
        </w:rPr>
        <w:t xml:space="preserve">Obtížnost zjištění přesného výsledku způsobuje hned několik </w:t>
      </w:r>
      <w:r w:rsidR="00182042">
        <w:rPr>
          <w:rFonts w:cs="Times New Roman"/>
          <w:szCs w:val="24"/>
        </w:rPr>
        <w:t>důvodů.</w:t>
      </w:r>
      <w:r>
        <w:rPr>
          <w:rFonts w:cs="Times New Roman"/>
          <w:szCs w:val="24"/>
        </w:rPr>
        <w:t xml:space="preserve"> V prvním případě není nikde jasně stanovená definice, která by určovala, kdo se mezi osoby se sluchovým postižením počítá. Může se jednat o lékařské hledisko, kdy osobou se SP je člověk, jehož sluchový deficit je jasně zřejmý na audiogramu a sluchová ztráta může být na jednom uchu. Dále se jedná o sociální hledisko, kdy se berou v potaz sociální důsledky a dopady postižení na běžný život člověka. V druhém případě je rozpor mezi pojmy, které se mezi osobami se sluchovým postižením vyskytují </w:t>
      </w:r>
      <w:r w:rsidR="00907AE8">
        <w:rPr>
          <w:rFonts w:cs="Times New Roman"/>
          <w:szCs w:val="24"/>
        </w:rPr>
        <w:t xml:space="preserve">a zda se mezi osoby se sluchovým postižením počítají či se samy za osoby se sluchovým postižením považují </w:t>
      </w:r>
      <w:r>
        <w:rPr>
          <w:rFonts w:cs="Times New Roman"/>
          <w:szCs w:val="24"/>
        </w:rPr>
        <w:t>– neslyšící, nedoslýchavý, ohluchlý, hluchoněmý apod</w:t>
      </w:r>
      <w:r w:rsidR="00907AE8">
        <w:rPr>
          <w:rFonts w:cs="Times New Roman"/>
          <w:szCs w:val="24"/>
        </w:rPr>
        <w:t xml:space="preserve"> – podrobnější vysvětlení viz. kapitola 1.3.1</w:t>
      </w:r>
      <w:r>
        <w:rPr>
          <w:rFonts w:cs="Times New Roman"/>
          <w:szCs w:val="24"/>
        </w:rPr>
        <w:t>.</w:t>
      </w:r>
      <w:r w:rsidR="00907AE8">
        <w:rPr>
          <w:rFonts w:cs="Times New Roman"/>
          <w:szCs w:val="24"/>
        </w:rPr>
        <w:t xml:space="preserve"> </w:t>
      </w:r>
      <w:r>
        <w:rPr>
          <w:rFonts w:cs="Times New Roman"/>
          <w:szCs w:val="24"/>
        </w:rPr>
        <w:t>V posledním případě je problém ve věku, kdy u starších osob dochází ke ztrátě sluchu, která je způsobená stářím</w:t>
      </w:r>
      <w:r w:rsidR="00907AE8">
        <w:rPr>
          <w:rFonts w:cs="Times New Roman"/>
          <w:szCs w:val="24"/>
        </w:rPr>
        <w:t>.</w:t>
      </w:r>
    </w:p>
    <w:p w:rsidR="00523C8E" w:rsidRPr="00706C01" w:rsidRDefault="00523C8E" w:rsidP="00523C8E">
      <w:pPr>
        <w:rPr>
          <w:rFonts w:cs="Times New Roman"/>
          <w:i/>
          <w:color w:val="FF0000"/>
          <w:szCs w:val="24"/>
        </w:rPr>
      </w:pPr>
      <w:r>
        <w:rPr>
          <w:rFonts w:cs="Times New Roman"/>
          <w:szCs w:val="24"/>
        </w:rPr>
        <w:lastRenderedPageBreak/>
        <w:t xml:space="preserve">Česká unie neslyšících, z. </w:t>
      </w:r>
      <w:proofErr w:type="spellStart"/>
      <w:r>
        <w:rPr>
          <w:rFonts w:cs="Times New Roman"/>
          <w:szCs w:val="24"/>
        </w:rPr>
        <w:t>ú.</w:t>
      </w:r>
      <w:proofErr w:type="spellEnd"/>
      <w:r>
        <w:rPr>
          <w:rFonts w:cs="Times New Roman"/>
          <w:szCs w:val="24"/>
        </w:rPr>
        <w:t xml:space="preserve"> (2017) se odkazuje na článek Hrubého</w:t>
      </w:r>
      <w:r w:rsidR="00622358">
        <w:rPr>
          <w:rFonts w:cs="Times New Roman"/>
          <w:szCs w:val="24"/>
        </w:rPr>
        <w:t xml:space="preserve"> (1998).</w:t>
      </w:r>
    </w:p>
    <w:p w:rsidR="00523C8E" w:rsidRPr="004E55B9" w:rsidRDefault="00523C8E" w:rsidP="00523C8E">
      <w:pPr>
        <w:rPr>
          <w:rFonts w:cs="Times New Roman"/>
          <w:szCs w:val="24"/>
        </w:rPr>
      </w:pPr>
      <w:r w:rsidRPr="004E55B9">
        <w:rPr>
          <w:rFonts w:cs="Times New Roman"/>
          <w:szCs w:val="24"/>
        </w:rPr>
        <w:t xml:space="preserve">Podle </w:t>
      </w:r>
      <w:r w:rsidR="00897081">
        <w:rPr>
          <w:rFonts w:cs="Times New Roman"/>
          <w:szCs w:val="24"/>
        </w:rPr>
        <w:t xml:space="preserve">Hrubého (1998) </w:t>
      </w:r>
      <w:r w:rsidRPr="004E55B9">
        <w:rPr>
          <w:rFonts w:cs="Times New Roman"/>
          <w:szCs w:val="24"/>
        </w:rPr>
        <w:t xml:space="preserve">je zřejmé, že v roce 1998: </w:t>
      </w:r>
    </w:p>
    <w:p w:rsidR="00523C8E" w:rsidRDefault="00523C8E" w:rsidP="00523C8E">
      <w:pPr>
        <w:pStyle w:val="Odstavecseseznamem"/>
        <w:numPr>
          <w:ilvl w:val="0"/>
          <w:numId w:val="5"/>
        </w:numPr>
        <w:rPr>
          <w:rFonts w:cs="Times New Roman"/>
          <w:szCs w:val="24"/>
        </w:rPr>
      </w:pPr>
      <w:r>
        <w:rPr>
          <w:rFonts w:cs="Times New Roman"/>
          <w:szCs w:val="24"/>
        </w:rPr>
        <w:t xml:space="preserve">V České republice bylo přibližně 500 000 osob se sluchovým postižením, z čehož větší část tvoří starší osoby. </w:t>
      </w:r>
    </w:p>
    <w:p w:rsidR="00523C8E" w:rsidRPr="00B5455F" w:rsidRDefault="00523C8E" w:rsidP="00523C8E">
      <w:pPr>
        <w:pStyle w:val="Odstavecseseznamem"/>
        <w:numPr>
          <w:ilvl w:val="0"/>
          <w:numId w:val="5"/>
        </w:numPr>
        <w:rPr>
          <w:rFonts w:cs="Times New Roman"/>
          <w:szCs w:val="24"/>
        </w:rPr>
      </w:pPr>
      <w:r>
        <w:rPr>
          <w:rFonts w:cs="Times New Roman"/>
          <w:szCs w:val="24"/>
        </w:rPr>
        <w:t>15 000 osob se se sluchovou vadou narodilo nebo vznikla v dětství. V té době asi 1,5</w:t>
      </w:r>
      <w:r w:rsidR="00F670F5">
        <w:rPr>
          <w:rFonts w:cs="Times New Roman"/>
          <w:szCs w:val="24"/>
        </w:rPr>
        <w:t xml:space="preserve"> </w:t>
      </w:r>
      <w:r>
        <w:rPr>
          <w:rFonts w:cs="Times New Roman"/>
          <w:szCs w:val="24"/>
        </w:rPr>
        <w:t xml:space="preserve">% populace v ČR. </w:t>
      </w:r>
    </w:p>
    <w:p w:rsidR="00523C8E" w:rsidRDefault="00523C8E" w:rsidP="00523C8E">
      <w:pPr>
        <w:pStyle w:val="Odstavecseseznamem"/>
        <w:numPr>
          <w:ilvl w:val="0"/>
          <w:numId w:val="5"/>
        </w:numPr>
        <w:rPr>
          <w:rFonts w:cs="Times New Roman"/>
          <w:szCs w:val="24"/>
        </w:rPr>
      </w:pPr>
      <w:r>
        <w:rPr>
          <w:rFonts w:cs="Times New Roman"/>
          <w:szCs w:val="24"/>
        </w:rPr>
        <w:t xml:space="preserve">Osob s praktickou hluchotou (sluchová ztráta nad 70 dB) je asi 3 900. Vypočteno podle zjištění, že v každém populačním ročníku se jedná o cca 43 osob. </w:t>
      </w:r>
    </w:p>
    <w:p w:rsidR="00523C8E" w:rsidRDefault="00523C8E" w:rsidP="00523C8E">
      <w:pPr>
        <w:pStyle w:val="Odstavecseseznamem"/>
        <w:numPr>
          <w:ilvl w:val="0"/>
          <w:numId w:val="5"/>
        </w:numPr>
        <w:rPr>
          <w:rFonts w:cs="Times New Roman"/>
          <w:szCs w:val="24"/>
        </w:rPr>
      </w:pPr>
      <w:r>
        <w:rPr>
          <w:rFonts w:cs="Times New Roman"/>
          <w:szCs w:val="24"/>
        </w:rPr>
        <w:t xml:space="preserve">Úplnou hluchotou (sluchová ztráta nad 90 dB) trpí asi 3 700 osob. V každém populačním ročníku se vyskytuje cca 41 osob. </w:t>
      </w:r>
    </w:p>
    <w:p w:rsidR="00523C8E" w:rsidRDefault="00523C8E" w:rsidP="00523C8E">
      <w:pPr>
        <w:pStyle w:val="Odstavecseseznamem"/>
        <w:numPr>
          <w:ilvl w:val="0"/>
          <w:numId w:val="5"/>
        </w:numPr>
        <w:rPr>
          <w:rFonts w:cs="Times New Roman"/>
          <w:szCs w:val="24"/>
        </w:rPr>
      </w:pPr>
      <w:r>
        <w:rPr>
          <w:rFonts w:cs="Times New Roman"/>
          <w:szCs w:val="24"/>
        </w:rPr>
        <w:t xml:space="preserve">Celkový počet prakticky a úplně ohluchlých bude mnohem vyšší, jelikož zcela ohluchnout je možné i ve vyšším věku. U osob zmíněných výše se sluchová ztráta projevuje od narození nebo vznikla před začátkem nebo v průběhu školní docházky. </w:t>
      </w:r>
    </w:p>
    <w:p w:rsidR="00523C8E" w:rsidRDefault="00523C8E" w:rsidP="00523C8E">
      <w:pPr>
        <w:pStyle w:val="Odstavecseseznamem"/>
        <w:numPr>
          <w:ilvl w:val="0"/>
          <w:numId w:val="5"/>
        </w:numPr>
        <w:rPr>
          <w:rFonts w:cs="Times New Roman"/>
          <w:szCs w:val="24"/>
        </w:rPr>
      </w:pPr>
      <w:r>
        <w:rPr>
          <w:rFonts w:cs="Times New Roman"/>
          <w:szCs w:val="24"/>
        </w:rPr>
        <w:t xml:space="preserve">V České republice bylo přibližně 7 300 uživatelů komunikačního jazyka neslyšících, tj. znakového jazyka. Ve školách pro sluchově postižené znakový jazyk využívá přibližně 66 % dětí. </w:t>
      </w:r>
    </w:p>
    <w:p w:rsidR="00523C8E" w:rsidRDefault="00523C8E" w:rsidP="00523C8E">
      <w:pPr>
        <w:pStyle w:val="Odstavecseseznamem"/>
        <w:numPr>
          <w:ilvl w:val="0"/>
          <w:numId w:val="5"/>
        </w:numPr>
        <w:rPr>
          <w:rFonts w:cs="Times New Roman"/>
          <w:szCs w:val="24"/>
        </w:rPr>
      </w:pPr>
      <w:r>
        <w:rPr>
          <w:rFonts w:cs="Times New Roman"/>
          <w:szCs w:val="24"/>
        </w:rPr>
        <w:t xml:space="preserve">Podle šetření bylo zjištěno, že s přibývajícím věkem se počet dětí integrovaných do běžných škol snižuje – v MŠ cca 40 %, v ZŠ cca 28 %, SŠ cca 20 %. </w:t>
      </w:r>
    </w:p>
    <w:p w:rsidR="00523C8E" w:rsidRDefault="00523C8E" w:rsidP="00523C8E">
      <w:pPr>
        <w:rPr>
          <w:rFonts w:cs="Times New Roman"/>
          <w:szCs w:val="24"/>
        </w:rPr>
      </w:pPr>
      <w:r>
        <w:rPr>
          <w:rFonts w:cs="Times New Roman"/>
          <w:szCs w:val="24"/>
        </w:rPr>
        <w:t>V době vydání článku se předpokládalo, že přesnější výpočty budou zjištěny v roce 2001 při sčítání obyvatelstva České republiky, avšak ani to se nepodařilo. Až v roce 2008 vydal Český statistický úřad výsledky náhradního šetření, kde zveřejnil data o osobách se zdravotním postižení. Validita některých vydaných publikací je pochybná, tudíž se nedá na tato data 100 % spoléhat a výsledky jsou pouze orientační. Problém nastal při tvoření dotazníku ohledně osob se sluchovým postižením. Český statistický úřad rozdělil osoby se SP do 4. kategorií, avšak nevhodně, jelikož neodpovídají rozdělení podle audiologie</w:t>
      </w:r>
      <w:r w:rsidR="006F457B">
        <w:rPr>
          <w:rFonts w:cs="Times New Roman"/>
          <w:szCs w:val="24"/>
        </w:rPr>
        <w:t xml:space="preserve"> </w:t>
      </w:r>
      <w:r w:rsidR="000D453E">
        <w:rPr>
          <w:rFonts w:cs="Times New Roman"/>
          <w:szCs w:val="24"/>
        </w:rPr>
        <w:t>(Hrubý, 2009)</w:t>
      </w:r>
      <w:r w:rsidR="00F670F5">
        <w:rPr>
          <w:rFonts w:cs="Times New Roman"/>
          <w:szCs w:val="24"/>
        </w:rPr>
        <w:t>:</w:t>
      </w:r>
    </w:p>
    <w:p w:rsidR="00523C8E" w:rsidRDefault="00523C8E" w:rsidP="00523C8E">
      <w:pPr>
        <w:pStyle w:val="Odstavecseseznamem"/>
        <w:numPr>
          <w:ilvl w:val="6"/>
          <w:numId w:val="4"/>
        </w:numPr>
        <w:ind w:left="357" w:hanging="357"/>
        <w:rPr>
          <w:rFonts w:cs="Times New Roman"/>
          <w:szCs w:val="24"/>
        </w:rPr>
      </w:pPr>
      <w:r>
        <w:rPr>
          <w:rFonts w:cs="Times New Roman"/>
          <w:szCs w:val="24"/>
        </w:rPr>
        <w:t>Lehké postižení – oboustranná středně těžká nedoslýchavost (ztráta sluchu v rozsahu 41 až 55 dB).</w:t>
      </w:r>
    </w:p>
    <w:p w:rsidR="00523C8E" w:rsidRDefault="00523C8E" w:rsidP="00523C8E">
      <w:pPr>
        <w:pStyle w:val="Odstavecseseznamem"/>
        <w:numPr>
          <w:ilvl w:val="6"/>
          <w:numId w:val="4"/>
        </w:numPr>
        <w:ind w:left="357" w:hanging="357"/>
        <w:rPr>
          <w:rFonts w:cs="Times New Roman"/>
          <w:szCs w:val="24"/>
        </w:rPr>
      </w:pPr>
      <w:r>
        <w:rPr>
          <w:rFonts w:cs="Times New Roman"/>
          <w:szCs w:val="24"/>
        </w:rPr>
        <w:t xml:space="preserve">Středně těžké postižení – oboustranná těžká nedoslýchavost (ztráta sluchu v rozsahu 56 až 70 dB). </w:t>
      </w:r>
    </w:p>
    <w:p w:rsidR="00523C8E" w:rsidRDefault="00523C8E" w:rsidP="00523C8E">
      <w:pPr>
        <w:pStyle w:val="Odstavecseseznamem"/>
        <w:numPr>
          <w:ilvl w:val="6"/>
          <w:numId w:val="4"/>
        </w:numPr>
        <w:ind w:left="357" w:hanging="357"/>
        <w:rPr>
          <w:rFonts w:cs="Times New Roman"/>
          <w:szCs w:val="24"/>
        </w:rPr>
      </w:pPr>
      <w:r>
        <w:rPr>
          <w:rFonts w:cs="Times New Roman"/>
          <w:szCs w:val="24"/>
        </w:rPr>
        <w:t xml:space="preserve">Těžké postižení – získaná oboustranná praktická nebo úplná hluchota u dětí, která se </w:t>
      </w:r>
      <w:r w:rsidR="00923F26">
        <w:rPr>
          <w:rFonts w:cs="Times New Roman"/>
          <w:szCs w:val="24"/>
        </w:rPr>
        <w:t>objevila</w:t>
      </w:r>
      <w:r>
        <w:rPr>
          <w:rFonts w:cs="Times New Roman"/>
          <w:szCs w:val="24"/>
        </w:rPr>
        <w:t xml:space="preserve"> až po rozvinutí řeči. </w:t>
      </w:r>
    </w:p>
    <w:p w:rsidR="00523C8E" w:rsidRDefault="00523C8E" w:rsidP="00523C8E">
      <w:pPr>
        <w:pStyle w:val="Odstavecseseznamem"/>
        <w:numPr>
          <w:ilvl w:val="6"/>
          <w:numId w:val="4"/>
        </w:numPr>
        <w:ind w:left="357" w:hanging="357"/>
        <w:rPr>
          <w:rFonts w:cs="Times New Roman"/>
          <w:szCs w:val="24"/>
        </w:rPr>
      </w:pPr>
      <w:r>
        <w:rPr>
          <w:rFonts w:cs="Times New Roman"/>
          <w:szCs w:val="24"/>
        </w:rPr>
        <w:lastRenderedPageBreak/>
        <w:t xml:space="preserve">Velmi těžké postižení – vrozená oboustranná praktická a úplná hluchota u dětí nebo praktická a úplná hluchota u dětí, která se vyskytla před rozvinutím řeči do ukončení povinné školní docházky. </w:t>
      </w:r>
    </w:p>
    <w:p w:rsidR="00523C8E" w:rsidRDefault="004E0492" w:rsidP="00523C8E">
      <w:pPr>
        <w:rPr>
          <w:rFonts w:cs="Times New Roman"/>
          <w:szCs w:val="24"/>
        </w:rPr>
      </w:pPr>
      <w:r>
        <w:rPr>
          <w:rFonts w:cs="Times New Roman"/>
          <w:szCs w:val="24"/>
        </w:rPr>
        <w:t>Podle Hrubého (2009) nastává problém v</w:t>
      </w:r>
      <w:r w:rsidR="00523C8E">
        <w:rPr>
          <w:rFonts w:cs="Times New Roman"/>
          <w:szCs w:val="24"/>
        </w:rPr>
        <w:t> první kategorii s tím, že byla úplně vynechána skupina osob s lehkou nedoslýchavost</w:t>
      </w:r>
      <w:r w:rsidR="00923F26">
        <w:rPr>
          <w:rFonts w:cs="Times New Roman"/>
          <w:szCs w:val="24"/>
        </w:rPr>
        <w:t>í</w:t>
      </w:r>
      <w:r w:rsidR="00523C8E">
        <w:rPr>
          <w:rFonts w:cs="Times New Roman"/>
          <w:szCs w:val="24"/>
        </w:rPr>
        <w:t xml:space="preserve"> se ztrátou sluchu 26 až 40 dB. Další nejasnost nastává u poslední kategorie. Ve třetí kategorii se jedná o osoby, které přišly o sluch až postlingválně. Ve čtvrté kategorii tudíž měly být osoby, které přišly o sluch prelingválně. Čtvrtá kategorie měla být definovaná jako </w:t>
      </w:r>
      <w:r w:rsidR="000D453E">
        <w:rPr>
          <w:rFonts w:cs="Times New Roman"/>
          <w:szCs w:val="24"/>
        </w:rPr>
        <w:t>„</w:t>
      </w:r>
      <w:r w:rsidR="00523C8E">
        <w:rPr>
          <w:rFonts w:cs="Times New Roman"/>
          <w:szCs w:val="24"/>
        </w:rPr>
        <w:t>vrozená oboustranná praktická a úplná hluchota u dětí nebo praktická a úplná hluchota u dětí, která se vyskytla před rozvinutím řeči</w:t>
      </w:r>
      <w:r w:rsidR="000D453E">
        <w:rPr>
          <w:rFonts w:cs="Times New Roman"/>
          <w:szCs w:val="24"/>
        </w:rPr>
        <w:t>“.</w:t>
      </w:r>
      <w:r w:rsidR="00523C8E">
        <w:rPr>
          <w:rFonts w:cs="Times New Roman"/>
          <w:szCs w:val="24"/>
        </w:rPr>
        <w:t xml:space="preserve"> První slova u dětí se objevují okolo prvního roku života dítěte, mezi druhým a třetím rokem dochází k největšímu rozvoji slovní zásoby, tudíž při ukončení povinné školní docházky je řeč již dávno rozvinutá. Mezi třetí a čtvrtou kategorii nedochází k žádnému rozlišení a data jsou neobjektivní. </w:t>
      </w:r>
    </w:p>
    <w:p w:rsidR="00523C8E" w:rsidRDefault="00523C8E" w:rsidP="00523C8E">
      <w:pPr>
        <w:rPr>
          <w:rFonts w:cs="Times New Roman"/>
          <w:szCs w:val="24"/>
        </w:rPr>
      </w:pPr>
      <w:r>
        <w:rPr>
          <w:rFonts w:cs="Times New Roman"/>
          <w:szCs w:val="24"/>
        </w:rPr>
        <w:t>Následující tabulky zobrazují data zveřejněná Českým statistickým úřadem v roce 2008,</w:t>
      </w:r>
      <w:r w:rsidR="000D453E">
        <w:rPr>
          <w:rFonts w:cs="Times New Roman"/>
          <w:szCs w:val="24"/>
        </w:rPr>
        <w:t xml:space="preserve"> která </w:t>
      </w:r>
      <w:r>
        <w:rPr>
          <w:rFonts w:cs="Times New Roman"/>
          <w:szCs w:val="24"/>
        </w:rPr>
        <w:t>upravil Hrubý (2009) pouze na osoby se sluchovým postižení pro jejich přehlednost. V</w:t>
      </w:r>
      <w:r w:rsidR="00907054">
        <w:rPr>
          <w:rFonts w:cs="Times New Roman"/>
          <w:szCs w:val="24"/>
        </w:rPr>
        <w:t> </w:t>
      </w:r>
      <w:r>
        <w:rPr>
          <w:rFonts w:cs="Times New Roman"/>
          <w:szCs w:val="24"/>
        </w:rPr>
        <w:t>tabul</w:t>
      </w:r>
      <w:r w:rsidR="00907054">
        <w:rPr>
          <w:rFonts w:cs="Times New Roman"/>
          <w:szCs w:val="24"/>
        </w:rPr>
        <w:t>kách níže</w:t>
      </w:r>
      <w:r>
        <w:rPr>
          <w:rFonts w:cs="Times New Roman"/>
          <w:szCs w:val="24"/>
        </w:rPr>
        <w:t xml:space="preserve"> se nachází poslední statistická data ohledně počtu osob se sluchovým postižením. Aktuálnější data prozatím nebyla zjištěna. </w:t>
      </w:r>
    </w:p>
    <w:tbl>
      <w:tblPr>
        <w:tblStyle w:val="Mkatabulky"/>
        <w:tblW w:w="0" w:type="auto"/>
        <w:tblLayout w:type="fixed"/>
        <w:tblLook w:val="04A0" w:firstRow="1" w:lastRow="0" w:firstColumn="1" w:lastColumn="0" w:noHBand="0" w:noVBand="1"/>
      </w:tblPr>
      <w:tblGrid>
        <w:gridCol w:w="1306"/>
        <w:gridCol w:w="837"/>
        <w:gridCol w:w="912"/>
        <w:gridCol w:w="912"/>
        <w:gridCol w:w="927"/>
        <w:gridCol w:w="927"/>
        <w:gridCol w:w="927"/>
        <w:gridCol w:w="1307"/>
        <w:gridCol w:w="1007"/>
      </w:tblGrid>
      <w:tr w:rsidR="00523C8E" w:rsidTr="00BA2BE5">
        <w:trPr>
          <w:trHeight w:val="675"/>
        </w:trPr>
        <w:tc>
          <w:tcPr>
            <w:tcW w:w="9062" w:type="dxa"/>
            <w:gridSpan w:val="9"/>
            <w:vAlign w:val="center"/>
          </w:tcPr>
          <w:p w:rsidR="00523C8E" w:rsidRDefault="00523C8E" w:rsidP="00CA3634">
            <w:pPr>
              <w:jc w:val="center"/>
              <w:rPr>
                <w:rFonts w:cs="Times New Roman"/>
                <w:szCs w:val="24"/>
              </w:rPr>
            </w:pPr>
            <w:r>
              <w:rPr>
                <w:rFonts w:cs="Times New Roman"/>
                <w:szCs w:val="24"/>
              </w:rPr>
              <w:t>Sluchově postižení podle pohlaví a věku</w:t>
            </w:r>
          </w:p>
        </w:tc>
      </w:tr>
      <w:tr w:rsidR="00523C8E" w:rsidTr="00BA2BE5">
        <w:tc>
          <w:tcPr>
            <w:tcW w:w="1306" w:type="dxa"/>
            <w:vAlign w:val="center"/>
          </w:tcPr>
          <w:p w:rsidR="00523C8E" w:rsidRDefault="00523C8E" w:rsidP="00CA3634">
            <w:pPr>
              <w:ind w:firstLine="0"/>
              <w:jc w:val="center"/>
              <w:rPr>
                <w:rFonts w:cs="Times New Roman"/>
                <w:szCs w:val="24"/>
              </w:rPr>
            </w:pPr>
            <w:r>
              <w:rPr>
                <w:rFonts w:cs="Times New Roman"/>
                <w:szCs w:val="24"/>
              </w:rPr>
              <w:t>Věk kategorie</w:t>
            </w:r>
          </w:p>
        </w:tc>
        <w:tc>
          <w:tcPr>
            <w:tcW w:w="837" w:type="dxa"/>
            <w:vAlign w:val="center"/>
          </w:tcPr>
          <w:p w:rsidR="00523C8E" w:rsidRPr="00016381" w:rsidRDefault="00523C8E" w:rsidP="00CA3634">
            <w:pPr>
              <w:ind w:firstLine="0"/>
              <w:jc w:val="center"/>
              <w:rPr>
                <w:rFonts w:cs="Times New Roman"/>
              </w:rPr>
            </w:pPr>
            <w:r w:rsidRPr="00016381">
              <w:rPr>
                <w:rFonts w:cs="Times New Roman"/>
              </w:rPr>
              <w:t>0 až 14</w:t>
            </w:r>
          </w:p>
        </w:tc>
        <w:tc>
          <w:tcPr>
            <w:tcW w:w="912" w:type="dxa"/>
            <w:vAlign w:val="center"/>
          </w:tcPr>
          <w:p w:rsidR="00523C8E" w:rsidRPr="00016381" w:rsidRDefault="00523C8E" w:rsidP="00CA3634">
            <w:pPr>
              <w:ind w:firstLine="0"/>
              <w:jc w:val="center"/>
              <w:rPr>
                <w:rFonts w:cs="Times New Roman"/>
              </w:rPr>
            </w:pPr>
            <w:r w:rsidRPr="00016381">
              <w:rPr>
                <w:rFonts w:cs="Times New Roman"/>
              </w:rPr>
              <w:t>15 až 29</w:t>
            </w:r>
          </w:p>
        </w:tc>
        <w:tc>
          <w:tcPr>
            <w:tcW w:w="912" w:type="dxa"/>
            <w:vAlign w:val="center"/>
          </w:tcPr>
          <w:p w:rsidR="00523C8E" w:rsidRPr="00016381" w:rsidRDefault="00523C8E" w:rsidP="00CA3634">
            <w:pPr>
              <w:ind w:firstLine="0"/>
              <w:jc w:val="center"/>
              <w:rPr>
                <w:rFonts w:cs="Times New Roman"/>
              </w:rPr>
            </w:pPr>
            <w:r w:rsidRPr="00016381">
              <w:rPr>
                <w:rFonts w:cs="Times New Roman"/>
              </w:rPr>
              <w:t>30 až 44</w:t>
            </w:r>
          </w:p>
        </w:tc>
        <w:tc>
          <w:tcPr>
            <w:tcW w:w="927" w:type="dxa"/>
            <w:vAlign w:val="center"/>
          </w:tcPr>
          <w:p w:rsidR="00523C8E" w:rsidRPr="00016381" w:rsidRDefault="00523C8E" w:rsidP="00CA3634">
            <w:pPr>
              <w:ind w:firstLine="0"/>
              <w:jc w:val="center"/>
              <w:rPr>
                <w:rFonts w:cs="Times New Roman"/>
              </w:rPr>
            </w:pPr>
            <w:r w:rsidRPr="00016381">
              <w:rPr>
                <w:rFonts w:cs="Times New Roman"/>
              </w:rPr>
              <w:t>45 až 59</w:t>
            </w:r>
          </w:p>
        </w:tc>
        <w:tc>
          <w:tcPr>
            <w:tcW w:w="927" w:type="dxa"/>
            <w:vAlign w:val="center"/>
          </w:tcPr>
          <w:p w:rsidR="00523C8E" w:rsidRPr="00016381" w:rsidRDefault="00523C8E" w:rsidP="00CA3634">
            <w:pPr>
              <w:ind w:firstLine="0"/>
              <w:jc w:val="center"/>
              <w:rPr>
                <w:rFonts w:cs="Times New Roman"/>
              </w:rPr>
            </w:pPr>
            <w:r w:rsidRPr="00016381">
              <w:rPr>
                <w:rFonts w:cs="Times New Roman"/>
              </w:rPr>
              <w:t>60 až 74</w:t>
            </w:r>
          </w:p>
        </w:tc>
        <w:tc>
          <w:tcPr>
            <w:tcW w:w="927" w:type="dxa"/>
            <w:vAlign w:val="center"/>
          </w:tcPr>
          <w:p w:rsidR="00523C8E" w:rsidRDefault="00523C8E" w:rsidP="00CA3634">
            <w:pPr>
              <w:ind w:firstLine="0"/>
              <w:jc w:val="center"/>
              <w:rPr>
                <w:rFonts w:cs="Times New Roman"/>
                <w:szCs w:val="24"/>
              </w:rPr>
            </w:pPr>
            <w:r>
              <w:rPr>
                <w:rFonts w:cs="Times New Roman"/>
                <w:szCs w:val="24"/>
              </w:rPr>
              <w:t>75 +</w:t>
            </w:r>
          </w:p>
        </w:tc>
        <w:tc>
          <w:tcPr>
            <w:tcW w:w="1307" w:type="dxa"/>
            <w:vAlign w:val="center"/>
          </w:tcPr>
          <w:p w:rsidR="00523C8E" w:rsidRDefault="00523C8E" w:rsidP="00CA3634">
            <w:pPr>
              <w:ind w:firstLine="0"/>
              <w:jc w:val="center"/>
              <w:rPr>
                <w:rFonts w:cs="Times New Roman"/>
                <w:szCs w:val="24"/>
              </w:rPr>
            </w:pPr>
            <w:r>
              <w:rPr>
                <w:rFonts w:cs="Times New Roman"/>
                <w:szCs w:val="24"/>
              </w:rPr>
              <w:t>Celkem</w:t>
            </w:r>
          </w:p>
        </w:tc>
        <w:tc>
          <w:tcPr>
            <w:tcW w:w="1007" w:type="dxa"/>
            <w:vAlign w:val="center"/>
          </w:tcPr>
          <w:p w:rsidR="00523C8E" w:rsidRDefault="00523C8E" w:rsidP="00CA3634">
            <w:pPr>
              <w:ind w:firstLine="0"/>
              <w:jc w:val="center"/>
              <w:rPr>
                <w:rFonts w:cs="Times New Roman"/>
                <w:szCs w:val="24"/>
              </w:rPr>
            </w:pPr>
            <w:r>
              <w:rPr>
                <w:rFonts w:cs="Times New Roman"/>
                <w:szCs w:val="24"/>
              </w:rPr>
              <w:t>Dle ČSÚ</w:t>
            </w:r>
          </w:p>
        </w:tc>
      </w:tr>
      <w:tr w:rsidR="00523C8E" w:rsidTr="00BA2BE5">
        <w:tc>
          <w:tcPr>
            <w:tcW w:w="1306" w:type="dxa"/>
            <w:vAlign w:val="center"/>
          </w:tcPr>
          <w:p w:rsidR="00523C8E" w:rsidRDefault="00523C8E" w:rsidP="00CA3634">
            <w:pPr>
              <w:ind w:firstLine="0"/>
              <w:jc w:val="center"/>
              <w:rPr>
                <w:rFonts w:cs="Times New Roman"/>
                <w:szCs w:val="24"/>
              </w:rPr>
            </w:pPr>
            <w:r>
              <w:rPr>
                <w:rFonts w:cs="Times New Roman"/>
                <w:szCs w:val="24"/>
              </w:rPr>
              <w:t>Muži</w:t>
            </w:r>
          </w:p>
        </w:tc>
        <w:tc>
          <w:tcPr>
            <w:tcW w:w="837" w:type="dxa"/>
            <w:vAlign w:val="center"/>
          </w:tcPr>
          <w:p w:rsidR="00523C8E" w:rsidRDefault="00523C8E" w:rsidP="00CA3634">
            <w:pPr>
              <w:ind w:firstLine="0"/>
              <w:jc w:val="center"/>
              <w:rPr>
                <w:rFonts w:cs="Times New Roman"/>
                <w:szCs w:val="24"/>
              </w:rPr>
            </w:pPr>
            <w:r>
              <w:rPr>
                <w:rFonts w:cs="Times New Roman"/>
                <w:szCs w:val="24"/>
              </w:rPr>
              <w:t>1 154</w:t>
            </w:r>
          </w:p>
        </w:tc>
        <w:tc>
          <w:tcPr>
            <w:tcW w:w="912" w:type="dxa"/>
            <w:vAlign w:val="center"/>
          </w:tcPr>
          <w:p w:rsidR="00523C8E" w:rsidRDefault="00523C8E" w:rsidP="00CA3634">
            <w:pPr>
              <w:ind w:firstLine="0"/>
              <w:jc w:val="center"/>
              <w:rPr>
                <w:rFonts w:cs="Times New Roman"/>
                <w:szCs w:val="24"/>
              </w:rPr>
            </w:pPr>
            <w:r>
              <w:rPr>
                <w:rFonts w:cs="Times New Roman"/>
                <w:szCs w:val="24"/>
              </w:rPr>
              <w:t>2 365</w:t>
            </w:r>
          </w:p>
        </w:tc>
        <w:tc>
          <w:tcPr>
            <w:tcW w:w="912" w:type="dxa"/>
            <w:vAlign w:val="center"/>
          </w:tcPr>
          <w:p w:rsidR="00523C8E" w:rsidRDefault="00523C8E" w:rsidP="00CA3634">
            <w:pPr>
              <w:ind w:firstLine="0"/>
              <w:jc w:val="center"/>
              <w:rPr>
                <w:rFonts w:cs="Times New Roman"/>
                <w:szCs w:val="24"/>
              </w:rPr>
            </w:pPr>
            <w:r>
              <w:rPr>
                <w:rFonts w:cs="Times New Roman"/>
                <w:szCs w:val="24"/>
              </w:rPr>
              <w:t>1 981</w:t>
            </w:r>
          </w:p>
        </w:tc>
        <w:tc>
          <w:tcPr>
            <w:tcW w:w="927" w:type="dxa"/>
            <w:vAlign w:val="center"/>
          </w:tcPr>
          <w:p w:rsidR="00523C8E" w:rsidRDefault="00523C8E" w:rsidP="00CA3634">
            <w:pPr>
              <w:ind w:firstLine="0"/>
              <w:jc w:val="center"/>
              <w:rPr>
                <w:rFonts w:cs="Times New Roman"/>
                <w:szCs w:val="24"/>
              </w:rPr>
            </w:pPr>
            <w:r>
              <w:rPr>
                <w:rFonts w:cs="Times New Roman"/>
                <w:szCs w:val="24"/>
              </w:rPr>
              <w:t>6 166</w:t>
            </w:r>
          </w:p>
        </w:tc>
        <w:tc>
          <w:tcPr>
            <w:tcW w:w="927" w:type="dxa"/>
            <w:vAlign w:val="center"/>
          </w:tcPr>
          <w:p w:rsidR="00523C8E" w:rsidRDefault="00523C8E" w:rsidP="00CA3634">
            <w:pPr>
              <w:ind w:firstLine="0"/>
              <w:jc w:val="center"/>
              <w:rPr>
                <w:rFonts w:cs="Times New Roman"/>
                <w:szCs w:val="24"/>
              </w:rPr>
            </w:pPr>
            <w:r>
              <w:rPr>
                <w:rFonts w:cs="Times New Roman"/>
                <w:szCs w:val="24"/>
              </w:rPr>
              <w:t>9 361</w:t>
            </w:r>
          </w:p>
        </w:tc>
        <w:tc>
          <w:tcPr>
            <w:tcW w:w="927" w:type="dxa"/>
            <w:vAlign w:val="center"/>
          </w:tcPr>
          <w:p w:rsidR="00523C8E" w:rsidRDefault="00523C8E" w:rsidP="00CA3634">
            <w:pPr>
              <w:ind w:firstLine="0"/>
              <w:jc w:val="center"/>
              <w:rPr>
                <w:rFonts w:cs="Times New Roman"/>
                <w:szCs w:val="24"/>
              </w:rPr>
            </w:pPr>
            <w:r>
              <w:rPr>
                <w:rFonts w:cs="Times New Roman"/>
                <w:szCs w:val="24"/>
              </w:rPr>
              <w:t>14 875</w:t>
            </w:r>
          </w:p>
        </w:tc>
        <w:tc>
          <w:tcPr>
            <w:tcW w:w="1307" w:type="dxa"/>
            <w:vAlign w:val="center"/>
          </w:tcPr>
          <w:p w:rsidR="00523C8E" w:rsidRDefault="00523C8E" w:rsidP="00CA3634">
            <w:pPr>
              <w:ind w:firstLine="0"/>
              <w:jc w:val="center"/>
              <w:rPr>
                <w:rFonts w:cs="Times New Roman"/>
                <w:szCs w:val="24"/>
              </w:rPr>
            </w:pPr>
            <w:r>
              <w:rPr>
                <w:rFonts w:cs="Times New Roman"/>
                <w:szCs w:val="24"/>
              </w:rPr>
              <w:t>35 902</w:t>
            </w:r>
          </w:p>
        </w:tc>
        <w:tc>
          <w:tcPr>
            <w:tcW w:w="1007" w:type="dxa"/>
            <w:vAlign w:val="center"/>
          </w:tcPr>
          <w:p w:rsidR="00523C8E" w:rsidRDefault="00523C8E" w:rsidP="00CA3634">
            <w:pPr>
              <w:ind w:firstLine="0"/>
              <w:jc w:val="center"/>
              <w:rPr>
                <w:rFonts w:cs="Times New Roman"/>
                <w:szCs w:val="24"/>
              </w:rPr>
            </w:pPr>
            <w:r>
              <w:rPr>
                <w:rFonts w:cs="Times New Roman"/>
                <w:szCs w:val="24"/>
              </w:rPr>
              <w:t>35 902</w:t>
            </w:r>
          </w:p>
        </w:tc>
      </w:tr>
      <w:tr w:rsidR="00523C8E" w:rsidTr="00BA2BE5">
        <w:tc>
          <w:tcPr>
            <w:tcW w:w="1306" w:type="dxa"/>
            <w:vAlign w:val="center"/>
          </w:tcPr>
          <w:p w:rsidR="00523C8E" w:rsidRDefault="00523C8E" w:rsidP="00CA3634">
            <w:pPr>
              <w:ind w:firstLine="0"/>
              <w:jc w:val="center"/>
              <w:rPr>
                <w:rFonts w:cs="Times New Roman"/>
                <w:szCs w:val="24"/>
              </w:rPr>
            </w:pPr>
            <w:r>
              <w:rPr>
                <w:rFonts w:cs="Times New Roman"/>
                <w:szCs w:val="24"/>
              </w:rPr>
              <w:t>Ženy</w:t>
            </w:r>
          </w:p>
        </w:tc>
        <w:tc>
          <w:tcPr>
            <w:tcW w:w="837" w:type="dxa"/>
            <w:vAlign w:val="center"/>
          </w:tcPr>
          <w:p w:rsidR="00523C8E" w:rsidRDefault="00523C8E" w:rsidP="00CA3634">
            <w:pPr>
              <w:ind w:firstLine="0"/>
              <w:jc w:val="center"/>
              <w:rPr>
                <w:rFonts w:cs="Times New Roman"/>
                <w:szCs w:val="24"/>
              </w:rPr>
            </w:pPr>
            <w:r>
              <w:rPr>
                <w:rFonts w:cs="Times New Roman"/>
                <w:szCs w:val="24"/>
              </w:rPr>
              <w:t>1 748</w:t>
            </w:r>
          </w:p>
        </w:tc>
        <w:tc>
          <w:tcPr>
            <w:tcW w:w="912" w:type="dxa"/>
            <w:vAlign w:val="center"/>
          </w:tcPr>
          <w:p w:rsidR="00523C8E" w:rsidRDefault="00523C8E" w:rsidP="00CA3634">
            <w:pPr>
              <w:ind w:firstLine="0"/>
              <w:jc w:val="center"/>
              <w:rPr>
                <w:rFonts w:cs="Times New Roman"/>
                <w:szCs w:val="24"/>
              </w:rPr>
            </w:pPr>
            <w:r>
              <w:rPr>
                <w:rFonts w:cs="Times New Roman"/>
                <w:szCs w:val="24"/>
              </w:rPr>
              <w:t>1 470</w:t>
            </w:r>
          </w:p>
        </w:tc>
        <w:tc>
          <w:tcPr>
            <w:tcW w:w="912" w:type="dxa"/>
            <w:vAlign w:val="center"/>
          </w:tcPr>
          <w:p w:rsidR="00523C8E" w:rsidRDefault="00523C8E" w:rsidP="00CA3634">
            <w:pPr>
              <w:ind w:firstLine="0"/>
              <w:jc w:val="center"/>
              <w:rPr>
                <w:rFonts w:cs="Times New Roman"/>
                <w:szCs w:val="24"/>
              </w:rPr>
            </w:pPr>
            <w:r>
              <w:rPr>
                <w:rFonts w:cs="Times New Roman"/>
                <w:szCs w:val="24"/>
              </w:rPr>
              <w:t>2 752</w:t>
            </w:r>
          </w:p>
        </w:tc>
        <w:tc>
          <w:tcPr>
            <w:tcW w:w="927" w:type="dxa"/>
            <w:vAlign w:val="center"/>
          </w:tcPr>
          <w:p w:rsidR="00523C8E" w:rsidRDefault="00523C8E" w:rsidP="00CA3634">
            <w:pPr>
              <w:ind w:firstLine="0"/>
              <w:jc w:val="center"/>
              <w:rPr>
                <w:rFonts w:cs="Times New Roman"/>
                <w:szCs w:val="24"/>
              </w:rPr>
            </w:pPr>
            <w:r>
              <w:rPr>
                <w:rFonts w:cs="Times New Roman"/>
                <w:szCs w:val="24"/>
              </w:rPr>
              <w:t>5 060</w:t>
            </w:r>
          </w:p>
        </w:tc>
        <w:tc>
          <w:tcPr>
            <w:tcW w:w="927" w:type="dxa"/>
            <w:vAlign w:val="center"/>
          </w:tcPr>
          <w:p w:rsidR="00523C8E" w:rsidRDefault="00523C8E" w:rsidP="00CA3634">
            <w:pPr>
              <w:ind w:firstLine="0"/>
              <w:jc w:val="center"/>
              <w:rPr>
                <w:rFonts w:cs="Times New Roman"/>
                <w:szCs w:val="24"/>
              </w:rPr>
            </w:pPr>
            <w:r>
              <w:rPr>
                <w:rFonts w:cs="Times New Roman"/>
                <w:szCs w:val="24"/>
              </w:rPr>
              <w:t>5 844</w:t>
            </w:r>
          </w:p>
        </w:tc>
        <w:tc>
          <w:tcPr>
            <w:tcW w:w="927" w:type="dxa"/>
            <w:vAlign w:val="center"/>
          </w:tcPr>
          <w:p w:rsidR="00523C8E" w:rsidRDefault="00523C8E" w:rsidP="00CA3634">
            <w:pPr>
              <w:ind w:firstLine="0"/>
              <w:jc w:val="center"/>
              <w:rPr>
                <w:rFonts w:cs="Times New Roman"/>
                <w:szCs w:val="24"/>
              </w:rPr>
            </w:pPr>
            <w:r>
              <w:rPr>
                <w:rFonts w:cs="Times New Roman"/>
                <w:szCs w:val="24"/>
              </w:rPr>
              <w:t>21 809</w:t>
            </w:r>
          </w:p>
        </w:tc>
        <w:tc>
          <w:tcPr>
            <w:tcW w:w="1307" w:type="dxa"/>
            <w:vAlign w:val="center"/>
          </w:tcPr>
          <w:p w:rsidR="00523C8E" w:rsidRDefault="00523C8E" w:rsidP="00CA3634">
            <w:pPr>
              <w:ind w:firstLine="0"/>
              <w:jc w:val="center"/>
              <w:rPr>
                <w:rFonts w:cs="Times New Roman"/>
                <w:szCs w:val="24"/>
              </w:rPr>
            </w:pPr>
            <w:r>
              <w:rPr>
                <w:rFonts w:cs="Times New Roman"/>
                <w:szCs w:val="24"/>
              </w:rPr>
              <w:t>38 683</w:t>
            </w:r>
          </w:p>
        </w:tc>
        <w:tc>
          <w:tcPr>
            <w:tcW w:w="1007" w:type="dxa"/>
            <w:vAlign w:val="center"/>
          </w:tcPr>
          <w:p w:rsidR="00523C8E" w:rsidRDefault="00523C8E" w:rsidP="00CA3634">
            <w:pPr>
              <w:ind w:firstLine="0"/>
              <w:jc w:val="center"/>
              <w:rPr>
                <w:rFonts w:cs="Times New Roman"/>
                <w:szCs w:val="24"/>
              </w:rPr>
            </w:pPr>
            <w:r>
              <w:rPr>
                <w:rFonts w:cs="Times New Roman"/>
                <w:szCs w:val="24"/>
              </w:rPr>
              <w:t>38 798</w:t>
            </w:r>
          </w:p>
        </w:tc>
      </w:tr>
      <w:tr w:rsidR="00523C8E" w:rsidTr="00BA2BE5">
        <w:tc>
          <w:tcPr>
            <w:tcW w:w="1306" w:type="dxa"/>
            <w:vAlign w:val="center"/>
          </w:tcPr>
          <w:p w:rsidR="00523C8E" w:rsidRDefault="00523C8E" w:rsidP="00CA3634">
            <w:pPr>
              <w:ind w:firstLine="0"/>
              <w:jc w:val="center"/>
              <w:rPr>
                <w:rFonts w:cs="Times New Roman"/>
                <w:szCs w:val="24"/>
              </w:rPr>
            </w:pPr>
            <w:r>
              <w:rPr>
                <w:rFonts w:cs="Times New Roman"/>
                <w:szCs w:val="24"/>
              </w:rPr>
              <w:t>Celkem</w:t>
            </w:r>
          </w:p>
        </w:tc>
        <w:tc>
          <w:tcPr>
            <w:tcW w:w="837" w:type="dxa"/>
            <w:vAlign w:val="center"/>
          </w:tcPr>
          <w:p w:rsidR="00523C8E" w:rsidRDefault="00523C8E" w:rsidP="00CA3634">
            <w:pPr>
              <w:ind w:firstLine="0"/>
              <w:jc w:val="center"/>
              <w:rPr>
                <w:rFonts w:cs="Times New Roman"/>
                <w:szCs w:val="24"/>
              </w:rPr>
            </w:pPr>
            <w:r>
              <w:rPr>
                <w:rFonts w:cs="Times New Roman"/>
                <w:szCs w:val="24"/>
              </w:rPr>
              <w:t>2 902</w:t>
            </w:r>
          </w:p>
        </w:tc>
        <w:tc>
          <w:tcPr>
            <w:tcW w:w="912" w:type="dxa"/>
            <w:vAlign w:val="center"/>
          </w:tcPr>
          <w:p w:rsidR="00523C8E" w:rsidRDefault="00523C8E" w:rsidP="00CA3634">
            <w:pPr>
              <w:ind w:firstLine="0"/>
              <w:jc w:val="center"/>
              <w:rPr>
                <w:rFonts w:cs="Times New Roman"/>
                <w:szCs w:val="24"/>
              </w:rPr>
            </w:pPr>
            <w:r>
              <w:rPr>
                <w:rFonts w:cs="Times New Roman"/>
                <w:szCs w:val="24"/>
              </w:rPr>
              <w:t>3 835</w:t>
            </w:r>
          </w:p>
        </w:tc>
        <w:tc>
          <w:tcPr>
            <w:tcW w:w="912" w:type="dxa"/>
            <w:vAlign w:val="center"/>
          </w:tcPr>
          <w:p w:rsidR="00523C8E" w:rsidRDefault="00523C8E" w:rsidP="00CA3634">
            <w:pPr>
              <w:ind w:firstLine="0"/>
              <w:jc w:val="center"/>
              <w:rPr>
                <w:rFonts w:cs="Times New Roman"/>
                <w:szCs w:val="24"/>
              </w:rPr>
            </w:pPr>
            <w:r>
              <w:rPr>
                <w:rFonts w:cs="Times New Roman"/>
                <w:szCs w:val="24"/>
              </w:rPr>
              <w:t>4 733</w:t>
            </w:r>
          </w:p>
        </w:tc>
        <w:tc>
          <w:tcPr>
            <w:tcW w:w="927" w:type="dxa"/>
            <w:vAlign w:val="center"/>
          </w:tcPr>
          <w:p w:rsidR="00523C8E" w:rsidRDefault="00523C8E" w:rsidP="00CA3634">
            <w:pPr>
              <w:ind w:firstLine="0"/>
              <w:jc w:val="center"/>
              <w:rPr>
                <w:rFonts w:cs="Times New Roman"/>
                <w:szCs w:val="24"/>
              </w:rPr>
            </w:pPr>
            <w:r>
              <w:rPr>
                <w:rFonts w:cs="Times New Roman"/>
                <w:szCs w:val="24"/>
              </w:rPr>
              <w:t>11 226</w:t>
            </w:r>
          </w:p>
        </w:tc>
        <w:tc>
          <w:tcPr>
            <w:tcW w:w="927" w:type="dxa"/>
            <w:vAlign w:val="center"/>
          </w:tcPr>
          <w:p w:rsidR="00523C8E" w:rsidRDefault="00523C8E" w:rsidP="00CA3634">
            <w:pPr>
              <w:ind w:firstLine="0"/>
              <w:jc w:val="center"/>
              <w:rPr>
                <w:rFonts w:cs="Times New Roman"/>
                <w:szCs w:val="24"/>
              </w:rPr>
            </w:pPr>
            <w:r>
              <w:rPr>
                <w:rFonts w:cs="Times New Roman"/>
                <w:szCs w:val="24"/>
              </w:rPr>
              <w:t>15 205</w:t>
            </w:r>
          </w:p>
        </w:tc>
        <w:tc>
          <w:tcPr>
            <w:tcW w:w="927" w:type="dxa"/>
            <w:vAlign w:val="center"/>
          </w:tcPr>
          <w:p w:rsidR="00523C8E" w:rsidRDefault="00523C8E" w:rsidP="00CA3634">
            <w:pPr>
              <w:ind w:firstLine="0"/>
              <w:jc w:val="center"/>
              <w:rPr>
                <w:rFonts w:cs="Times New Roman"/>
                <w:szCs w:val="24"/>
              </w:rPr>
            </w:pPr>
            <w:r>
              <w:rPr>
                <w:rFonts w:cs="Times New Roman"/>
                <w:szCs w:val="24"/>
              </w:rPr>
              <w:t>36 684</w:t>
            </w:r>
          </w:p>
        </w:tc>
        <w:tc>
          <w:tcPr>
            <w:tcW w:w="1307" w:type="dxa"/>
            <w:vAlign w:val="center"/>
          </w:tcPr>
          <w:p w:rsidR="00523C8E" w:rsidRDefault="00523C8E" w:rsidP="00CA3634">
            <w:pPr>
              <w:ind w:firstLine="0"/>
              <w:jc w:val="center"/>
              <w:rPr>
                <w:rFonts w:cs="Times New Roman"/>
                <w:szCs w:val="24"/>
              </w:rPr>
            </w:pPr>
            <w:r>
              <w:rPr>
                <w:rFonts w:cs="Times New Roman"/>
                <w:szCs w:val="24"/>
              </w:rPr>
              <w:t>74 585</w:t>
            </w:r>
          </w:p>
        </w:tc>
        <w:tc>
          <w:tcPr>
            <w:tcW w:w="1007" w:type="dxa"/>
            <w:vAlign w:val="center"/>
          </w:tcPr>
          <w:p w:rsidR="00523C8E" w:rsidRDefault="00523C8E" w:rsidP="00CA3634">
            <w:pPr>
              <w:ind w:firstLine="0"/>
              <w:jc w:val="center"/>
              <w:rPr>
                <w:rFonts w:cs="Times New Roman"/>
                <w:szCs w:val="24"/>
              </w:rPr>
            </w:pPr>
            <w:r>
              <w:rPr>
                <w:rFonts w:cs="Times New Roman"/>
                <w:szCs w:val="24"/>
              </w:rPr>
              <w:t>74 700</w:t>
            </w:r>
          </w:p>
        </w:tc>
      </w:tr>
    </w:tbl>
    <w:p w:rsidR="00523C8E" w:rsidRDefault="00523C8E" w:rsidP="00523C8E">
      <w:pPr>
        <w:pStyle w:val="Titulek"/>
        <w:rPr>
          <w:rFonts w:cs="Times New Roman"/>
          <w:sz w:val="24"/>
          <w:szCs w:val="24"/>
        </w:rPr>
      </w:pPr>
      <w:bookmarkStart w:id="22" w:name="_Toc58799585"/>
      <w:r>
        <w:t xml:space="preserve">Tabulka </w:t>
      </w:r>
      <w:fldSimple w:instr=" SEQ Tabulka \* ARABIC ">
        <w:r w:rsidR="00C64553">
          <w:rPr>
            <w:noProof/>
          </w:rPr>
          <w:t>1</w:t>
        </w:r>
      </w:fldSimple>
      <w:r>
        <w:t xml:space="preserve">: Sluchově postižení podle pohlaví a věku </w:t>
      </w:r>
      <w:r w:rsidR="0007301F">
        <w:t>(</w:t>
      </w:r>
      <w:r>
        <w:t>Hrubý</w:t>
      </w:r>
      <w:r w:rsidR="0007301F">
        <w:t xml:space="preserve">, </w:t>
      </w:r>
      <w:r>
        <w:t>2009)</w:t>
      </w:r>
      <w:bookmarkEnd w:id="22"/>
    </w:p>
    <w:p w:rsidR="00523C8E" w:rsidRDefault="00523C8E" w:rsidP="00523C8E">
      <w:pPr>
        <w:rPr>
          <w:rFonts w:cs="Times New Roman"/>
          <w:szCs w:val="24"/>
        </w:rPr>
      </w:pPr>
      <w:r>
        <w:rPr>
          <w:rFonts w:cs="Times New Roman"/>
          <w:szCs w:val="24"/>
        </w:rPr>
        <w:t xml:space="preserve">Pozn. Některý z údajů u žen je chybný, jelikož nesouhlasí skutečný součet SP se součtem ČSÚ, a tudíž ani celkový součet. </w:t>
      </w:r>
    </w:p>
    <w:tbl>
      <w:tblPr>
        <w:tblStyle w:val="Mkatabulky"/>
        <w:tblW w:w="0" w:type="auto"/>
        <w:tblLook w:val="04A0" w:firstRow="1" w:lastRow="0" w:firstColumn="1" w:lastColumn="0" w:noHBand="0" w:noVBand="1"/>
      </w:tblPr>
      <w:tblGrid>
        <w:gridCol w:w="1293"/>
        <w:gridCol w:w="1294"/>
        <w:gridCol w:w="1294"/>
        <w:gridCol w:w="1295"/>
        <w:gridCol w:w="1295"/>
        <w:gridCol w:w="1295"/>
        <w:gridCol w:w="1295"/>
      </w:tblGrid>
      <w:tr w:rsidR="00523C8E" w:rsidTr="00016381">
        <w:tc>
          <w:tcPr>
            <w:tcW w:w="9062" w:type="dxa"/>
            <w:gridSpan w:val="7"/>
            <w:vAlign w:val="center"/>
          </w:tcPr>
          <w:p w:rsidR="00523C8E" w:rsidRDefault="00523C8E" w:rsidP="00CA3634">
            <w:pPr>
              <w:jc w:val="center"/>
              <w:rPr>
                <w:rFonts w:cs="Times New Roman"/>
                <w:szCs w:val="24"/>
              </w:rPr>
            </w:pPr>
            <w:r>
              <w:rPr>
                <w:rFonts w:cs="Times New Roman"/>
                <w:szCs w:val="24"/>
              </w:rPr>
              <w:t>Sluchově postižení podle vzniku</w:t>
            </w:r>
          </w:p>
        </w:tc>
      </w:tr>
      <w:tr w:rsidR="00523C8E" w:rsidTr="00016381">
        <w:tc>
          <w:tcPr>
            <w:tcW w:w="1294" w:type="dxa"/>
            <w:vAlign w:val="center"/>
          </w:tcPr>
          <w:p w:rsidR="00523C8E" w:rsidRDefault="00182042" w:rsidP="00CA3634">
            <w:pPr>
              <w:ind w:firstLine="0"/>
              <w:jc w:val="center"/>
              <w:rPr>
                <w:rFonts w:cs="Times New Roman"/>
                <w:szCs w:val="24"/>
              </w:rPr>
            </w:pPr>
            <w:r>
              <w:rPr>
                <w:rFonts w:cs="Times New Roman"/>
                <w:szCs w:val="24"/>
              </w:rPr>
              <w:t>v</w:t>
            </w:r>
            <w:r w:rsidR="00523C8E">
              <w:rPr>
                <w:rFonts w:cs="Times New Roman"/>
                <w:szCs w:val="24"/>
              </w:rPr>
              <w:t>rozené</w:t>
            </w:r>
          </w:p>
        </w:tc>
        <w:tc>
          <w:tcPr>
            <w:tcW w:w="1294" w:type="dxa"/>
            <w:vAlign w:val="center"/>
          </w:tcPr>
          <w:p w:rsidR="00523C8E" w:rsidRDefault="00182042" w:rsidP="00CA3634">
            <w:pPr>
              <w:ind w:firstLine="0"/>
              <w:jc w:val="center"/>
              <w:rPr>
                <w:rFonts w:cs="Times New Roman"/>
                <w:szCs w:val="24"/>
              </w:rPr>
            </w:pPr>
            <w:r>
              <w:rPr>
                <w:rFonts w:cs="Times New Roman"/>
                <w:szCs w:val="24"/>
              </w:rPr>
              <w:t>ú</w:t>
            </w:r>
            <w:r w:rsidR="00523C8E">
              <w:rPr>
                <w:rFonts w:cs="Times New Roman"/>
                <w:szCs w:val="24"/>
              </w:rPr>
              <w:t>razem</w:t>
            </w:r>
          </w:p>
        </w:tc>
        <w:tc>
          <w:tcPr>
            <w:tcW w:w="1294" w:type="dxa"/>
            <w:vAlign w:val="center"/>
          </w:tcPr>
          <w:p w:rsidR="00523C8E" w:rsidRDefault="00182042" w:rsidP="00CA3634">
            <w:pPr>
              <w:ind w:firstLine="0"/>
              <w:jc w:val="center"/>
              <w:rPr>
                <w:rFonts w:cs="Times New Roman"/>
                <w:szCs w:val="24"/>
              </w:rPr>
            </w:pPr>
            <w:r>
              <w:rPr>
                <w:rFonts w:cs="Times New Roman"/>
                <w:szCs w:val="24"/>
              </w:rPr>
              <w:t>n</w:t>
            </w:r>
            <w:r w:rsidR="00523C8E">
              <w:rPr>
                <w:rFonts w:cs="Times New Roman"/>
                <w:szCs w:val="24"/>
              </w:rPr>
              <w:t>emoci</w:t>
            </w:r>
          </w:p>
        </w:tc>
        <w:tc>
          <w:tcPr>
            <w:tcW w:w="1295" w:type="dxa"/>
            <w:vAlign w:val="center"/>
          </w:tcPr>
          <w:p w:rsidR="00523C8E" w:rsidRDefault="00182042" w:rsidP="00CA3634">
            <w:pPr>
              <w:ind w:firstLine="0"/>
              <w:jc w:val="center"/>
              <w:rPr>
                <w:rFonts w:cs="Times New Roman"/>
                <w:szCs w:val="24"/>
              </w:rPr>
            </w:pPr>
            <w:r>
              <w:rPr>
                <w:rFonts w:cs="Times New Roman"/>
                <w:szCs w:val="24"/>
              </w:rPr>
              <w:t>s</w:t>
            </w:r>
            <w:r w:rsidR="00523C8E">
              <w:rPr>
                <w:rFonts w:cs="Times New Roman"/>
                <w:szCs w:val="24"/>
              </w:rPr>
              <w:t>tářím</w:t>
            </w:r>
          </w:p>
        </w:tc>
        <w:tc>
          <w:tcPr>
            <w:tcW w:w="1295" w:type="dxa"/>
            <w:vAlign w:val="center"/>
          </w:tcPr>
          <w:p w:rsidR="00523C8E" w:rsidRDefault="00182042" w:rsidP="00CA3634">
            <w:pPr>
              <w:ind w:firstLine="0"/>
              <w:jc w:val="center"/>
              <w:rPr>
                <w:rFonts w:cs="Times New Roman"/>
                <w:szCs w:val="24"/>
              </w:rPr>
            </w:pPr>
            <w:r>
              <w:rPr>
                <w:rFonts w:cs="Times New Roman"/>
                <w:szCs w:val="24"/>
              </w:rPr>
              <w:t>j</w:t>
            </w:r>
            <w:r w:rsidR="00523C8E">
              <w:rPr>
                <w:rFonts w:cs="Times New Roman"/>
                <w:szCs w:val="24"/>
              </w:rPr>
              <w:t>iná</w:t>
            </w:r>
          </w:p>
        </w:tc>
        <w:tc>
          <w:tcPr>
            <w:tcW w:w="1295" w:type="dxa"/>
            <w:vAlign w:val="center"/>
          </w:tcPr>
          <w:p w:rsidR="00523C8E" w:rsidRDefault="00182042" w:rsidP="00CA3634">
            <w:pPr>
              <w:ind w:firstLine="0"/>
              <w:jc w:val="center"/>
              <w:rPr>
                <w:rFonts w:cs="Times New Roman"/>
                <w:szCs w:val="24"/>
              </w:rPr>
            </w:pPr>
            <w:r>
              <w:rPr>
                <w:rFonts w:cs="Times New Roman"/>
                <w:szCs w:val="24"/>
              </w:rPr>
              <w:t>n</w:t>
            </w:r>
            <w:r w:rsidR="00523C8E">
              <w:rPr>
                <w:rFonts w:cs="Times New Roman"/>
                <w:szCs w:val="24"/>
              </w:rPr>
              <w:t>euvedeno</w:t>
            </w:r>
          </w:p>
        </w:tc>
        <w:tc>
          <w:tcPr>
            <w:tcW w:w="1295" w:type="dxa"/>
            <w:vAlign w:val="center"/>
          </w:tcPr>
          <w:p w:rsidR="00523C8E" w:rsidRDefault="00182042" w:rsidP="00CA3634">
            <w:pPr>
              <w:ind w:firstLine="0"/>
              <w:jc w:val="center"/>
              <w:rPr>
                <w:rFonts w:cs="Times New Roman"/>
                <w:szCs w:val="24"/>
              </w:rPr>
            </w:pPr>
            <w:r>
              <w:rPr>
                <w:rFonts w:cs="Times New Roman"/>
                <w:szCs w:val="24"/>
              </w:rPr>
              <w:t>c</w:t>
            </w:r>
            <w:r w:rsidR="00523C8E">
              <w:rPr>
                <w:rFonts w:cs="Times New Roman"/>
                <w:szCs w:val="24"/>
              </w:rPr>
              <w:t>elkem</w:t>
            </w:r>
          </w:p>
        </w:tc>
      </w:tr>
      <w:tr w:rsidR="00523C8E" w:rsidTr="00016381">
        <w:tc>
          <w:tcPr>
            <w:tcW w:w="1294" w:type="dxa"/>
            <w:vAlign w:val="center"/>
          </w:tcPr>
          <w:p w:rsidR="00523C8E" w:rsidRDefault="00523C8E" w:rsidP="00CA3634">
            <w:pPr>
              <w:ind w:firstLine="0"/>
              <w:jc w:val="center"/>
              <w:rPr>
                <w:rFonts w:cs="Times New Roman"/>
                <w:szCs w:val="24"/>
              </w:rPr>
            </w:pPr>
            <w:r>
              <w:rPr>
                <w:rFonts w:cs="Times New Roman"/>
                <w:szCs w:val="24"/>
              </w:rPr>
              <w:t>13 779</w:t>
            </w:r>
          </w:p>
        </w:tc>
        <w:tc>
          <w:tcPr>
            <w:tcW w:w="1294" w:type="dxa"/>
            <w:vAlign w:val="center"/>
          </w:tcPr>
          <w:p w:rsidR="00523C8E" w:rsidRDefault="00523C8E" w:rsidP="00CA3634">
            <w:pPr>
              <w:ind w:firstLine="0"/>
              <w:jc w:val="center"/>
              <w:rPr>
                <w:rFonts w:cs="Times New Roman"/>
                <w:szCs w:val="24"/>
              </w:rPr>
            </w:pPr>
            <w:r>
              <w:rPr>
                <w:rFonts w:cs="Times New Roman"/>
                <w:szCs w:val="24"/>
              </w:rPr>
              <w:t>2 619</w:t>
            </w:r>
          </w:p>
        </w:tc>
        <w:tc>
          <w:tcPr>
            <w:tcW w:w="1294" w:type="dxa"/>
            <w:vAlign w:val="center"/>
          </w:tcPr>
          <w:p w:rsidR="00523C8E" w:rsidRDefault="00523C8E" w:rsidP="00CA3634">
            <w:pPr>
              <w:ind w:firstLine="0"/>
              <w:jc w:val="center"/>
              <w:rPr>
                <w:rFonts w:cs="Times New Roman"/>
                <w:szCs w:val="24"/>
              </w:rPr>
            </w:pPr>
            <w:r>
              <w:rPr>
                <w:rFonts w:cs="Times New Roman"/>
                <w:szCs w:val="24"/>
              </w:rPr>
              <w:t>37 634</w:t>
            </w:r>
          </w:p>
        </w:tc>
        <w:tc>
          <w:tcPr>
            <w:tcW w:w="1295" w:type="dxa"/>
            <w:vAlign w:val="center"/>
          </w:tcPr>
          <w:p w:rsidR="00523C8E" w:rsidRDefault="00523C8E" w:rsidP="00CA3634">
            <w:pPr>
              <w:ind w:firstLine="0"/>
              <w:jc w:val="center"/>
              <w:rPr>
                <w:rFonts w:cs="Times New Roman"/>
                <w:szCs w:val="24"/>
              </w:rPr>
            </w:pPr>
            <w:r>
              <w:rPr>
                <w:rFonts w:cs="Times New Roman"/>
                <w:szCs w:val="24"/>
              </w:rPr>
              <w:t>13 954</w:t>
            </w:r>
          </w:p>
        </w:tc>
        <w:tc>
          <w:tcPr>
            <w:tcW w:w="1295" w:type="dxa"/>
            <w:vAlign w:val="center"/>
          </w:tcPr>
          <w:p w:rsidR="00523C8E" w:rsidRDefault="00523C8E" w:rsidP="00CA3634">
            <w:pPr>
              <w:ind w:firstLine="0"/>
              <w:jc w:val="center"/>
              <w:rPr>
                <w:rFonts w:cs="Times New Roman"/>
                <w:szCs w:val="24"/>
              </w:rPr>
            </w:pPr>
            <w:r>
              <w:rPr>
                <w:rFonts w:cs="Times New Roman"/>
                <w:szCs w:val="24"/>
              </w:rPr>
              <w:t>1 604</w:t>
            </w:r>
          </w:p>
        </w:tc>
        <w:tc>
          <w:tcPr>
            <w:tcW w:w="1295" w:type="dxa"/>
            <w:vAlign w:val="center"/>
          </w:tcPr>
          <w:p w:rsidR="00523C8E" w:rsidRDefault="00523C8E" w:rsidP="00CA3634">
            <w:pPr>
              <w:ind w:firstLine="0"/>
              <w:jc w:val="center"/>
              <w:rPr>
                <w:rFonts w:cs="Times New Roman"/>
                <w:szCs w:val="24"/>
              </w:rPr>
            </w:pPr>
            <w:r>
              <w:rPr>
                <w:rFonts w:cs="Times New Roman"/>
                <w:szCs w:val="24"/>
              </w:rPr>
              <w:t>5 110</w:t>
            </w:r>
          </w:p>
        </w:tc>
        <w:tc>
          <w:tcPr>
            <w:tcW w:w="1295" w:type="dxa"/>
            <w:vAlign w:val="center"/>
          </w:tcPr>
          <w:p w:rsidR="00523C8E" w:rsidRDefault="00523C8E" w:rsidP="00CA3634">
            <w:pPr>
              <w:ind w:firstLine="0"/>
              <w:jc w:val="center"/>
              <w:rPr>
                <w:rFonts w:cs="Times New Roman"/>
                <w:szCs w:val="24"/>
              </w:rPr>
            </w:pPr>
            <w:r>
              <w:rPr>
                <w:rFonts w:cs="Times New Roman"/>
                <w:szCs w:val="24"/>
              </w:rPr>
              <w:t>74 700</w:t>
            </w:r>
          </w:p>
        </w:tc>
      </w:tr>
    </w:tbl>
    <w:p w:rsidR="00523C8E" w:rsidRDefault="00523C8E" w:rsidP="004F065A">
      <w:pPr>
        <w:pStyle w:val="Titulek"/>
        <w:tabs>
          <w:tab w:val="left" w:pos="6360"/>
        </w:tabs>
      </w:pPr>
      <w:bookmarkStart w:id="23" w:name="_Toc58799586"/>
      <w:r>
        <w:t xml:space="preserve">Tabulka </w:t>
      </w:r>
      <w:fldSimple w:instr=" SEQ Tabulka \* ARABIC ">
        <w:r w:rsidR="00C64553">
          <w:rPr>
            <w:noProof/>
          </w:rPr>
          <w:t>2</w:t>
        </w:r>
      </w:fldSimple>
      <w:r w:rsidR="00745E89">
        <w:t xml:space="preserve">: </w:t>
      </w:r>
      <w:r>
        <w:t xml:space="preserve">Sluchové postižení podle vzniku </w:t>
      </w:r>
      <w:r w:rsidR="0007301F">
        <w:t>(</w:t>
      </w:r>
      <w:r>
        <w:t>Hrubý</w:t>
      </w:r>
      <w:r w:rsidR="0007301F">
        <w:t xml:space="preserve">, </w:t>
      </w:r>
      <w:r>
        <w:t>2009)</w:t>
      </w:r>
      <w:bookmarkEnd w:id="23"/>
      <w:r w:rsidR="004F065A">
        <w:tab/>
      </w:r>
    </w:p>
    <w:p w:rsidR="004F065A" w:rsidRDefault="004F065A" w:rsidP="004F065A"/>
    <w:p w:rsidR="004F065A" w:rsidRPr="004F065A" w:rsidRDefault="004F065A" w:rsidP="004F065A"/>
    <w:tbl>
      <w:tblPr>
        <w:tblStyle w:val="Mkatabulky"/>
        <w:tblW w:w="0" w:type="auto"/>
        <w:tblLook w:val="04A0" w:firstRow="1" w:lastRow="0" w:firstColumn="1" w:lastColumn="0" w:noHBand="0" w:noVBand="1"/>
      </w:tblPr>
      <w:tblGrid>
        <w:gridCol w:w="1294"/>
        <w:gridCol w:w="1294"/>
        <w:gridCol w:w="1294"/>
        <w:gridCol w:w="1295"/>
        <w:gridCol w:w="1295"/>
        <w:gridCol w:w="1295"/>
      </w:tblGrid>
      <w:tr w:rsidR="00523C8E" w:rsidTr="00E94F1C">
        <w:tc>
          <w:tcPr>
            <w:tcW w:w="7767" w:type="dxa"/>
            <w:gridSpan w:val="6"/>
            <w:vAlign w:val="center"/>
          </w:tcPr>
          <w:p w:rsidR="00523C8E" w:rsidRDefault="00523C8E" w:rsidP="00CA3634">
            <w:pPr>
              <w:jc w:val="center"/>
              <w:rPr>
                <w:rFonts w:cs="Times New Roman"/>
                <w:szCs w:val="24"/>
              </w:rPr>
            </w:pPr>
            <w:r>
              <w:rPr>
                <w:rFonts w:cs="Times New Roman"/>
                <w:szCs w:val="24"/>
              </w:rPr>
              <w:lastRenderedPageBreak/>
              <w:t xml:space="preserve">Míra sluchového postižení </w:t>
            </w:r>
          </w:p>
        </w:tc>
      </w:tr>
      <w:tr w:rsidR="00523C8E" w:rsidTr="00016381">
        <w:tc>
          <w:tcPr>
            <w:tcW w:w="1294" w:type="dxa"/>
            <w:vAlign w:val="center"/>
          </w:tcPr>
          <w:p w:rsidR="00523C8E" w:rsidRDefault="00182042" w:rsidP="00CA3634">
            <w:pPr>
              <w:ind w:firstLine="0"/>
              <w:jc w:val="center"/>
              <w:rPr>
                <w:rFonts w:cs="Times New Roman"/>
                <w:szCs w:val="24"/>
              </w:rPr>
            </w:pPr>
            <w:r>
              <w:rPr>
                <w:rFonts w:cs="Times New Roman"/>
                <w:szCs w:val="24"/>
              </w:rPr>
              <w:t>l</w:t>
            </w:r>
            <w:r w:rsidR="00523C8E">
              <w:rPr>
                <w:rFonts w:cs="Times New Roman"/>
                <w:szCs w:val="24"/>
              </w:rPr>
              <w:t>ehké</w:t>
            </w:r>
          </w:p>
        </w:tc>
        <w:tc>
          <w:tcPr>
            <w:tcW w:w="1294" w:type="dxa"/>
            <w:vAlign w:val="center"/>
          </w:tcPr>
          <w:p w:rsidR="00523C8E" w:rsidRDefault="00182042" w:rsidP="00CA3634">
            <w:pPr>
              <w:ind w:firstLine="0"/>
              <w:jc w:val="center"/>
              <w:rPr>
                <w:rFonts w:cs="Times New Roman"/>
                <w:szCs w:val="24"/>
              </w:rPr>
            </w:pPr>
            <w:r>
              <w:rPr>
                <w:rFonts w:cs="Times New Roman"/>
                <w:szCs w:val="24"/>
              </w:rPr>
              <w:t>s</w:t>
            </w:r>
            <w:r w:rsidR="00523C8E">
              <w:rPr>
                <w:rFonts w:cs="Times New Roman"/>
                <w:szCs w:val="24"/>
              </w:rPr>
              <w:t>tředně těžké</w:t>
            </w:r>
          </w:p>
        </w:tc>
        <w:tc>
          <w:tcPr>
            <w:tcW w:w="1294" w:type="dxa"/>
            <w:vAlign w:val="center"/>
          </w:tcPr>
          <w:p w:rsidR="00523C8E" w:rsidRDefault="00182042" w:rsidP="00CA3634">
            <w:pPr>
              <w:ind w:firstLine="0"/>
              <w:jc w:val="center"/>
              <w:rPr>
                <w:rFonts w:cs="Times New Roman"/>
                <w:szCs w:val="24"/>
              </w:rPr>
            </w:pPr>
            <w:r>
              <w:rPr>
                <w:rFonts w:cs="Times New Roman"/>
                <w:szCs w:val="24"/>
              </w:rPr>
              <w:t>t</w:t>
            </w:r>
            <w:r w:rsidR="00523C8E">
              <w:rPr>
                <w:rFonts w:cs="Times New Roman"/>
                <w:szCs w:val="24"/>
              </w:rPr>
              <w:t>ěžké</w:t>
            </w:r>
          </w:p>
        </w:tc>
        <w:tc>
          <w:tcPr>
            <w:tcW w:w="1295" w:type="dxa"/>
            <w:vAlign w:val="center"/>
          </w:tcPr>
          <w:p w:rsidR="00523C8E" w:rsidRDefault="00182042" w:rsidP="00CA3634">
            <w:pPr>
              <w:ind w:firstLine="0"/>
              <w:jc w:val="center"/>
              <w:rPr>
                <w:rFonts w:cs="Times New Roman"/>
                <w:szCs w:val="24"/>
              </w:rPr>
            </w:pPr>
            <w:r>
              <w:rPr>
                <w:rFonts w:cs="Times New Roman"/>
                <w:szCs w:val="24"/>
              </w:rPr>
              <w:t>v</w:t>
            </w:r>
            <w:r w:rsidR="00523C8E">
              <w:rPr>
                <w:rFonts w:cs="Times New Roman"/>
                <w:szCs w:val="24"/>
              </w:rPr>
              <w:t>elmi těžké</w:t>
            </w:r>
          </w:p>
        </w:tc>
        <w:tc>
          <w:tcPr>
            <w:tcW w:w="1295" w:type="dxa"/>
            <w:vAlign w:val="center"/>
          </w:tcPr>
          <w:p w:rsidR="00523C8E" w:rsidRDefault="00182042" w:rsidP="00CA3634">
            <w:pPr>
              <w:ind w:firstLine="0"/>
              <w:jc w:val="center"/>
              <w:rPr>
                <w:rFonts w:cs="Times New Roman"/>
                <w:szCs w:val="24"/>
              </w:rPr>
            </w:pPr>
            <w:r>
              <w:rPr>
                <w:rFonts w:cs="Times New Roman"/>
                <w:szCs w:val="24"/>
              </w:rPr>
              <w:t>n</w:t>
            </w:r>
            <w:r w:rsidR="00523C8E">
              <w:rPr>
                <w:rFonts w:cs="Times New Roman"/>
                <w:szCs w:val="24"/>
              </w:rPr>
              <w:t>euvedeno</w:t>
            </w:r>
          </w:p>
        </w:tc>
        <w:tc>
          <w:tcPr>
            <w:tcW w:w="1295" w:type="dxa"/>
            <w:vAlign w:val="center"/>
          </w:tcPr>
          <w:p w:rsidR="00523C8E" w:rsidRDefault="00182042" w:rsidP="00CA3634">
            <w:pPr>
              <w:ind w:firstLine="0"/>
              <w:jc w:val="center"/>
              <w:rPr>
                <w:rFonts w:cs="Times New Roman"/>
                <w:szCs w:val="24"/>
              </w:rPr>
            </w:pPr>
            <w:r>
              <w:rPr>
                <w:rFonts w:cs="Times New Roman"/>
                <w:szCs w:val="24"/>
              </w:rPr>
              <w:t>c</w:t>
            </w:r>
            <w:r w:rsidR="00523C8E">
              <w:rPr>
                <w:rFonts w:cs="Times New Roman"/>
                <w:szCs w:val="24"/>
              </w:rPr>
              <w:t>elkem</w:t>
            </w:r>
          </w:p>
        </w:tc>
      </w:tr>
      <w:tr w:rsidR="00523C8E" w:rsidTr="00016381">
        <w:tc>
          <w:tcPr>
            <w:tcW w:w="1294" w:type="dxa"/>
            <w:vAlign w:val="center"/>
          </w:tcPr>
          <w:p w:rsidR="00523C8E" w:rsidRDefault="00523C8E" w:rsidP="00CA3634">
            <w:pPr>
              <w:ind w:firstLine="0"/>
              <w:jc w:val="center"/>
              <w:rPr>
                <w:rFonts w:cs="Times New Roman"/>
                <w:szCs w:val="24"/>
              </w:rPr>
            </w:pPr>
            <w:r>
              <w:rPr>
                <w:rFonts w:cs="Times New Roman"/>
                <w:szCs w:val="24"/>
              </w:rPr>
              <w:t>19 948</w:t>
            </w:r>
          </w:p>
        </w:tc>
        <w:tc>
          <w:tcPr>
            <w:tcW w:w="1294" w:type="dxa"/>
            <w:vAlign w:val="center"/>
          </w:tcPr>
          <w:p w:rsidR="00523C8E" w:rsidRDefault="00523C8E" w:rsidP="00CA3634">
            <w:pPr>
              <w:ind w:firstLine="0"/>
              <w:jc w:val="center"/>
              <w:rPr>
                <w:rFonts w:cs="Times New Roman"/>
                <w:szCs w:val="24"/>
              </w:rPr>
            </w:pPr>
            <w:r>
              <w:rPr>
                <w:rFonts w:cs="Times New Roman"/>
                <w:szCs w:val="24"/>
              </w:rPr>
              <w:t>28 793</w:t>
            </w:r>
          </w:p>
        </w:tc>
        <w:tc>
          <w:tcPr>
            <w:tcW w:w="1294" w:type="dxa"/>
            <w:vAlign w:val="center"/>
          </w:tcPr>
          <w:p w:rsidR="00523C8E" w:rsidRDefault="00523C8E" w:rsidP="00CA3634">
            <w:pPr>
              <w:ind w:firstLine="0"/>
              <w:jc w:val="center"/>
              <w:rPr>
                <w:rFonts w:cs="Times New Roman"/>
                <w:szCs w:val="24"/>
              </w:rPr>
            </w:pPr>
            <w:r>
              <w:rPr>
                <w:rFonts w:cs="Times New Roman"/>
                <w:szCs w:val="24"/>
              </w:rPr>
              <w:t>18 061</w:t>
            </w:r>
          </w:p>
        </w:tc>
        <w:tc>
          <w:tcPr>
            <w:tcW w:w="1295" w:type="dxa"/>
            <w:vAlign w:val="center"/>
          </w:tcPr>
          <w:p w:rsidR="00523C8E" w:rsidRDefault="00523C8E" w:rsidP="00CA3634">
            <w:pPr>
              <w:ind w:firstLine="0"/>
              <w:jc w:val="center"/>
              <w:rPr>
                <w:rFonts w:cs="Times New Roman"/>
                <w:szCs w:val="24"/>
              </w:rPr>
            </w:pPr>
            <w:r>
              <w:rPr>
                <w:rFonts w:cs="Times New Roman"/>
                <w:szCs w:val="24"/>
              </w:rPr>
              <w:t>7 746</w:t>
            </w:r>
          </w:p>
        </w:tc>
        <w:tc>
          <w:tcPr>
            <w:tcW w:w="1295" w:type="dxa"/>
            <w:vAlign w:val="center"/>
          </w:tcPr>
          <w:p w:rsidR="00523C8E" w:rsidRDefault="00523C8E" w:rsidP="00CA3634">
            <w:pPr>
              <w:ind w:firstLine="0"/>
              <w:jc w:val="center"/>
              <w:rPr>
                <w:rFonts w:cs="Times New Roman"/>
                <w:szCs w:val="24"/>
              </w:rPr>
            </w:pPr>
            <w:r>
              <w:rPr>
                <w:rFonts w:cs="Times New Roman"/>
                <w:szCs w:val="24"/>
              </w:rPr>
              <w:t>152</w:t>
            </w:r>
          </w:p>
        </w:tc>
        <w:tc>
          <w:tcPr>
            <w:tcW w:w="1295" w:type="dxa"/>
            <w:vAlign w:val="center"/>
          </w:tcPr>
          <w:p w:rsidR="00523C8E" w:rsidRDefault="00523C8E" w:rsidP="00CA3634">
            <w:pPr>
              <w:ind w:firstLine="0"/>
              <w:jc w:val="center"/>
              <w:rPr>
                <w:rFonts w:cs="Times New Roman"/>
                <w:szCs w:val="24"/>
              </w:rPr>
            </w:pPr>
            <w:r>
              <w:rPr>
                <w:rFonts w:cs="Times New Roman"/>
                <w:szCs w:val="24"/>
              </w:rPr>
              <w:t>74 700</w:t>
            </w:r>
          </w:p>
        </w:tc>
      </w:tr>
    </w:tbl>
    <w:p w:rsidR="00523C8E" w:rsidRDefault="00523C8E" w:rsidP="00523C8E">
      <w:pPr>
        <w:pStyle w:val="Titulek"/>
      </w:pPr>
      <w:bookmarkStart w:id="24" w:name="_Toc58799587"/>
      <w:r>
        <w:t xml:space="preserve">Tabulka </w:t>
      </w:r>
      <w:fldSimple w:instr=" SEQ Tabulka \* ARABIC ">
        <w:r w:rsidR="00C64553">
          <w:rPr>
            <w:noProof/>
          </w:rPr>
          <w:t>3</w:t>
        </w:r>
      </w:fldSimple>
      <w:r>
        <w:t xml:space="preserve">: Míra sluchového postižení </w:t>
      </w:r>
      <w:r w:rsidR="0007301F">
        <w:t>(</w:t>
      </w:r>
      <w:r>
        <w:t>Hrubý</w:t>
      </w:r>
      <w:r w:rsidR="0007301F">
        <w:t xml:space="preserve">, </w:t>
      </w:r>
      <w:r>
        <w:t>2009)</w:t>
      </w:r>
      <w:bookmarkEnd w:id="24"/>
    </w:p>
    <w:p w:rsidR="00523C8E" w:rsidRPr="003F458E" w:rsidRDefault="00523C8E" w:rsidP="00523C8E">
      <w:r>
        <w:t xml:space="preserve">Jak již bylo zmíněno výše, v kategorii těžké a velmi těžké postižení nejsou vypočítána přesná data, jelikož byla stanovena nevhodná definice velmi těžkého postižení, která se prolíná s těžkým postižením. </w:t>
      </w:r>
    </w:p>
    <w:tbl>
      <w:tblPr>
        <w:tblStyle w:val="Mkatabulky"/>
        <w:tblW w:w="0" w:type="auto"/>
        <w:tblLook w:val="04A0" w:firstRow="1" w:lastRow="0" w:firstColumn="1" w:lastColumn="0" w:noHBand="0" w:noVBand="1"/>
      </w:tblPr>
      <w:tblGrid>
        <w:gridCol w:w="1509"/>
        <w:gridCol w:w="1510"/>
        <w:gridCol w:w="1510"/>
        <w:gridCol w:w="1510"/>
        <w:gridCol w:w="1511"/>
        <w:gridCol w:w="1511"/>
      </w:tblGrid>
      <w:tr w:rsidR="00523C8E" w:rsidTr="00950080">
        <w:tc>
          <w:tcPr>
            <w:tcW w:w="9062" w:type="dxa"/>
            <w:gridSpan w:val="6"/>
            <w:vAlign w:val="center"/>
          </w:tcPr>
          <w:p w:rsidR="00523C8E" w:rsidRDefault="00523C8E" w:rsidP="00CA3634">
            <w:pPr>
              <w:ind w:firstLine="0"/>
              <w:jc w:val="center"/>
              <w:rPr>
                <w:rFonts w:cs="Times New Roman"/>
                <w:szCs w:val="24"/>
              </w:rPr>
            </w:pPr>
            <w:r>
              <w:rPr>
                <w:rFonts w:cs="Times New Roman"/>
                <w:szCs w:val="24"/>
              </w:rPr>
              <w:t>Potřeba pomůcky pro sluchově postižené</w:t>
            </w:r>
          </w:p>
        </w:tc>
      </w:tr>
      <w:tr w:rsidR="00523C8E" w:rsidTr="00E94F1C">
        <w:tc>
          <w:tcPr>
            <w:tcW w:w="1510" w:type="dxa"/>
            <w:vAlign w:val="center"/>
          </w:tcPr>
          <w:p w:rsidR="00523C8E" w:rsidRDefault="00523C8E" w:rsidP="00CA3634">
            <w:pPr>
              <w:ind w:firstLine="0"/>
              <w:jc w:val="center"/>
              <w:rPr>
                <w:rFonts w:cs="Times New Roman"/>
                <w:szCs w:val="24"/>
              </w:rPr>
            </w:pPr>
          </w:p>
        </w:tc>
        <w:tc>
          <w:tcPr>
            <w:tcW w:w="3020" w:type="dxa"/>
            <w:gridSpan w:val="2"/>
            <w:vAlign w:val="center"/>
          </w:tcPr>
          <w:p w:rsidR="00523C8E" w:rsidRDefault="000D453E" w:rsidP="00CA3634">
            <w:pPr>
              <w:ind w:firstLine="0"/>
              <w:jc w:val="center"/>
              <w:rPr>
                <w:rFonts w:cs="Times New Roman"/>
                <w:szCs w:val="24"/>
              </w:rPr>
            </w:pPr>
            <w:r>
              <w:rPr>
                <w:rFonts w:cs="Times New Roman"/>
                <w:szCs w:val="24"/>
              </w:rPr>
              <w:t>M</w:t>
            </w:r>
            <w:r w:rsidR="00523C8E">
              <w:rPr>
                <w:rFonts w:cs="Times New Roman"/>
                <w:szCs w:val="24"/>
              </w:rPr>
              <w:t>á</w:t>
            </w:r>
          </w:p>
        </w:tc>
        <w:tc>
          <w:tcPr>
            <w:tcW w:w="4532" w:type="dxa"/>
            <w:gridSpan w:val="3"/>
            <w:vAlign w:val="center"/>
          </w:tcPr>
          <w:p w:rsidR="00523C8E" w:rsidRDefault="00523C8E" w:rsidP="00CA3634">
            <w:pPr>
              <w:ind w:firstLine="0"/>
              <w:jc w:val="center"/>
              <w:rPr>
                <w:rFonts w:cs="Times New Roman"/>
                <w:szCs w:val="24"/>
              </w:rPr>
            </w:pPr>
          </w:p>
        </w:tc>
      </w:tr>
      <w:tr w:rsidR="00523C8E" w:rsidTr="00950080">
        <w:tc>
          <w:tcPr>
            <w:tcW w:w="1510" w:type="dxa"/>
            <w:vAlign w:val="center"/>
          </w:tcPr>
          <w:p w:rsidR="00523C8E" w:rsidRDefault="00523C8E" w:rsidP="00CA3634">
            <w:pPr>
              <w:ind w:firstLine="0"/>
              <w:jc w:val="center"/>
              <w:rPr>
                <w:rFonts w:cs="Times New Roman"/>
                <w:szCs w:val="24"/>
              </w:rPr>
            </w:pPr>
            <w:r>
              <w:rPr>
                <w:rFonts w:cs="Times New Roman"/>
                <w:szCs w:val="24"/>
              </w:rPr>
              <w:t>nepotřebuje</w:t>
            </w:r>
          </w:p>
        </w:tc>
        <w:tc>
          <w:tcPr>
            <w:tcW w:w="1510" w:type="dxa"/>
            <w:vAlign w:val="center"/>
          </w:tcPr>
          <w:p w:rsidR="00523C8E" w:rsidRDefault="00182042" w:rsidP="00CA3634">
            <w:pPr>
              <w:ind w:firstLine="0"/>
              <w:jc w:val="center"/>
              <w:rPr>
                <w:rFonts w:cs="Times New Roman"/>
                <w:szCs w:val="24"/>
              </w:rPr>
            </w:pPr>
            <w:r>
              <w:rPr>
                <w:rFonts w:cs="Times New Roman"/>
                <w:szCs w:val="24"/>
              </w:rPr>
              <w:t>o</w:t>
            </w:r>
            <w:r w:rsidR="00523C8E">
              <w:rPr>
                <w:rFonts w:cs="Times New Roman"/>
                <w:szCs w:val="24"/>
              </w:rPr>
              <w:t>dpovídající</w:t>
            </w:r>
          </w:p>
        </w:tc>
        <w:tc>
          <w:tcPr>
            <w:tcW w:w="1510" w:type="dxa"/>
            <w:vAlign w:val="center"/>
          </w:tcPr>
          <w:p w:rsidR="00523C8E" w:rsidRDefault="00523C8E" w:rsidP="00CA3634">
            <w:pPr>
              <w:ind w:firstLine="0"/>
              <w:jc w:val="center"/>
              <w:rPr>
                <w:rFonts w:cs="Times New Roman"/>
                <w:szCs w:val="24"/>
              </w:rPr>
            </w:pPr>
            <w:r>
              <w:rPr>
                <w:rFonts w:cs="Times New Roman"/>
                <w:szCs w:val="24"/>
              </w:rPr>
              <w:t>nevyhovující</w:t>
            </w:r>
          </w:p>
        </w:tc>
        <w:tc>
          <w:tcPr>
            <w:tcW w:w="1510" w:type="dxa"/>
            <w:vAlign w:val="center"/>
          </w:tcPr>
          <w:p w:rsidR="00523C8E" w:rsidRDefault="00182042" w:rsidP="00CA3634">
            <w:pPr>
              <w:ind w:firstLine="0"/>
              <w:jc w:val="center"/>
              <w:rPr>
                <w:rFonts w:cs="Times New Roman"/>
                <w:szCs w:val="24"/>
              </w:rPr>
            </w:pPr>
            <w:r>
              <w:rPr>
                <w:rFonts w:cs="Times New Roman"/>
                <w:szCs w:val="24"/>
              </w:rPr>
              <w:t>j</w:t>
            </w:r>
            <w:r w:rsidR="00523C8E">
              <w:rPr>
                <w:rFonts w:cs="Times New Roman"/>
                <w:szCs w:val="24"/>
              </w:rPr>
              <w:t>iná</w:t>
            </w:r>
          </w:p>
        </w:tc>
        <w:tc>
          <w:tcPr>
            <w:tcW w:w="1511" w:type="dxa"/>
            <w:vAlign w:val="center"/>
          </w:tcPr>
          <w:p w:rsidR="00523C8E" w:rsidRDefault="00523C8E" w:rsidP="00CA3634">
            <w:pPr>
              <w:ind w:firstLine="0"/>
              <w:jc w:val="center"/>
              <w:rPr>
                <w:rFonts w:cs="Times New Roman"/>
                <w:szCs w:val="24"/>
              </w:rPr>
            </w:pPr>
            <w:r>
              <w:rPr>
                <w:rFonts w:cs="Times New Roman"/>
                <w:szCs w:val="24"/>
              </w:rPr>
              <w:t>neuvedeno</w:t>
            </w:r>
          </w:p>
        </w:tc>
        <w:tc>
          <w:tcPr>
            <w:tcW w:w="1511" w:type="dxa"/>
            <w:vAlign w:val="center"/>
          </w:tcPr>
          <w:p w:rsidR="00523C8E" w:rsidRDefault="00523C8E" w:rsidP="00CA3634">
            <w:pPr>
              <w:ind w:firstLine="0"/>
              <w:jc w:val="center"/>
              <w:rPr>
                <w:rFonts w:cs="Times New Roman"/>
                <w:szCs w:val="24"/>
              </w:rPr>
            </w:pPr>
            <w:r>
              <w:rPr>
                <w:rFonts w:cs="Times New Roman"/>
                <w:szCs w:val="24"/>
              </w:rPr>
              <w:t>celkem</w:t>
            </w:r>
          </w:p>
        </w:tc>
      </w:tr>
      <w:tr w:rsidR="00523C8E" w:rsidTr="00E94F1C">
        <w:tc>
          <w:tcPr>
            <w:tcW w:w="9062" w:type="dxa"/>
            <w:gridSpan w:val="6"/>
            <w:vAlign w:val="center"/>
          </w:tcPr>
          <w:p w:rsidR="00523C8E" w:rsidRDefault="00EA3AD4" w:rsidP="00CA3634">
            <w:pPr>
              <w:ind w:firstLine="0"/>
              <w:jc w:val="center"/>
              <w:rPr>
                <w:rFonts w:cs="Times New Roman"/>
                <w:szCs w:val="24"/>
              </w:rPr>
            </w:pPr>
            <w:r>
              <w:rPr>
                <w:rFonts w:cs="Times New Roman"/>
                <w:szCs w:val="24"/>
              </w:rPr>
              <w:t>A</w:t>
            </w:r>
            <w:r w:rsidR="00523C8E">
              <w:rPr>
                <w:rFonts w:cs="Times New Roman"/>
                <w:szCs w:val="24"/>
              </w:rPr>
              <w:t>bsolutně</w:t>
            </w:r>
          </w:p>
        </w:tc>
      </w:tr>
      <w:tr w:rsidR="00523C8E" w:rsidTr="00950080">
        <w:tc>
          <w:tcPr>
            <w:tcW w:w="1510" w:type="dxa"/>
            <w:vAlign w:val="center"/>
          </w:tcPr>
          <w:p w:rsidR="00523C8E" w:rsidRDefault="00523C8E" w:rsidP="00CA3634">
            <w:pPr>
              <w:ind w:firstLine="0"/>
              <w:jc w:val="center"/>
              <w:rPr>
                <w:rFonts w:cs="Times New Roman"/>
                <w:szCs w:val="24"/>
              </w:rPr>
            </w:pPr>
            <w:r>
              <w:rPr>
                <w:rFonts w:cs="Times New Roman"/>
                <w:szCs w:val="24"/>
              </w:rPr>
              <w:t>26 499</w:t>
            </w:r>
          </w:p>
        </w:tc>
        <w:tc>
          <w:tcPr>
            <w:tcW w:w="1510" w:type="dxa"/>
            <w:vAlign w:val="center"/>
          </w:tcPr>
          <w:p w:rsidR="00523C8E" w:rsidRDefault="00523C8E" w:rsidP="00CA3634">
            <w:pPr>
              <w:ind w:firstLine="0"/>
              <w:jc w:val="center"/>
              <w:rPr>
                <w:rFonts w:cs="Times New Roman"/>
                <w:szCs w:val="24"/>
              </w:rPr>
            </w:pPr>
            <w:r>
              <w:rPr>
                <w:rFonts w:cs="Times New Roman"/>
                <w:szCs w:val="24"/>
              </w:rPr>
              <w:t>41 351</w:t>
            </w:r>
          </w:p>
        </w:tc>
        <w:tc>
          <w:tcPr>
            <w:tcW w:w="1510" w:type="dxa"/>
            <w:vAlign w:val="center"/>
          </w:tcPr>
          <w:p w:rsidR="00523C8E" w:rsidRDefault="00523C8E" w:rsidP="00CA3634">
            <w:pPr>
              <w:ind w:firstLine="0"/>
              <w:jc w:val="center"/>
              <w:rPr>
                <w:rFonts w:cs="Times New Roman"/>
                <w:szCs w:val="24"/>
              </w:rPr>
            </w:pPr>
            <w:r>
              <w:rPr>
                <w:rFonts w:cs="Times New Roman"/>
                <w:szCs w:val="24"/>
              </w:rPr>
              <w:t>3 620</w:t>
            </w:r>
          </w:p>
        </w:tc>
        <w:tc>
          <w:tcPr>
            <w:tcW w:w="1510" w:type="dxa"/>
            <w:vAlign w:val="center"/>
          </w:tcPr>
          <w:p w:rsidR="00523C8E" w:rsidRDefault="00523C8E" w:rsidP="00CA3634">
            <w:pPr>
              <w:ind w:firstLine="0"/>
              <w:jc w:val="center"/>
              <w:rPr>
                <w:rFonts w:cs="Times New Roman"/>
                <w:szCs w:val="24"/>
              </w:rPr>
            </w:pPr>
            <w:r>
              <w:rPr>
                <w:rFonts w:cs="Times New Roman"/>
                <w:szCs w:val="24"/>
              </w:rPr>
              <w:t>1 720</w:t>
            </w:r>
          </w:p>
        </w:tc>
        <w:tc>
          <w:tcPr>
            <w:tcW w:w="1511" w:type="dxa"/>
            <w:vAlign w:val="center"/>
          </w:tcPr>
          <w:p w:rsidR="00523C8E" w:rsidRDefault="00523C8E" w:rsidP="00CA3634">
            <w:pPr>
              <w:ind w:firstLine="0"/>
              <w:jc w:val="center"/>
              <w:rPr>
                <w:rFonts w:cs="Times New Roman"/>
                <w:szCs w:val="24"/>
              </w:rPr>
            </w:pPr>
            <w:r>
              <w:rPr>
                <w:rFonts w:cs="Times New Roman"/>
                <w:szCs w:val="24"/>
              </w:rPr>
              <w:t>1 510</w:t>
            </w:r>
          </w:p>
        </w:tc>
        <w:tc>
          <w:tcPr>
            <w:tcW w:w="1511" w:type="dxa"/>
            <w:vAlign w:val="center"/>
          </w:tcPr>
          <w:p w:rsidR="00523C8E" w:rsidRDefault="00523C8E" w:rsidP="00CA3634">
            <w:pPr>
              <w:ind w:firstLine="0"/>
              <w:jc w:val="center"/>
              <w:rPr>
                <w:rFonts w:cs="Times New Roman"/>
                <w:szCs w:val="24"/>
              </w:rPr>
            </w:pPr>
            <w:r>
              <w:rPr>
                <w:rFonts w:cs="Times New Roman"/>
                <w:szCs w:val="24"/>
              </w:rPr>
              <w:t>74 700</w:t>
            </w:r>
          </w:p>
        </w:tc>
      </w:tr>
      <w:tr w:rsidR="00523C8E" w:rsidTr="00950080">
        <w:tc>
          <w:tcPr>
            <w:tcW w:w="9062" w:type="dxa"/>
            <w:gridSpan w:val="6"/>
            <w:vAlign w:val="center"/>
          </w:tcPr>
          <w:p w:rsidR="00523C8E" w:rsidRDefault="00523C8E" w:rsidP="00CA3634">
            <w:pPr>
              <w:ind w:firstLine="0"/>
              <w:jc w:val="center"/>
              <w:rPr>
                <w:rFonts w:cs="Times New Roman"/>
                <w:szCs w:val="24"/>
              </w:rPr>
            </w:pPr>
            <w:r>
              <w:rPr>
                <w:rFonts w:cs="Times New Roman"/>
                <w:szCs w:val="24"/>
              </w:rPr>
              <w:t>v procentech</w:t>
            </w:r>
          </w:p>
        </w:tc>
      </w:tr>
      <w:tr w:rsidR="00523C8E" w:rsidTr="00950080">
        <w:tc>
          <w:tcPr>
            <w:tcW w:w="1510" w:type="dxa"/>
            <w:vAlign w:val="center"/>
          </w:tcPr>
          <w:p w:rsidR="00523C8E" w:rsidRDefault="00523C8E" w:rsidP="00CA3634">
            <w:pPr>
              <w:ind w:firstLine="0"/>
              <w:jc w:val="center"/>
              <w:rPr>
                <w:rFonts w:cs="Times New Roman"/>
                <w:szCs w:val="24"/>
              </w:rPr>
            </w:pPr>
            <w:r>
              <w:rPr>
                <w:rFonts w:cs="Times New Roman"/>
                <w:szCs w:val="24"/>
              </w:rPr>
              <w:t>35,47</w:t>
            </w:r>
            <w:r w:rsidR="00182042">
              <w:rPr>
                <w:rFonts w:cs="Times New Roman"/>
                <w:szCs w:val="24"/>
              </w:rPr>
              <w:t xml:space="preserve"> %</w:t>
            </w:r>
          </w:p>
        </w:tc>
        <w:tc>
          <w:tcPr>
            <w:tcW w:w="1510" w:type="dxa"/>
            <w:vAlign w:val="center"/>
          </w:tcPr>
          <w:p w:rsidR="00523C8E" w:rsidRDefault="00523C8E" w:rsidP="00CA3634">
            <w:pPr>
              <w:ind w:firstLine="0"/>
              <w:jc w:val="center"/>
              <w:rPr>
                <w:rFonts w:cs="Times New Roman"/>
                <w:szCs w:val="24"/>
              </w:rPr>
            </w:pPr>
            <w:r>
              <w:rPr>
                <w:rFonts w:cs="Times New Roman"/>
                <w:szCs w:val="24"/>
              </w:rPr>
              <w:t>55,36</w:t>
            </w:r>
            <w:r w:rsidR="00182042">
              <w:rPr>
                <w:rFonts w:cs="Times New Roman"/>
                <w:szCs w:val="24"/>
              </w:rPr>
              <w:t xml:space="preserve"> %</w:t>
            </w:r>
          </w:p>
        </w:tc>
        <w:tc>
          <w:tcPr>
            <w:tcW w:w="1510" w:type="dxa"/>
            <w:vAlign w:val="center"/>
          </w:tcPr>
          <w:p w:rsidR="00523C8E" w:rsidRDefault="00523C8E" w:rsidP="00CA3634">
            <w:pPr>
              <w:ind w:firstLine="0"/>
              <w:jc w:val="center"/>
              <w:rPr>
                <w:rFonts w:cs="Times New Roman"/>
                <w:szCs w:val="24"/>
              </w:rPr>
            </w:pPr>
            <w:r>
              <w:rPr>
                <w:rFonts w:cs="Times New Roman"/>
                <w:szCs w:val="24"/>
              </w:rPr>
              <w:t>4,85</w:t>
            </w:r>
            <w:r w:rsidR="00182042">
              <w:rPr>
                <w:rFonts w:cs="Times New Roman"/>
                <w:szCs w:val="24"/>
              </w:rPr>
              <w:t xml:space="preserve"> %</w:t>
            </w:r>
          </w:p>
        </w:tc>
        <w:tc>
          <w:tcPr>
            <w:tcW w:w="1510" w:type="dxa"/>
            <w:vAlign w:val="center"/>
          </w:tcPr>
          <w:p w:rsidR="00523C8E" w:rsidRDefault="00523C8E" w:rsidP="00CA3634">
            <w:pPr>
              <w:ind w:firstLine="0"/>
              <w:jc w:val="center"/>
              <w:rPr>
                <w:rFonts w:cs="Times New Roman"/>
                <w:szCs w:val="24"/>
              </w:rPr>
            </w:pPr>
            <w:r>
              <w:rPr>
                <w:rFonts w:cs="Times New Roman"/>
                <w:szCs w:val="24"/>
              </w:rPr>
              <w:t>2,3</w:t>
            </w:r>
            <w:r w:rsidR="00182042">
              <w:rPr>
                <w:rFonts w:cs="Times New Roman"/>
                <w:szCs w:val="24"/>
              </w:rPr>
              <w:t xml:space="preserve"> %</w:t>
            </w:r>
          </w:p>
        </w:tc>
        <w:tc>
          <w:tcPr>
            <w:tcW w:w="1511" w:type="dxa"/>
            <w:vAlign w:val="center"/>
          </w:tcPr>
          <w:p w:rsidR="00523C8E" w:rsidRDefault="00523C8E" w:rsidP="00CA3634">
            <w:pPr>
              <w:ind w:firstLine="0"/>
              <w:jc w:val="center"/>
              <w:rPr>
                <w:rFonts w:cs="Times New Roman"/>
                <w:szCs w:val="24"/>
              </w:rPr>
            </w:pPr>
            <w:r>
              <w:rPr>
                <w:rFonts w:cs="Times New Roman"/>
                <w:szCs w:val="24"/>
              </w:rPr>
              <w:t>2,02</w:t>
            </w:r>
            <w:r w:rsidR="00182042">
              <w:rPr>
                <w:rFonts w:cs="Times New Roman"/>
                <w:szCs w:val="24"/>
              </w:rPr>
              <w:t xml:space="preserve"> %</w:t>
            </w:r>
          </w:p>
        </w:tc>
        <w:tc>
          <w:tcPr>
            <w:tcW w:w="1511" w:type="dxa"/>
            <w:vAlign w:val="center"/>
          </w:tcPr>
          <w:p w:rsidR="00523C8E" w:rsidRDefault="00523C8E" w:rsidP="00CA3634">
            <w:pPr>
              <w:ind w:firstLine="0"/>
              <w:jc w:val="center"/>
              <w:rPr>
                <w:rFonts w:cs="Times New Roman"/>
                <w:szCs w:val="24"/>
              </w:rPr>
            </w:pPr>
            <w:r>
              <w:rPr>
                <w:rFonts w:cs="Times New Roman"/>
                <w:szCs w:val="24"/>
              </w:rPr>
              <w:t>100</w:t>
            </w:r>
            <w:r w:rsidR="00182042">
              <w:rPr>
                <w:rFonts w:cs="Times New Roman"/>
                <w:szCs w:val="24"/>
              </w:rPr>
              <w:t xml:space="preserve"> %</w:t>
            </w:r>
          </w:p>
        </w:tc>
      </w:tr>
    </w:tbl>
    <w:p w:rsidR="00523C8E" w:rsidRDefault="00523C8E" w:rsidP="00523C8E">
      <w:pPr>
        <w:pStyle w:val="Titulek"/>
        <w:rPr>
          <w:rFonts w:cs="Times New Roman"/>
          <w:sz w:val="24"/>
          <w:szCs w:val="24"/>
        </w:rPr>
      </w:pPr>
      <w:bookmarkStart w:id="25" w:name="_Toc58799588"/>
      <w:r>
        <w:t xml:space="preserve">Tabulka </w:t>
      </w:r>
      <w:fldSimple w:instr=" SEQ Tabulka \* ARABIC ">
        <w:r w:rsidR="00C64553">
          <w:rPr>
            <w:noProof/>
          </w:rPr>
          <w:t>4</w:t>
        </w:r>
      </w:fldSimple>
      <w:r>
        <w:t>: Potřeba pomůcky pro sluchově postiže</w:t>
      </w:r>
      <w:r w:rsidR="004E55B9">
        <w:t>n</w:t>
      </w:r>
      <w:r w:rsidR="00C06A21">
        <w:t>é</w:t>
      </w:r>
      <w:r>
        <w:t xml:space="preserve"> </w:t>
      </w:r>
      <w:r w:rsidR="0007301F">
        <w:t>(</w:t>
      </w:r>
      <w:r>
        <w:t>Hrubý</w:t>
      </w:r>
      <w:r w:rsidR="0007301F">
        <w:t>,</w:t>
      </w:r>
      <w:r>
        <w:t xml:space="preserve"> </w:t>
      </w:r>
      <w:r w:rsidR="0007301F">
        <w:t>2</w:t>
      </w:r>
      <w:r>
        <w:t>009)</w:t>
      </w:r>
      <w:bookmarkEnd w:id="25"/>
    </w:p>
    <w:p w:rsidR="00523C8E" w:rsidRDefault="00523C8E" w:rsidP="00523C8E">
      <w:pPr>
        <w:rPr>
          <w:rFonts w:cs="Times New Roman"/>
          <w:szCs w:val="24"/>
        </w:rPr>
      </w:pPr>
      <w:r>
        <w:rPr>
          <w:rFonts w:cs="Times New Roman"/>
          <w:szCs w:val="24"/>
        </w:rPr>
        <w:t xml:space="preserve">Nikde není definováno, které pomůcky byly do šetření započítány. </w:t>
      </w:r>
      <w:r w:rsidR="000D453E">
        <w:rPr>
          <w:rFonts w:cs="Times New Roman"/>
          <w:szCs w:val="24"/>
        </w:rPr>
        <w:t xml:space="preserve">Podle vysokého počtu </w:t>
      </w:r>
      <w:r>
        <w:rPr>
          <w:rFonts w:cs="Times New Roman"/>
          <w:szCs w:val="24"/>
        </w:rPr>
        <w:t>osob, které pomůcky nepotřebuj</w:t>
      </w:r>
      <w:r w:rsidR="000D453E">
        <w:rPr>
          <w:rFonts w:cs="Times New Roman"/>
          <w:szCs w:val="24"/>
        </w:rPr>
        <w:t>í</w:t>
      </w:r>
      <w:r w:rsidR="00907054">
        <w:rPr>
          <w:rFonts w:cs="Times New Roman"/>
          <w:szCs w:val="24"/>
        </w:rPr>
        <w:t>,</w:t>
      </w:r>
      <w:r>
        <w:rPr>
          <w:rFonts w:cs="Times New Roman"/>
          <w:szCs w:val="24"/>
        </w:rPr>
        <w:t xml:space="preserve"> se můžeme domnívat, že nebyl</w:t>
      </w:r>
      <w:r w:rsidR="000D453E">
        <w:rPr>
          <w:rFonts w:cs="Times New Roman"/>
          <w:szCs w:val="24"/>
        </w:rPr>
        <w:t>a</w:t>
      </w:r>
      <w:r>
        <w:rPr>
          <w:rFonts w:cs="Times New Roman"/>
          <w:szCs w:val="24"/>
        </w:rPr>
        <w:t xml:space="preserve"> myšlen</w:t>
      </w:r>
      <w:r w:rsidR="000D453E">
        <w:rPr>
          <w:rFonts w:cs="Times New Roman"/>
          <w:szCs w:val="24"/>
        </w:rPr>
        <w:t>a</w:t>
      </w:r>
      <w:r>
        <w:rPr>
          <w:rFonts w:cs="Times New Roman"/>
          <w:szCs w:val="24"/>
        </w:rPr>
        <w:t xml:space="preserve"> sluchadla, jelikož osoby se sluchovým postižením velice často aspoň nějaké pomůcky potřebují a</w:t>
      </w:r>
      <w:r w:rsidR="004F065A">
        <w:rPr>
          <w:rFonts w:cs="Times New Roman"/>
          <w:szCs w:val="24"/>
        </w:rPr>
        <w:t> </w:t>
      </w:r>
      <w:r>
        <w:rPr>
          <w:rFonts w:cs="Times New Roman"/>
          <w:szCs w:val="24"/>
        </w:rPr>
        <w:t xml:space="preserve">neobejdou se bez nich, ale jedná se pouze o domněnky. </w:t>
      </w:r>
    </w:p>
    <w:p w:rsidR="00523C8E" w:rsidRPr="00C41D85" w:rsidRDefault="00523C8E" w:rsidP="00523C8E">
      <w:pPr>
        <w:rPr>
          <w:rFonts w:cs="Times New Roman"/>
          <w:i/>
          <w:color w:val="FF0000"/>
          <w:szCs w:val="24"/>
        </w:rPr>
      </w:pPr>
      <w:r>
        <w:rPr>
          <w:rFonts w:cs="Times New Roman"/>
          <w:szCs w:val="24"/>
        </w:rPr>
        <w:t xml:space="preserve">Veškeré údaje se vyskytují v tabulkách ČSÚ </w:t>
      </w:r>
      <w:r w:rsidR="000D453E">
        <w:rPr>
          <w:rFonts w:cs="Times New Roman"/>
          <w:szCs w:val="24"/>
        </w:rPr>
        <w:t xml:space="preserve">(2008) </w:t>
      </w:r>
      <w:r>
        <w:rPr>
          <w:rFonts w:cs="Times New Roman"/>
          <w:szCs w:val="24"/>
        </w:rPr>
        <w:t>č. 7, 8, 10, 11 a 12. Další informace ohledně osob se sluchovým postižením se vyskytují v tabulkách č. 13 a 16, avšak pro potřeby této diplomové práce nejsou nezbytné ke zveřejnění.</w:t>
      </w:r>
    </w:p>
    <w:p w:rsidR="006A3E21" w:rsidRDefault="006A3E21" w:rsidP="00523C8E">
      <w:pPr>
        <w:rPr>
          <w:rFonts w:cs="Times New Roman"/>
          <w:szCs w:val="24"/>
        </w:rPr>
      </w:pPr>
      <w:r>
        <w:rPr>
          <w:rFonts w:cs="Times New Roman"/>
          <w:szCs w:val="24"/>
        </w:rPr>
        <w:t>Na závěr Hrubý</w:t>
      </w:r>
      <w:r w:rsidR="000D453E">
        <w:rPr>
          <w:rFonts w:cs="Times New Roman"/>
          <w:szCs w:val="24"/>
        </w:rPr>
        <w:t xml:space="preserve"> (2009)</w:t>
      </w:r>
      <w:r>
        <w:rPr>
          <w:rFonts w:cs="Times New Roman"/>
          <w:szCs w:val="24"/>
        </w:rPr>
        <w:t xml:space="preserve"> </w:t>
      </w:r>
      <w:r w:rsidR="004E0492">
        <w:rPr>
          <w:rFonts w:cs="Times New Roman"/>
          <w:szCs w:val="24"/>
        </w:rPr>
        <w:t>vytvoři</w:t>
      </w:r>
      <w:r>
        <w:rPr>
          <w:rFonts w:cs="Times New Roman"/>
          <w:szCs w:val="24"/>
        </w:rPr>
        <w:t xml:space="preserve">l souhrnnou tabulku, kde porovnal veškerá data z roku 1998 a z šetření Statistického úřadu z roku 2008. Veškeré údaje jsou velice hrubý odhad, avšak </w:t>
      </w:r>
      <w:r w:rsidR="000D453E">
        <w:rPr>
          <w:rFonts w:cs="Times New Roman"/>
          <w:szCs w:val="24"/>
        </w:rPr>
        <w:t xml:space="preserve">v té době </w:t>
      </w:r>
      <w:r>
        <w:rPr>
          <w:rFonts w:cs="Times New Roman"/>
          <w:szCs w:val="24"/>
        </w:rPr>
        <w:t xml:space="preserve">aktuálnější a přesnější data </w:t>
      </w:r>
      <w:r w:rsidR="000D453E">
        <w:rPr>
          <w:rFonts w:cs="Times New Roman"/>
          <w:szCs w:val="24"/>
        </w:rPr>
        <w:t xml:space="preserve">nebyla </w:t>
      </w:r>
      <w:r>
        <w:rPr>
          <w:rFonts w:cs="Times New Roman"/>
          <w:szCs w:val="24"/>
        </w:rPr>
        <w:t xml:space="preserve">k dispozici. </w:t>
      </w:r>
      <w:r w:rsidR="000D453E">
        <w:rPr>
          <w:rFonts w:cs="Times New Roman"/>
          <w:szCs w:val="24"/>
        </w:rPr>
        <w:t>Aktuálně jsou zveřejněna ještě data z roku 2013</w:t>
      </w:r>
      <w:r w:rsidR="003038F4">
        <w:rPr>
          <w:rFonts w:cs="Times New Roman"/>
          <w:szCs w:val="24"/>
        </w:rPr>
        <w:t xml:space="preserve">, avšak změny oproti roku 2008 nejsou natolik markantní, a tudíž není nezbytně nutné se jimi zabývat. </w:t>
      </w:r>
    </w:p>
    <w:p w:rsidR="00046C79" w:rsidRDefault="00046C79" w:rsidP="00523C8E">
      <w:pPr>
        <w:rPr>
          <w:rFonts w:cs="Times New Roman"/>
          <w:szCs w:val="24"/>
        </w:rPr>
      </w:pPr>
    </w:p>
    <w:p w:rsidR="004F065A" w:rsidRDefault="004F065A" w:rsidP="00523C8E">
      <w:pPr>
        <w:rPr>
          <w:rFonts w:cs="Times New Roman"/>
          <w:szCs w:val="24"/>
        </w:rPr>
      </w:pPr>
    </w:p>
    <w:p w:rsidR="004F065A" w:rsidRDefault="004F065A" w:rsidP="00523C8E">
      <w:pPr>
        <w:rPr>
          <w:rFonts w:cs="Times New Roman"/>
          <w:szCs w:val="24"/>
        </w:rPr>
      </w:pPr>
    </w:p>
    <w:tbl>
      <w:tblPr>
        <w:tblStyle w:val="Mkatabulky"/>
        <w:tblW w:w="0" w:type="auto"/>
        <w:tblLook w:val="04A0" w:firstRow="1" w:lastRow="0" w:firstColumn="1" w:lastColumn="0" w:noHBand="0" w:noVBand="1"/>
      </w:tblPr>
      <w:tblGrid>
        <w:gridCol w:w="3019"/>
        <w:gridCol w:w="3021"/>
        <w:gridCol w:w="3021"/>
      </w:tblGrid>
      <w:tr w:rsidR="006A3E21" w:rsidTr="006A3E21">
        <w:tc>
          <w:tcPr>
            <w:tcW w:w="9062" w:type="dxa"/>
            <w:gridSpan w:val="3"/>
            <w:vAlign w:val="center"/>
          </w:tcPr>
          <w:p w:rsidR="006A3E21" w:rsidRDefault="006A3E21" w:rsidP="006A3E21">
            <w:pPr>
              <w:ind w:firstLine="0"/>
              <w:jc w:val="center"/>
              <w:rPr>
                <w:rFonts w:cs="Times New Roman"/>
                <w:szCs w:val="24"/>
              </w:rPr>
            </w:pPr>
            <w:r>
              <w:rPr>
                <w:rFonts w:cs="Times New Roman"/>
                <w:szCs w:val="24"/>
              </w:rPr>
              <w:lastRenderedPageBreak/>
              <w:t>Odhady J. Hrubého související se sluchovým postižením</w:t>
            </w:r>
          </w:p>
        </w:tc>
      </w:tr>
      <w:tr w:rsidR="006A3E21" w:rsidTr="006A3E21">
        <w:tc>
          <w:tcPr>
            <w:tcW w:w="3020" w:type="dxa"/>
            <w:vAlign w:val="center"/>
          </w:tcPr>
          <w:p w:rsidR="006A3E21" w:rsidRDefault="006A3E21" w:rsidP="006A3E21">
            <w:pPr>
              <w:ind w:firstLine="0"/>
              <w:jc w:val="center"/>
              <w:rPr>
                <w:rFonts w:cs="Times New Roman"/>
                <w:szCs w:val="24"/>
              </w:rPr>
            </w:pPr>
          </w:p>
        </w:tc>
        <w:tc>
          <w:tcPr>
            <w:tcW w:w="3021" w:type="dxa"/>
            <w:vAlign w:val="center"/>
          </w:tcPr>
          <w:p w:rsidR="006A3E21" w:rsidRDefault="006A3E21" w:rsidP="006A3E21">
            <w:pPr>
              <w:ind w:firstLine="0"/>
              <w:jc w:val="center"/>
              <w:rPr>
                <w:rFonts w:cs="Times New Roman"/>
                <w:szCs w:val="24"/>
              </w:rPr>
            </w:pPr>
            <w:r>
              <w:rPr>
                <w:rFonts w:cs="Times New Roman"/>
                <w:szCs w:val="24"/>
              </w:rPr>
              <w:t>J. Hrubý 1998</w:t>
            </w:r>
          </w:p>
        </w:tc>
        <w:tc>
          <w:tcPr>
            <w:tcW w:w="3021" w:type="dxa"/>
            <w:vAlign w:val="center"/>
          </w:tcPr>
          <w:p w:rsidR="006A3E21" w:rsidRDefault="006A3E21" w:rsidP="006A3E21">
            <w:pPr>
              <w:ind w:firstLine="0"/>
              <w:jc w:val="center"/>
              <w:rPr>
                <w:rFonts w:cs="Times New Roman"/>
                <w:szCs w:val="24"/>
              </w:rPr>
            </w:pPr>
            <w:r>
              <w:rPr>
                <w:rFonts w:cs="Times New Roman"/>
                <w:szCs w:val="24"/>
              </w:rPr>
              <w:t>J. Hrubý 2009</w:t>
            </w:r>
          </w:p>
        </w:tc>
      </w:tr>
      <w:tr w:rsidR="006A3E21" w:rsidTr="006A3E21">
        <w:tc>
          <w:tcPr>
            <w:tcW w:w="3020" w:type="dxa"/>
            <w:vAlign w:val="center"/>
          </w:tcPr>
          <w:p w:rsidR="006A3E21" w:rsidRDefault="006A3E21" w:rsidP="006A3E21">
            <w:pPr>
              <w:ind w:firstLine="0"/>
              <w:jc w:val="center"/>
              <w:rPr>
                <w:rFonts w:cs="Times New Roman"/>
                <w:szCs w:val="24"/>
              </w:rPr>
            </w:pPr>
            <w:r>
              <w:rPr>
                <w:rFonts w:cs="Times New Roman"/>
                <w:szCs w:val="24"/>
              </w:rPr>
              <w:t xml:space="preserve">SP celkem </w:t>
            </w:r>
          </w:p>
          <w:p w:rsidR="006A3E21" w:rsidRDefault="006A3E21" w:rsidP="006A3E21">
            <w:pPr>
              <w:ind w:firstLine="0"/>
              <w:jc w:val="center"/>
              <w:rPr>
                <w:rFonts w:cs="Times New Roman"/>
                <w:szCs w:val="24"/>
              </w:rPr>
            </w:pPr>
            <w:r>
              <w:rPr>
                <w:rFonts w:cs="Times New Roman"/>
                <w:szCs w:val="24"/>
              </w:rPr>
              <w:t>(z nich rozhodující část tvoří starší lidí, jejichž stav se zhoršil z důvodu věku)</w:t>
            </w:r>
          </w:p>
        </w:tc>
        <w:tc>
          <w:tcPr>
            <w:tcW w:w="3021" w:type="dxa"/>
            <w:vAlign w:val="center"/>
          </w:tcPr>
          <w:p w:rsidR="006A3E21" w:rsidRDefault="006A3E21" w:rsidP="00C64553">
            <w:pPr>
              <w:ind w:firstLine="0"/>
              <w:jc w:val="center"/>
              <w:rPr>
                <w:rFonts w:cs="Times New Roman"/>
                <w:szCs w:val="24"/>
              </w:rPr>
            </w:pPr>
            <w:r>
              <w:rPr>
                <w:rFonts w:cs="Times New Roman"/>
                <w:szCs w:val="24"/>
              </w:rPr>
              <w:t>500 000</w:t>
            </w:r>
          </w:p>
        </w:tc>
        <w:tc>
          <w:tcPr>
            <w:tcW w:w="3021" w:type="dxa"/>
            <w:vAlign w:val="center"/>
          </w:tcPr>
          <w:p w:rsidR="006A3E21" w:rsidRDefault="006A3E21" w:rsidP="00C64553">
            <w:pPr>
              <w:ind w:firstLine="0"/>
              <w:jc w:val="center"/>
              <w:rPr>
                <w:rFonts w:cs="Times New Roman"/>
                <w:szCs w:val="24"/>
              </w:rPr>
            </w:pPr>
            <w:r>
              <w:rPr>
                <w:rFonts w:cs="Times New Roman"/>
                <w:szCs w:val="24"/>
              </w:rPr>
              <w:t>1 000 000</w:t>
            </w:r>
          </w:p>
        </w:tc>
      </w:tr>
      <w:tr w:rsidR="006A3E21" w:rsidTr="006A3E21">
        <w:tc>
          <w:tcPr>
            <w:tcW w:w="3020" w:type="dxa"/>
            <w:vAlign w:val="center"/>
          </w:tcPr>
          <w:p w:rsidR="006A3E21" w:rsidRDefault="006A3E21" w:rsidP="006A3E21">
            <w:pPr>
              <w:ind w:firstLine="0"/>
              <w:jc w:val="center"/>
              <w:rPr>
                <w:rFonts w:cs="Times New Roman"/>
                <w:szCs w:val="24"/>
              </w:rPr>
            </w:pPr>
            <w:r>
              <w:rPr>
                <w:rFonts w:cs="Times New Roman"/>
                <w:szCs w:val="24"/>
              </w:rPr>
              <w:t xml:space="preserve">Těžce sluchově postižení </w:t>
            </w:r>
          </w:p>
        </w:tc>
        <w:tc>
          <w:tcPr>
            <w:tcW w:w="3021" w:type="dxa"/>
            <w:vAlign w:val="center"/>
          </w:tcPr>
          <w:p w:rsidR="006A3E21" w:rsidRDefault="006A3E21" w:rsidP="006A3E21">
            <w:pPr>
              <w:ind w:firstLine="0"/>
              <w:jc w:val="center"/>
              <w:rPr>
                <w:rFonts w:cs="Times New Roman"/>
                <w:szCs w:val="24"/>
              </w:rPr>
            </w:pPr>
          </w:p>
        </w:tc>
        <w:tc>
          <w:tcPr>
            <w:tcW w:w="3021" w:type="dxa"/>
            <w:vAlign w:val="center"/>
          </w:tcPr>
          <w:p w:rsidR="006A3E21" w:rsidRDefault="006A3E21" w:rsidP="00C64553">
            <w:pPr>
              <w:ind w:firstLine="0"/>
              <w:jc w:val="center"/>
              <w:rPr>
                <w:rFonts w:cs="Times New Roman"/>
                <w:szCs w:val="24"/>
              </w:rPr>
            </w:pPr>
            <w:r>
              <w:rPr>
                <w:rFonts w:cs="Times New Roman"/>
                <w:szCs w:val="24"/>
              </w:rPr>
              <w:t>50 000</w:t>
            </w:r>
          </w:p>
        </w:tc>
      </w:tr>
      <w:tr w:rsidR="006A3E21" w:rsidTr="006A3E21">
        <w:tc>
          <w:tcPr>
            <w:tcW w:w="3020" w:type="dxa"/>
            <w:vAlign w:val="center"/>
          </w:tcPr>
          <w:p w:rsidR="006A3E21" w:rsidRDefault="006A3E21" w:rsidP="006A3E21">
            <w:pPr>
              <w:ind w:firstLine="0"/>
              <w:jc w:val="center"/>
              <w:rPr>
                <w:rFonts w:cs="Times New Roman"/>
                <w:szCs w:val="24"/>
              </w:rPr>
            </w:pPr>
            <w:r>
              <w:rPr>
                <w:rFonts w:cs="Times New Roman"/>
                <w:szCs w:val="24"/>
              </w:rPr>
              <w:t xml:space="preserve">SP, kteří se s vadou sluchu narodili, nebo jejichž vada vznikla v dětství </w:t>
            </w:r>
          </w:p>
        </w:tc>
        <w:tc>
          <w:tcPr>
            <w:tcW w:w="3021" w:type="dxa"/>
            <w:vAlign w:val="center"/>
          </w:tcPr>
          <w:p w:rsidR="006A3E21" w:rsidRDefault="006A3E21" w:rsidP="00C64553">
            <w:pPr>
              <w:ind w:firstLine="0"/>
              <w:jc w:val="center"/>
              <w:rPr>
                <w:rFonts w:cs="Times New Roman"/>
                <w:szCs w:val="24"/>
              </w:rPr>
            </w:pPr>
            <w:r>
              <w:rPr>
                <w:rFonts w:cs="Times New Roman"/>
                <w:szCs w:val="24"/>
              </w:rPr>
              <w:t>15 000</w:t>
            </w:r>
          </w:p>
        </w:tc>
        <w:tc>
          <w:tcPr>
            <w:tcW w:w="3021" w:type="dxa"/>
            <w:vAlign w:val="center"/>
          </w:tcPr>
          <w:p w:rsidR="006A3E21" w:rsidRDefault="006A3E21" w:rsidP="00C64553">
            <w:pPr>
              <w:ind w:firstLine="0"/>
              <w:jc w:val="center"/>
              <w:rPr>
                <w:rFonts w:cs="Times New Roman"/>
                <w:szCs w:val="24"/>
              </w:rPr>
            </w:pPr>
            <w:r>
              <w:rPr>
                <w:rFonts w:cs="Times New Roman"/>
                <w:szCs w:val="24"/>
              </w:rPr>
              <w:t>15 000</w:t>
            </w:r>
          </w:p>
        </w:tc>
      </w:tr>
      <w:tr w:rsidR="006A3E21" w:rsidTr="006A3E21">
        <w:tc>
          <w:tcPr>
            <w:tcW w:w="3020" w:type="dxa"/>
            <w:vAlign w:val="center"/>
          </w:tcPr>
          <w:p w:rsidR="006A3E21" w:rsidRDefault="006A3E21" w:rsidP="00C64553">
            <w:pPr>
              <w:ind w:firstLine="0"/>
              <w:jc w:val="center"/>
              <w:rPr>
                <w:rFonts w:cs="Times New Roman"/>
                <w:szCs w:val="24"/>
              </w:rPr>
            </w:pPr>
            <w:r>
              <w:rPr>
                <w:rFonts w:cs="Times New Roman"/>
                <w:szCs w:val="24"/>
              </w:rPr>
              <w:t>Praktická hluchota</w:t>
            </w:r>
            <w:r w:rsidR="00C64553">
              <w:rPr>
                <w:rFonts w:cs="Times New Roman"/>
                <w:szCs w:val="24"/>
              </w:rPr>
              <w:t>*</w:t>
            </w:r>
          </w:p>
        </w:tc>
        <w:tc>
          <w:tcPr>
            <w:tcW w:w="3021" w:type="dxa"/>
            <w:vAlign w:val="center"/>
          </w:tcPr>
          <w:p w:rsidR="006A3E21" w:rsidRDefault="006A3E21" w:rsidP="00C64553">
            <w:pPr>
              <w:ind w:firstLine="0"/>
              <w:jc w:val="center"/>
              <w:rPr>
                <w:rFonts w:cs="Times New Roman"/>
                <w:szCs w:val="24"/>
              </w:rPr>
            </w:pPr>
            <w:r>
              <w:rPr>
                <w:rFonts w:cs="Times New Roman"/>
                <w:szCs w:val="24"/>
              </w:rPr>
              <w:t>3 900</w:t>
            </w:r>
          </w:p>
        </w:tc>
        <w:tc>
          <w:tcPr>
            <w:tcW w:w="3021" w:type="dxa"/>
            <w:vAlign w:val="center"/>
          </w:tcPr>
          <w:p w:rsidR="006A3E21" w:rsidRDefault="006A3E21" w:rsidP="006A3E21">
            <w:pPr>
              <w:ind w:firstLine="0"/>
              <w:jc w:val="center"/>
              <w:rPr>
                <w:rFonts w:cs="Times New Roman"/>
                <w:szCs w:val="24"/>
              </w:rPr>
            </w:pPr>
          </w:p>
        </w:tc>
      </w:tr>
      <w:tr w:rsidR="006A3E21" w:rsidTr="006A3E21">
        <w:tc>
          <w:tcPr>
            <w:tcW w:w="3020" w:type="dxa"/>
            <w:vAlign w:val="center"/>
          </w:tcPr>
          <w:p w:rsidR="006A3E21" w:rsidRDefault="006A3E21" w:rsidP="006A3E21">
            <w:pPr>
              <w:ind w:firstLine="0"/>
              <w:jc w:val="center"/>
              <w:rPr>
                <w:rFonts w:cs="Times New Roman"/>
                <w:szCs w:val="24"/>
              </w:rPr>
            </w:pPr>
            <w:r>
              <w:rPr>
                <w:rFonts w:cs="Times New Roman"/>
                <w:szCs w:val="24"/>
              </w:rPr>
              <w:t xml:space="preserve">Praktická prelingválně hluchota </w:t>
            </w:r>
          </w:p>
        </w:tc>
        <w:tc>
          <w:tcPr>
            <w:tcW w:w="3021" w:type="dxa"/>
            <w:vAlign w:val="center"/>
          </w:tcPr>
          <w:p w:rsidR="006A3E21" w:rsidRDefault="006A3E21" w:rsidP="006A3E21">
            <w:pPr>
              <w:ind w:firstLine="0"/>
              <w:jc w:val="center"/>
              <w:rPr>
                <w:rFonts w:cs="Times New Roman"/>
                <w:szCs w:val="24"/>
              </w:rPr>
            </w:pPr>
          </w:p>
        </w:tc>
        <w:tc>
          <w:tcPr>
            <w:tcW w:w="3021" w:type="dxa"/>
            <w:vAlign w:val="center"/>
          </w:tcPr>
          <w:p w:rsidR="006A3E21" w:rsidRDefault="006A3E21" w:rsidP="00C64553">
            <w:pPr>
              <w:ind w:firstLine="0"/>
              <w:jc w:val="center"/>
              <w:rPr>
                <w:rFonts w:cs="Times New Roman"/>
                <w:szCs w:val="24"/>
              </w:rPr>
            </w:pPr>
            <w:r>
              <w:rPr>
                <w:rFonts w:cs="Times New Roman"/>
                <w:szCs w:val="24"/>
              </w:rPr>
              <w:t>4 000</w:t>
            </w:r>
          </w:p>
        </w:tc>
      </w:tr>
      <w:tr w:rsidR="006A3E21" w:rsidTr="00C64553">
        <w:tc>
          <w:tcPr>
            <w:tcW w:w="3020" w:type="dxa"/>
            <w:vAlign w:val="center"/>
          </w:tcPr>
          <w:p w:rsidR="006A3E21" w:rsidRDefault="006A3E21" w:rsidP="006A3E21">
            <w:pPr>
              <w:ind w:firstLine="0"/>
              <w:jc w:val="center"/>
              <w:rPr>
                <w:rFonts w:cs="Times New Roman"/>
                <w:szCs w:val="24"/>
              </w:rPr>
            </w:pPr>
            <w:r>
              <w:rPr>
                <w:rFonts w:cs="Times New Roman"/>
                <w:szCs w:val="24"/>
              </w:rPr>
              <w:t>Úplná hluchota</w:t>
            </w:r>
            <w:r w:rsidR="00C64553">
              <w:rPr>
                <w:rFonts w:cs="Times New Roman"/>
                <w:szCs w:val="24"/>
              </w:rPr>
              <w:t>*</w:t>
            </w:r>
          </w:p>
        </w:tc>
        <w:tc>
          <w:tcPr>
            <w:tcW w:w="3021" w:type="dxa"/>
          </w:tcPr>
          <w:p w:rsidR="006A3E21" w:rsidRPr="006A3E21" w:rsidRDefault="00C64553" w:rsidP="00984FD6">
            <w:pPr>
              <w:ind w:firstLine="0"/>
              <w:jc w:val="center"/>
              <w:rPr>
                <w:rFonts w:cs="Times New Roman"/>
                <w:szCs w:val="32"/>
              </w:rPr>
            </w:pPr>
            <w:r w:rsidRPr="00984FD6">
              <w:rPr>
                <w:rFonts w:cs="Times New Roman"/>
                <w:szCs w:val="24"/>
              </w:rPr>
              <w:t>3 700</w:t>
            </w:r>
          </w:p>
        </w:tc>
        <w:tc>
          <w:tcPr>
            <w:tcW w:w="3021" w:type="dxa"/>
            <w:vAlign w:val="center"/>
          </w:tcPr>
          <w:p w:rsidR="006A3E21" w:rsidRDefault="006A3E21" w:rsidP="006A3E21">
            <w:pPr>
              <w:ind w:firstLine="0"/>
              <w:jc w:val="center"/>
              <w:rPr>
                <w:rFonts w:cs="Times New Roman"/>
                <w:szCs w:val="24"/>
              </w:rPr>
            </w:pPr>
          </w:p>
        </w:tc>
      </w:tr>
      <w:tr w:rsidR="006A3E21" w:rsidTr="006A3E21">
        <w:tc>
          <w:tcPr>
            <w:tcW w:w="3020" w:type="dxa"/>
            <w:vAlign w:val="center"/>
          </w:tcPr>
          <w:p w:rsidR="006A3E21" w:rsidRDefault="006A3E21" w:rsidP="006A3E21">
            <w:pPr>
              <w:ind w:firstLine="0"/>
              <w:jc w:val="center"/>
              <w:rPr>
                <w:rFonts w:cs="Times New Roman"/>
                <w:szCs w:val="24"/>
              </w:rPr>
            </w:pPr>
            <w:r>
              <w:rPr>
                <w:rFonts w:cs="Times New Roman"/>
                <w:szCs w:val="24"/>
              </w:rPr>
              <w:t xml:space="preserve">Prelingvální úplná hluchota </w:t>
            </w:r>
          </w:p>
        </w:tc>
        <w:tc>
          <w:tcPr>
            <w:tcW w:w="3021" w:type="dxa"/>
            <w:vAlign w:val="center"/>
          </w:tcPr>
          <w:p w:rsidR="006A3E21" w:rsidRDefault="006A3E21" w:rsidP="006A3E21">
            <w:pPr>
              <w:ind w:firstLine="0"/>
              <w:jc w:val="center"/>
              <w:rPr>
                <w:rFonts w:cs="Times New Roman"/>
                <w:szCs w:val="24"/>
              </w:rPr>
            </w:pPr>
          </w:p>
        </w:tc>
        <w:tc>
          <w:tcPr>
            <w:tcW w:w="3021" w:type="dxa"/>
            <w:vAlign w:val="center"/>
          </w:tcPr>
          <w:p w:rsidR="006A3E21" w:rsidRDefault="006A3E21" w:rsidP="00984FD6">
            <w:pPr>
              <w:ind w:firstLine="0"/>
              <w:jc w:val="center"/>
              <w:rPr>
                <w:rFonts w:cs="Times New Roman"/>
                <w:szCs w:val="24"/>
              </w:rPr>
            </w:pPr>
            <w:r>
              <w:rPr>
                <w:rFonts w:cs="Times New Roman"/>
                <w:szCs w:val="24"/>
              </w:rPr>
              <w:t>3 500</w:t>
            </w:r>
          </w:p>
        </w:tc>
      </w:tr>
      <w:tr w:rsidR="006A3E21" w:rsidTr="006A3E21">
        <w:tc>
          <w:tcPr>
            <w:tcW w:w="3020" w:type="dxa"/>
            <w:vAlign w:val="center"/>
          </w:tcPr>
          <w:p w:rsidR="006A3E21" w:rsidRDefault="006A3E21" w:rsidP="006A3E21">
            <w:pPr>
              <w:ind w:firstLine="0"/>
              <w:jc w:val="center"/>
              <w:rPr>
                <w:rFonts w:cs="Times New Roman"/>
                <w:szCs w:val="24"/>
              </w:rPr>
            </w:pPr>
            <w:r>
              <w:rPr>
                <w:rFonts w:cs="Times New Roman"/>
                <w:szCs w:val="24"/>
              </w:rPr>
              <w:t>Praktická a úplná hluchota</w:t>
            </w:r>
            <w:r w:rsidR="00C64553">
              <w:rPr>
                <w:rFonts w:cs="Times New Roman"/>
                <w:szCs w:val="24"/>
              </w:rPr>
              <w:t>*</w:t>
            </w:r>
          </w:p>
        </w:tc>
        <w:tc>
          <w:tcPr>
            <w:tcW w:w="3021" w:type="dxa"/>
            <w:vAlign w:val="center"/>
          </w:tcPr>
          <w:p w:rsidR="006A3E21" w:rsidRDefault="006A3E21" w:rsidP="00984FD6">
            <w:pPr>
              <w:ind w:firstLine="0"/>
              <w:jc w:val="center"/>
              <w:rPr>
                <w:rFonts w:cs="Times New Roman"/>
                <w:szCs w:val="24"/>
              </w:rPr>
            </w:pPr>
            <w:r>
              <w:rPr>
                <w:rFonts w:cs="Times New Roman"/>
                <w:szCs w:val="24"/>
              </w:rPr>
              <w:t>7 600</w:t>
            </w:r>
          </w:p>
        </w:tc>
        <w:tc>
          <w:tcPr>
            <w:tcW w:w="3021" w:type="dxa"/>
            <w:vAlign w:val="center"/>
          </w:tcPr>
          <w:p w:rsidR="006A3E21" w:rsidRDefault="006A3E21" w:rsidP="006A3E21">
            <w:pPr>
              <w:ind w:firstLine="0"/>
              <w:jc w:val="center"/>
              <w:rPr>
                <w:rFonts w:cs="Times New Roman"/>
                <w:szCs w:val="24"/>
              </w:rPr>
            </w:pPr>
          </w:p>
        </w:tc>
      </w:tr>
      <w:tr w:rsidR="00C64553" w:rsidTr="006A3E21">
        <w:tc>
          <w:tcPr>
            <w:tcW w:w="3020" w:type="dxa"/>
            <w:vAlign w:val="center"/>
          </w:tcPr>
          <w:p w:rsidR="00C64553" w:rsidRDefault="00C64553" w:rsidP="006A3E21">
            <w:pPr>
              <w:ind w:firstLine="0"/>
              <w:jc w:val="center"/>
              <w:rPr>
                <w:rFonts w:cs="Times New Roman"/>
                <w:szCs w:val="24"/>
              </w:rPr>
            </w:pPr>
            <w:r>
              <w:rPr>
                <w:rFonts w:cs="Times New Roman"/>
                <w:szCs w:val="24"/>
              </w:rPr>
              <w:t>Prelingvální praktická a úplná hluchota</w:t>
            </w:r>
          </w:p>
        </w:tc>
        <w:tc>
          <w:tcPr>
            <w:tcW w:w="3021" w:type="dxa"/>
            <w:vAlign w:val="center"/>
          </w:tcPr>
          <w:p w:rsidR="00C64553" w:rsidRDefault="00C64553" w:rsidP="006A3E21">
            <w:pPr>
              <w:ind w:firstLine="0"/>
              <w:jc w:val="center"/>
              <w:rPr>
                <w:rFonts w:cs="Times New Roman"/>
                <w:szCs w:val="24"/>
              </w:rPr>
            </w:pPr>
          </w:p>
        </w:tc>
        <w:tc>
          <w:tcPr>
            <w:tcW w:w="3021" w:type="dxa"/>
            <w:vAlign w:val="center"/>
          </w:tcPr>
          <w:p w:rsidR="00C64553" w:rsidRDefault="00C64553" w:rsidP="00C64553">
            <w:pPr>
              <w:ind w:firstLine="0"/>
              <w:jc w:val="center"/>
              <w:rPr>
                <w:rFonts w:cs="Times New Roman"/>
                <w:szCs w:val="24"/>
              </w:rPr>
            </w:pPr>
            <w:r>
              <w:rPr>
                <w:rFonts w:cs="Times New Roman"/>
                <w:szCs w:val="24"/>
              </w:rPr>
              <w:t>7 500</w:t>
            </w:r>
          </w:p>
        </w:tc>
      </w:tr>
      <w:tr w:rsidR="00C64553" w:rsidTr="006A3E21">
        <w:tc>
          <w:tcPr>
            <w:tcW w:w="3020" w:type="dxa"/>
            <w:vAlign w:val="center"/>
          </w:tcPr>
          <w:p w:rsidR="00C64553" w:rsidRDefault="00C64553" w:rsidP="006A3E21">
            <w:pPr>
              <w:ind w:firstLine="0"/>
              <w:jc w:val="center"/>
              <w:rPr>
                <w:rFonts w:cs="Times New Roman"/>
                <w:szCs w:val="24"/>
              </w:rPr>
            </w:pPr>
            <w:r>
              <w:rPr>
                <w:rFonts w:cs="Times New Roman"/>
                <w:szCs w:val="24"/>
              </w:rPr>
              <w:t xml:space="preserve">Získaná praktická nebo úplná hluchota </w:t>
            </w:r>
          </w:p>
        </w:tc>
        <w:tc>
          <w:tcPr>
            <w:tcW w:w="3021" w:type="dxa"/>
            <w:vAlign w:val="center"/>
          </w:tcPr>
          <w:p w:rsidR="00C64553" w:rsidRDefault="00C64553" w:rsidP="006A3E21">
            <w:pPr>
              <w:ind w:firstLine="0"/>
              <w:jc w:val="center"/>
              <w:rPr>
                <w:rFonts w:cs="Times New Roman"/>
                <w:szCs w:val="24"/>
              </w:rPr>
            </w:pPr>
          </w:p>
        </w:tc>
        <w:tc>
          <w:tcPr>
            <w:tcW w:w="3021" w:type="dxa"/>
            <w:vAlign w:val="center"/>
          </w:tcPr>
          <w:p w:rsidR="00C64553" w:rsidRDefault="00C64553" w:rsidP="006A3E21">
            <w:pPr>
              <w:ind w:firstLine="0"/>
              <w:jc w:val="center"/>
              <w:rPr>
                <w:rFonts w:cs="Times New Roman"/>
                <w:szCs w:val="24"/>
              </w:rPr>
            </w:pPr>
            <w:r>
              <w:rPr>
                <w:rFonts w:cs="Times New Roman"/>
                <w:szCs w:val="24"/>
              </w:rPr>
              <w:t>20 000</w:t>
            </w:r>
          </w:p>
        </w:tc>
      </w:tr>
      <w:tr w:rsidR="00C64553" w:rsidTr="006A3E21">
        <w:tc>
          <w:tcPr>
            <w:tcW w:w="3020" w:type="dxa"/>
            <w:vAlign w:val="center"/>
          </w:tcPr>
          <w:p w:rsidR="00C64553" w:rsidRDefault="00C64553" w:rsidP="006A3E21">
            <w:pPr>
              <w:ind w:firstLine="0"/>
              <w:jc w:val="center"/>
              <w:rPr>
                <w:rFonts w:cs="Times New Roman"/>
                <w:szCs w:val="24"/>
              </w:rPr>
            </w:pPr>
            <w:r>
              <w:rPr>
                <w:rFonts w:cs="Times New Roman"/>
                <w:szCs w:val="24"/>
              </w:rPr>
              <w:t>Ve školách pro sluchově postižené používá znakovou řeč</w:t>
            </w:r>
          </w:p>
        </w:tc>
        <w:tc>
          <w:tcPr>
            <w:tcW w:w="3021" w:type="dxa"/>
            <w:vAlign w:val="center"/>
          </w:tcPr>
          <w:p w:rsidR="00C64553" w:rsidRDefault="00C64553" w:rsidP="006A3E21">
            <w:pPr>
              <w:ind w:firstLine="0"/>
              <w:jc w:val="center"/>
              <w:rPr>
                <w:rFonts w:cs="Times New Roman"/>
                <w:szCs w:val="24"/>
              </w:rPr>
            </w:pPr>
            <w:r>
              <w:rPr>
                <w:rFonts w:cs="Times New Roman"/>
                <w:szCs w:val="24"/>
              </w:rPr>
              <w:t>66 % žáků</w:t>
            </w:r>
          </w:p>
        </w:tc>
        <w:tc>
          <w:tcPr>
            <w:tcW w:w="3021" w:type="dxa"/>
            <w:vAlign w:val="center"/>
          </w:tcPr>
          <w:p w:rsidR="00C64553" w:rsidRDefault="00C64553" w:rsidP="006A3E21">
            <w:pPr>
              <w:ind w:firstLine="0"/>
              <w:jc w:val="center"/>
              <w:rPr>
                <w:rFonts w:cs="Times New Roman"/>
                <w:szCs w:val="24"/>
              </w:rPr>
            </w:pPr>
            <w:r>
              <w:rPr>
                <w:rFonts w:cs="Times New Roman"/>
                <w:szCs w:val="24"/>
              </w:rPr>
              <w:t>80 % žáků</w:t>
            </w:r>
          </w:p>
        </w:tc>
      </w:tr>
      <w:tr w:rsidR="00C64553" w:rsidTr="006A3E21">
        <w:tc>
          <w:tcPr>
            <w:tcW w:w="3020" w:type="dxa"/>
            <w:vAlign w:val="center"/>
          </w:tcPr>
          <w:p w:rsidR="00C64553" w:rsidRDefault="00C64553" w:rsidP="006A3E21">
            <w:pPr>
              <w:ind w:firstLine="0"/>
              <w:jc w:val="center"/>
              <w:rPr>
                <w:rFonts w:cs="Times New Roman"/>
                <w:szCs w:val="24"/>
              </w:rPr>
            </w:pPr>
            <w:r>
              <w:rPr>
                <w:rFonts w:cs="Times New Roman"/>
                <w:szCs w:val="24"/>
              </w:rPr>
              <w:t xml:space="preserve">Uživatelé znakové řeči v každém z populačních ročníků </w:t>
            </w:r>
            <w:r w:rsidR="00AC1489">
              <w:rPr>
                <w:rFonts w:cs="Times New Roman"/>
                <w:szCs w:val="24"/>
              </w:rPr>
              <w:t>1980–1987</w:t>
            </w:r>
          </w:p>
        </w:tc>
        <w:tc>
          <w:tcPr>
            <w:tcW w:w="3021" w:type="dxa"/>
            <w:vAlign w:val="center"/>
          </w:tcPr>
          <w:p w:rsidR="00C64553" w:rsidRDefault="00C64553" w:rsidP="006A3E21">
            <w:pPr>
              <w:ind w:firstLine="0"/>
              <w:jc w:val="center"/>
              <w:rPr>
                <w:rFonts w:cs="Times New Roman"/>
                <w:szCs w:val="24"/>
              </w:rPr>
            </w:pPr>
            <w:r>
              <w:rPr>
                <w:rFonts w:cs="Times New Roman"/>
                <w:szCs w:val="24"/>
              </w:rPr>
              <w:t>82</w:t>
            </w:r>
          </w:p>
        </w:tc>
        <w:tc>
          <w:tcPr>
            <w:tcW w:w="3021" w:type="dxa"/>
            <w:vAlign w:val="center"/>
          </w:tcPr>
          <w:p w:rsidR="00C64553" w:rsidRDefault="00C64553" w:rsidP="006A3E21">
            <w:pPr>
              <w:ind w:firstLine="0"/>
              <w:jc w:val="center"/>
              <w:rPr>
                <w:rFonts w:cs="Times New Roman"/>
                <w:szCs w:val="24"/>
              </w:rPr>
            </w:pPr>
          </w:p>
        </w:tc>
      </w:tr>
      <w:tr w:rsidR="00C64553" w:rsidTr="006A3E21">
        <w:tc>
          <w:tcPr>
            <w:tcW w:w="3020" w:type="dxa"/>
            <w:vAlign w:val="center"/>
          </w:tcPr>
          <w:p w:rsidR="00C64553" w:rsidRDefault="00C64553" w:rsidP="006A3E21">
            <w:pPr>
              <w:ind w:firstLine="0"/>
              <w:jc w:val="center"/>
              <w:rPr>
                <w:rFonts w:cs="Times New Roman"/>
                <w:szCs w:val="24"/>
              </w:rPr>
            </w:pPr>
            <w:r>
              <w:rPr>
                <w:rFonts w:cs="Times New Roman"/>
                <w:szCs w:val="24"/>
              </w:rPr>
              <w:t xml:space="preserve">Uživatelů znakové řeči celkem </w:t>
            </w:r>
          </w:p>
        </w:tc>
        <w:tc>
          <w:tcPr>
            <w:tcW w:w="3021" w:type="dxa"/>
            <w:vAlign w:val="center"/>
          </w:tcPr>
          <w:p w:rsidR="00C64553" w:rsidRDefault="00C64553" w:rsidP="006A3E21">
            <w:pPr>
              <w:ind w:firstLine="0"/>
              <w:jc w:val="center"/>
              <w:rPr>
                <w:rFonts w:cs="Times New Roman"/>
                <w:szCs w:val="24"/>
              </w:rPr>
            </w:pPr>
            <w:r>
              <w:rPr>
                <w:rFonts w:cs="Times New Roman"/>
                <w:szCs w:val="24"/>
              </w:rPr>
              <w:t>7 300</w:t>
            </w:r>
          </w:p>
        </w:tc>
        <w:tc>
          <w:tcPr>
            <w:tcW w:w="3021" w:type="dxa"/>
            <w:vAlign w:val="center"/>
          </w:tcPr>
          <w:p w:rsidR="00C64553" w:rsidRDefault="00C64553" w:rsidP="006A3E21">
            <w:pPr>
              <w:ind w:firstLine="0"/>
              <w:jc w:val="center"/>
              <w:rPr>
                <w:rFonts w:cs="Times New Roman"/>
                <w:szCs w:val="24"/>
              </w:rPr>
            </w:pPr>
            <w:r>
              <w:rPr>
                <w:rFonts w:cs="Times New Roman"/>
                <w:szCs w:val="24"/>
              </w:rPr>
              <w:t>7 500</w:t>
            </w:r>
          </w:p>
        </w:tc>
      </w:tr>
      <w:tr w:rsidR="00C64553" w:rsidTr="006A3E21">
        <w:tc>
          <w:tcPr>
            <w:tcW w:w="3020" w:type="dxa"/>
            <w:vAlign w:val="center"/>
          </w:tcPr>
          <w:p w:rsidR="00C64553" w:rsidRDefault="00C64553" w:rsidP="006A3E21">
            <w:pPr>
              <w:ind w:firstLine="0"/>
              <w:jc w:val="center"/>
              <w:rPr>
                <w:rFonts w:cs="Times New Roman"/>
                <w:szCs w:val="24"/>
              </w:rPr>
            </w:pPr>
            <w:r>
              <w:rPr>
                <w:rFonts w:cs="Times New Roman"/>
                <w:szCs w:val="24"/>
              </w:rPr>
              <w:t>Ročně implantováno dospělých</w:t>
            </w:r>
          </w:p>
        </w:tc>
        <w:tc>
          <w:tcPr>
            <w:tcW w:w="3021" w:type="dxa"/>
            <w:vAlign w:val="center"/>
          </w:tcPr>
          <w:p w:rsidR="00C64553" w:rsidRDefault="00C64553" w:rsidP="006A3E21">
            <w:pPr>
              <w:ind w:firstLine="0"/>
              <w:jc w:val="center"/>
              <w:rPr>
                <w:rFonts w:cs="Times New Roman"/>
                <w:szCs w:val="24"/>
              </w:rPr>
            </w:pPr>
          </w:p>
        </w:tc>
        <w:tc>
          <w:tcPr>
            <w:tcW w:w="3021" w:type="dxa"/>
            <w:vAlign w:val="center"/>
          </w:tcPr>
          <w:p w:rsidR="00C64553" w:rsidRDefault="00C64553" w:rsidP="006A3E21">
            <w:pPr>
              <w:ind w:firstLine="0"/>
              <w:jc w:val="center"/>
              <w:rPr>
                <w:rFonts w:cs="Times New Roman"/>
                <w:szCs w:val="24"/>
              </w:rPr>
            </w:pPr>
            <w:r>
              <w:rPr>
                <w:rFonts w:cs="Times New Roman"/>
                <w:szCs w:val="24"/>
              </w:rPr>
              <w:t>8</w:t>
            </w:r>
          </w:p>
        </w:tc>
      </w:tr>
      <w:tr w:rsidR="00C64553" w:rsidTr="006A3E21">
        <w:tc>
          <w:tcPr>
            <w:tcW w:w="3020" w:type="dxa"/>
            <w:vAlign w:val="center"/>
          </w:tcPr>
          <w:p w:rsidR="00C64553" w:rsidRDefault="00C64553" w:rsidP="006A3E21">
            <w:pPr>
              <w:ind w:firstLine="0"/>
              <w:jc w:val="center"/>
              <w:rPr>
                <w:rFonts w:cs="Times New Roman"/>
                <w:szCs w:val="24"/>
              </w:rPr>
            </w:pPr>
            <w:r>
              <w:rPr>
                <w:rFonts w:cs="Times New Roman"/>
                <w:szCs w:val="24"/>
              </w:rPr>
              <w:t xml:space="preserve">Ročně implantováno dětí </w:t>
            </w:r>
          </w:p>
        </w:tc>
        <w:tc>
          <w:tcPr>
            <w:tcW w:w="3021" w:type="dxa"/>
            <w:vAlign w:val="center"/>
          </w:tcPr>
          <w:p w:rsidR="00C64553" w:rsidRDefault="00C64553" w:rsidP="006A3E21">
            <w:pPr>
              <w:ind w:firstLine="0"/>
              <w:jc w:val="center"/>
              <w:rPr>
                <w:rFonts w:cs="Times New Roman"/>
                <w:szCs w:val="24"/>
              </w:rPr>
            </w:pPr>
          </w:p>
        </w:tc>
        <w:tc>
          <w:tcPr>
            <w:tcW w:w="3021" w:type="dxa"/>
            <w:vAlign w:val="center"/>
          </w:tcPr>
          <w:p w:rsidR="00C64553" w:rsidRDefault="00C64553" w:rsidP="006A3E21">
            <w:pPr>
              <w:ind w:firstLine="0"/>
              <w:jc w:val="center"/>
              <w:rPr>
                <w:rFonts w:cs="Times New Roman"/>
                <w:szCs w:val="24"/>
              </w:rPr>
            </w:pPr>
            <w:r>
              <w:rPr>
                <w:rFonts w:cs="Times New Roman"/>
                <w:szCs w:val="24"/>
              </w:rPr>
              <w:t>35</w:t>
            </w:r>
          </w:p>
        </w:tc>
      </w:tr>
    </w:tbl>
    <w:p w:rsidR="006A3E21" w:rsidRDefault="00C64553" w:rsidP="00C64553">
      <w:pPr>
        <w:pStyle w:val="Titulek"/>
      </w:pPr>
      <w:bookmarkStart w:id="26" w:name="_Toc58799589"/>
      <w:r>
        <w:t xml:space="preserve">Tabulka </w:t>
      </w:r>
      <w:fldSimple w:instr=" SEQ Tabulka \* ARABIC ">
        <w:r>
          <w:rPr>
            <w:noProof/>
          </w:rPr>
          <w:t>5</w:t>
        </w:r>
      </w:fldSimple>
      <w:r>
        <w:t xml:space="preserve">: Odhady související se sluchovým postižením </w:t>
      </w:r>
      <w:r w:rsidR="0007301F">
        <w:t>(</w:t>
      </w:r>
      <w:r>
        <w:t>Hrubý</w:t>
      </w:r>
      <w:r w:rsidR="0007301F">
        <w:t xml:space="preserve">, </w:t>
      </w:r>
      <w:r>
        <w:t>2009)</w:t>
      </w:r>
      <w:bookmarkEnd w:id="26"/>
    </w:p>
    <w:p w:rsidR="003D154F" w:rsidRDefault="00C64553" w:rsidP="00C64553">
      <w:r>
        <w:t xml:space="preserve">*trvá od narození nebo vznikla před zahájením nebo v průběhu školní docházky </w:t>
      </w:r>
    </w:p>
    <w:p w:rsidR="00523C8E" w:rsidRDefault="001D6F38" w:rsidP="00A421EF">
      <w:pPr>
        <w:pStyle w:val="Nadpis1"/>
      </w:pPr>
      <w:bookmarkStart w:id="27" w:name="_Toc57085763"/>
      <w:bookmarkStart w:id="28" w:name="_Toc58797609"/>
      <w:r>
        <w:lastRenderedPageBreak/>
        <w:t>K</w:t>
      </w:r>
      <w:r w:rsidR="009F7165">
        <w:t>omunikace</w:t>
      </w:r>
      <w:bookmarkEnd w:id="27"/>
      <w:bookmarkEnd w:id="28"/>
    </w:p>
    <w:p w:rsidR="003038F4" w:rsidRDefault="00945A1A" w:rsidP="009F7165">
      <w:pPr>
        <w:rPr>
          <w:i/>
          <w:iCs/>
          <w:color w:val="FF0000"/>
        </w:rPr>
      </w:pPr>
      <w:r>
        <w:t>Houdková (2000</w:t>
      </w:r>
      <w:r w:rsidR="003038F4">
        <w:t xml:space="preserve">, </w:t>
      </w:r>
      <w:r w:rsidR="00A242E1">
        <w:t>s.</w:t>
      </w:r>
      <w:r w:rsidR="003038F4">
        <w:t xml:space="preserve"> 160</w:t>
      </w:r>
      <w:r>
        <w:t>) definuje komunikaci jako „</w:t>
      </w:r>
      <w:r w:rsidRPr="00945A1A">
        <w:rPr>
          <w:i/>
          <w:iCs/>
        </w:rPr>
        <w:t xml:space="preserve">z lat. </w:t>
      </w:r>
      <w:proofErr w:type="spellStart"/>
      <w:r w:rsidRPr="00945A1A">
        <w:rPr>
          <w:i/>
          <w:iCs/>
        </w:rPr>
        <w:t>Communicatio</w:t>
      </w:r>
      <w:proofErr w:type="spellEnd"/>
      <w:r w:rsidRPr="00945A1A">
        <w:rPr>
          <w:i/>
          <w:iCs/>
        </w:rPr>
        <w:t xml:space="preserve"> = spojování, sdělování. Komunikace používá výrazových prostředků, jež jsou buď slovní (slovem mluveným či psaným), nebo neslovní (posunky přirozenými nebo umělými, tj. konvencí dohodnutými, popř.</w:t>
      </w:r>
      <w:r w:rsidR="004F065A">
        <w:rPr>
          <w:i/>
          <w:iCs/>
        </w:rPr>
        <w:t> </w:t>
      </w:r>
      <w:r w:rsidRPr="00945A1A">
        <w:rPr>
          <w:i/>
          <w:iCs/>
        </w:rPr>
        <w:t xml:space="preserve">sdělení gesty nebo nevědomými projevy chování). Komunikace je obecně lidská schopnost užívat výrazových prostředků k vytváření, udržování a pěstování mezilidských vztahů. Komunikace se uskutečňuje sdělovacím procesem, jímž individuum vzhledem k jiným lidem projevuje své city (složka projevová), svou vůli (složka vybavovací), své myšlenky (složka dorozumívací).“ </w:t>
      </w:r>
    </w:p>
    <w:p w:rsidR="00494966" w:rsidRDefault="00494966" w:rsidP="009F7165">
      <w:pPr>
        <w:rPr>
          <w:i/>
          <w:iCs/>
        </w:rPr>
      </w:pPr>
      <w:r>
        <w:t xml:space="preserve">Podle Lejsky (2003) je komunikace </w:t>
      </w:r>
      <w:r w:rsidR="005B3E3F">
        <w:t>proces</w:t>
      </w:r>
      <w:r>
        <w:t>, při kterém dochází k vy</w:t>
      </w:r>
      <w:r w:rsidR="005B3E3F">
        <w:t>jadřování</w:t>
      </w:r>
      <w:r>
        <w:t xml:space="preserve"> </w:t>
      </w:r>
      <w:r w:rsidR="005B3E3F">
        <w:t>sdělení</w:t>
      </w:r>
      <w:r>
        <w:t xml:space="preserve"> ve srozumitelné podobě a jejímu př</w:t>
      </w:r>
      <w:r w:rsidR="00907054">
        <w:t>í</w:t>
      </w:r>
      <w:r>
        <w:t xml:space="preserve">jmu, dekódování a porozumění. Na světě </w:t>
      </w:r>
      <w:r w:rsidR="005B3E3F">
        <w:t>se nevyskytuje</w:t>
      </w:r>
      <w:r>
        <w:t xml:space="preserve"> jediná</w:t>
      </w:r>
      <w:r w:rsidR="005B3E3F">
        <w:t xml:space="preserve"> podoba</w:t>
      </w:r>
      <w:r>
        <w:t xml:space="preserve"> života bez schopnosti a potřeby komunikovat. Potřeba komunikace je jednou z</w:t>
      </w:r>
      <w:r w:rsidR="004F065A">
        <w:t> </w:t>
      </w:r>
      <w:r>
        <w:t xml:space="preserve">nejsilnějších potřeb a patří mezi </w:t>
      </w:r>
      <w:r w:rsidR="005B3E3F">
        <w:t>instinkty</w:t>
      </w:r>
      <w:r>
        <w:t xml:space="preserve"> a </w:t>
      </w:r>
      <w:r w:rsidR="005B3E3F">
        <w:t>schopnosti</w:t>
      </w:r>
      <w:r>
        <w:t xml:space="preserve">, se kterými se </w:t>
      </w:r>
      <w:r w:rsidR="005B3E3F">
        <w:t>člověk</w:t>
      </w:r>
      <w:r>
        <w:t xml:space="preserve"> </w:t>
      </w:r>
      <w:r w:rsidR="005B3E3F">
        <w:t>na</w:t>
      </w:r>
      <w:r>
        <w:t>rodí.</w:t>
      </w:r>
    </w:p>
    <w:p w:rsidR="005B3E3F" w:rsidRDefault="00380F39" w:rsidP="009F7165">
      <w:r>
        <w:t>V nejjednodušší verzi komunikace představuje sdělení informac</w:t>
      </w:r>
      <w:r w:rsidR="005B3E3F">
        <w:t>e</w:t>
      </w:r>
      <w:r>
        <w:t xml:space="preserve"> jednou osobou druhé osobě a přijetí této informace. Tato informace je tvořená kódem, který příjemce dekóduje. Komunikovat také znamená vyjadřovat své pocity, potřeby</w:t>
      </w:r>
      <w:r w:rsidR="00182042">
        <w:t xml:space="preserve"> a p</w:t>
      </w:r>
      <w:r>
        <w:t xml:space="preserve">ředávat osobní zkušenosti. </w:t>
      </w:r>
    </w:p>
    <w:p w:rsidR="00380F39" w:rsidRDefault="00380F39" w:rsidP="009F7165">
      <w:r>
        <w:t xml:space="preserve">Podle Houdkové (2005) </w:t>
      </w:r>
      <w:r w:rsidRPr="00A42649">
        <w:t xml:space="preserve">kanál akustický a optický tvoří dva nejdůležitější lidské komunikační kanály. </w:t>
      </w:r>
      <w:r w:rsidR="005B3E3F" w:rsidRPr="00A42649">
        <w:t>Optický kanál zpracovává zrakové vjemy</w:t>
      </w:r>
      <w:r w:rsidR="00BC3750" w:rsidRPr="00A42649">
        <w:t xml:space="preserve"> a</w:t>
      </w:r>
      <w:r w:rsidR="005B3E3F" w:rsidRPr="00A42649">
        <w:t xml:space="preserve"> předává nám informace o</w:t>
      </w:r>
      <w:r w:rsidR="004F065A">
        <w:t> </w:t>
      </w:r>
      <w:r w:rsidR="005B3E3F" w:rsidRPr="00A42649">
        <w:t xml:space="preserve">prostoru. </w:t>
      </w:r>
      <w:r w:rsidRPr="00A42649">
        <w:t>Kanál akustický</w:t>
      </w:r>
      <w:r w:rsidR="00A42649" w:rsidRPr="00A42649">
        <w:t xml:space="preserve"> přijímá</w:t>
      </w:r>
      <w:r w:rsidR="00BC3750" w:rsidRPr="00A42649">
        <w:t xml:space="preserve"> sluchové vjemy z okolí, je důležitou složkou mezilidské komunikace. J</w:t>
      </w:r>
      <w:r w:rsidRPr="00A42649">
        <w:t>e neustále aktivní, ani ve spánku nepřestává pracovat a zpracovávat zvukové</w:t>
      </w:r>
      <w:r>
        <w:t xml:space="preserve"> signály. Zprostředkovává 60 % všech vnějších informací.</w:t>
      </w:r>
      <w:r w:rsidR="00BC3750">
        <w:t xml:space="preserve"> Pokud je akustický kanál narušen, dochází k narušení lidské komunikace osob se sluchovým postižením. </w:t>
      </w:r>
      <w:r>
        <w:t xml:space="preserve"> Komunikace je tvořena složkou nonverbální, kterou uplatňují děti v nejranějším věku, a složku verbální</w:t>
      </w:r>
      <w:r w:rsidR="005B3E3F">
        <w:t xml:space="preserve"> </w:t>
      </w:r>
      <w:r>
        <w:t xml:space="preserve">neboli řečovou. </w:t>
      </w:r>
      <w:r w:rsidR="00BC3750">
        <w:t xml:space="preserve">Majoritní slyšící společnost používá ke komunikaci národní jazyk, v České republice český jazyk. Přirozeným jazykem osob se sluchovým postižením je národní znakový jazyk, v České republice český znakový jazyk. V tomto případě dochází k rozdělení společnosti a vyčlenění osob se sluchovým postižením, jelikož nemají s intaktní společností stejný komunikační systém a </w:t>
      </w:r>
      <w:r w:rsidR="00CA3634">
        <w:t xml:space="preserve">při sdělování nedochází k dekódování sdělení. </w:t>
      </w:r>
    </w:p>
    <w:p w:rsidR="00380F39" w:rsidRDefault="00CA3634" w:rsidP="009F7165">
      <w:pPr>
        <w:rPr>
          <w:i/>
          <w:iCs/>
        </w:rPr>
      </w:pPr>
      <w:r>
        <w:t>Jak uvádí zákon č. 384/2008 Sb., o komunikačních systémech neslyšících a</w:t>
      </w:r>
      <w:r w:rsidR="004F065A">
        <w:t> </w:t>
      </w:r>
      <w:r>
        <w:t>hluchoslepých osob § 1 odst. 2 „</w:t>
      </w:r>
      <w:r w:rsidRPr="00CA3634">
        <w:rPr>
          <w:i/>
          <w:iCs/>
        </w:rPr>
        <w:t xml:space="preserve">neslyšící a hluchoslepé osoby mají právo svobodně si zvolit z komunikačních systémů uvedených v tomto zákoně ten, který odpovídá jejich potřebám. Jejich volba musí být v maximální možné míře respektována tak, aby měly možnost rovnoprávného </w:t>
      </w:r>
      <w:r w:rsidRPr="00CA3634">
        <w:rPr>
          <w:i/>
          <w:iCs/>
        </w:rPr>
        <w:lastRenderedPageBreak/>
        <w:t>a</w:t>
      </w:r>
      <w:r w:rsidR="004F065A">
        <w:rPr>
          <w:i/>
          <w:iCs/>
        </w:rPr>
        <w:t> </w:t>
      </w:r>
      <w:r w:rsidRPr="00CA3634">
        <w:rPr>
          <w:i/>
          <w:iCs/>
        </w:rPr>
        <w:t>účinného zapojení do všech oblastí života společnosti i při uplatňování jejich zákonných práv.“</w:t>
      </w:r>
    </w:p>
    <w:p w:rsidR="00383705" w:rsidRPr="00816AD7" w:rsidRDefault="00383705" w:rsidP="00383705">
      <w:pPr>
        <w:rPr>
          <w:color w:val="FF0000"/>
        </w:rPr>
      </w:pPr>
      <w:r>
        <w:t>Každý jazyk má svou vlastní gramatiku, strukturu a pravidla. Mluvený jazyk je produkován hlasovým ústrojím, jehož výsledek je zpracováván sluchem. Přenáší se tedy</w:t>
      </w:r>
      <w:r w:rsidR="004F065A">
        <w:t> </w:t>
      </w:r>
      <w:r w:rsidR="004F065A" w:rsidRPr="003A6873">
        <w:t>audio</w:t>
      </w:r>
      <w:r w:rsidR="003A6873">
        <w:noBreakHyphen/>
      </w:r>
      <w:r w:rsidR="004F065A">
        <w:t>orálním</w:t>
      </w:r>
      <w:r>
        <w:t xml:space="preserve"> kanálem. Znakový jazyk </w:t>
      </w:r>
      <w:r w:rsidRPr="00F854BA">
        <w:t>je</w:t>
      </w:r>
      <w:r w:rsidR="00F83CD8" w:rsidRPr="00F854BA">
        <w:t xml:space="preserve"> soustava</w:t>
      </w:r>
      <w:r w:rsidRPr="00F854BA">
        <w:t xml:space="preserve"> </w:t>
      </w:r>
      <w:r w:rsidR="00F83CD8" w:rsidRPr="00F854BA">
        <w:t xml:space="preserve">gestikulačně </w:t>
      </w:r>
      <w:r w:rsidR="00F83CD8">
        <w:t>vizuální</w:t>
      </w:r>
      <w:r w:rsidR="00F854BA">
        <w:t>ch</w:t>
      </w:r>
      <w:r w:rsidR="00F83CD8">
        <w:t xml:space="preserve"> symbol</w:t>
      </w:r>
      <w:r w:rsidR="00F854BA">
        <w:t>ů</w:t>
      </w:r>
      <w:r w:rsidR="00F83CD8">
        <w:t xml:space="preserve">, které se používají pravidelně a systematicky. Jsou tvořeny </w:t>
      </w:r>
      <w:r>
        <w:t>různými kombinacemi poloh, pohybů a</w:t>
      </w:r>
      <w:r w:rsidR="00605911">
        <w:t> </w:t>
      </w:r>
      <w:r>
        <w:t>tvarů rukou, dalších částí těla a mimikou</w:t>
      </w:r>
      <w:r w:rsidR="00F83CD8">
        <w:t>, které jsou ve vzájemném vztahu</w:t>
      </w:r>
      <w:r>
        <w:t>. Je vnímán zrakem a jeho kanál je vizuálně-motorický</w:t>
      </w:r>
      <w:r w:rsidR="001945A4">
        <w:t xml:space="preserve"> (Houdková, 2005). </w:t>
      </w:r>
    </w:p>
    <w:p w:rsidR="00383705" w:rsidRDefault="00383705" w:rsidP="00A421EF">
      <w:pPr>
        <w:pStyle w:val="Nadpis2"/>
      </w:pPr>
      <w:bookmarkStart w:id="29" w:name="_Toc57085764"/>
      <w:bookmarkStart w:id="30" w:name="_Toc58797610"/>
      <w:r>
        <w:t>Komunikace osob se sluchovým postižením</w:t>
      </w:r>
      <w:bookmarkEnd w:id="29"/>
      <w:bookmarkEnd w:id="30"/>
      <w:r>
        <w:t xml:space="preserve"> </w:t>
      </w:r>
    </w:p>
    <w:p w:rsidR="00383705" w:rsidRDefault="00383705" w:rsidP="00383705">
      <w:r>
        <w:t xml:space="preserve">Podle Krahulcové (2002) se v průběhu rozvoje péče o osoby se sluchovým postižením </w:t>
      </w:r>
      <w:r w:rsidR="00F854BA" w:rsidRPr="00F854BA">
        <w:t>nejčastěji využívají</w:t>
      </w:r>
      <w:r w:rsidRPr="00F854BA">
        <w:t xml:space="preserve"> </w:t>
      </w:r>
      <w:r>
        <w:t xml:space="preserve">následující komunikační systémy: </w:t>
      </w:r>
    </w:p>
    <w:p w:rsidR="00383705" w:rsidRDefault="00383705" w:rsidP="00383705">
      <w:pPr>
        <w:pStyle w:val="Odstavecseseznamem"/>
        <w:numPr>
          <w:ilvl w:val="0"/>
          <w:numId w:val="5"/>
        </w:numPr>
      </w:pPr>
      <w:r>
        <w:t xml:space="preserve">systém orální komunikace </w:t>
      </w:r>
    </w:p>
    <w:p w:rsidR="00383705" w:rsidRDefault="00383705" w:rsidP="00383705">
      <w:pPr>
        <w:pStyle w:val="Odstavecseseznamem"/>
        <w:numPr>
          <w:ilvl w:val="0"/>
          <w:numId w:val="5"/>
        </w:numPr>
      </w:pPr>
      <w:r>
        <w:t xml:space="preserve">systém simultánní komunikace </w:t>
      </w:r>
    </w:p>
    <w:p w:rsidR="00383705" w:rsidRDefault="00383705" w:rsidP="00383705">
      <w:pPr>
        <w:pStyle w:val="Odstavecseseznamem"/>
        <w:numPr>
          <w:ilvl w:val="0"/>
          <w:numId w:val="5"/>
        </w:numPr>
      </w:pPr>
      <w:r>
        <w:t xml:space="preserve">systém totální komunikace </w:t>
      </w:r>
    </w:p>
    <w:p w:rsidR="00383705" w:rsidRDefault="00383705" w:rsidP="00383705">
      <w:pPr>
        <w:pStyle w:val="Odstavecseseznamem"/>
        <w:numPr>
          <w:ilvl w:val="0"/>
          <w:numId w:val="5"/>
        </w:numPr>
      </w:pPr>
      <w:r>
        <w:t xml:space="preserve">systém bilingvální komunikace </w:t>
      </w:r>
    </w:p>
    <w:p w:rsidR="004846F3" w:rsidRPr="00225FF5" w:rsidRDefault="00383705" w:rsidP="00225FF5">
      <w:pPr>
        <w:rPr>
          <w:i/>
          <w:iCs/>
        </w:rPr>
      </w:pPr>
      <w:r>
        <w:t xml:space="preserve">Souralová (2007, s. 13) poukazuje na to, že: </w:t>
      </w:r>
      <w:r w:rsidRPr="00383705">
        <w:rPr>
          <w:i/>
          <w:iCs/>
        </w:rPr>
        <w:t>„Volba způsobu komunikace je ovlivněna řadou faktorů, které rozhodují o tom, jestli bude informace primárně přijímána zrakem či sluchem. Velmi záleží na velikosti sluchové vady, zda je v normě zrakové vnímání (i malá vada zraku může podstatně ztížit dorozumívání), do jaké míry osoba se sluchovým postižením ovládá český jazyk, v jakých podmínkách probíhá komunikace atd.“</w:t>
      </w:r>
    </w:p>
    <w:p w:rsidR="00380F39" w:rsidRDefault="00F83CD8" w:rsidP="00A421EF">
      <w:pPr>
        <w:pStyle w:val="Nadpis3"/>
      </w:pPr>
      <w:bookmarkStart w:id="31" w:name="_Toc57085765"/>
      <w:bookmarkStart w:id="32" w:name="_Toc58797611"/>
      <w:r>
        <w:t>Systém orální komunikace</w:t>
      </w:r>
      <w:bookmarkEnd w:id="31"/>
      <w:bookmarkEnd w:id="32"/>
    </w:p>
    <w:p w:rsidR="004846F3" w:rsidRDefault="0069272A" w:rsidP="004846F3">
      <w:r>
        <w:t>Podle Potměšila (2012) je o</w:t>
      </w:r>
      <w:r w:rsidR="004846F3">
        <w:t xml:space="preserve">rální systém komunikace </w:t>
      </w:r>
      <w:r>
        <w:t xml:space="preserve">zřejmě </w:t>
      </w:r>
      <w:r w:rsidR="004846F3">
        <w:t>nejstarším</w:t>
      </w:r>
      <w:r w:rsidR="00683B0A">
        <w:t>, a proto i</w:t>
      </w:r>
      <w:r w:rsidR="004F065A">
        <w:t> </w:t>
      </w:r>
      <w:r w:rsidR="00683B0A">
        <w:t>nejpropracovanějším</w:t>
      </w:r>
      <w:r w:rsidR="004846F3">
        <w:t xml:space="preserve"> komunikačním systémem používaný při výchově a vzdělávání sluchově postižených. Zásadní podmínkou pro využití orální komunikace jsou zbytky sluchu, na kterých lze tvořit výstavbu mluvené řeči, ale také záleží na rozhodnutí rodičů dítěte. V určitém pohledu se nejedná pouze o komunikační systém</w:t>
      </w:r>
      <w:r>
        <w:t xml:space="preserve"> využitý k výchově a vzdělávání</w:t>
      </w:r>
      <w:r w:rsidR="004846F3">
        <w:t xml:space="preserve">, ale můžeme na něj pohlížet také jako na filozofii výchovy. </w:t>
      </w:r>
      <w:r w:rsidR="00683B0A">
        <w:t xml:space="preserve">Nejdůležitější složkou orální metody je odezírání. </w:t>
      </w:r>
    </w:p>
    <w:p w:rsidR="004846F3" w:rsidRPr="00EB2645" w:rsidRDefault="004846F3" w:rsidP="004846F3">
      <w:pPr>
        <w:rPr>
          <w:i/>
          <w:iCs/>
          <w:color w:val="FF0000"/>
        </w:rPr>
      </w:pPr>
      <w:r>
        <w:t>Dle Sováka (</w:t>
      </w:r>
      <w:r w:rsidR="006F457B">
        <w:t>in Potměšil, 2003, s. 74</w:t>
      </w:r>
      <w:r>
        <w:t xml:space="preserve">) lze orální komunikaci definovat jako: </w:t>
      </w:r>
      <w:r w:rsidRPr="004846F3">
        <w:rPr>
          <w:i/>
          <w:iCs/>
        </w:rPr>
        <w:t>„Neslyšící děti se učí mluvené řeči a jejím prostřednictvím pronikají do života společnosti a do jejího kulturního a společenského bohatství. Základními součástmi orální metody je vyvíjení a osvojování mluvené řeči, výcvik v odezírání, rozvíjení funkční schopnosti zbytků sluchu.“</w:t>
      </w:r>
      <w:r w:rsidR="005E338B">
        <w:rPr>
          <w:i/>
          <w:iCs/>
        </w:rPr>
        <w:t xml:space="preserve"> </w:t>
      </w:r>
    </w:p>
    <w:p w:rsidR="00683B0A" w:rsidRDefault="00683B0A" w:rsidP="004846F3">
      <w:r>
        <w:lastRenderedPageBreak/>
        <w:t xml:space="preserve">Při využití orální metody je jediným úkolem naučit dítě mluvit. Podle Hrubého (1997) je řeč upřednostňována před vzděláním. </w:t>
      </w:r>
      <w:r w:rsidR="00050B81">
        <w:t>Úspěšnost při rozvoji mluvené řeči závisí na široké škále faktorů. Jednotlivé faktory jsou ovlivněny věkem dítěte, velikostí sluchové vady,</w:t>
      </w:r>
      <w:r w:rsidR="00187DBB">
        <w:t xml:space="preserve"> </w:t>
      </w:r>
      <w:r w:rsidR="00050B81">
        <w:t xml:space="preserve">osobnostními rysy jedince, psychickým vývojem a v neposlední řadě odborností komplexní péče. </w:t>
      </w:r>
    </w:p>
    <w:p w:rsidR="00050B81" w:rsidRDefault="00050B81" w:rsidP="004846F3">
      <w:r>
        <w:t>Tato metoda je vhodná pro nedoslýchavé, jejíž sluchová ztráta není natolik velká, aby ovlivnila přirozený vývoj řeči a zjednodušuje komunikac</w:t>
      </w:r>
      <w:r w:rsidR="00225FF5">
        <w:t>i</w:t>
      </w:r>
      <w:r>
        <w:t xml:space="preserve"> se slyšícími osobami. </w:t>
      </w:r>
    </w:p>
    <w:p w:rsidR="004846F3" w:rsidRPr="004846F3" w:rsidRDefault="00050B81" w:rsidP="00225FF5">
      <w:r>
        <w:t xml:space="preserve">Krahulcová (2002) </w:t>
      </w:r>
      <w:r w:rsidR="00187DBB">
        <w:t>rozlišuje čistou orální metodu, která nedovoluje žádné jiné podpůrné prostředky, zaměřuje se pouze na vytváření orální řeči a nácvik odezírání. Volnější metodu</w:t>
      </w:r>
      <w:r>
        <w:t xml:space="preserve"> orální </w:t>
      </w:r>
      <w:r w:rsidR="00187DBB">
        <w:t xml:space="preserve">komunikace tvoří jak orální řeč a odezírání, tak </w:t>
      </w:r>
      <w:r>
        <w:t>podpůrné prostředky – p</w:t>
      </w:r>
      <w:r w:rsidR="00816AD7">
        <w:t>san</w:t>
      </w:r>
      <w:r>
        <w:t>á forma řeči, které dítě zvládá díky globálnímu čtení,</w:t>
      </w:r>
      <w:r w:rsidR="00187DBB">
        <w:t xml:space="preserve"> podpůrné artikulační znaky,</w:t>
      </w:r>
      <w:r>
        <w:t xml:space="preserve"> přirozené posunky a</w:t>
      </w:r>
      <w:r w:rsidR="004F065A">
        <w:t> </w:t>
      </w:r>
      <w:r>
        <w:t>soustava daktylních značek – prstová abeceda.</w:t>
      </w:r>
    </w:p>
    <w:p w:rsidR="00F83CD8" w:rsidRDefault="00F83CD8" w:rsidP="00A421EF">
      <w:pPr>
        <w:pStyle w:val="Nadpis3"/>
      </w:pPr>
      <w:bookmarkStart w:id="33" w:name="_Toc57085766"/>
      <w:bookmarkStart w:id="34" w:name="_Toc58797612"/>
      <w:r>
        <w:t>Systém simultánní komunikace</w:t>
      </w:r>
      <w:bookmarkEnd w:id="33"/>
      <w:bookmarkEnd w:id="34"/>
    </w:p>
    <w:p w:rsidR="00225FF5" w:rsidRDefault="00225FF5" w:rsidP="00225FF5">
      <w:r>
        <w:t xml:space="preserve">Systém simultánní komunikace (bimodální model vzdělávání) využívá ke vzdělávání jazyk </w:t>
      </w:r>
      <w:r w:rsidR="00EB0C24">
        <w:t xml:space="preserve">majoritní společnosti (národní jazyk) a současně s ním i nejrůznější doplňující komunikační prostředky. Jejich funkcí je </w:t>
      </w:r>
      <w:r w:rsidR="00812130">
        <w:t xml:space="preserve">zpřesnění </w:t>
      </w:r>
      <w:r w:rsidR="00D95BDC">
        <w:t xml:space="preserve">vyjádření sdělení a nejčastěji jsou </w:t>
      </w:r>
      <w:r w:rsidR="00D95BDC" w:rsidRPr="003A6873">
        <w:t>vizuálně</w:t>
      </w:r>
      <w:r w:rsidR="003A6873">
        <w:noBreakHyphen/>
      </w:r>
      <w:r w:rsidR="00D95BDC">
        <w:t xml:space="preserve">motorické. </w:t>
      </w:r>
    </w:p>
    <w:p w:rsidR="00D95BDC" w:rsidRDefault="00D95BDC" w:rsidP="00225FF5">
      <w:r>
        <w:t>Krahulcová (2002, s. 32) uvádí, že: „</w:t>
      </w:r>
      <w:r w:rsidRPr="00FF6FDC">
        <w:rPr>
          <w:i/>
          <w:iCs/>
        </w:rPr>
        <w:t>simultánními komunikačními formami mohou být znakový český jazyk (znakové národní jazyky), prstová abeceda (daktylní řeč, daktylografie), pomocné artikulační znaky, psaná podoba jazyka, gesta, mimika, pantomima.“</w:t>
      </w:r>
      <w:r>
        <w:t xml:space="preserve"> Důležitým prvkem je, že všechny tyto simultánní komunikační prostředky </w:t>
      </w:r>
      <w:r w:rsidR="00812130">
        <w:t>dokážou</w:t>
      </w:r>
      <w:r>
        <w:t xml:space="preserve"> </w:t>
      </w:r>
      <w:r w:rsidRPr="003A6873">
        <w:t>vyjádřit vizuálně</w:t>
      </w:r>
      <w:r w:rsidR="003A6873">
        <w:noBreakHyphen/>
      </w:r>
      <w:r>
        <w:t>motorickým způsobem jazy</w:t>
      </w:r>
      <w:r w:rsidR="00FF6FDC">
        <w:t xml:space="preserve">k většinové společnosti. </w:t>
      </w:r>
    </w:p>
    <w:p w:rsidR="00FF6FDC" w:rsidRDefault="00FF6FDC" w:rsidP="00FF6FDC">
      <w:r>
        <w:t>Propojení dominantního mluveného jazyk</w:t>
      </w:r>
      <w:r w:rsidR="003038F4">
        <w:t>a</w:t>
      </w:r>
      <w:r>
        <w:t xml:space="preserve"> se simultánními pomocnými komunikačními prostředky může být pro osobu se sluchovým postižením přínosn</w:t>
      </w:r>
      <w:r w:rsidR="003038F4">
        <w:t>é</w:t>
      </w:r>
      <w:r>
        <w:t>, jelikož</w:t>
      </w:r>
      <w:r w:rsidR="0032524A">
        <w:t xml:space="preserve"> člověk není </w:t>
      </w:r>
      <w:r>
        <w:t>vázán pouze na jeden komunikační kanál</w:t>
      </w:r>
      <w:r w:rsidR="00812130">
        <w:t>. Vychází z dominantní komunikace mluveného jazyka s využití</w:t>
      </w:r>
      <w:r w:rsidR="00182042">
        <w:t>m</w:t>
      </w:r>
      <w:r w:rsidR="00812130">
        <w:t xml:space="preserve"> podpůrných komunikačních prostředků. </w:t>
      </w:r>
      <w:r>
        <w:t xml:space="preserve">Krahulcová (2002) </w:t>
      </w:r>
      <w:r w:rsidR="00812130">
        <w:t xml:space="preserve">zároveň </w:t>
      </w:r>
      <w:r>
        <w:t>upozorňuje na to, že trvalá simultánní produkce dvou různých komunikačních systém</w:t>
      </w:r>
      <w:r w:rsidR="00812130">
        <w:t>ů</w:t>
      </w:r>
      <w:r>
        <w:t xml:space="preserve"> může vyvolat přetížení dítěte ve vzdělávacím systému a dopor</w:t>
      </w:r>
      <w:r w:rsidR="00812130">
        <w:t>učuje jej využívat pouze částečně. U některých skupin dětí může dojít k progresi např. u dětí</w:t>
      </w:r>
      <w:r w:rsidR="008E0DDC">
        <w:rPr>
          <w:color w:val="FF0000"/>
        </w:rPr>
        <w:t>,</w:t>
      </w:r>
      <w:r w:rsidR="00812130">
        <w:t xml:space="preserve"> v </w:t>
      </w:r>
      <w:proofErr w:type="spellStart"/>
      <w:r w:rsidR="00812130">
        <w:t>jejic</w:t>
      </w:r>
      <w:proofErr w:type="spellEnd"/>
      <w:r w:rsidR="00C72071">
        <w:t xml:space="preserve"> </w:t>
      </w:r>
      <w:proofErr w:type="spellStart"/>
      <w:r w:rsidR="00812130">
        <w:t>hž</w:t>
      </w:r>
      <w:proofErr w:type="spellEnd"/>
      <w:r w:rsidR="00812130">
        <w:t xml:space="preserve"> rodinách se nevyužívá majoritní jazyk státu, u dětí s přidruženým postižením včetně poruch učení a</w:t>
      </w:r>
      <w:r w:rsidR="004F065A">
        <w:t> </w:t>
      </w:r>
      <w:r w:rsidR="00812130">
        <w:t xml:space="preserve">chování. </w:t>
      </w:r>
    </w:p>
    <w:p w:rsidR="00812130" w:rsidRPr="00812130" w:rsidRDefault="00F83CD8" w:rsidP="00A421EF">
      <w:pPr>
        <w:pStyle w:val="Nadpis3"/>
      </w:pPr>
      <w:bookmarkStart w:id="35" w:name="_Toc57085767"/>
      <w:bookmarkStart w:id="36" w:name="_Toc58797613"/>
      <w:r>
        <w:lastRenderedPageBreak/>
        <w:t>Systém totální komunikace</w:t>
      </w:r>
      <w:bookmarkEnd w:id="35"/>
      <w:bookmarkEnd w:id="36"/>
    </w:p>
    <w:p w:rsidR="0032524A" w:rsidRDefault="00816AD7" w:rsidP="009F7165">
      <w:pPr>
        <w:rPr>
          <w:i/>
          <w:iCs/>
          <w:color w:val="FF0000"/>
        </w:rPr>
      </w:pPr>
      <w:r>
        <w:t>To</w:t>
      </w:r>
      <w:r w:rsidR="00945A1A">
        <w:t>tální komunikac</w:t>
      </w:r>
      <w:r>
        <w:t xml:space="preserve">i můžeme definovat </w:t>
      </w:r>
      <w:r w:rsidR="00945A1A">
        <w:t>podle Houdkové (2000</w:t>
      </w:r>
      <w:r w:rsidR="0032524A">
        <w:t>, s. 160</w:t>
      </w:r>
      <w:r w:rsidR="00945A1A">
        <w:t>)</w:t>
      </w:r>
      <w:r>
        <w:t xml:space="preserve"> jako</w:t>
      </w:r>
      <w:r w:rsidR="00945A1A">
        <w:t xml:space="preserve"> „</w:t>
      </w:r>
      <w:r w:rsidR="00945A1A">
        <w:rPr>
          <w:i/>
          <w:iCs/>
        </w:rPr>
        <w:t>dorozumívací systém těžce sluchově postižených, kdy se pro předání informace užívá simultánně více komunikačních prostředků. Pr</w:t>
      </w:r>
      <w:r w:rsidR="00F83CD8">
        <w:rPr>
          <w:i/>
          <w:iCs/>
        </w:rPr>
        <w:t>o</w:t>
      </w:r>
      <w:r w:rsidR="00945A1A">
        <w:rPr>
          <w:i/>
          <w:iCs/>
        </w:rPr>
        <w:t xml:space="preserve"> přijetí informace pak sluchově po</w:t>
      </w:r>
      <w:r w:rsidR="00F83CD8">
        <w:rPr>
          <w:i/>
          <w:iCs/>
        </w:rPr>
        <w:t>s</w:t>
      </w:r>
      <w:r w:rsidR="00945A1A">
        <w:rPr>
          <w:i/>
          <w:iCs/>
        </w:rPr>
        <w:t>t</w:t>
      </w:r>
      <w:r w:rsidR="00F83CD8">
        <w:rPr>
          <w:i/>
          <w:iCs/>
        </w:rPr>
        <w:t>i</w:t>
      </w:r>
      <w:r w:rsidR="00945A1A">
        <w:rPr>
          <w:i/>
          <w:iCs/>
        </w:rPr>
        <w:t>žený používá sluchové vnímání (i po</w:t>
      </w:r>
      <w:r w:rsidR="00F83CD8">
        <w:rPr>
          <w:i/>
          <w:iCs/>
        </w:rPr>
        <w:t>m</w:t>
      </w:r>
      <w:r w:rsidR="00945A1A">
        <w:rPr>
          <w:i/>
          <w:iCs/>
        </w:rPr>
        <w:t>oc</w:t>
      </w:r>
      <w:r w:rsidR="00F83CD8">
        <w:rPr>
          <w:i/>
          <w:iCs/>
        </w:rPr>
        <w:t>í</w:t>
      </w:r>
      <w:r w:rsidR="00945A1A">
        <w:rPr>
          <w:i/>
          <w:iCs/>
        </w:rPr>
        <w:t xml:space="preserve"> sluchadla), odezírání, v</w:t>
      </w:r>
      <w:r w:rsidR="00F83CD8">
        <w:rPr>
          <w:i/>
          <w:iCs/>
        </w:rPr>
        <w:t>n</w:t>
      </w:r>
      <w:r w:rsidR="00945A1A">
        <w:rPr>
          <w:i/>
          <w:iCs/>
        </w:rPr>
        <w:t>ímání znakového jazyka, prstové abecedy, mimiky a písma. Totální komunikace je ve světě známá několik posledních desetiletí: vycházelo se z předpokladu, že sdružením několika způsobů komunikace se podstatně zvýší jejich účinnost. Dosavadní zkušenosti to však neprokázaly v očekávaném rozsahu. Současné používání více způsobů komunikace je ovšem v praxi běžné, i když se přitom již nemluví o</w:t>
      </w:r>
      <w:r w:rsidR="004F065A">
        <w:rPr>
          <w:i/>
          <w:iCs/>
        </w:rPr>
        <w:t> </w:t>
      </w:r>
      <w:r w:rsidR="00945A1A">
        <w:rPr>
          <w:i/>
          <w:iCs/>
        </w:rPr>
        <w:t xml:space="preserve">filozofii totální komunikace.“ </w:t>
      </w:r>
    </w:p>
    <w:p w:rsidR="00812130" w:rsidRPr="00755AB7" w:rsidRDefault="007A41A3" w:rsidP="009F7165">
      <w:pPr>
        <w:rPr>
          <w:i/>
          <w:color w:val="FF0000"/>
        </w:rPr>
      </w:pPr>
      <w:r>
        <w:t xml:space="preserve">Pro osoby se sluchovým postižením, kterým nevyhovuje orální metoda, je systém totální komunikace jedním z možných řešení. </w:t>
      </w:r>
      <w:r w:rsidR="006867BD">
        <w:t>Podle Potměšila</w:t>
      </w:r>
      <w:r w:rsidR="00593E57">
        <w:t xml:space="preserve"> (2012)</w:t>
      </w:r>
      <w:r w:rsidR="006867BD">
        <w:t xml:space="preserve"> se jedná o zařazení sluchových, manuálních a orálních způsobů komunikace</w:t>
      </w:r>
      <w:r w:rsidR="00593E57">
        <w:t xml:space="preserve"> s cílem zajistit účinný způsob komunikace neslyšících osob s intaktní populací. </w:t>
      </w:r>
      <w:r w:rsidR="003A1801">
        <w:t xml:space="preserve">Všechny dostupné prostředky komunikace se musí využívat současně. </w:t>
      </w:r>
      <w:r w:rsidR="00BC63FB">
        <w:t>Nejedná se pouze o vzdělávací systém, ale o způsob komunikace, který je možné využívat u osob s jiným zdravotním postižením, nejen se sluchovým. Přístup totální komunikace si zakládá na rovnosti</w:t>
      </w:r>
      <w:r w:rsidR="003A1801">
        <w:t xml:space="preserve"> a uznání</w:t>
      </w:r>
      <w:r w:rsidR="00BC63FB">
        <w:t xml:space="preserve"> komunikačních kanálů </w:t>
      </w:r>
      <w:r w:rsidR="003A1801">
        <w:t xml:space="preserve">obou </w:t>
      </w:r>
      <w:r w:rsidR="00BC63FB">
        <w:t>mluvčích, tudíž</w:t>
      </w:r>
      <w:r w:rsidR="0032524A">
        <w:t xml:space="preserve"> jedinec se sluchovým postižením </w:t>
      </w:r>
      <w:r w:rsidR="00BC63FB">
        <w:t>respektuje a uznává komunikační jazyk a prostředky slyšících a naopak.</w:t>
      </w:r>
      <w:r w:rsidR="00162F75">
        <w:t xml:space="preserve"> Zpočátku se jednalo o pouhé doplnění mluvené řeči některými znaky či jinými manuálními prostředky. Dítě dostává možnost vyjadřovat se pro něj přirozeným způsobem, který rozvíjí jeho komunikac</w:t>
      </w:r>
      <w:r w:rsidR="00816AD7">
        <w:t>i</w:t>
      </w:r>
      <w:r w:rsidR="00162F75">
        <w:t xml:space="preserve"> a motivuje jej k dalšímu používání. </w:t>
      </w:r>
      <w:r w:rsidR="003A1801">
        <w:t>M</w:t>
      </w:r>
      <w:r w:rsidR="00162F75">
        <w:t>á možnost si samo vybrat, který způsob komunikace je pro něj nejvhodnější a vyhovuje mu v určitých situacích. Aby tento komunikační systém mohl fungovat, je nutné umět naslouchat a následně být vyslyšen.</w:t>
      </w:r>
    </w:p>
    <w:p w:rsidR="00F83CD8" w:rsidRPr="00945A1A" w:rsidRDefault="00F83CD8" w:rsidP="00A421EF">
      <w:pPr>
        <w:pStyle w:val="Nadpis3"/>
      </w:pPr>
      <w:bookmarkStart w:id="37" w:name="_Toc57085768"/>
      <w:bookmarkStart w:id="38" w:name="_Toc58797614"/>
      <w:r>
        <w:t>Systém bilingvní komunikace</w:t>
      </w:r>
      <w:bookmarkEnd w:id="37"/>
      <w:bookmarkEnd w:id="38"/>
      <w:r>
        <w:t xml:space="preserve"> </w:t>
      </w:r>
    </w:p>
    <w:p w:rsidR="00C6477F" w:rsidRDefault="000903B7" w:rsidP="00A56B6A">
      <w:r>
        <w:t>Další z možných systém</w:t>
      </w:r>
      <w:r w:rsidR="0032524A">
        <w:t>ů</w:t>
      </w:r>
      <w:r>
        <w:t xml:space="preserve"> komunikace osob se sluchovým postižením je</w:t>
      </w:r>
      <w:r w:rsidR="0032524A">
        <w:t xml:space="preserve"> bilingvální přístup</w:t>
      </w:r>
      <w:r w:rsidR="00C6477F">
        <w:t xml:space="preserve">. Bilingvismus (dvojjazyčnost) se dá definovat několika způsoby. Dvořák (2007) jej definuje jako aktivní užívání dvou jazyků, nejčastěji mateřského a cizího. Oba dva jazyky, znakový jazyk a jazyk český, jsou v bilingvním systému komunikace </w:t>
      </w:r>
      <w:r w:rsidR="006119F8">
        <w:t>rovnocenné.</w:t>
      </w:r>
      <w:r w:rsidR="00C6477F">
        <w:t xml:space="preserve"> </w:t>
      </w:r>
      <w:r>
        <w:t xml:space="preserve">Ani v tomto případě nelze hovořit pouze o metodě vzdělávání. </w:t>
      </w:r>
    </w:p>
    <w:p w:rsidR="00EA3AD4" w:rsidRDefault="00EA3AD4" w:rsidP="00EA3AD4">
      <w:r w:rsidRPr="00EA3AD4">
        <w:rPr>
          <w:i/>
          <w:iCs/>
        </w:rPr>
        <w:t xml:space="preserve">„Zvládnout český jazyk je pro většinu jedinců se sluchovým postižením (zejména pro prelingválně neslyšící) velmi těžké, protože vybudovat si funkční dorozumívací systém, který je </w:t>
      </w:r>
      <w:r w:rsidRPr="00EA3AD4">
        <w:rPr>
          <w:i/>
          <w:iCs/>
        </w:rPr>
        <w:lastRenderedPageBreak/>
        <w:t xml:space="preserve">svým charakterem </w:t>
      </w:r>
      <w:proofErr w:type="spellStart"/>
      <w:r w:rsidRPr="00EA3AD4">
        <w:rPr>
          <w:i/>
          <w:iCs/>
        </w:rPr>
        <w:t>audioorální</w:t>
      </w:r>
      <w:proofErr w:type="spellEnd"/>
      <w:r w:rsidRPr="00EA3AD4">
        <w:rPr>
          <w:i/>
          <w:iCs/>
        </w:rPr>
        <w:t xml:space="preserve"> (tedy založen na zvuku) bez možnosti jej slyšet, je velmi obtížné“</w:t>
      </w:r>
      <w:r>
        <w:t xml:space="preserve"> (Souralová, 2007, s. 15)</w:t>
      </w:r>
      <w:r w:rsidR="00897081">
        <w:t>.</w:t>
      </w:r>
    </w:p>
    <w:p w:rsidR="00EA3AD4" w:rsidRDefault="00EA3AD4" w:rsidP="00EA3AD4">
      <w:r>
        <w:t>Český jazyk je pro</w:t>
      </w:r>
      <w:r w:rsidR="0032524A">
        <w:t xml:space="preserve"> jedince se sluchovým postižením obzvlášť obtížný, protože a</w:t>
      </w:r>
      <w:r>
        <w:t>kustická zpětná vazba</w:t>
      </w:r>
      <w:r w:rsidR="009D333F">
        <w:t xml:space="preserve"> </w:t>
      </w:r>
      <w:r w:rsidR="009D333F" w:rsidRPr="0032524A">
        <w:t>při jeho vnímání</w:t>
      </w:r>
      <w:r w:rsidRPr="0032524A">
        <w:t xml:space="preserve"> </w:t>
      </w:r>
      <w:r>
        <w:t>je nedokonalá nebo žádná, vzhledem k velikosti ztráty sluch</w:t>
      </w:r>
      <w:r w:rsidR="0032524A">
        <w:t>u</w:t>
      </w:r>
      <w:r>
        <w:t>.  Proto je osvojování si jazyka pro ně mnohem náročnější a zdlouhavější proces. Český jazyk</w:t>
      </w:r>
      <w:r w:rsidR="0032524A">
        <w:t xml:space="preserve"> má</w:t>
      </w:r>
      <w:r>
        <w:t xml:space="preserve"> navíc obzvlášť náročn</w:t>
      </w:r>
      <w:r w:rsidR="0032524A">
        <w:t>ou</w:t>
      </w:r>
      <w:r>
        <w:t xml:space="preserve"> </w:t>
      </w:r>
      <w:r w:rsidR="0032524A">
        <w:t>gramatiku</w:t>
      </w:r>
      <w:r>
        <w:t>, jelikož slova se vyskytují ve větách v jiných tvarech způsobeným skloňováním a časováním (Komorná, 2008)</w:t>
      </w:r>
      <w:r w:rsidR="00897081">
        <w:t>.</w:t>
      </w:r>
    </w:p>
    <w:p w:rsidR="00EA3AD4" w:rsidRDefault="00DF4CAF" w:rsidP="00EA3AD4">
      <w:r>
        <w:t>Cílem bilingvního vzdělávání je schopnost rozvoje myšlení a jazyka nezávisle na mluvené řeči. Z důvodu narušení sluchové percepce je znemožněno</w:t>
      </w:r>
      <w:r w:rsidR="0032524A">
        <w:t xml:space="preserve"> zejména</w:t>
      </w:r>
      <w:r>
        <w:t xml:space="preserve"> neslyšícím dětem si přirozeně osvojit mluvený jazyk. Přirozeným jazykem se tak stává jazyk znakový. Komunikací ve znakovém jazyce uspokojuje dítě spontánně svou emociální a sociální potřebu a touhu po znalostech. Avšak spojením </w:t>
      </w:r>
      <w:r w:rsidR="006119F8">
        <w:t xml:space="preserve">a využitím </w:t>
      </w:r>
      <w:r>
        <w:t>mluveného a znakové jazyka dochází k porozumění jak ve světě neslyšící</w:t>
      </w:r>
      <w:r w:rsidR="006119F8">
        <w:t>c</w:t>
      </w:r>
      <w:r>
        <w:t xml:space="preserve">h, tak ve světě slyšících </w:t>
      </w:r>
      <w:r w:rsidR="006119F8">
        <w:t>(Jabůrek, 1998)</w:t>
      </w:r>
      <w:r w:rsidR="00897081">
        <w:t>.</w:t>
      </w:r>
    </w:p>
    <w:p w:rsidR="004E0492" w:rsidRDefault="004E0492" w:rsidP="00A421EF">
      <w:pPr>
        <w:pStyle w:val="Nadpis2"/>
      </w:pPr>
      <w:bookmarkStart w:id="39" w:name="_Toc55777296"/>
      <w:bookmarkStart w:id="40" w:name="_Toc57085769"/>
      <w:bookmarkStart w:id="41" w:name="_Toc58797615"/>
      <w:r>
        <w:t>Kompenzační pomůcky osob se sluchovým postižením</w:t>
      </w:r>
      <w:bookmarkEnd w:id="41"/>
      <w:r>
        <w:t xml:space="preserve"> </w:t>
      </w:r>
    </w:p>
    <w:p w:rsidR="00716F7E" w:rsidRPr="00716F7E" w:rsidRDefault="000B4330" w:rsidP="00716F7E">
      <w:r>
        <w:t>Kompenzační pomůcky jsou nezbytnou součástí rehabilitace dětí se sluchovým postižením. Díky včasné diagnostice sluchové vady je možno zahájit rehabilitaci</w:t>
      </w:r>
      <w:r w:rsidR="00E33AB0">
        <w:t>, během níž se zabýváme převážně rozvojem sluchového vnímání a komunikačních schopností. Podle velikosti a druhu sluchového postižení je potřeba zvolit vhodnou kompenzační pomůcku, která je předpokladem pro úspěšnou rehabilitaci sluchu. Na výběr máme z </w:t>
      </w:r>
      <w:r w:rsidR="00E33AB0" w:rsidRPr="001945A4">
        <w:t>několika možností –</w:t>
      </w:r>
      <w:r w:rsidR="00E33AB0">
        <w:t xml:space="preserve"> sluchadla, kochleární implantace, FM systémy apod</w:t>
      </w:r>
      <w:r w:rsidR="00E349DB">
        <w:t>.</w:t>
      </w:r>
      <w:r w:rsidR="00E33AB0">
        <w:t xml:space="preserve"> (Houdková, 2005)</w:t>
      </w:r>
      <w:r w:rsidR="00897081">
        <w:t>.</w:t>
      </w:r>
    </w:p>
    <w:p w:rsidR="004E0492" w:rsidRDefault="004E0492" w:rsidP="004E0492">
      <w:pPr>
        <w:pStyle w:val="Nadpis3"/>
      </w:pPr>
      <w:bookmarkStart w:id="42" w:name="_Toc58797616"/>
      <w:r>
        <w:t>Sluchadla</w:t>
      </w:r>
      <w:bookmarkEnd w:id="42"/>
    </w:p>
    <w:p w:rsidR="00E33AB0" w:rsidRPr="00E33AB0" w:rsidRDefault="00E33AB0" w:rsidP="00E33AB0">
      <w:r>
        <w:t>„</w:t>
      </w:r>
      <w:r>
        <w:rPr>
          <w:i/>
          <w:iCs/>
        </w:rPr>
        <w:t xml:space="preserve">Sluchadlo je elektroakustický přístroj, jehož úkolem je zesilovat a modulovat zvuky. Zesílený zvuk je veden do sluchového analyzátoru, do ucha. Zvuk musí být sluchadlem nejenom dostatečně zesílen, ale speciálně modulován podle typu a charakteru individuální sluchové vady“ </w:t>
      </w:r>
      <w:r>
        <w:t>(Houdková, 2005, s. 51)</w:t>
      </w:r>
      <w:r w:rsidR="00897081">
        <w:t>.</w:t>
      </w:r>
    </w:p>
    <w:p w:rsidR="00E33AB0" w:rsidRPr="00E33AB0" w:rsidRDefault="00E33AB0" w:rsidP="00E33AB0">
      <w:r>
        <w:t>Podle Houdkové (2005) jsou správně zvolená sluchadla vhodná pro využití zbytků sluchu, což má kladný vliv na rozvoj řeč</w:t>
      </w:r>
      <w:r w:rsidR="00E349DB">
        <w:t xml:space="preserve">i, </w:t>
      </w:r>
      <w:r>
        <w:t>odezírání, na kvalitu hlasu, výslovnost a melodii. Jak velký bude zisk z používání sluchadel závisí na velikosti sluchové ztráty, kvalitě sluchadel a</w:t>
      </w:r>
      <w:r w:rsidR="004F065A">
        <w:t> </w:t>
      </w:r>
      <w:r>
        <w:t xml:space="preserve">jejich nastavení. Pokud je dítě malé, zastává práci a údržbu sluchadel rodič. Postupně se dítě učí zacházet se sluchadly a osamostatňuje se. V případě, že jsou sluchadla nedostatečná u dětí s těžší sluchovou vadou, je možné využít jako kompenzační pomůcku kochleární implantáty. </w:t>
      </w:r>
      <w:r>
        <w:lastRenderedPageBreak/>
        <w:t xml:space="preserve">Avšak podle </w:t>
      </w:r>
      <w:proofErr w:type="spellStart"/>
      <w:r>
        <w:t>Jungwirthové</w:t>
      </w:r>
      <w:proofErr w:type="spellEnd"/>
      <w:r>
        <w:t xml:space="preserve"> (2015) je podle aktuálních pravidel povinné nosit sluchadla také u</w:t>
      </w:r>
      <w:r w:rsidR="004F065A">
        <w:t> </w:t>
      </w:r>
      <w:r>
        <w:t xml:space="preserve">nejtěžších sluchových vad minimálně půl roku celodenně. </w:t>
      </w:r>
    </w:p>
    <w:p w:rsidR="00F854BA" w:rsidRDefault="00F854BA" w:rsidP="004E0492">
      <w:pPr>
        <w:pStyle w:val="Nadpis3"/>
      </w:pPr>
      <w:bookmarkStart w:id="43" w:name="_Toc58797617"/>
      <w:r>
        <w:t>Kochleární implantace</w:t>
      </w:r>
      <w:bookmarkEnd w:id="39"/>
      <w:bookmarkEnd w:id="40"/>
      <w:bookmarkEnd w:id="43"/>
    </w:p>
    <w:p w:rsidR="00F854BA" w:rsidRPr="003F40EB" w:rsidRDefault="00F854BA" w:rsidP="00F854BA">
      <w:pPr>
        <w:rPr>
          <w:i/>
          <w:color w:val="FF0000"/>
        </w:rPr>
      </w:pPr>
      <w:r>
        <w:t xml:space="preserve">Kochleární implantace je samo o sobě velice </w:t>
      </w:r>
      <w:r w:rsidR="0032524A">
        <w:t xml:space="preserve">obsažné </w:t>
      </w:r>
      <w:r w:rsidR="00E33AB0">
        <w:t xml:space="preserve">a zajímavé </w:t>
      </w:r>
      <w:r>
        <w:t>téma</w:t>
      </w:r>
      <w:r w:rsidR="00E33AB0">
        <w:t>, avšak</w:t>
      </w:r>
      <w:r>
        <w:t xml:space="preserve"> pro účely této diplomové práce není nutné se mu věnovat do detailů, tudíž se na něj zaměříme spíše v celkovém pohledu, jaký má přínos pro osobu se sluchovým postižením</w:t>
      </w:r>
      <w:r w:rsidR="00716F7E">
        <w:t xml:space="preserve"> a jaké jsou jeho nevýhody</w:t>
      </w:r>
      <w:r>
        <w:t xml:space="preserve">. </w:t>
      </w:r>
      <w:r w:rsidR="00E33AB0">
        <w:t>P</w:t>
      </w:r>
      <w:r>
        <w:t xml:space="preserve">ro přesnější </w:t>
      </w:r>
      <w:r w:rsidR="00E349DB">
        <w:t>vymezení</w:t>
      </w:r>
      <w:r>
        <w:t xml:space="preserve"> byla zvolena definice doslovná podle Defektologického slovníku</w:t>
      </w:r>
      <w:r w:rsidR="00716F7E">
        <w:t>.</w:t>
      </w:r>
    </w:p>
    <w:p w:rsidR="00F854BA" w:rsidRPr="00246091" w:rsidRDefault="00F854BA" w:rsidP="00F854BA">
      <w:pPr>
        <w:rPr>
          <w:i/>
          <w:iCs/>
        </w:rPr>
      </w:pPr>
      <w:r>
        <w:t>Kochleární implantát</w:t>
      </w:r>
      <w:r w:rsidR="00716F7E">
        <w:t xml:space="preserve"> je </w:t>
      </w:r>
      <w:r w:rsidR="000B4330">
        <w:t>„</w:t>
      </w:r>
      <w:r w:rsidR="000B4330" w:rsidRPr="00246091">
        <w:rPr>
          <w:i/>
          <w:iCs/>
        </w:rPr>
        <w:t>přístroj</w:t>
      </w:r>
      <w:r w:rsidRPr="00246091">
        <w:rPr>
          <w:i/>
          <w:iCs/>
        </w:rPr>
        <w:t>, který umožňuje vnímat zvuky, zejména řeč, neslyšícím s poškozeným Cortiho orgánem, ale se zachovanou funkcí sluchového nervu. Kochleární implantát, dále KI, zvuky zachycuje, zpracovává a převádí do kochlei, kde elektrickými impulzy dráždí zakončení sluchového nervu; tím vznikají sluchové vjemy</w:t>
      </w:r>
      <w:r>
        <w:rPr>
          <w:i/>
          <w:iCs/>
        </w:rPr>
        <w:t>.</w:t>
      </w:r>
    </w:p>
    <w:p w:rsidR="00F854BA" w:rsidRPr="00246091" w:rsidRDefault="00F854BA" w:rsidP="00F854BA">
      <w:pPr>
        <w:rPr>
          <w:i/>
          <w:iCs/>
        </w:rPr>
      </w:pPr>
      <w:r w:rsidRPr="00246091">
        <w:rPr>
          <w:i/>
          <w:iCs/>
        </w:rPr>
        <w:t>Umístění vnitřních částí je prováděno tzv. kochleární implantací. Po operaci jsou jednotlivé elektrody uváděny do činnosti postupně a intenzita dráždění, které vyvolávají, je vylaďována při tzv. nastavování řečového procesoru. Tím je u každého jedince vytvářen individuální rozsah sluchového pole.</w:t>
      </w:r>
    </w:p>
    <w:p w:rsidR="00F854BA" w:rsidRPr="0070279B" w:rsidRDefault="00F854BA" w:rsidP="00F854BA">
      <w:r w:rsidRPr="00246091">
        <w:rPr>
          <w:i/>
          <w:iCs/>
        </w:rPr>
        <w:t>Předpokladem přiměřeného využití KI je následná dlouhodobá a systematická reedukace sluchu; u dětí též komplexní logopedická péče zahrnující mj. podněcování vývoje řeči. Nejlepších výsledků bývá dosahováno u osob ohluchlých, které byly operovány do určité doby po ztrátě sluchu a u dětí s vrozenou vadou sluchu operovaných v raném věku (okolo dvou let)</w:t>
      </w:r>
      <w:r w:rsidR="00716F7E">
        <w:rPr>
          <w:i/>
          <w:iCs/>
        </w:rPr>
        <w:t xml:space="preserve">“ </w:t>
      </w:r>
      <w:r>
        <w:t xml:space="preserve">(Houdková, 2000, </w:t>
      </w:r>
      <w:r w:rsidR="00A242E1">
        <w:t>s</w:t>
      </w:r>
      <w:r>
        <w:t>. 138)</w:t>
      </w:r>
      <w:r w:rsidR="00897081">
        <w:t>.</w:t>
      </w:r>
    </w:p>
    <w:p w:rsidR="001945A4" w:rsidRDefault="00F854BA" w:rsidP="00F854BA">
      <w:pPr>
        <w:ind w:firstLine="0"/>
      </w:pPr>
      <w:r>
        <w:t>Názorů na kochleární implantát je mnoho. Lidé ze skupiny Neslyšících je odsuzují, proti nim stojí rodiče neslyšících dětí a odborníci zabývající se hluchotou</w:t>
      </w:r>
      <w:r w:rsidR="00A42649">
        <w:t>, kteří</w:t>
      </w:r>
      <w:r>
        <w:t xml:space="preserve"> pracující s</w:t>
      </w:r>
      <w:r w:rsidR="0032524A">
        <w:t> </w:t>
      </w:r>
      <w:r>
        <w:t>dětmi</w:t>
      </w:r>
      <w:r w:rsidR="0032524A">
        <w:t xml:space="preserve"> se sluchovým postižením</w:t>
      </w:r>
      <w:r>
        <w:t xml:space="preserve">. U osob postlingválně ohluchlých se odpůrci najdou málokdy, jelikož se narodili, popř. žili ve světě zvuků a jejich přirozeným jazykem je mluvená řeč. Ztráta sluchu pro ně představuje velké obtíže a </w:t>
      </w:r>
      <w:r w:rsidRPr="0032524A">
        <w:t>implantace</w:t>
      </w:r>
      <w:r w:rsidR="007538AD" w:rsidRPr="0032524A">
        <w:t xml:space="preserve"> kochleární</w:t>
      </w:r>
      <w:r w:rsidR="00A42649">
        <w:t>ho</w:t>
      </w:r>
      <w:r w:rsidR="007538AD" w:rsidRPr="0032524A">
        <w:t xml:space="preserve"> implantát</w:t>
      </w:r>
      <w:r w:rsidR="00A42649">
        <w:t>u</w:t>
      </w:r>
      <w:r w:rsidR="007538AD" w:rsidRPr="0032524A">
        <w:t xml:space="preserve"> (dále jen</w:t>
      </w:r>
      <w:r w:rsidRPr="0032524A">
        <w:t xml:space="preserve"> KI</w:t>
      </w:r>
      <w:r w:rsidR="007538AD" w:rsidRPr="0032524A">
        <w:t>)</w:t>
      </w:r>
      <w:r w:rsidRPr="0032524A">
        <w:t xml:space="preserve"> je </w:t>
      </w:r>
      <w:r>
        <w:t>pro ně „záchranou života“. U prelingválně neslyšících dětí dochází k neustálému rozporu, kdy je vhodné přistoupit k implantaci a kdy nikoliv.</w:t>
      </w:r>
    </w:p>
    <w:p w:rsidR="001945A4" w:rsidRDefault="001945A4">
      <w:pPr>
        <w:spacing w:line="259" w:lineRule="auto"/>
        <w:ind w:firstLine="0"/>
        <w:jc w:val="left"/>
      </w:pPr>
      <w:r>
        <w:br w:type="page"/>
      </w:r>
    </w:p>
    <w:p w:rsidR="0032524A" w:rsidRDefault="00F854BA" w:rsidP="0032524A">
      <w:pPr>
        <w:ind w:firstLine="0"/>
      </w:pPr>
      <w:r>
        <w:lastRenderedPageBreak/>
        <w:t>Argumenty pro implantaci KI dle Hudákové (2005)</w:t>
      </w:r>
      <w:r w:rsidR="00897081">
        <w:t>:</w:t>
      </w:r>
    </w:p>
    <w:p w:rsidR="0032524A" w:rsidRDefault="00F854BA" w:rsidP="0032524A">
      <w:pPr>
        <w:pStyle w:val="Odstavecseseznamem"/>
        <w:numPr>
          <w:ilvl w:val="0"/>
          <w:numId w:val="15"/>
        </w:numPr>
      </w:pPr>
      <w:r>
        <w:t>Lékaři a mnozí rodiče jsou zastánci toho názoru, že život neslyšících je chudší a</w:t>
      </w:r>
      <w:r w:rsidR="004F065A">
        <w:t> </w:t>
      </w:r>
      <w:r>
        <w:t xml:space="preserve">složitější než život slyšících. Sluchové postižení považují za závažný hendikep, který bude dítě ovlivňovat po celý život a oni chtějí své děti před tím ušetřit, KI je pro ně cesta k uzdravení a vysvobození. </w:t>
      </w:r>
    </w:p>
    <w:p w:rsidR="0032524A" w:rsidRDefault="00F854BA" w:rsidP="0032524A">
      <w:pPr>
        <w:pStyle w:val="Odstavecseseznamem"/>
        <w:numPr>
          <w:ilvl w:val="0"/>
          <w:numId w:val="15"/>
        </w:numPr>
      </w:pPr>
      <w:r>
        <w:t>Mnozí rodiče se domnívají, že po zavedení KI bude mluvená řeč a sluch jejich dítěte téměř srovnatelný či totožný se slyšením a řečí slyšících dětí.</w:t>
      </w:r>
    </w:p>
    <w:p w:rsidR="0032524A" w:rsidRDefault="00F854BA" w:rsidP="0032524A">
      <w:pPr>
        <w:pStyle w:val="Odstavecseseznamem"/>
        <w:numPr>
          <w:ilvl w:val="0"/>
          <w:numId w:val="15"/>
        </w:numPr>
      </w:pPr>
      <w:r>
        <w:t xml:space="preserve">Mnozí rodiče a lékaři doufají také ve zlepšení života v oblasti mezilidské komunikace a vztahů – dorozumívání se </w:t>
      </w:r>
      <w:r w:rsidR="00182042">
        <w:t xml:space="preserve">s </w:t>
      </w:r>
      <w:r>
        <w:t>rodič</w:t>
      </w:r>
      <w:r w:rsidR="00182042">
        <w:t>i</w:t>
      </w:r>
      <w:r>
        <w:t>, ale i při běžných situacích v životě např.</w:t>
      </w:r>
      <w:r w:rsidR="004F065A">
        <w:t> </w:t>
      </w:r>
      <w:r>
        <w:t xml:space="preserve">v autobuse, na úřadě apod. Dítě nepotřebuje jiné specifické dorozumívací prostředky než mluvenou řeč. </w:t>
      </w:r>
    </w:p>
    <w:p w:rsidR="00F854BA" w:rsidRDefault="00F854BA" w:rsidP="0032524A">
      <w:pPr>
        <w:pStyle w:val="Odstavecseseznamem"/>
        <w:numPr>
          <w:ilvl w:val="0"/>
          <w:numId w:val="15"/>
        </w:numPr>
      </w:pPr>
      <w:r>
        <w:t>V neposlední řadě se jedná o oblast vzdělávání. Strach a obavy rodičů z nedostatečného vzdělávání ve školách pro sluchov</w:t>
      </w:r>
      <w:r w:rsidR="00ED66E3">
        <w:t xml:space="preserve">ě </w:t>
      </w:r>
      <w:r>
        <w:t>postižen</w:t>
      </w:r>
      <w:r w:rsidR="00ED66E3">
        <w:t>é</w:t>
      </w:r>
      <w:r>
        <w:t xml:space="preserve"> můžou znamenat v budoucnu špatné postavení dítěte na trhu práce. Domnívají se, že škola dětem neposkytne dostatečné podněty k naučení psaní a čtení českého jazyka. </w:t>
      </w:r>
    </w:p>
    <w:p w:rsidR="0032524A" w:rsidRDefault="0032524A" w:rsidP="0032524A">
      <w:pPr>
        <w:ind w:firstLine="0"/>
      </w:pPr>
      <w:r>
        <w:t>Argumenty proti implantaci KI dle Hudákové (2005)</w:t>
      </w:r>
      <w:r w:rsidR="00897081">
        <w:t>:</w:t>
      </w:r>
    </w:p>
    <w:p w:rsidR="0032524A" w:rsidRDefault="00F854BA" w:rsidP="0032524A">
      <w:pPr>
        <w:pStyle w:val="Odstavecseseznamem"/>
        <w:numPr>
          <w:ilvl w:val="0"/>
          <w:numId w:val="14"/>
        </w:numPr>
      </w:pPr>
      <w:r>
        <w:t xml:space="preserve">U všech implantovaných dětí nemusí dojít k takovému výsledku, jaké je očekávání. Všechny děti slyší, nýbrž ne každé dokáže zpracovávat zvuky jako slyšící. Může se stát, že nebude komunikovat mluveným jazykem, nenaučí se dobře mluvit, číst a psát česky, nebude se chovat jako slyšící dítě. </w:t>
      </w:r>
    </w:p>
    <w:p w:rsidR="0032524A" w:rsidRDefault="00F854BA" w:rsidP="0032524A">
      <w:pPr>
        <w:pStyle w:val="Odstavecseseznamem"/>
        <w:numPr>
          <w:ilvl w:val="0"/>
          <w:numId w:val="14"/>
        </w:numPr>
      </w:pPr>
      <w:r>
        <w:t>Frustrace rodičů a ztracené roky dítěte z důvodu čekání na impl</w:t>
      </w:r>
      <w:r w:rsidR="00745E89">
        <w:t>an</w:t>
      </w:r>
      <w:r>
        <w:t xml:space="preserve">taci. Dítě se může objevit v komunikačním, jazykovém, informačním, sociálním a citovém vakuu. Mluvenému jazyku dítě nerozumí, </w:t>
      </w:r>
      <w:r w:rsidR="00A42649">
        <w:t xml:space="preserve">je důležité ho proto nahradit </w:t>
      </w:r>
      <w:r>
        <w:t>jiným komunikačním kanálem do doby impl</w:t>
      </w:r>
      <w:r w:rsidR="00745E89">
        <w:t>ant</w:t>
      </w:r>
      <w:r>
        <w:t xml:space="preserve">ace, jelikož ztracená nejdůležitější léta v životě dítěte ani jeho rodičům už nikdo nevrátí. </w:t>
      </w:r>
    </w:p>
    <w:p w:rsidR="0032524A" w:rsidRDefault="00F854BA" w:rsidP="0032524A">
      <w:pPr>
        <w:pStyle w:val="Odstavecseseznamem"/>
        <w:numPr>
          <w:ilvl w:val="0"/>
          <w:numId w:val="14"/>
        </w:numPr>
      </w:pPr>
      <w:r>
        <w:t>Čím dříve je KI voperován, tím větší je přínos. Problémem zůstává, že v tak nízkém věku nikdo nedokáže říct, zda by nebyl</w:t>
      </w:r>
      <w:r w:rsidR="00A42649">
        <w:t>a</w:t>
      </w:r>
      <w:r>
        <w:t xml:space="preserve"> sluchadla či jiná kompenzační pomůcka dostačující, a tudíž vystavení dítěte operaci KI může být občas zbytečná. Zároveň vy</w:t>
      </w:r>
      <w:r w:rsidR="00A42649">
        <w:t>v</w:t>
      </w:r>
      <w:r>
        <w:t xml:space="preserve">stává na povrch otázka, jak se ke KI postaví dítě v dospělosti, zda to nebude rodičům vyčítat. </w:t>
      </w:r>
    </w:p>
    <w:p w:rsidR="0032524A" w:rsidRDefault="00F854BA" w:rsidP="0032524A">
      <w:pPr>
        <w:pStyle w:val="Odstavecseseznamem"/>
        <w:numPr>
          <w:ilvl w:val="0"/>
          <w:numId w:val="14"/>
        </w:numPr>
      </w:pPr>
      <w:r>
        <w:lastRenderedPageBreak/>
        <w:t>Komunita Neslyšících odmít</w:t>
      </w:r>
      <w:r w:rsidR="00A42649">
        <w:t>á</w:t>
      </w:r>
      <w:r>
        <w:t xml:space="preserve"> KI z </w:t>
      </w:r>
      <w:r w:rsidR="00A42649">
        <w:t>důvodu</w:t>
      </w:r>
      <w:r>
        <w:t xml:space="preserve"> nepřirozenosti a narušení jejich komunity. Chtějí si udržet svoji identitu, jazyk a rodiče dítěte se rozhodnou dítě z této komunity vyčlenit. </w:t>
      </w:r>
    </w:p>
    <w:p w:rsidR="0032524A" w:rsidRDefault="00F854BA" w:rsidP="0032524A">
      <w:pPr>
        <w:pStyle w:val="Odstavecseseznamem"/>
        <w:numPr>
          <w:ilvl w:val="0"/>
          <w:numId w:val="14"/>
        </w:numPr>
      </w:pPr>
      <w:r>
        <w:t>V České republice, ani ve světě, zatím žádné z</w:t>
      </w:r>
      <w:r w:rsidR="00A42649">
        <w:t xml:space="preserve"> impl</w:t>
      </w:r>
      <w:r w:rsidR="00745E89">
        <w:t>antov</w:t>
      </w:r>
      <w:r w:rsidR="00A42649">
        <w:t>aných</w:t>
      </w:r>
      <w:r>
        <w:t xml:space="preserve"> dětí nedorostlo do dospělostí. I nadále zůstávají nezodpovězené otázky ohledně sebeuvědomování, zdali se budou cítit jako slyšící nebo jako lidé neslyšící, do které komunity se budou chtít zařadit a zda může dojít k rozdvojení osobnosti, která může být vlivem KI potlačována. </w:t>
      </w:r>
    </w:p>
    <w:p w:rsidR="0032524A" w:rsidRDefault="00F854BA" w:rsidP="0032524A">
      <w:pPr>
        <w:pStyle w:val="Odstavecseseznamem"/>
        <w:numPr>
          <w:ilvl w:val="0"/>
          <w:numId w:val="14"/>
        </w:numPr>
      </w:pPr>
      <w:r>
        <w:t>Důležitým argumentem proti je zdravotní riziko či komplikace, které jsou spojeny se samotnou operací. Může dojít k poruše hybnosti, chuti nebo rovnováhy, ochrnutí, zánětům či jin</w:t>
      </w:r>
      <w:r w:rsidR="00A42649">
        <w:t>á</w:t>
      </w:r>
      <w:r>
        <w:t xml:space="preserve"> komplikace způsobená anestezií. </w:t>
      </w:r>
    </w:p>
    <w:p w:rsidR="0032524A" w:rsidRDefault="00F854BA" w:rsidP="0032524A">
      <w:pPr>
        <w:pStyle w:val="Odstavecseseznamem"/>
        <w:numPr>
          <w:ilvl w:val="0"/>
          <w:numId w:val="14"/>
        </w:numPr>
      </w:pPr>
      <w:r>
        <w:t xml:space="preserve">KI s sebou nese také omezení, která se projevují při sportu či v běžném životě. Nejčastější omezení se vyskytují při kontaktu s elektromagnetickými poli – magnetická rezonance či systémy detekující kovy a proti krádežím na letištích, v obchodních domech – může docházet ke zkreslení sluchových vjemů. Při startování a vzletu letadla musí být veškerá elektronická zařízení vypnuta, což se týká také KI. Při sportu musí být uživatel obezřetný vůči sportům, při kterých může dojít k silným nárazům do hlavy či vodním sportům, při kterých musí být vnější součást odložena. </w:t>
      </w:r>
    </w:p>
    <w:p w:rsidR="00F854BA" w:rsidRDefault="00F854BA" w:rsidP="0032524A">
      <w:pPr>
        <w:pStyle w:val="Odstavecseseznamem"/>
        <w:numPr>
          <w:ilvl w:val="0"/>
          <w:numId w:val="14"/>
        </w:numPr>
      </w:pPr>
      <w:r>
        <w:t xml:space="preserve">V poslední řadě argumentem proti je estetické hledisko. U menších dětí může dojít k posměškům ostatních, </w:t>
      </w:r>
      <w:r w:rsidR="00182042">
        <w:t>„</w:t>
      </w:r>
      <w:r>
        <w:t>co to má na hlavě</w:t>
      </w:r>
      <w:r w:rsidR="00182042">
        <w:t>“</w:t>
      </w:r>
      <w:r>
        <w:t xml:space="preserve">, starším dětem vadí viditelná část implantátu na hlavě. </w:t>
      </w:r>
    </w:p>
    <w:p w:rsidR="00F854BA" w:rsidRPr="005A3B63" w:rsidRDefault="00F854BA" w:rsidP="000B4330">
      <w:pPr>
        <w:pStyle w:val="Nadpis4"/>
      </w:pPr>
      <w:bookmarkStart w:id="44" w:name="_Toc57085770"/>
      <w:bookmarkStart w:id="45" w:name="_Toc58797618"/>
      <w:r>
        <w:t>Osoby s kochleárním implantátem</w:t>
      </w:r>
      <w:bookmarkEnd w:id="44"/>
      <w:bookmarkEnd w:id="45"/>
    </w:p>
    <w:p w:rsidR="00F854BA" w:rsidRDefault="00F854BA" w:rsidP="00F854BA">
      <w:pPr>
        <w:rPr>
          <w:rFonts w:cs="Times New Roman"/>
          <w:szCs w:val="24"/>
        </w:rPr>
      </w:pPr>
      <w:r>
        <w:rPr>
          <w:rFonts w:cs="Times New Roman"/>
          <w:szCs w:val="24"/>
        </w:rPr>
        <w:t xml:space="preserve">První kochleární implantace u dětí v České republice byly provedeny v roce 1993. Poprvé se setkalo české dítě s kochleární implantací v roce 1992, avšak operace proběhla v zahraničí. K nárustu operací v České republice došlo o rok později z důvodu zavedení úhrady samostatného kochleárního implantátu a se zavedením související operace a rehabilitace zdravotními pojišťovnami. Centrum kochleárních implantací uvedlo ke 31.12.2008 </w:t>
      </w:r>
      <w:r w:rsidR="00A42649">
        <w:rPr>
          <w:rFonts w:cs="Times New Roman"/>
          <w:szCs w:val="24"/>
        </w:rPr>
        <w:t xml:space="preserve">339 </w:t>
      </w:r>
      <w:r>
        <w:rPr>
          <w:rFonts w:cs="Times New Roman"/>
          <w:szCs w:val="24"/>
        </w:rPr>
        <w:t>impl</w:t>
      </w:r>
      <w:r w:rsidR="00745E89">
        <w:rPr>
          <w:rFonts w:cs="Times New Roman"/>
          <w:szCs w:val="24"/>
        </w:rPr>
        <w:t>a</w:t>
      </w:r>
      <w:r>
        <w:rPr>
          <w:rFonts w:cs="Times New Roman"/>
          <w:szCs w:val="24"/>
        </w:rPr>
        <w:t>ntov</w:t>
      </w:r>
      <w:r w:rsidR="00A42649">
        <w:rPr>
          <w:rFonts w:cs="Times New Roman"/>
          <w:szCs w:val="24"/>
        </w:rPr>
        <w:t xml:space="preserve">aných </w:t>
      </w:r>
      <w:r>
        <w:rPr>
          <w:rFonts w:cs="Times New Roman"/>
          <w:szCs w:val="24"/>
        </w:rPr>
        <w:t>dětí (Hrubý, 2009)</w:t>
      </w:r>
      <w:r w:rsidR="00897081">
        <w:rPr>
          <w:rFonts w:cs="Times New Roman"/>
          <w:szCs w:val="24"/>
        </w:rPr>
        <w:t>.</w:t>
      </w:r>
    </w:p>
    <w:tbl>
      <w:tblPr>
        <w:tblStyle w:val="Mkatabulky"/>
        <w:tblW w:w="0" w:type="auto"/>
        <w:tblLook w:val="04A0" w:firstRow="1" w:lastRow="0" w:firstColumn="1" w:lastColumn="0" w:noHBand="0" w:noVBand="1"/>
      </w:tblPr>
      <w:tblGrid>
        <w:gridCol w:w="696"/>
        <w:gridCol w:w="456"/>
        <w:gridCol w:w="456"/>
        <w:gridCol w:w="456"/>
        <w:gridCol w:w="456"/>
        <w:gridCol w:w="456"/>
        <w:gridCol w:w="456"/>
        <w:gridCol w:w="696"/>
        <w:gridCol w:w="456"/>
        <w:gridCol w:w="456"/>
        <w:gridCol w:w="456"/>
        <w:gridCol w:w="456"/>
        <w:gridCol w:w="456"/>
        <w:gridCol w:w="456"/>
        <w:gridCol w:w="456"/>
        <w:gridCol w:w="456"/>
        <w:gridCol w:w="963"/>
      </w:tblGrid>
      <w:tr w:rsidR="00F854BA" w:rsidTr="008140BB">
        <w:tc>
          <w:tcPr>
            <w:tcW w:w="7512" w:type="dxa"/>
            <w:gridSpan w:val="17"/>
            <w:vAlign w:val="center"/>
          </w:tcPr>
          <w:p w:rsidR="00F854BA" w:rsidRDefault="00F854BA" w:rsidP="008140BB">
            <w:pPr>
              <w:jc w:val="center"/>
              <w:rPr>
                <w:rFonts w:cs="Times New Roman"/>
                <w:szCs w:val="24"/>
              </w:rPr>
            </w:pPr>
            <w:r>
              <w:rPr>
                <w:rFonts w:cs="Times New Roman"/>
                <w:szCs w:val="24"/>
              </w:rPr>
              <w:t>Počet dětí impl</w:t>
            </w:r>
            <w:r w:rsidR="00745E89">
              <w:rPr>
                <w:rFonts w:cs="Times New Roman"/>
                <w:szCs w:val="24"/>
              </w:rPr>
              <w:t>antovaných</w:t>
            </w:r>
            <w:r>
              <w:rPr>
                <w:rFonts w:cs="Times New Roman"/>
                <w:szCs w:val="24"/>
              </w:rPr>
              <w:t xml:space="preserve"> v jednotlivých letech u nás </w:t>
            </w:r>
          </w:p>
        </w:tc>
      </w:tr>
      <w:tr w:rsidR="00F854BA" w:rsidTr="008140BB">
        <w:tc>
          <w:tcPr>
            <w:tcW w:w="336" w:type="dxa"/>
            <w:vAlign w:val="center"/>
          </w:tcPr>
          <w:p w:rsidR="00F854BA" w:rsidRDefault="00F854BA" w:rsidP="008140BB">
            <w:pPr>
              <w:ind w:firstLine="0"/>
              <w:jc w:val="center"/>
              <w:rPr>
                <w:rFonts w:cs="Times New Roman"/>
                <w:szCs w:val="24"/>
              </w:rPr>
            </w:pPr>
            <w:r>
              <w:rPr>
                <w:rFonts w:cs="Times New Roman"/>
                <w:szCs w:val="24"/>
              </w:rPr>
              <w:t>1993</w:t>
            </w:r>
          </w:p>
        </w:tc>
        <w:tc>
          <w:tcPr>
            <w:tcW w:w="336" w:type="dxa"/>
            <w:vAlign w:val="center"/>
          </w:tcPr>
          <w:p w:rsidR="00F854BA" w:rsidRDefault="00F854BA" w:rsidP="008140BB">
            <w:pPr>
              <w:ind w:firstLine="0"/>
              <w:jc w:val="center"/>
              <w:rPr>
                <w:rFonts w:cs="Times New Roman"/>
                <w:szCs w:val="24"/>
              </w:rPr>
            </w:pPr>
            <w:r>
              <w:rPr>
                <w:rFonts w:cs="Times New Roman"/>
                <w:szCs w:val="24"/>
              </w:rPr>
              <w:t>94</w:t>
            </w:r>
          </w:p>
        </w:tc>
        <w:tc>
          <w:tcPr>
            <w:tcW w:w="456" w:type="dxa"/>
            <w:vAlign w:val="center"/>
          </w:tcPr>
          <w:p w:rsidR="00F854BA" w:rsidRDefault="00F854BA" w:rsidP="008140BB">
            <w:pPr>
              <w:ind w:firstLine="0"/>
              <w:jc w:val="center"/>
              <w:rPr>
                <w:rFonts w:cs="Times New Roman"/>
                <w:szCs w:val="24"/>
              </w:rPr>
            </w:pPr>
            <w:r>
              <w:rPr>
                <w:rFonts w:cs="Times New Roman"/>
                <w:szCs w:val="24"/>
              </w:rPr>
              <w:t>95</w:t>
            </w:r>
          </w:p>
        </w:tc>
        <w:tc>
          <w:tcPr>
            <w:tcW w:w="456" w:type="dxa"/>
            <w:vAlign w:val="center"/>
          </w:tcPr>
          <w:p w:rsidR="00F854BA" w:rsidRDefault="00F854BA" w:rsidP="008140BB">
            <w:pPr>
              <w:ind w:firstLine="0"/>
              <w:jc w:val="center"/>
              <w:rPr>
                <w:rFonts w:cs="Times New Roman"/>
                <w:szCs w:val="24"/>
              </w:rPr>
            </w:pPr>
            <w:r>
              <w:rPr>
                <w:rFonts w:cs="Times New Roman"/>
                <w:szCs w:val="24"/>
              </w:rPr>
              <w:t>96</w:t>
            </w:r>
          </w:p>
        </w:tc>
        <w:tc>
          <w:tcPr>
            <w:tcW w:w="456" w:type="dxa"/>
            <w:vAlign w:val="center"/>
          </w:tcPr>
          <w:p w:rsidR="00F854BA" w:rsidRDefault="00F854BA" w:rsidP="008140BB">
            <w:pPr>
              <w:ind w:firstLine="0"/>
              <w:jc w:val="center"/>
              <w:rPr>
                <w:rFonts w:cs="Times New Roman"/>
                <w:szCs w:val="24"/>
              </w:rPr>
            </w:pPr>
            <w:r>
              <w:rPr>
                <w:rFonts w:cs="Times New Roman"/>
                <w:szCs w:val="24"/>
              </w:rPr>
              <w:t>97</w:t>
            </w:r>
          </w:p>
        </w:tc>
        <w:tc>
          <w:tcPr>
            <w:tcW w:w="456" w:type="dxa"/>
            <w:vAlign w:val="center"/>
          </w:tcPr>
          <w:p w:rsidR="00F854BA" w:rsidRDefault="00F854BA" w:rsidP="008140BB">
            <w:pPr>
              <w:ind w:firstLine="0"/>
              <w:jc w:val="center"/>
              <w:rPr>
                <w:rFonts w:cs="Times New Roman"/>
                <w:szCs w:val="24"/>
              </w:rPr>
            </w:pPr>
            <w:r>
              <w:rPr>
                <w:rFonts w:cs="Times New Roman"/>
                <w:szCs w:val="24"/>
              </w:rPr>
              <w:t>98</w:t>
            </w:r>
          </w:p>
        </w:tc>
        <w:tc>
          <w:tcPr>
            <w:tcW w:w="456" w:type="dxa"/>
            <w:vAlign w:val="center"/>
          </w:tcPr>
          <w:p w:rsidR="00F854BA" w:rsidRDefault="00F854BA" w:rsidP="008140BB">
            <w:pPr>
              <w:ind w:firstLine="0"/>
              <w:jc w:val="center"/>
              <w:rPr>
                <w:rFonts w:cs="Times New Roman"/>
                <w:szCs w:val="24"/>
              </w:rPr>
            </w:pPr>
            <w:r>
              <w:rPr>
                <w:rFonts w:cs="Times New Roman"/>
                <w:szCs w:val="24"/>
              </w:rPr>
              <w:t>99</w:t>
            </w:r>
          </w:p>
        </w:tc>
        <w:tc>
          <w:tcPr>
            <w:tcW w:w="456" w:type="dxa"/>
            <w:vAlign w:val="center"/>
          </w:tcPr>
          <w:p w:rsidR="00F854BA" w:rsidRDefault="00F854BA" w:rsidP="008140BB">
            <w:pPr>
              <w:ind w:firstLine="0"/>
              <w:jc w:val="center"/>
              <w:rPr>
                <w:rFonts w:cs="Times New Roman"/>
                <w:szCs w:val="24"/>
              </w:rPr>
            </w:pPr>
            <w:r>
              <w:rPr>
                <w:rFonts w:cs="Times New Roman"/>
                <w:szCs w:val="24"/>
              </w:rPr>
              <w:t>2000</w:t>
            </w:r>
          </w:p>
        </w:tc>
        <w:tc>
          <w:tcPr>
            <w:tcW w:w="456" w:type="dxa"/>
            <w:vAlign w:val="center"/>
          </w:tcPr>
          <w:p w:rsidR="00F854BA" w:rsidRDefault="00F854BA" w:rsidP="008140BB">
            <w:pPr>
              <w:ind w:firstLine="0"/>
              <w:jc w:val="center"/>
              <w:rPr>
                <w:rFonts w:cs="Times New Roman"/>
                <w:szCs w:val="24"/>
              </w:rPr>
            </w:pPr>
            <w:r>
              <w:rPr>
                <w:rFonts w:cs="Times New Roman"/>
                <w:szCs w:val="24"/>
              </w:rPr>
              <w:t>01</w:t>
            </w:r>
          </w:p>
        </w:tc>
        <w:tc>
          <w:tcPr>
            <w:tcW w:w="456" w:type="dxa"/>
            <w:vAlign w:val="center"/>
          </w:tcPr>
          <w:p w:rsidR="00F854BA" w:rsidRDefault="00F854BA" w:rsidP="008140BB">
            <w:pPr>
              <w:ind w:firstLine="0"/>
              <w:jc w:val="center"/>
              <w:rPr>
                <w:rFonts w:cs="Times New Roman"/>
                <w:szCs w:val="24"/>
              </w:rPr>
            </w:pPr>
            <w:r>
              <w:rPr>
                <w:rFonts w:cs="Times New Roman"/>
                <w:szCs w:val="24"/>
              </w:rPr>
              <w:t>02</w:t>
            </w:r>
          </w:p>
        </w:tc>
        <w:tc>
          <w:tcPr>
            <w:tcW w:w="456" w:type="dxa"/>
            <w:vAlign w:val="center"/>
          </w:tcPr>
          <w:p w:rsidR="00F854BA" w:rsidRDefault="00F854BA" w:rsidP="008140BB">
            <w:pPr>
              <w:ind w:firstLine="0"/>
              <w:jc w:val="center"/>
              <w:rPr>
                <w:rFonts w:cs="Times New Roman"/>
                <w:szCs w:val="24"/>
              </w:rPr>
            </w:pPr>
            <w:r>
              <w:rPr>
                <w:rFonts w:cs="Times New Roman"/>
                <w:szCs w:val="24"/>
              </w:rPr>
              <w:t>03</w:t>
            </w:r>
          </w:p>
        </w:tc>
        <w:tc>
          <w:tcPr>
            <w:tcW w:w="456" w:type="dxa"/>
            <w:vAlign w:val="center"/>
          </w:tcPr>
          <w:p w:rsidR="00F854BA" w:rsidRDefault="00F854BA" w:rsidP="008140BB">
            <w:pPr>
              <w:ind w:firstLine="0"/>
              <w:jc w:val="center"/>
              <w:rPr>
                <w:rFonts w:cs="Times New Roman"/>
                <w:szCs w:val="24"/>
              </w:rPr>
            </w:pPr>
            <w:r>
              <w:rPr>
                <w:rFonts w:cs="Times New Roman"/>
                <w:szCs w:val="24"/>
              </w:rPr>
              <w:t>04</w:t>
            </w:r>
          </w:p>
        </w:tc>
        <w:tc>
          <w:tcPr>
            <w:tcW w:w="456" w:type="dxa"/>
            <w:vAlign w:val="center"/>
          </w:tcPr>
          <w:p w:rsidR="00F854BA" w:rsidRDefault="00F854BA" w:rsidP="008140BB">
            <w:pPr>
              <w:ind w:firstLine="0"/>
              <w:jc w:val="center"/>
              <w:rPr>
                <w:rFonts w:cs="Times New Roman"/>
                <w:szCs w:val="24"/>
              </w:rPr>
            </w:pPr>
            <w:r>
              <w:rPr>
                <w:rFonts w:cs="Times New Roman"/>
                <w:szCs w:val="24"/>
              </w:rPr>
              <w:t>05</w:t>
            </w:r>
          </w:p>
        </w:tc>
        <w:tc>
          <w:tcPr>
            <w:tcW w:w="456" w:type="dxa"/>
            <w:vAlign w:val="center"/>
          </w:tcPr>
          <w:p w:rsidR="00F854BA" w:rsidRDefault="00F854BA" w:rsidP="008140BB">
            <w:pPr>
              <w:ind w:firstLine="0"/>
              <w:jc w:val="center"/>
              <w:rPr>
                <w:rFonts w:cs="Times New Roman"/>
                <w:szCs w:val="24"/>
              </w:rPr>
            </w:pPr>
            <w:r>
              <w:rPr>
                <w:rFonts w:cs="Times New Roman"/>
                <w:szCs w:val="24"/>
              </w:rPr>
              <w:t>06</w:t>
            </w:r>
          </w:p>
        </w:tc>
        <w:tc>
          <w:tcPr>
            <w:tcW w:w="456" w:type="dxa"/>
            <w:vAlign w:val="center"/>
          </w:tcPr>
          <w:p w:rsidR="00F854BA" w:rsidRDefault="00F854BA" w:rsidP="008140BB">
            <w:pPr>
              <w:ind w:firstLine="0"/>
              <w:jc w:val="center"/>
              <w:rPr>
                <w:rFonts w:cs="Times New Roman"/>
                <w:szCs w:val="24"/>
              </w:rPr>
            </w:pPr>
            <w:r>
              <w:rPr>
                <w:rFonts w:cs="Times New Roman"/>
                <w:szCs w:val="24"/>
              </w:rPr>
              <w:t>07</w:t>
            </w:r>
          </w:p>
        </w:tc>
        <w:tc>
          <w:tcPr>
            <w:tcW w:w="456" w:type="dxa"/>
            <w:vAlign w:val="center"/>
          </w:tcPr>
          <w:p w:rsidR="00F854BA" w:rsidRDefault="00F854BA" w:rsidP="008140BB">
            <w:pPr>
              <w:ind w:firstLine="0"/>
              <w:jc w:val="center"/>
              <w:rPr>
                <w:rFonts w:cs="Times New Roman"/>
                <w:szCs w:val="24"/>
              </w:rPr>
            </w:pPr>
            <w:r>
              <w:rPr>
                <w:rFonts w:cs="Times New Roman"/>
                <w:szCs w:val="24"/>
              </w:rPr>
              <w:t>08</w:t>
            </w:r>
          </w:p>
        </w:tc>
        <w:tc>
          <w:tcPr>
            <w:tcW w:w="456" w:type="dxa"/>
            <w:vAlign w:val="center"/>
          </w:tcPr>
          <w:p w:rsidR="00F854BA" w:rsidRDefault="00F854BA" w:rsidP="008140BB">
            <w:pPr>
              <w:ind w:firstLine="0"/>
              <w:jc w:val="center"/>
              <w:rPr>
                <w:rFonts w:cs="Times New Roman"/>
                <w:szCs w:val="24"/>
              </w:rPr>
            </w:pPr>
            <w:r>
              <w:rPr>
                <w:rFonts w:cs="Times New Roman"/>
                <w:szCs w:val="24"/>
              </w:rPr>
              <w:t>Celkem</w:t>
            </w:r>
          </w:p>
        </w:tc>
      </w:tr>
      <w:tr w:rsidR="00F854BA" w:rsidTr="008140BB">
        <w:tc>
          <w:tcPr>
            <w:tcW w:w="336" w:type="dxa"/>
            <w:vAlign w:val="center"/>
          </w:tcPr>
          <w:p w:rsidR="00F854BA" w:rsidRDefault="00F854BA" w:rsidP="008140BB">
            <w:pPr>
              <w:ind w:firstLine="0"/>
              <w:jc w:val="center"/>
              <w:rPr>
                <w:rFonts w:cs="Times New Roman"/>
                <w:szCs w:val="24"/>
              </w:rPr>
            </w:pPr>
            <w:r>
              <w:rPr>
                <w:rFonts w:cs="Times New Roman"/>
                <w:szCs w:val="24"/>
              </w:rPr>
              <w:t>2</w:t>
            </w:r>
          </w:p>
        </w:tc>
        <w:tc>
          <w:tcPr>
            <w:tcW w:w="336" w:type="dxa"/>
            <w:vAlign w:val="center"/>
          </w:tcPr>
          <w:p w:rsidR="00F854BA" w:rsidRDefault="00F854BA" w:rsidP="008140BB">
            <w:pPr>
              <w:ind w:firstLine="0"/>
              <w:jc w:val="center"/>
              <w:rPr>
                <w:rFonts w:cs="Times New Roman"/>
                <w:szCs w:val="24"/>
              </w:rPr>
            </w:pPr>
            <w:r>
              <w:rPr>
                <w:rFonts w:cs="Times New Roman"/>
                <w:szCs w:val="24"/>
              </w:rPr>
              <w:t>6</w:t>
            </w:r>
          </w:p>
        </w:tc>
        <w:tc>
          <w:tcPr>
            <w:tcW w:w="456" w:type="dxa"/>
            <w:vAlign w:val="center"/>
          </w:tcPr>
          <w:p w:rsidR="00F854BA" w:rsidRDefault="00F854BA" w:rsidP="008140BB">
            <w:pPr>
              <w:ind w:firstLine="0"/>
              <w:jc w:val="center"/>
              <w:rPr>
                <w:rFonts w:cs="Times New Roman"/>
                <w:szCs w:val="24"/>
              </w:rPr>
            </w:pPr>
            <w:r>
              <w:rPr>
                <w:rFonts w:cs="Times New Roman"/>
                <w:szCs w:val="24"/>
              </w:rPr>
              <w:t>12</w:t>
            </w:r>
          </w:p>
        </w:tc>
        <w:tc>
          <w:tcPr>
            <w:tcW w:w="456" w:type="dxa"/>
            <w:vAlign w:val="center"/>
          </w:tcPr>
          <w:p w:rsidR="00F854BA" w:rsidRDefault="00F854BA" w:rsidP="008140BB">
            <w:pPr>
              <w:ind w:firstLine="0"/>
              <w:jc w:val="center"/>
              <w:rPr>
                <w:rFonts w:cs="Times New Roman"/>
                <w:szCs w:val="24"/>
              </w:rPr>
            </w:pPr>
            <w:r>
              <w:rPr>
                <w:rFonts w:cs="Times New Roman"/>
                <w:szCs w:val="24"/>
              </w:rPr>
              <w:t>12</w:t>
            </w:r>
          </w:p>
        </w:tc>
        <w:tc>
          <w:tcPr>
            <w:tcW w:w="456" w:type="dxa"/>
            <w:vAlign w:val="center"/>
          </w:tcPr>
          <w:p w:rsidR="00F854BA" w:rsidRDefault="00F854BA" w:rsidP="008140BB">
            <w:pPr>
              <w:ind w:firstLine="0"/>
              <w:jc w:val="center"/>
              <w:rPr>
                <w:rFonts w:cs="Times New Roman"/>
                <w:szCs w:val="24"/>
              </w:rPr>
            </w:pPr>
            <w:r>
              <w:rPr>
                <w:rFonts w:cs="Times New Roman"/>
                <w:szCs w:val="24"/>
              </w:rPr>
              <w:t>17</w:t>
            </w:r>
          </w:p>
        </w:tc>
        <w:tc>
          <w:tcPr>
            <w:tcW w:w="456" w:type="dxa"/>
            <w:vAlign w:val="center"/>
          </w:tcPr>
          <w:p w:rsidR="00F854BA" w:rsidRDefault="00F854BA" w:rsidP="008140BB">
            <w:pPr>
              <w:ind w:firstLine="0"/>
              <w:jc w:val="center"/>
              <w:rPr>
                <w:rFonts w:cs="Times New Roman"/>
                <w:szCs w:val="24"/>
              </w:rPr>
            </w:pPr>
            <w:r>
              <w:rPr>
                <w:rFonts w:cs="Times New Roman"/>
                <w:szCs w:val="24"/>
              </w:rPr>
              <w:t>18</w:t>
            </w:r>
          </w:p>
        </w:tc>
        <w:tc>
          <w:tcPr>
            <w:tcW w:w="456" w:type="dxa"/>
            <w:vAlign w:val="center"/>
          </w:tcPr>
          <w:p w:rsidR="00F854BA" w:rsidRDefault="00F854BA" w:rsidP="008140BB">
            <w:pPr>
              <w:ind w:firstLine="0"/>
              <w:jc w:val="center"/>
              <w:rPr>
                <w:rFonts w:cs="Times New Roman"/>
                <w:szCs w:val="24"/>
              </w:rPr>
            </w:pPr>
            <w:r>
              <w:rPr>
                <w:rFonts w:cs="Times New Roman"/>
                <w:szCs w:val="24"/>
              </w:rPr>
              <w:t>18</w:t>
            </w:r>
          </w:p>
        </w:tc>
        <w:tc>
          <w:tcPr>
            <w:tcW w:w="456" w:type="dxa"/>
            <w:vAlign w:val="center"/>
          </w:tcPr>
          <w:p w:rsidR="00F854BA" w:rsidRDefault="00F854BA" w:rsidP="008140BB">
            <w:pPr>
              <w:ind w:firstLine="0"/>
              <w:jc w:val="center"/>
              <w:rPr>
                <w:rFonts w:cs="Times New Roman"/>
                <w:szCs w:val="24"/>
              </w:rPr>
            </w:pPr>
            <w:r>
              <w:rPr>
                <w:rFonts w:cs="Times New Roman"/>
                <w:szCs w:val="24"/>
              </w:rPr>
              <w:t>20</w:t>
            </w:r>
          </w:p>
        </w:tc>
        <w:tc>
          <w:tcPr>
            <w:tcW w:w="456" w:type="dxa"/>
            <w:vAlign w:val="center"/>
          </w:tcPr>
          <w:p w:rsidR="00F854BA" w:rsidRDefault="00F854BA" w:rsidP="008140BB">
            <w:pPr>
              <w:ind w:firstLine="0"/>
              <w:jc w:val="center"/>
              <w:rPr>
                <w:rFonts w:cs="Times New Roman"/>
                <w:szCs w:val="24"/>
              </w:rPr>
            </w:pPr>
            <w:r>
              <w:rPr>
                <w:rFonts w:cs="Times New Roman"/>
                <w:szCs w:val="24"/>
              </w:rPr>
              <w:t>22</w:t>
            </w:r>
          </w:p>
        </w:tc>
        <w:tc>
          <w:tcPr>
            <w:tcW w:w="456" w:type="dxa"/>
            <w:vAlign w:val="center"/>
          </w:tcPr>
          <w:p w:rsidR="00F854BA" w:rsidRDefault="00F854BA" w:rsidP="008140BB">
            <w:pPr>
              <w:ind w:firstLine="0"/>
              <w:jc w:val="center"/>
              <w:rPr>
                <w:rFonts w:cs="Times New Roman"/>
                <w:szCs w:val="24"/>
              </w:rPr>
            </w:pPr>
            <w:r>
              <w:rPr>
                <w:rFonts w:cs="Times New Roman"/>
                <w:szCs w:val="24"/>
              </w:rPr>
              <w:t>25</w:t>
            </w:r>
          </w:p>
        </w:tc>
        <w:tc>
          <w:tcPr>
            <w:tcW w:w="456" w:type="dxa"/>
            <w:vAlign w:val="center"/>
          </w:tcPr>
          <w:p w:rsidR="00F854BA" w:rsidRDefault="00F854BA" w:rsidP="008140BB">
            <w:pPr>
              <w:ind w:firstLine="0"/>
              <w:jc w:val="center"/>
              <w:rPr>
                <w:rFonts w:cs="Times New Roman"/>
                <w:szCs w:val="24"/>
              </w:rPr>
            </w:pPr>
            <w:r>
              <w:rPr>
                <w:rFonts w:cs="Times New Roman"/>
                <w:szCs w:val="24"/>
              </w:rPr>
              <w:t>25</w:t>
            </w:r>
          </w:p>
        </w:tc>
        <w:tc>
          <w:tcPr>
            <w:tcW w:w="456" w:type="dxa"/>
            <w:vAlign w:val="center"/>
          </w:tcPr>
          <w:p w:rsidR="00F854BA" w:rsidRDefault="00F854BA" w:rsidP="008140BB">
            <w:pPr>
              <w:ind w:firstLine="0"/>
              <w:jc w:val="center"/>
              <w:rPr>
                <w:rFonts w:cs="Times New Roman"/>
                <w:szCs w:val="24"/>
              </w:rPr>
            </w:pPr>
            <w:r>
              <w:rPr>
                <w:rFonts w:cs="Times New Roman"/>
                <w:szCs w:val="24"/>
              </w:rPr>
              <w:t>27</w:t>
            </w:r>
          </w:p>
        </w:tc>
        <w:tc>
          <w:tcPr>
            <w:tcW w:w="456" w:type="dxa"/>
            <w:vAlign w:val="center"/>
          </w:tcPr>
          <w:p w:rsidR="00F854BA" w:rsidRDefault="00F854BA" w:rsidP="008140BB">
            <w:pPr>
              <w:ind w:firstLine="0"/>
              <w:jc w:val="center"/>
              <w:rPr>
                <w:rFonts w:cs="Times New Roman"/>
                <w:szCs w:val="24"/>
              </w:rPr>
            </w:pPr>
            <w:r>
              <w:rPr>
                <w:rFonts w:cs="Times New Roman"/>
                <w:szCs w:val="24"/>
              </w:rPr>
              <w:t>31</w:t>
            </w:r>
          </w:p>
        </w:tc>
        <w:tc>
          <w:tcPr>
            <w:tcW w:w="456" w:type="dxa"/>
            <w:vAlign w:val="center"/>
          </w:tcPr>
          <w:p w:rsidR="00F854BA" w:rsidRDefault="00F854BA" w:rsidP="008140BB">
            <w:pPr>
              <w:ind w:firstLine="0"/>
              <w:jc w:val="center"/>
              <w:rPr>
                <w:rFonts w:cs="Times New Roman"/>
                <w:szCs w:val="24"/>
              </w:rPr>
            </w:pPr>
            <w:r>
              <w:rPr>
                <w:rFonts w:cs="Times New Roman"/>
                <w:szCs w:val="24"/>
              </w:rPr>
              <w:t>33</w:t>
            </w:r>
          </w:p>
        </w:tc>
        <w:tc>
          <w:tcPr>
            <w:tcW w:w="456" w:type="dxa"/>
            <w:vAlign w:val="center"/>
          </w:tcPr>
          <w:p w:rsidR="00F854BA" w:rsidRDefault="00F854BA" w:rsidP="008140BB">
            <w:pPr>
              <w:ind w:firstLine="0"/>
              <w:jc w:val="center"/>
              <w:rPr>
                <w:rFonts w:cs="Times New Roman"/>
                <w:szCs w:val="24"/>
              </w:rPr>
            </w:pPr>
            <w:r>
              <w:rPr>
                <w:rFonts w:cs="Times New Roman"/>
                <w:szCs w:val="24"/>
              </w:rPr>
              <w:t>34</w:t>
            </w:r>
          </w:p>
        </w:tc>
        <w:tc>
          <w:tcPr>
            <w:tcW w:w="456" w:type="dxa"/>
            <w:vAlign w:val="center"/>
          </w:tcPr>
          <w:p w:rsidR="00F854BA" w:rsidRDefault="00F854BA" w:rsidP="008140BB">
            <w:pPr>
              <w:ind w:firstLine="0"/>
              <w:jc w:val="center"/>
              <w:rPr>
                <w:rFonts w:cs="Times New Roman"/>
                <w:szCs w:val="24"/>
              </w:rPr>
            </w:pPr>
            <w:r>
              <w:rPr>
                <w:rFonts w:cs="Times New Roman"/>
                <w:szCs w:val="24"/>
              </w:rPr>
              <w:t>37</w:t>
            </w:r>
          </w:p>
        </w:tc>
        <w:tc>
          <w:tcPr>
            <w:tcW w:w="456" w:type="dxa"/>
            <w:vAlign w:val="center"/>
          </w:tcPr>
          <w:p w:rsidR="00F854BA" w:rsidRDefault="00F854BA" w:rsidP="008140BB">
            <w:pPr>
              <w:ind w:firstLine="0"/>
              <w:jc w:val="center"/>
              <w:rPr>
                <w:rFonts w:cs="Times New Roman"/>
                <w:szCs w:val="24"/>
              </w:rPr>
            </w:pPr>
            <w:r>
              <w:rPr>
                <w:rFonts w:cs="Times New Roman"/>
                <w:szCs w:val="24"/>
              </w:rPr>
              <w:t>39</w:t>
            </w:r>
          </w:p>
        </w:tc>
      </w:tr>
    </w:tbl>
    <w:p w:rsidR="00F854BA" w:rsidRDefault="00F854BA" w:rsidP="00F854BA">
      <w:pPr>
        <w:pStyle w:val="Titulek"/>
        <w:rPr>
          <w:rFonts w:cs="Times New Roman"/>
          <w:sz w:val="24"/>
          <w:szCs w:val="24"/>
        </w:rPr>
      </w:pPr>
      <w:bookmarkStart w:id="46" w:name="_Toc58799590"/>
      <w:r>
        <w:t xml:space="preserve">Tabulka </w:t>
      </w:r>
      <w:fldSimple w:instr=" SEQ Tabulka \* ARABIC ">
        <w:r>
          <w:rPr>
            <w:noProof/>
          </w:rPr>
          <w:t>6</w:t>
        </w:r>
      </w:fldSimple>
      <w:r>
        <w:t>: Počet dětí impl</w:t>
      </w:r>
      <w:r w:rsidR="00745E89">
        <w:t>antovanýc</w:t>
      </w:r>
      <w:r>
        <w:t xml:space="preserve">h v jednotlivých letech u nás </w:t>
      </w:r>
      <w:r w:rsidR="0007301F">
        <w:t>(</w:t>
      </w:r>
      <w:r>
        <w:t>Hrubý</w:t>
      </w:r>
      <w:r w:rsidR="0007301F">
        <w:t xml:space="preserve">, </w:t>
      </w:r>
      <w:r>
        <w:t>2009)</w:t>
      </w:r>
      <w:bookmarkEnd w:id="46"/>
    </w:p>
    <w:p w:rsidR="00F854BA" w:rsidRPr="0032524A" w:rsidRDefault="00F854BA" w:rsidP="0032524A">
      <w:pPr>
        <w:rPr>
          <w:rFonts w:cs="Times New Roman"/>
          <w:szCs w:val="24"/>
        </w:rPr>
      </w:pPr>
      <w:r>
        <w:rPr>
          <w:rFonts w:cs="Times New Roman"/>
          <w:szCs w:val="24"/>
        </w:rPr>
        <w:lastRenderedPageBreak/>
        <w:t>Od roku 2014 se v </w:t>
      </w:r>
      <w:r w:rsidR="00A42649">
        <w:rPr>
          <w:rFonts w:cs="Times New Roman"/>
          <w:szCs w:val="24"/>
        </w:rPr>
        <w:t>Č</w:t>
      </w:r>
      <w:r>
        <w:rPr>
          <w:rFonts w:cs="Times New Roman"/>
          <w:szCs w:val="24"/>
        </w:rPr>
        <w:t>eské republice provádějí i oboustranné kochleární implantace, které převažují nad jednostrannými (</w:t>
      </w:r>
      <w:proofErr w:type="spellStart"/>
      <w:r>
        <w:rPr>
          <w:rFonts w:cs="Times New Roman"/>
          <w:szCs w:val="24"/>
        </w:rPr>
        <w:t>Jungwirthová</w:t>
      </w:r>
      <w:proofErr w:type="spellEnd"/>
      <w:r>
        <w:rPr>
          <w:rFonts w:cs="Times New Roman"/>
          <w:szCs w:val="24"/>
        </w:rPr>
        <w:t>, 2015)</w:t>
      </w:r>
      <w:r w:rsidR="00897081">
        <w:rPr>
          <w:rFonts w:cs="Times New Roman"/>
          <w:szCs w:val="24"/>
        </w:rPr>
        <w:t>.</w:t>
      </w:r>
    </w:p>
    <w:p w:rsidR="00F854BA" w:rsidRPr="00F854BA" w:rsidRDefault="00F854BA" w:rsidP="00F854BA">
      <w:pPr>
        <w:rPr>
          <w:rFonts w:cs="Times New Roman"/>
          <w:color w:val="FF0000"/>
          <w:szCs w:val="24"/>
        </w:rPr>
      </w:pPr>
      <w:r>
        <w:rPr>
          <w:rFonts w:cs="Times New Roman"/>
          <w:szCs w:val="24"/>
        </w:rPr>
        <w:t xml:space="preserve">Do ledna 2015 bylo celkem implantováno 800 dětí. V tabulce níže jsou znázorněny počty provedených operací v roce 2016 a 2017 podle implantačních center. V tabulce jsou uvedeny počty implantovaných uší, nikoliv počty pacientů. Podle </w:t>
      </w:r>
      <w:proofErr w:type="spellStart"/>
      <w:r>
        <w:rPr>
          <w:rFonts w:cs="Times New Roman"/>
          <w:szCs w:val="24"/>
        </w:rPr>
        <w:t>Jungwirthové</w:t>
      </w:r>
      <w:proofErr w:type="spellEnd"/>
      <w:r>
        <w:rPr>
          <w:rFonts w:cs="Times New Roman"/>
          <w:szCs w:val="24"/>
        </w:rPr>
        <w:t xml:space="preserve"> (2015) jsou od roku 2014 prováděny v České republice i oboustranné kochleární implantace, které převažují nad jednostrannými, podle toho se musíme orientovat i v tabulce. </w:t>
      </w:r>
    </w:p>
    <w:tbl>
      <w:tblPr>
        <w:tblStyle w:val="Mkatabulky"/>
        <w:tblW w:w="0" w:type="auto"/>
        <w:tblLook w:val="04A0" w:firstRow="1" w:lastRow="0" w:firstColumn="1" w:lastColumn="0" w:noHBand="0" w:noVBand="1"/>
      </w:tblPr>
      <w:tblGrid>
        <w:gridCol w:w="1293"/>
        <w:gridCol w:w="1294"/>
        <w:gridCol w:w="1294"/>
        <w:gridCol w:w="1295"/>
        <w:gridCol w:w="1295"/>
        <w:gridCol w:w="1295"/>
        <w:gridCol w:w="1295"/>
      </w:tblGrid>
      <w:tr w:rsidR="00F854BA" w:rsidTr="008140BB">
        <w:tc>
          <w:tcPr>
            <w:tcW w:w="1294" w:type="dxa"/>
            <w:vAlign w:val="center"/>
          </w:tcPr>
          <w:p w:rsidR="00F854BA" w:rsidRDefault="00F854BA" w:rsidP="008140BB">
            <w:pPr>
              <w:ind w:firstLine="0"/>
              <w:jc w:val="center"/>
              <w:rPr>
                <w:rFonts w:cs="Times New Roman"/>
                <w:szCs w:val="24"/>
              </w:rPr>
            </w:pPr>
            <w:r>
              <w:rPr>
                <w:rFonts w:cs="Times New Roman"/>
                <w:szCs w:val="24"/>
              </w:rPr>
              <w:t>Rok</w:t>
            </w:r>
          </w:p>
        </w:tc>
        <w:tc>
          <w:tcPr>
            <w:tcW w:w="3883" w:type="dxa"/>
            <w:gridSpan w:val="3"/>
            <w:vAlign w:val="center"/>
          </w:tcPr>
          <w:p w:rsidR="00F854BA" w:rsidRPr="002B319A" w:rsidRDefault="00F854BA" w:rsidP="008140BB">
            <w:pPr>
              <w:ind w:firstLine="0"/>
              <w:jc w:val="center"/>
              <w:rPr>
                <w:rFonts w:cs="Times New Roman"/>
                <w:b/>
                <w:bCs/>
                <w:szCs w:val="24"/>
              </w:rPr>
            </w:pPr>
            <w:r w:rsidRPr="002B319A">
              <w:rPr>
                <w:rFonts w:cs="Times New Roman"/>
                <w:b/>
                <w:bCs/>
                <w:szCs w:val="24"/>
              </w:rPr>
              <w:t>2016</w:t>
            </w:r>
          </w:p>
        </w:tc>
        <w:tc>
          <w:tcPr>
            <w:tcW w:w="3885" w:type="dxa"/>
            <w:gridSpan w:val="3"/>
            <w:vAlign w:val="center"/>
          </w:tcPr>
          <w:p w:rsidR="00F854BA" w:rsidRPr="002B319A" w:rsidRDefault="00F854BA" w:rsidP="008140BB">
            <w:pPr>
              <w:ind w:firstLine="0"/>
              <w:jc w:val="center"/>
              <w:rPr>
                <w:rFonts w:cs="Times New Roman"/>
                <w:b/>
                <w:bCs/>
                <w:szCs w:val="24"/>
              </w:rPr>
            </w:pPr>
            <w:r w:rsidRPr="002B319A">
              <w:rPr>
                <w:rFonts w:cs="Times New Roman"/>
                <w:b/>
                <w:bCs/>
                <w:szCs w:val="24"/>
              </w:rPr>
              <w:t>2017</w:t>
            </w:r>
          </w:p>
        </w:tc>
      </w:tr>
      <w:tr w:rsidR="00F854BA" w:rsidTr="008140BB">
        <w:tc>
          <w:tcPr>
            <w:tcW w:w="1294" w:type="dxa"/>
            <w:vAlign w:val="center"/>
          </w:tcPr>
          <w:p w:rsidR="00F854BA" w:rsidRDefault="00F854BA" w:rsidP="008140BB">
            <w:pPr>
              <w:ind w:firstLine="0"/>
              <w:jc w:val="center"/>
              <w:rPr>
                <w:rFonts w:cs="Times New Roman"/>
                <w:szCs w:val="24"/>
              </w:rPr>
            </w:pPr>
          </w:p>
        </w:tc>
        <w:tc>
          <w:tcPr>
            <w:tcW w:w="1294" w:type="dxa"/>
            <w:vAlign w:val="center"/>
          </w:tcPr>
          <w:p w:rsidR="00F854BA" w:rsidRPr="002B319A" w:rsidRDefault="00F854BA" w:rsidP="008140BB">
            <w:pPr>
              <w:ind w:firstLine="0"/>
              <w:jc w:val="center"/>
              <w:rPr>
                <w:rFonts w:cs="Times New Roman"/>
                <w:b/>
                <w:bCs/>
                <w:szCs w:val="24"/>
              </w:rPr>
            </w:pPr>
            <w:r w:rsidRPr="002B319A">
              <w:rPr>
                <w:rFonts w:cs="Times New Roman"/>
                <w:b/>
                <w:bCs/>
                <w:szCs w:val="24"/>
              </w:rPr>
              <w:t>Celkem</w:t>
            </w:r>
          </w:p>
        </w:tc>
        <w:tc>
          <w:tcPr>
            <w:tcW w:w="1294" w:type="dxa"/>
            <w:vAlign w:val="center"/>
          </w:tcPr>
          <w:p w:rsidR="00F854BA" w:rsidRPr="002B319A" w:rsidRDefault="00F854BA" w:rsidP="008140BB">
            <w:pPr>
              <w:ind w:firstLine="0"/>
              <w:jc w:val="center"/>
              <w:rPr>
                <w:rFonts w:cs="Times New Roman"/>
                <w:b/>
                <w:bCs/>
                <w:szCs w:val="24"/>
              </w:rPr>
            </w:pPr>
            <w:r w:rsidRPr="002B319A">
              <w:rPr>
                <w:rFonts w:cs="Times New Roman"/>
                <w:b/>
                <w:bCs/>
                <w:szCs w:val="24"/>
              </w:rPr>
              <w:t>Děti</w:t>
            </w:r>
          </w:p>
        </w:tc>
        <w:tc>
          <w:tcPr>
            <w:tcW w:w="1295" w:type="dxa"/>
            <w:vAlign w:val="center"/>
          </w:tcPr>
          <w:p w:rsidR="00F854BA" w:rsidRPr="002B319A" w:rsidRDefault="00F854BA" w:rsidP="008140BB">
            <w:pPr>
              <w:ind w:firstLine="0"/>
              <w:jc w:val="center"/>
              <w:rPr>
                <w:rFonts w:cs="Times New Roman"/>
                <w:b/>
                <w:bCs/>
                <w:szCs w:val="24"/>
              </w:rPr>
            </w:pPr>
            <w:r w:rsidRPr="002B319A">
              <w:rPr>
                <w:rFonts w:cs="Times New Roman"/>
                <w:b/>
                <w:bCs/>
                <w:szCs w:val="24"/>
              </w:rPr>
              <w:t>Dospělí</w:t>
            </w:r>
          </w:p>
        </w:tc>
        <w:tc>
          <w:tcPr>
            <w:tcW w:w="1295" w:type="dxa"/>
            <w:vAlign w:val="center"/>
          </w:tcPr>
          <w:p w:rsidR="00F854BA" w:rsidRPr="002B319A" w:rsidRDefault="00F854BA" w:rsidP="008140BB">
            <w:pPr>
              <w:ind w:firstLine="0"/>
              <w:jc w:val="center"/>
              <w:rPr>
                <w:rFonts w:cs="Times New Roman"/>
                <w:b/>
                <w:bCs/>
                <w:szCs w:val="24"/>
              </w:rPr>
            </w:pPr>
            <w:r w:rsidRPr="002B319A">
              <w:rPr>
                <w:rFonts w:cs="Times New Roman"/>
                <w:b/>
                <w:bCs/>
                <w:szCs w:val="24"/>
              </w:rPr>
              <w:t>Celkem</w:t>
            </w:r>
          </w:p>
        </w:tc>
        <w:tc>
          <w:tcPr>
            <w:tcW w:w="1295" w:type="dxa"/>
            <w:vAlign w:val="center"/>
          </w:tcPr>
          <w:p w:rsidR="00F854BA" w:rsidRPr="002B319A" w:rsidRDefault="00F854BA" w:rsidP="008140BB">
            <w:pPr>
              <w:ind w:firstLine="0"/>
              <w:jc w:val="center"/>
              <w:rPr>
                <w:rFonts w:cs="Times New Roman"/>
                <w:b/>
                <w:bCs/>
                <w:szCs w:val="24"/>
              </w:rPr>
            </w:pPr>
            <w:r w:rsidRPr="002B319A">
              <w:rPr>
                <w:rFonts w:cs="Times New Roman"/>
                <w:b/>
                <w:bCs/>
                <w:szCs w:val="24"/>
              </w:rPr>
              <w:t>Děti</w:t>
            </w:r>
          </w:p>
        </w:tc>
        <w:tc>
          <w:tcPr>
            <w:tcW w:w="1295" w:type="dxa"/>
            <w:vAlign w:val="center"/>
          </w:tcPr>
          <w:p w:rsidR="00F854BA" w:rsidRPr="002B319A" w:rsidRDefault="00F854BA" w:rsidP="008140BB">
            <w:pPr>
              <w:ind w:firstLine="0"/>
              <w:jc w:val="center"/>
              <w:rPr>
                <w:rFonts w:cs="Times New Roman"/>
                <w:b/>
                <w:bCs/>
                <w:szCs w:val="24"/>
              </w:rPr>
            </w:pPr>
            <w:r w:rsidRPr="002B319A">
              <w:rPr>
                <w:rFonts w:cs="Times New Roman"/>
                <w:b/>
                <w:bCs/>
                <w:szCs w:val="24"/>
              </w:rPr>
              <w:t>Dospělí</w:t>
            </w:r>
          </w:p>
        </w:tc>
      </w:tr>
      <w:tr w:rsidR="00F854BA" w:rsidTr="008140BB">
        <w:tc>
          <w:tcPr>
            <w:tcW w:w="1294" w:type="dxa"/>
            <w:vAlign w:val="center"/>
          </w:tcPr>
          <w:p w:rsidR="00F854BA" w:rsidRDefault="00F854BA" w:rsidP="008140BB">
            <w:pPr>
              <w:ind w:firstLine="0"/>
              <w:jc w:val="center"/>
              <w:rPr>
                <w:rFonts w:cs="Times New Roman"/>
                <w:szCs w:val="24"/>
              </w:rPr>
            </w:pPr>
            <w:r>
              <w:rPr>
                <w:rFonts w:cs="Times New Roman"/>
                <w:szCs w:val="24"/>
              </w:rPr>
              <w:t>Brno</w:t>
            </w:r>
          </w:p>
        </w:tc>
        <w:tc>
          <w:tcPr>
            <w:tcW w:w="1294" w:type="dxa"/>
            <w:vAlign w:val="center"/>
          </w:tcPr>
          <w:p w:rsidR="00F854BA" w:rsidRDefault="00F854BA" w:rsidP="008140BB">
            <w:pPr>
              <w:ind w:firstLine="0"/>
              <w:jc w:val="center"/>
              <w:rPr>
                <w:rFonts w:cs="Times New Roman"/>
                <w:szCs w:val="24"/>
              </w:rPr>
            </w:pPr>
            <w:r>
              <w:rPr>
                <w:rFonts w:cs="Times New Roman"/>
                <w:szCs w:val="24"/>
              </w:rPr>
              <w:t>27</w:t>
            </w:r>
          </w:p>
        </w:tc>
        <w:tc>
          <w:tcPr>
            <w:tcW w:w="1294" w:type="dxa"/>
            <w:vAlign w:val="center"/>
          </w:tcPr>
          <w:p w:rsidR="00F854BA" w:rsidRDefault="00F854BA" w:rsidP="008140BB">
            <w:pPr>
              <w:ind w:firstLine="0"/>
              <w:jc w:val="center"/>
              <w:rPr>
                <w:rFonts w:cs="Times New Roman"/>
                <w:szCs w:val="24"/>
              </w:rPr>
            </w:pPr>
            <w:r>
              <w:rPr>
                <w:rFonts w:cs="Times New Roman"/>
                <w:szCs w:val="24"/>
              </w:rPr>
              <w:t>11</w:t>
            </w:r>
          </w:p>
        </w:tc>
        <w:tc>
          <w:tcPr>
            <w:tcW w:w="1295" w:type="dxa"/>
            <w:vAlign w:val="center"/>
          </w:tcPr>
          <w:p w:rsidR="00F854BA" w:rsidRDefault="00F854BA" w:rsidP="008140BB">
            <w:pPr>
              <w:ind w:firstLine="0"/>
              <w:jc w:val="center"/>
              <w:rPr>
                <w:rFonts w:cs="Times New Roman"/>
                <w:szCs w:val="24"/>
              </w:rPr>
            </w:pPr>
            <w:r>
              <w:rPr>
                <w:rFonts w:cs="Times New Roman"/>
                <w:szCs w:val="24"/>
              </w:rPr>
              <w:t>16</w:t>
            </w:r>
          </w:p>
        </w:tc>
        <w:tc>
          <w:tcPr>
            <w:tcW w:w="1295" w:type="dxa"/>
            <w:vAlign w:val="center"/>
          </w:tcPr>
          <w:p w:rsidR="00F854BA" w:rsidRDefault="00F854BA" w:rsidP="008140BB">
            <w:pPr>
              <w:ind w:firstLine="0"/>
              <w:jc w:val="center"/>
              <w:rPr>
                <w:rFonts w:cs="Times New Roman"/>
                <w:szCs w:val="24"/>
              </w:rPr>
            </w:pPr>
            <w:r>
              <w:rPr>
                <w:rFonts w:cs="Times New Roman"/>
                <w:szCs w:val="24"/>
              </w:rPr>
              <w:t>21</w:t>
            </w:r>
          </w:p>
        </w:tc>
        <w:tc>
          <w:tcPr>
            <w:tcW w:w="1295" w:type="dxa"/>
            <w:vAlign w:val="center"/>
          </w:tcPr>
          <w:p w:rsidR="00F854BA" w:rsidRDefault="00F854BA" w:rsidP="008140BB">
            <w:pPr>
              <w:ind w:firstLine="0"/>
              <w:jc w:val="center"/>
              <w:rPr>
                <w:rFonts w:cs="Times New Roman"/>
                <w:szCs w:val="24"/>
              </w:rPr>
            </w:pPr>
            <w:r>
              <w:rPr>
                <w:rFonts w:cs="Times New Roman"/>
                <w:szCs w:val="24"/>
              </w:rPr>
              <w:t>13</w:t>
            </w:r>
          </w:p>
        </w:tc>
        <w:tc>
          <w:tcPr>
            <w:tcW w:w="1295" w:type="dxa"/>
            <w:vAlign w:val="center"/>
          </w:tcPr>
          <w:p w:rsidR="00F854BA" w:rsidRDefault="00F854BA" w:rsidP="008140BB">
            <w:pPr>
              <w:ind w:firstLine="0"/>
              <w:jc w:val="center"/>
              <w:rPr>
                <w:rFonts w:cs="Times New Roman"/>
                <w:szCs w:val="24"/>
              </w:rPr>
            </w:pPr>
            <w:r>
              <w:rPr>
                <w:rFonts w:cs="Times New Roman"/>
                <w:szCs w:val="24"/>
              </w:rPr>
              <w:t>8</w:t>
            </w:r>
          </w:p>
        </w:tc>
      </w:tr>
      <w:tr w:rsidR="00F854BA" w:rsidTr="008140BB">
        <w:tc>
          <w:tcPr>
            <w:tcW w:w="1294" w:type="dxa"/>
            <w:vAlign w:val="center"/>
          </w:tcPr>
          <w:p w:rsidR="00F854BA" w:rsidRDefault="00F854BA" w:rsidP="008140BB">
            <w:pPr>
              <w:ind w:firstLine="0"/>
              <w:jc w:val="center"/>
              <w:rPr>
                <w:rFonts w:cs="Times New Roman"/>
                <w:szCs w:val="24"/>
              </w:rPr>
            </w:pPr>
            <w:r>
              <w:rPr>
                <w:rFonts w:cs="Times New Roman"/>
                <w:szCs w:val="24"/>
              </w:rPr>
              <w:t xml:space="preserve">Hradec Králové </w:t>
            </w:r>
          </w:p>
        </w:tc>
        <w:tc>
          <w:tcPr>
            <w:tcW w:w="1294" w:type="dxa"/>
            <w:vAlign w:val="center"/>
          </w:tcPr>
          <w:p w:rsidR="00F854BA" w:rsidRDefault="00F854BA" w:rsidP="008140BB">
            <w:pPr>
              <w:ind w:firstLine="0"/>
              <w:jc w:val="center"/>
              <w:rPr>
                <w:rFonts w:cs="Times New Roman"/>
                <w:szCs w:val="24"/>
              </w:rPr>
            </w:pPr>
            <w:r>
              <w:rPr>
                <w:rFonts w:cs="Times New Roman"/>
                <w:szCs w:val="24"/>
              </w:rPr>
              <w:t>4</w:t>
            </w:r>
          </w:p>
        </w:tc>
        <w:tc>
          <w:tcPr>
            <w:tcW w:w="1294" w:type="dxa"/>
            <w:vAlign w:val="center"/>
          </w:tcPr>
          <w:p w:rsidR="00F854BA" w:rsidRDefault="00F854BA" w:rsidP="008140BB">
            <w:pPr>
              <w:ind w:firstLine="0"/>
              <w:jc w:val="center"/>
              <w:rPr>
                <w:rFonts w:cs="Times New Roman"/>
                <w:szCs w:val="24"/>
              </w:rPr>
            </w:pPr>
            <w:r>
              <w:rPr>
                <w:rFonts w:cs="Times New Roman"/>
                <w:szCs w:val="24"/>
              </w:rPr>
              <w:t>0</w:t>
            </w:r>
          </w:p>
        </w:tc>
        <w:tc>
          <w:tcPr>
            <w:tcW w:w="1295" w:type="dxa"/>
            <w:vAlign w:val="center"/>
          </w:tcPr>
          <w:p w:rsidR="00F854BA" w:rsidRDefault="00F854BA" w:rsidP="008140BB">
            <w:pPr>
              <w:ind w:firstLine="0"/>
              <w:jc w:val="center"/>
              <w:rPr>
                <w:rFonts w:cs="Times New Roman"/>
                <w:szCs w:val="24"/>
              </w:rPr>
            </w:pPr>
            <w:r>
              <w:rPr>
                <w:rFonts w:cs="Times New Roman"/>
                <w:szCs w:val="24"/>
              </w:rPr>
              <w:t>4</w:t>
            </w:r>
          </w:p>
        </w:tc>
        <w:tc>
          <w:tcPr>
            <w:tcW w:w="1295" w:type="dxa"/>
            <w:vAlign w:val="center"/>
          </w:tcPr>
          <w:p w:rsidR="00F854BA" w:rsidRDefault="00F854BA" w:rsidP="008140BB">
            <w:pPr>
              <w:ind w:firstLine="0"/>
              <w:jc w:val="center"/>
              <w:rPr>
                <w:rFonts w:cs="Times New Roman"/>
                <w:szCs w:val="24"/>
              </w:rPr>
            </w:pPr>
            <w:r>
              <w:rPr>
                <w:rFonts w:cs="Times New Roman"/>
                <w:szCs w:val="24"/>
              </w:rPr>
              <w:t>12</w:t>
            </w:r>
          </w:p>
        </w:tc>
        <w:tc>
          <w:tcPr>
            <w:tcW w:w="1295" w:type="dxa"/>
            <w:vAlign w:val="center"/>
          </w:tcPr>
          <w:p w:rsidR="00F854BA" w:rsidRDefault="00F854BA" w:rsidP="008140BB">
            <w:pPr>
              <w:ind w:firstLine="0"/>
              <w:jc w:val="center"/>
              <w:rPr>
                <w:rFonts w:cs="Times New Roman"/>
                <w:szCs w:val="24"/>
              </w:rPr>
            </w:pPr>
            <w:r>
              <w:rPr>
                <w:rFonts w:cs="Times New Roman"/>
                <w:szCs w:val="24"/>
              </w:rPr>
              <w:t>4</w:t>
            </w:r>
          </w:p>
        </w:tc>
        <w:tc>
          <w:tcPr>
            <w:tcW w:w="1295" w:type="dxa"/>
            <w:vAlign w:val="center"/>
          </w:tcPr>
          <w:p w:rsidR="00F854BA" w:rsidRDefault="00F854BA" w:rsidP="008140BB">
            <w:pPr>
              <w:ind w:firstLine="0"/>
              <w:jc w:val="center"/>
              <w:rPr>
                <w:rFonts w:cs="Times New Roman"/>
                <w:szCs w:val="24"/>
              </w:rPr>
            </w:pPr>
            <w:r>
              <w:rPr>
                <w:rFonts w:cs="Times New Roman"/>
                <w:szCs w:val="24"/>
              </w:rPr>
              <w:t>8</w:t>
            </w:r>
          </w:p>
        </w:tc>
      </w:tr>
      <w:tr w:rsidR="00F854BA" w:rsidTr="008140BB">
        <w:tc>
          <w:tcPr>
            <w:tcW w:w="1294" w:type="dxa"/>
            <w:vAlign w:val="center"/>
          </w:tcPr>
          <w:p w:rsidR="00F854BA" w:rsidRDefault="00F854BA" w:rsidP="008140BB">
            <w:pPr>
              <w:ind w:firstLine="0"/>
              <w:jc w:val="center"/>
              <w:rPr>
                <w:rFonts w:cs="Times New Roman"/>
                <w:szCs w:val="24"/>
              </w:rPr>
            </w:pPr>
            <w:r>
              <w:rPr>
                <w:rFonts w:cs="Times New Roman"/>
                <w:szCs w:val="24"/>
              </w:rPr>
              <w:t>Ostrava</w:t>
            </w:r>
          </w:p>
        </w:tc>
        <w:tc>
          <w:tcPr>
            <w:tcW w:w="1294" w:type="dxa"/>
            <w:vAlign w:val="center"/>
          </w:tcPr>
          <w:p w:rsidR="00F854BA" w:rsidRDefault="00F854BA" w:rsidP="008140BB">
            <w:pPr>
              <w:ind w:firstLine="0"/>
              <w:jc w:val="center"/>
              <w:rPr>
                <w:rFonts w:cs="Times New Roman"/>
                <w:szCs w:val="24"/>
              </w:rPr>
            </w:pPr>
            <w:r>
              <w:rPr>
                <w:rFonts w:cs="Times New Roman"/>
                <w:szCs w:val="24"/>
              </w:rPr>
              <w:t>15</w:t>
            </w:r>
          </w:p>
        </w:tc>
        <w:tc>
          <w:tcPr>
            <w:tcW w:w="1294" w:type="dxa"/>
            <w:vAlign w:val="center"/>
          </w:tcPr>
          <w:p w:rsidR="00F854BA" w:rsidRDefault="00F854BA" w:rsidP="008140BB">
            <w:pPr>
              <w:ind w:firstLine="0"/>
              <w:jc w:val="center"/>
              <w:rPr>
                <w:rFonts w:cs="Times New Roman"/>
                <w:szCs w:val="24"/>
              </w:rPr>
            </w:pPr>
            <w:r>
              <w:rPr>
                <w:rFonts w:cs="Times New Roman"/>
                <w:szCs w:val="24"/>
              </w:rPr>
              <w:t>5</w:t>
            </w:r>
          </w:p>
        </w:tc>
        <w:tc>
          <w:tcPr>
            <w:tcW w:w="1295" w:type="dxa"/>
            <w:vAlign w:val="center"/>
          </w:tcPr>
          <w:p w:rsidR="00F854BA" w:rsidRDefault="00F854BA" w:rsidP="008140BB">
            <w:pPr>
              <w:ind w:firstLine="0"/>
              <w:jc w:val="center"/>
              <w:rPr>
                <w:rFonts w:cs="Times New Roman"/>
                <w:szCs w:val="24"/>
              </w:rPr>
            </w:pPr>
            <w:r>
              <w:rPr>
                <w:rFonts w:cs="Times New Roman"/>
                <w:szCs w:val="24"/>
              </w:rPr>
              <w:t>10</w:t>
            </w:r>
          </w:p>
        </w:tc>
        <w:tc>
          <w:tcPr>
            <w:tcW w:w="1295" w:type="dxa"/>
            <w:vAlign w:val="center"/>
          </w:tcPr>
          <w:p w:rsidR="00F854BA" w:rsidRDefault="00F854BA" w:rsidP="008140BB">
            <w:pPr>
              <w:ind w:firstLine="0"/>
              <w:jc w:val="center"/>
              <w:rPr>
                <w:rFonts w:cs="Times New Roman"/>
                <w:szCs w:val="24"/>
              </w:rPr>
            </w:pPr>
            <w:r>
              <w:rPr>
                <w:rFonts w:cs="Times New Roman"/>
                <w:szCs w:val="24"/>
              </w:rPr>
              <w:t>17</w:t>
            </w:r>
          </w:p>
        </w:tc>
        <w:tc>
          <w:tcPr>
            <w:tcW w:w="1295" w:type="dxa"/>
            <w:vAlign w:val="center"/>
          </w:tcPr>
          <w:p w:rsidR="00F854BA" w:rsidRDefault="00F854BA" w:rsidP="008140BB">
            <w:pPr>
              <w:ind w:firstLine="0"/>
              <w:jc w:val="center"/>
              <w:rPr>
                <w:rFonts w:cs="Times New Roman"/>
                <w:szCs w:val="24"/>
              </w:rPr>
            </w:pPr>
            <w:r>
              <w:rPr>
                <w:rFonts w:cs="Times New Roman"/>
                <w:szCs w:val="24"/>
              </w:rPr>
              <w:t>6</w:t>
            </w:r>
          </w:p>
        </w:tc>
        <w:tc>
          <w:tcPr>
            <w:tcW w:w="1295" w:type="dxa"/>
            <w:vAlign w:val="center"/>
          </w:tcPr>
          <w:p w:rsidR="00F854BA" w:rsidRDefault="00F854BA" w:rsidP="008140BB">
            <w:pPr>
              <w:ind w:firstLine="0"/>
              <w:jc w:val="center"/>
              <w:rPr>
                <w:rFonts w:cs="Times New Roman"/>
                <w:szCs w:val="24"/>
              </w:rPr>
            </w:pPr>
            <w:r>
              <w:rPr>
                <w:rFonts w:cs="Times New Roman"/>
                <w:szCs w:val="24"/>
              </w:rPr>
              <w:t>11</w:t>
            </w:r>
          </w:p>
        </w:tc>
      </w:tr>
      <w:tr w:rsidR="00F854BA" w:rsidTr="008140BB">
        <w:tc>
          <w:tcPr>
            <w:tcW w:w="1294" w:type="dxa"/>
            <w:vAlign w:val="center"/>
          </w:tcPr>
          <w:p w:rsidR="00F854BA" w:rsidRDefault="00F854BA" w:rsidP="008140BB">
            <w:pPr>
              <w:ind w:firstLine="0"/>
              <w:jc w:val="center"/>
              <w:rPr>
                <w:rFonts w:cs="Times New Roman"/>
                <w:szCs w:val="24"/>
              </w:rPr>
            </w:pPr>
            <w:r>
              <w:rPr>
                <w:rFonts w:cs="Times New Roman"/>
                <w:szCs w:val="24"/>
              </w:rPr>
              <w:t>Praha</w:t>
            </w:r>
          </w:p>
        </w:tc>
        <w:tc>
          <w:tcPr>
            <w:tcW w:w="1294" w:type="dxa"/>
            <w:vAlign w:val="center"/>
          </w:tcPr>
          <w:p w:rsidR="00F854BA" w:rsidRDefault="00F854BA" w:rsidP="008140BB">
            <w:pPr>
              <w:ind w:firstLine="0"/>
              <w:jc w:val="center"/>
              <w:rPr>
                <w:rFonts w:cs="Times New Roman"/>
                <w:szCs w:val="24"/>
              </w:rPr>
            </w:pPr>
            <w:r>
              <w:rPr>
                <w:rFonts w:cs="Times New Roman"/>
                <w:szCs w:val="24"/>
              </w:rPr>
              <w:t>75</w:t>
            </w:r>
          </w:p>
        </w:tc>
        <w:tc>
          <w:tcPr>
            <w:tcW w:w="1294" w:type="dxa"/>
            <w:vAlign w:val="center"/>
          </w:tcPr>
          <w:p w:rsidR="00F854BA" w:rsidRDefault="00F854BA" w:rsidP="008140BB">
            <w:pPr>
              <w:ind w:firstLine="0"/>
              <w:jc w:val="center"/>
              <w:rPr>
                <w:rFonts w:cs="Times New Roman"/>
                <w:szCs w:val="24"/>
              </w:rPr>
            </w:pPr>
            <w:r>
              <w:rPr>
                <w:rFonts w:cs="Times New Roman"/>
                <w:szCs w:val="24"/>
              </w:rPr>
              <w:t>56</w:t>
            </w:r>
          </w:p>
        </w:tc>
        <w:tc>
          <w:tcPr>
            <w:tcW w:w="1295" w:type="dxa"/>
            <w:vAlign w:val="center"/>
          </w:tcPr>
          <w:p w:rsidR="00F854BA" w:rsidRDefault="00F854BA" w:rsidP="008140BB">
            <w:pPr>
              <w:ind w:firstLine="0"/>
              <w:jc w:val="center"/>
              <w:rPr>
                <w:rFonts w:cs="Times New Roman"/>
                <w:szCs w:val="24"/>
              </w:rPr>
            </w:pPr>
            <w:r>
              <w:rPr>
                <w:rFonts w:cs="Times New Roman"/>
                <w:szCs w:val="24"/>
              </w:rPr>
              <w:t>19</w:t>
            </w:r>
          </w:p>
        </w:tc>
        <w:tc>
          <w:tcPr>
            <w:tcW w:w="1295" w:type="dxa"/>
            <w:vAlign w:val="center"/>
          </w:tcPr>
          <w:p w:rsidR="00F854BA" w:rsidRDefault="00F854BA" w:rsidP="008140BB">
            <w:pPr>
              <w:ind w:firstLine="0"/>
              <w:jc w:val="center"/>
              <w:rPr>
                <w:rFonts w:cs="Times New Roman"/>
                <w:szCs w:val="24"/>
              </w:rPr>
            </w:pPr>
            <w:r>
              <w:rPr>
                <w:rFonts w:cs="Times New Roman"/>
                <w:szCs w:val="24"/>
              </w:rPr>
              <w:t>73</w:t>
            </w:r>
          </w:p>
        </w:tc>
        <w:tc>
          <w:tcPr>
            <w:tcW w:w="1295" w:type="dxa"/>
            <w:vAlign w:val="center"/>
          </w:tcPr>
          <w:p w:rsidR="00F854BA" w:rsidRDefault="00F854BA" w:rsidP="008140BB">
            <w:pPr>
              <w:ind w:firstLine="0"/>
              <w:jc w:val="center"/>
              <w:rPr>
                <w:rFonts w:cs="Times New Roman"/>
                <w:szCs w:val="24"/>
              </w:rPr>
            </w:pPr>
            <w:r>
              <w:rPr>
                <w:rFonts w:cs="Times New Roman"/>
                <w:szCs w:val="24"/>
              </w:rPr>
              <w:t>53</w:t>
            </w:r>
          </w:p>
        </w:tc>
        <w:tc>
          <w:tcPr>
            <w:tcW w:w="1295" w:type="dxa"/>
            <w:vAlign w:val="center"/>
          </w:tcPr>
          <w:p w:rsidR="00F854BA" w:rsidRDefault="00F854BA" w:rsidP="008140BB">
            <w:pPr>
              <w:ind w:firstLine="0"/>
              <w:jc w:val="center"/>
              <w:rPr>
                <w:rFonts w:cs="Times New Roman"/>
                <w:szCs w:val="24"/>
              </w:rPr>
            </w:pPr>
            <w:r>
              <w:rPr>
                <w:rFonts w:cs="Times New Roman"/>
                <w:szCs w:val="24"/>
              </w:rPr>
              <w:t>20</w:t>
            </w:r>
          </w:p>
        </w:tc>
      </w:tr>
      <w:tr w:rsidR="00F854BA" w:rsidTr="008140BB">
        <w:tc>
          <w:tcPr>
            <w:tcW w:w="1294" w:type="dxa"/>
            <w:vAlign w:val="center"/>
          </w:tcPr>
          <w:p w:rsidR="00F854BA" w:rsidRPr="002B319A" w:rsidRDefault="00F854BA" w:rsidP="008140BB">
            <w:pPr>
              <w:ind w:firstLine="0"/>
              <w:jc w:val="center"/>
              <w:rPr>
                <w:rFonts w:cs="Times New Roman"/>
                <w:b/>
                <w:bCs/>
                <w:szCs w:val="24"/>
              </w:rPr>
            </w:pPr>
            <w:r w:rsidRPr="002B319A">
              <w:rPr>
                <w:rFonts w:cs="Times New Roman"/>
                <w:b/>
                <w:bCs/>
                <w:szCs w:val="24"/>
              </w:rPr>
              <w:t>Celkem</w:t>
            </w:r>
          </w:p>
        </w:tc>
        <w:tc>
          <w:tcPr>
            <w:tcW w:w="1294" w:type="dxa"/>
            <w:vAlign w:val="center"/>
          </w:tcPr>
          <w:p w:rsidR="00F854BA" w:rsidRPr="002B319A" w:rsidRDefault="00F854BA" w:rsidP="008140BB">
            <w:pPr>
              <w:ind w:firstLine="0"/>
              <w:jc w:val="center"/>
              <w:rPr>
                <w:rFonts w:cs="Times New Roman"/>
                <w:b/>
                <w:bCs/>
                <w:szCs w:val="24"/>
              </w:rPr>
            </w:pPr>
            <w:r w:rsidRPr="002B319A">
              <w:rPr>
                <w:rFonts w:cs="Times New Roman"/>
                <w:b/>
                <w:bCs/>
                <w:szCs w:val="24"/>
              </w:rPr>
              <w:t>121</w:t>
            </w:r>
          </w:p>
        </w:tc>
        <w:tc>
          <w:tcPr>
            <w:tcW w:w="1294" w:type="dxa"/>
            <w:vAlign w:val="center"/>
          </w:tcPr>
          <w:p w:rsidR="00F854BA" w:rsidRPr="002B319A" w:rsidRDefault="00F854BA" w:rsidP="008140BB">
            <w:pPr>
              <w:ind w:firstLine="0"/>
              <w:jc w:val="center"/>
              <w:rPr>
                <w:rFonts w:cs="Times New Roman"/>
                <w:b/>
                <w:bCs/>
                <w:szCs w:val="24"/>
              </w:rPr>
            </w:pPr>
            <w:r w:rsidRPr="002B319A">
              <w:rPr>
                <w:rFonts w:cs="Times New Roman"/>
                <w:b/>
                <w:bCs/>
                <w:szCs w:val="24"/>
              </w:rPr>
              <w:t>72</w:t>
            </w:r>
          </w:p>
        </w:tc>
        <w:tc>
          <w:tcPr>
            <w:tcW w:w="1295" w:type="dxa"/>
            <w:vAlign w:val="center"/>
          </w:tcPr>
          <w:p w:rsidR="00F854BA" w:rsidRPr="002B319A" w:rsidRDefault="00F854BA" w:rsidP="008140BB">
            <w:pPr>
              <w:ind w:firstLine="0"/>
              <w:jc w:val="center"/>
              <w:rPr>
                <w:rFonts w:cs="Times New Roman"/>
                <w:b/>
                <w:bCs/>
                <w:szCs w:val="24"/>
              </w:rPr>
            </w:pPr>
            <w:r w:rsidRPr="002B319A">
              <w:rPr>
                <w:rFonts w:cs="Times New Roman"/>
                <w:b/>
                <w:bCs/>
                <w:szCs w:val="24"/>
              </w:rPr>
              <w:t>49</w:t>
            </w:r>
          </w:p>
        </w:tc>
        <w:tc>
          <w:tcPr>
            <w:tcW w:w="1295" w:type="dxa"/>
            <w:vAlign w:val="center"/>
          </w:tcPr>
          <w:p w:rsidR="00F854BA" w:rsidRPr="002B319A" w:rsidRDefault="00F854BA" w:rsidP="008140BB">
            <w:pPr>
              <w:ind w:firstLine="0"/>
              <w:jc w:val="center"/>
              <w:rPr>
                <w:rFonts w:cs="Times New Roman"/>
                <w:b/>
                <w:bCs/>
                <w:szCs w:val="24"/>
              </w:rPr>
            </w:pPr>
            <w:r w:rsidRPr="002B319A">
              <w:rPr>
                <w:rFonts w:cs="Times New Roman"/>
                <w:b/>
                <w:bCs/>
                <w:szCs w:val="24"/>
              </w:rPr>
              <w:t>123</w:t>
            </w:r>
          </w:p>
        </w:tc>
        <w:tc>
          <w:tcPr>
            <w:tcW w:w="1295" w:type="dxa"/>
            <w:vAlign w:val="center"/>
          </w:tcPr>
          <w:p w:rsidR="00F854BA" w:rsidRPr="002B319A" w:rsidRDefault="00F854BA" w:rsidP="008140BB">
            <w:pPr>
              <w:ind w:firstLine="0"/>
              <w:jc w:val="center"/>
              <w:rPr>
                <w:rFonts w:cs="Times New Roman"/>
                <w:b/>
                <w:bCs/>
                <w:szCs w:val="24"/>
              </w:rPr>
            </w:pPr>
            <w:r w:rsidRPr="002B319A">
              <w:rPr>
                <w:rFonts w:cs="Times New Roman"/>
                <w:b/>
                <w:bCs/>
                <w:szCs w:val="24"/>
              </w:rPr>
              <w:t>76</w:t>
            </w:r>
          </w:p>
        </w:tc>
        <w:tc>
          <w:tcPr>
            <w:tcW w:w="1295" w:type="dxa"/>
            <w:vAlign w:val="center"/>
          </w:tcPr>
          <w:p w:rsidR="00F854BA" w:rsidRPr="002B319A" w:rsidRDefault="00F854BA" w:rsidP="008140BB">
            <w:pPr>
              <w:ind w:firstLine="0"/>
              <w:jc w:val="center"/>
              <w:rPr>
                <w:rFonts w:cs="Times New Roman"/>
                <w:b/>
                <w:bCs/>
                <w:szCs w:val="24"/>
              </w:rPr>
            </w:pPr>
            <w:r w:rsidRPr="002B319A">
              <w:rPr>
                <w:rFonts w:cs="Times New Roman"/>
                <w:b/>
                <w:bCs/>
                <w:szCs w:val="24"/>
              </w:rPr>
              <w:t>47</w:t>
            </w:r>
          </w:p>
        </w:tc>
      </w:tr>
    </w:tbl>
    <w:p w:rsidR="00F854BA" w:rsidRDefault="00F854BA" w:rsidP="00F854BA">
      <w:pPr>
        <w:pStyle w:val="Titulek"/>
        <w:rPr>
          <w:rFonts w:cs="Times New Roman"/>
          <w:szCs w:val="24"/>
        </w:rPr>
      </w:pPr>
      <w:bookmarkStart w:id="47" w:name="_Toc58799591"/>
      <w:r>
        <w:t xml:space="preserve">Tabulka </w:t>
      </w:r>
      <w:fldSimple w:instr=" SEQ Tabulka \* ARABIC ">
        <w:r>
          <w:rPr>
            <w:noProof/>
          </w:rPr>
          <w:t>7</w:t>
        </w:r>
      </w:fldSimple>
      <w:r>
        <w:t>: Počet impl</w:t>
      </w:r>
      <w:r w:rsidR="00745E89">
        <w:t>antací</w:t>
      </w:r>
      <w:r>
        <w:t xml:space="preserve"> v roce 2016 a 201</w:t>
      </w:r>
      <w:r w:rsidR="0007301F">
        <w:t>7 (</w:t>
      </w:r>
      <w:r>
        <w:t>prolekare.cz, 2018)</w:t>
      </w:r>
      <w:bookmarkEnd w:id="47"/>
    </w:p>
    <w:p w:rsidR="003D154F" w:rsidRPr="00A42649" w:rsidRDefault="00F854BA" w:rsidP="00F854BA">
      <w:pPr>
        <w:rPr>
          <w:rFonts w:cs="Times New Roman"/>
          <w:color w:val="FF0000"/>
          <w:szCs w:val="24"/>
        </w:rPr>
      </w:pPr>
      <w:r>
        <w:rPr>
          <w:rFonts w:cs="Times New Roman"/>
          <w:szCs w:val="24"/>
        </w:rPr>
        <w:t>Nyní v České republice proběhne cca 100 kochleárních implantací u dětí a dospělých, které probíhají ve čtyřech centrech – v Praze, Brně, Ostravě a Hradci Králové</w:t>
      </w:r>
      <w:r w:rsidR="004579E8">
        <w:rPr>
          <w:rFonts w:cs="Times New Roman"/>
          <w:szCs w:val="24"/>
        </w:rPr>
        <w:t xml:space="preserve"> (Fakultní nemocnice Hradec Králové, 2017).</w:t>
      </w:r>
    </w:p>
    <w:p w:rsidR="003D154F" w:rsidRDefault="003D154F">
      <w:pPr>
        <w:spacing w:line="259" w:lineRule="auto"/>
        <w:ind w:firstLine="0"/>
        <w:jc w:val="left"/>
        <w:rPr>
          <w:rFonts w:cs="Times New Roman"/>
          <w:szCs w:val="24"/>
        </w:rPr>
      </w:pPr>
      <w:r>
        <w:rPr>
          <w:rFonts w:cs="Times New Roman"/>
          <w:szCs w:val="24"/>
        </w:rPr>
        <w:br w:type="page"/>
      </w:r>
    </w:p>
    <w:p w:rsidR="006577FE" w:rsidRDefault="006577FE" w:rsidP="00A421EF">
      <w:pPr>
        <w:pStyle w:val="Nadpis1"/>
      </w:pPr>
      <w:bookmarkStart w:id="48" w:name="_Toc57085771"/>
      <w:bookmarkStart w:id="49" w:name="_Toc58797619"/>
      <w:r>
        <w:lastRenderedPageBreak/>
        <w:t>Čtení</w:t>
      </w:r>
      <w:bookmarkEnd w:id="48"/>
      <w:bookmarkEnd w:id="49"/>
    </w:p>
    <w:p w:rsidR="00B51253" w:rsidRDefault="00B51253" w:rsidP="00B51253">
      <w:r>
        <w:t xml:space="preserve">Než se začneme věnovat čtení neslyšících, je nutné se věnovat otázce čtení v globálním měřítku. Jak se učíme číst? Proč je důležité umět číst? Jaké jsou rozdíly mezi čtením slyšících a neslyšících? </w:t>
      </w:r>
    </w:p>
    <w:p w:rsidR="00B51253" w:rsidRDefault="00B51253" w:rsidP="00B51253">
      <w:r>
        <w:t>Z psychologického hlediska bývá čtení definováno jako „</w:t>
      </w:r>
      <w:r w:rsidRPr="008F23EB">
        <w:rPr>
          <w:i/>
          <w:iCs/>
        </w:rPr>
        <w:t>analyticko</w:t>
      </w:r>
      <w:r w:rsidR="008F23EB" w:rsidRPr="008F23EB">
        <w:rPr>
          <w:i/>
          <w:iCs/>
        </w:rPr>
        <w:t>-</w:t>
      </w:r>
      <w:r w:rsidRPr="008F23EB">
        <w:rPr>
          <w:i/>
          <w:iCs/>
        </w:rPr>
        <w:t>syntetický proces, jeden z druhů řečové činnosti, při níž slovo jako optický znak je podnětem, který vyvolává u</w:t>
      </w:r>
      <w:r w:rsidR="004F065A">
        <w:rPr>
          <w:i/>
          <w:iCs/>
        </w:rPr>
        <w:t> </w:t>
      </w:r>
      <w:r w:rsidRPr="008F23EB">
        <w:rPr>
          <w:i/>
          <w:iCs/>
        </w:rPr>
        <w:t>člověka (v mysli čtenáře) myšlenkové pochody</w:t>
      </w:r>
      <w:r>
        <w:t>“ (Homolová, 2006, s. 14)</w:t>
      </w:r>
      <w:r w:rsidR="00897081">
        <w:t>.</w:t>
      </w:r>
    </w:p>
    <w:p w:rsidR="006161F4" w:rsidRDefault="008F23EB" w:rsidP="006161F4">
      <w:r>
        <w:t>Podle Šebesty (1999, s. 85) je čtení „</w:t>
      </w:r>
      <w:r w:rsidRPr="008F23EB">
        <w:rPr>
          <w:i/>
          <w:iCs/>
        </w:rPr>
        <w:t>dove</w:t>
      </w:r>
      <w:r>
        <w:rPr>
          <w:i/>
          <w:iCs/>
        </w:rPr>
        <w:t xml:space="preserve">dnost identifikovat jednotlivá písmena a jiné grafické znaky, rozpoznat jednotlivá slova a věty“. </w:t>
      </w:r>
      <w:r w:rsidR="007E5AF0">
        <w:t xml:space="preserve">Jednoduše tedy dokáže číst ten, kdo dokáže přečíst samostatně neznámý text, a přitom porozumět obsahu sdělení. </w:t>
      </w:r>
      <w:r w:rsidR="00A42649">
        <w:t>D</w:t>
      </w:r>
      <w:r>
        <w:t>ocház</w:t>
      </w:r>
      <w:r w:rsidR="00A42649">
        <w:t>í</w:t>
      </w:r>
      <w:r>
        <w:t xml:space="preserve"> k dekódování písmen</w:t>
      </w:r>
      <w:r w:rsidR="007E5AF0">
        <w:t xml:space="preserve">, které musí být plně automatizováno, aby </w:t>
      </w:r>
      <w:r w:rsidR="00A42649">
        <w:t>bylo možné číst plynule.</w:t>
      </w:r>
      <w:r w:rsidR="007E5AF0">
        <w:t xml:space="preserve"> Důležitou část čtení tvoří využití v praktických situacích, kdy můžeme hovořit o čtení s porozumění</w:t>
      </w:r>
      <w:r w:rsidR="00670BD7">
        <w:t>m</w:t>
      </w:r>
      <w:r w:rsidR="007E5AF0">
        <w:t xml:space="preserve">. Oba procesy probíhají současně a vzájemně se doplňují. </w:t>
      </w:r>
    </w:p>
    <w:p w:rsidR="007E5AF0" w:rsidRDefault="007E5AF0" w:rsidP="006161F4">
      <w:r>
        <w:t>Šebesta (1999) rozlišuje tři základní modely čtení:</w:t>
      </w:r>
    </w:p>
    <w:p w:rsidR="007E5AF0" w:rsidRDefault="007E5AF0" w:rsidP="007E5AF0">
      <w:pPr>
        <w:pStyle w:val="Odstavecseseznamem"/>
        <w:numPr>
          <w:ilvl w:val="0"/>
          <w:numId w:val="16"/>
        </w:numPr>
      </w:pPr>
      <w:r>
        <w:t>zdola nahoru (</w:t>
      </w:r>
      <w:proofErr w:type="spellStart"/>
      <w:r>
        <w:t>bottom</w:t>
      </w:r>
      <w:proofErr w:type="spellEnd"/>
      <w:r>
        <w:t>-up),</w:t>
      </w:r>
    </w:p>
    <w:p w:rsidR="007E5AF0" w:rsidRDefault="007E5AF0" w:rsidP="007E5AF0">
      <w:pPr>
        <w:pStyle w:val="Odstavecseseznamem"/>
        <w:numPr>
          <w:ilvl w:val="0"/>
          <w:numId w:val="16"/>
        </w:numPr>
      </w:pPr>
      <w:r>
        <w:t>shora dolů (top-</w:t>
      </w:r>
      <w:proofErr w:type="spellStart"/>
      <w:r>
        <w:t>down</w:t>
      </w:r>
      <w:proofErr w:type="spellEnd"/>
      <w:r>
        <w:t>),</w:t>
      </w:r>
    </w:p>
    <w:p w:rsidR="00CB335A" w:rsidRDefault="007E5AF0" w:rsidP="00CB335A">
      <w:pPr>
        <w:pStyle w:val="Odstavecseseznamem"/>
        <w:numPr>
          <w:ilvl w:val="0"/>
          <w:numId w:val="16"/>
        </w:numPr>
      </w:pPr>
      <w:r>
        <w:t xml:space="preserve">interaktivní model. </w:t>
      </w:r>
    </w:p>
    <w:p w:rsidR="00331C25" w:rsidRDefault="00331C25" w:rsidP="00CB335A">
      <w:r>
        <w:t xml:space="preserve">Model </w:t>
      </w:r>
      <w:r w:rsidR="00906C78">
        <w:t>zdola</w:t>
      </w:r>
      <w:r w:rsidR="00CB335A">
        <w:t xml:space="preserve"> </w:t>
      </w:r>
      <w:r w:rsidR="00906C78">
        <w:t>nahoru</w:t>
      </w:r>
      <w:r w:rsidR="00CB335A">
        <w:t xml:space="preserve"> – </w:t>
      </w:r>
      <w:proofErr w:type="spellStart"/>
      <w:r w:rsidR="00CB335A">
        <w:t>bottom</w:t>
      </w:r>
      <w:proofErr w:type="spellEnd"/>
      <w:r w:rsidR="00CB335A">
        <w:t>-up</w:t>
      </w:r>
      <w:r w:rsidR="00906C78">
        <w:t xml:space="preserve"> postupuje od nejmenších grafických jednotek k vyšším jednotkám a k celku textu. Čtenář dekóduje jednotlivá písmena, slabiky až dojde ke slovům. </w:t>
      </w:r>
      <w:r w:rsidR="00A42649">
        <w:t>Tato metoda se u</w:t>
      </w:r>
      <w:r w:rsidR="00906C78">
        <w:t xml:space="preserve">platňuje u začínajících čtenářů v mateřském jazyce. </w:t>
      </w:r>
      <w:r w:rsidR="00CB335A">
        <w:t>Zatímco zkušenější čtenář aplikuje metodu shora dolů neboli top-</w:t>
      </w:r>
      <w:proofErr w:type="spellStart"/>
      <w:r w:rsidR="00CB335A">
        <w:t>down</w:t>
      </w:r>
      <w:proofErr w:type="spellEnd"/>
      <w:r w:rsidR="00CB335A">
        <w:t>. Využívá svých vědomostí a zkušeností, dokáže předvídat, co se dočte. Pracuje s hypotézami, které si během čtení sestavuje a v průběhu je potvrzuje nebo vyvrací. Důležitou roli hraje informovanost kontextu</w:t>
      </w:r>
      <w:r w:rsidR="00897081">
        <w:t xml:space="preserve"> </w:t>
      </w:r>
      <w:r w:rsidR="00906C78">
        <w:t>(Šebesta, 1999)</w:t>
      </w:r>
      <w:r w:rsidR="00897081">
        <w:t>.</w:t>
      </w:r>
    </w:p>
    <w:p w:rsidR="00554C6C" w:rsidRDefault="00CB335A" w:rsidP="00CB335A">
      <w:r>
        <w:t xml:space="preserve">Aktuálně </w:t>
      </w:r>
      <w:r w:rsidR="00554C6C">
        <w:t>se </w:t>
      </w:r>
      <w:r w:rsidR="00555B50">
        <w:t>při čtení n</w:t>
      </w:r>
      <w:r w:rsidR="00554C6C">
        <w:t>ejvíce uplatňuje tzv. interaktivní model. Tvoří kombinaci obou předchozích modelů. Nedostatky jednoho modelu doplňuje model druhý. Nejdůležitější je vzájemné působení mezi textem a čtenářem.</w:t>
      </w:r>
    </w:p>
    <w:p w:rsidR="00206F73" w:rsidRDefault="00554C6C" w:rsidP="00206F73">
      <w:r>
        <w:t xml:space="preserve">V návaznosti na jednotlivé způsoby čtení se odvíjí také samotná výuka čtení. </w:t>
      </w:r>
      <w:r w:rsidR="00485AAA">
        <w:t>Rozlišujeme výuku analytickou</w:t>
      </w:r>
      <w:r w:rsidR="00A42649">
        <w:t xml:space="preserve"> a syntetickou. Při analytické metodě</w:t>
      </w:r>
      <w:r w:rsidR="00485AAA">
        <w:t xml:space="preserve"> větší jednotky postupně rozkládáme na menší</w:t>
      </w:r>
      <w:r w:rsidR="00B258F7">
        <w:t xml:space="preserve">, zatímco při </w:t>
      </w:r>
      <w:r w:rsidR="00485AAA">
        <w:t>syntetick</w:t>
      </w:r>
      <w:r w:rsidR="00B258F7">
        <w:t>é metodě</w:t>
      </w:r>
      <w:r w:rsidR="00485AAA">
        <w:t xml:space="preserve"> menší jednotky skládáme do větších. I</w:t>
      </w:r>
      <w:r w:rsidR="004F065A">
        <w:t> </w:t>
      </w:r>
      <w:r w:rsidR="00485AAA">
        <w:t>v tomto případě dochází ke kombinaci obou přístupů dohromady (Šebesta, 1999)</w:t>
      </w:r>
      <w:r w:rsidR="00897081">
        <w:t>.</w:t>
      </w:r>
    </w:p>
    <w:p w:rsidR="00206F73" w:rsidRDefault="00206F73" w:rsidP="00206F73">
      <w:r>
        <w:lastRenderedPageBreak/>
        <w:t>Vývoj slovní zásoby probíhá dávno předtím, než si děti začnou osvojovat čtenářské dovednosti. Jedním z předpokladů dobrého porozumění čtenému textu je dostatečná slovní zásoba. Nedostatečná slovní zásob</w:t>
      </w:r>
      <w:r w:rsidR="004E55B9">
        <w:t>a</w:t>
      </w:r>
      <w:r>
        <w:t xml:space="preserve"> nemusí způsobovat problémy pouze ve čtení, ale celkově ve vzdělávání. Pokud dítě nemá problémy s dekódováním písmen, hlásek, slabik, nebude mít problém ani s hlasitým čtením. To však nemusí znamenat, že danému textu bude rozumět. Velkou překážkou porozumění je neznalost významu zapsaných slov</w:t>
      </w:r>
      <w:r w:rsidR="00897081">
        <w:t xml:space="preserve"> </w:t>
      </w:r>
      <w:r>
        <w:t>(</w:t>
      </w:r>
      <w:r w:rsidR="00897081">
        <w:t xml:space="preserve">Málková, </w:t>
      </w:r>
      <w:r>
        <w:t>Smolík,</w:t>
      </w:r>
      <w:r w:rsidR="00897081">
        <w:t xml:space="preserve"> 2015</w:t>
      </w:r>
      <w:r>
        <w:t>)</w:t>
      </w:r>
      <w:r w:rsidR="00897081">
        <w:t>.</w:t>
      </w:r>
    </w:p>
    <w:p w:rsidR="00485AAA" w:rsidRDefault="00485AAA" w:rsidP="00CB335A">
      <w:r>
        <w:t xml:space="preserve">U slyšících dětí dochází k cílenému vnímání psaného textu okolo šestého roku, kdy se předpokládá určitá vyzrálost centrální nervové soustavy. Psaný text je pouze jiná forma sdělení </w:t>
      </w:r>
      <w:r w:rsidR="00CA13A8">
        <w:t xml:space="preserve">k </w:t>
      </w:r>
      <w:r>
        <w:t>mluvené řeči, takže se učí číst slova, která již zná.</w:t>
      </w:r>
      <w:r w:rsidR="00CA13A8">
        <w:t xml:space="preserve"> Oproti tomu děti se sluchovým postižením poznávají český jazyk teprve až s písmem. Je nutná pomoc, aby dítě porozumělo významu textu, jinak dojde pouze k osvojení si </w:t>
      </w:r>
      <w:r w:rsidR="004E55B9">
        <w:t xml:space="preserve">mechanického </w:t>
      </w:r>
      <w:r w:rsidR="00CA13A8">
        <w:t>čtení, avšak bez porozumění</w:t>
      </w:r>
      <w:r w:rsidR="00897081">
        <w:t xml:space="preserve"> </w:t>
      </w:r>
      <w:r w:rsidR="00CA13A8">
        <w:t>(Červenková,</w:t>
      </w:r>
      <w:r w:rsidR="004F065A">
        <w:t> </w:t>
      </w:r>
      <w:r w:rsidR="00CA13A8">
        <w:t>1999)</w:t>
      </w:r>
      <w:r w:rsidR="00897081">
        <w:t>.</w:t>
      </w:r>
      <w:r>
        <w:t xml:space="preserve"> </w:t>
      </w:r>
    </w:p>
    <w:p w:rsidR="00CA13A8" w:rsidRPr="0049305A" w:rsidRDefault="00BC4CBA" w:rsidP="00CB335A">
      <w:r w:rsidRPr="0049305A">
        <w:t>U dětí se sluchovým postižením je proto výuka čtení rozdílná než u dětí slyšících. Poprvé se setkávají s psanou formou již mnohem dříve, často kolem třetího roku věku. Může nastat situace, kdy dítě umí dříve číst</w:t>
      </w:r>
      <w:r w:rsidR="00A319E3" w:rsidRPr="0049305A">
        <w:t xml:space="preserve"> </w:t>
      </w:r>
      <w:r w:rsidRPr="0049305A">
        <w:t xml:space="preserve">než mluvit. </w:t>
      </w:r>
      <w:r w:rsidR="00A319E3" w:rsidRPr="0049305A">
        <w:t>Osvojuje si optickou formu jazyka dříve než akusticko-kinetickou (Souralová, 2002</w:t>
      </w:r>
      <w:r w:rsidR="0049305A">
        <w:t>)</w:t>
      </w:r>
      <w:r w:rsidR="00897081">
        <w:t>.</w:t>
      </w:r>
    </w:p>
    <w:p w:rsidR="001565D7" w:rsidRPr="001565D7" w:rsidRDefault="001565D7" w:rsidP="00A421EF">
      <w:pPr>
        <w:pStyle w:val="Nadpis2"/>
      </w:pPr>
      <w:bookmarkStart w:id="50" w:name="_Toc57085772"/>
      <w:bookmarkStart w:id="51" w:name="_Toc58797620"/>
      <w:r>
        <w:t>Význam č</w:t>
      </w:r>
      <w:r w:rsidR="00F32408">
        <w:t>etby</w:t>
      </w:r>
      <w:bookmarkEnd w:id="50"/>
      <w:bookmarkEnd w:id="51"/>
    </w:p>
    <w:p w:rsidR="00CB335A" w:rsidRDefault="00E42D5A" w:rsidP="003D3717">
      <w:r>
        <w:t xml:space="preserve">Čtení </w:t>
      </w:r>
      <w:r w:rsidR="00D86009">
        <w:t>a</w:t>
      </w:r>
      <w:r>
        <w:t> psaní jsou nezbytně nutné dovednosti pro vzdělávání</w:t>
      </w:r>
      <w:r w:rsidR="00D86009">
        <w:t>, díky němuž získáváme nové znalosti a dovednosti</w:t>
      </w:r>
      <w:r>
        <w:t xml:space="preserve">. Zároveň </w:t>
      </w:r>
      <w:r w:rsidR="00555B50">
        <w:t xml:space="preserve">jsou </w:t>
      </w:r>
      <w:r>
        <w:t>také základním předpokladem pro život v dnešní společnosti</w:t>
      </w:r>
      <w:r w:rsidR="00D86009">
        <w:t xml:space="preserve">, </w:t>
      </w:r>
      <w:r w:rsidR="001565D7">
        <w:t>navazují a udržují</w:t>
      </w:r>
      <w:r w:rsidR="00D86009">
        <w:t xml:space="preserve"> </w:t>
      </w:r>
      <w:r>
        <w:t>komunikac</w:t>
      </w:r>
      <w:r w:rsidR="001565D7">
        <w:t xml:space="preserve">i </w:t>
      </w:r>
      <w:r>
        <w:t>mezi lidmi. V prvních letech života se dítě učí sledováním, poslouchá</w:t>
      </w:r>
      <w:r w:rsidR="003D3717">
        <w:t>ní</w:t>
      </w:r>
      <w:r>
        <w:t>m a napodobováním</w:t>
      </w:r>
      <w:r w:rsidR="003D3717">
        <w:t xml:space="preserve">. V pozdějším věku jsou informace získané z těchto činností nedostačující. S přibývajícím množstvím informací z okolního prostředí je potřeba také vstřebat větší množství informací. Je žádoucí rozšířit možnosti </w:t>
      </w:r>
      <w:r w:rsidR="003D3717" w:rsidRPr="003A6873">
        <w:t>jejich získávání –</w:t>
      </w:r>
      <w:r w:rsidR="003D3717">
        <w:t xml:space="preserve"> naučit se číst. Čtení je velmi složitý proces, jeho fungování je závislé na kooperaci mnoha složek – kognitivních a fyziologických funkcí (</w:t>
      </w:r>
      <w:proofErr w:type="spellStart"/>
      <w:r w:rsidR="003D3717">
        <w:t>Marelová</w:t>
      </w:r>
      <w:proofErr w:type="spellEnd"/>
      <w:r w:rsidR="003D3717">
        <w:t>, 2006</w:t>
      </w:r>
      <w:r w:rsidR="001565D7">
        <w:t xml:space="preserve">; </w:t>
      </w:r>
      <w:proofErr w:type="spellStart"/>
      <w:r w:rsidR="001565D7">
        <w:t>Kyloušková</w:t>
      </w:r>
      <w:proofErr w:type="spellEnd"/>
      <w:r w:rsidR="001565D7">
        <w:t>, 2007</w:t>
      </w:r>
      <w:r w:rsidR="003D3717">
        <w:t>)</w:t>
      </w:r>
      <w:r w:rsidR="00897081">
        <w:t>.</w:t>
      </w:r>
    </w:p>
    <w:p w:rsidR="001565D7" w:rsidRDefault="001565D7" w:rsidP="003D3717">
      <w:r>
        <w:t xml:space="preserve">Pomocí četby se rozšiřuje pasivní i aktivní slovník dítěte, rozvíjí se myšlení a zlepšují se vyjadřovací schopnosti. </w:t>
      </w:r>
    </w:p>
    <w:p w:rsidR="000730D8" w:rsidRDefault="000730D8" w:rsidP="003D3717">
      <w:r>
        <w:t xml:space="preserve">Podle </w:t>
      </w:r>
      <w:proofErr w:type="spellStart"/>
      <w:r>
        <w:t>Smetáčka</w:t>
      </w:r>
      <w:proofErr w:type="spellEnd"/>
      <w:r>
        <w:t xml:space="preserve"> (1973) má čtení v životě člověka šest funkcí. Jednou z nejzákladnějších funkcí je funkce </w:t>
      </w:r>
      <w:r>
        <w:rPr>
          <w:b/>
          <w:bCs/>
        </w:rPr>
        <w:t>informační</w:t>
      </w:r>
      <w:r>
        <w:t xml:space="preserve">. Získávání veškerých nových, obohacujících informací, ať už technologické, např. recept v kuchařce, faktografické či informace o lidské životní zkušenosti. Plní také funkcí </w:t>
      </w:r>
      <w:r>
        <w:rPr>
          <w:b/>
          <w:bCs/>
        </w:rPr>
        <w:t xml:space="preserve">utvrzovací. </w:t>
      </w:r>
      <w:r>
        <w:t>Může čtenáři potvrdit nebo vyvrátit vlastní názory, postoje a činy.</w:t>
      </w:r>
      <w:r w:rsidR="00F32408">
        <w:rPr>
          <w:b/>
          <w:bCs/>
        </w:rPr>
        <w:t xml:space="preserve"> </w:t>
      </w:r>
      <w:r w:rsidR="00F32408">
        <w:rPr>
          <w:b/>
          <w:bCs/>
        </w:rPr>
        <w:lastRenderedPageBreak/>
        <w:t xml:space="preserve">Prestižní </w:t>
      </w:r>
      <w:r w:rsidR="00F32408">
        <w:t>funkce vyplývá ze způsobu, jakým je využívána k potvrzení statusu čtenáře, nikoli z vlastností knihy. Velmi důležitá</w:t>
      </w:r>
      <w:r>
        <w:t xml:space="preserve"> je </w:t>
      </w:r>
      <w:r w:rsidR="00F32408">
        <w:t xml:space="preserve">funkce </w:t>
      </w:r>
      <w:r>
        <w:rPr>
          <w:b/>
          <w:bCs/>
        </w:rPr>
        <w:t xml:space="preserve">rekreační. </w:t>
      </w:r>
      <w:r>
        <w:t xml:space="preserve">Čtení pro většinu lidí znamená odpočinek. Čtenář se může oddělit od vnějšího, úplně se oprostit od reálného světa, zažít věci, které by normálně nezažil. S touto funkcí souvisí také funkce </w:t>
      </w:r>
      <w:r>
        <w:rPr>
          <w:b/>
          <w:bCs/>
        </w:rPr>
        <w:t>úniková</w:t>
      </w:r>
      <w:r>
        <w:t xml:space="preserve">. Čtení může na určitou dobu snížit napětí a může vyvolat pocit, že se čtenář alespoň v daný okamžik účastní života, jenž by byl rád jeho součástí. </w:t>
      </w:r>
      <w:r w:rsidR="00F32408">
        <w:t xml:space="preserve">V poslední řadě </w:t>
      </w:r>
      <w:r w:rsidR="00B258F7">
        <w:t xml:space="preserve">se jedná o funkci </w:t>
      </w:r>
      <w:r w:rsidR="00F32408">
        <w:rPr>
          <w:b/>
          <w:bCs/>
        </w:rPr>
        <w:t>estetick</w:t>
      </w:r>
      <w:r w:rsidR="00B258F7">
        <w:rPr>
          <w:b/>
          <w:bCs/>
        </w:rPr>
        <w:t>ou</w:t>
      </w:r>
      <w:r w:rsidR="00F32408">
        <w:t xml:space="preserve">, která se projevuje v harmonizaci člověka. </w:t>
      </w:r>
    </w:p>
    <w:p w:rsidR="00F320AF" w:rsidRDefault="00F320AF" w:rsidP="00A421EF">
      <w:pPr>
        <w:pStyle w:val="Nadpis2"/>
      </w:pPr>
      <w:bookmarkStart w:id="52" w:name="_Toc57085773"/>
      <w:bookmarkStart w:id="53" w:name="_Toc58797621"/>
      <w:r>
        <w:t>Předpoklady pro úspěšné čtení</w:t>
      </w:r>
      <w:bookmarkEnd w:id="52"/>
      <w:bookmarkEnd w:id="53"/>
    </w:p>
    <w:p w:rsidR="00F320AF" w:rsidRDefault="00373817" w:rsidP="00621D27">
      <w:r>
        <w:t>Dovedn</w:t>
      </w:r>
      <w:r w:rsidR="00621D27">
        <w:t>ost čtení předpokládá, že dítě bude schopné porozumět tištěné a psané řeči. Předpokladů k naučení čtení je mnoho: zrakové rozlišování tvarů, sluchové rozlišování hlásek a slabik, sluchová a zraková paměť, smysl pro rytmus, schopnost slučovat jednotlivé části ve funkční celky nebo naopak tyto celky rozkládat, orientace v prostoru a čase. Porozumění čtenému textu závisí na získaných zkušenostech a dovednostech, které si dítě osvojilo již dříve, a dále na jeho celkovém vývoji, na úrovni jazykové výchovy a slovní zásoby (Vaněčková,</w:t>
      </w:r>
      <w:r w:rsidR="004F065A">
        <w:t> </w:t>
      </w:r>
      <w:r w:rsidR="00621D27">
        <w:t>1996)</w:t>
      </w:r>
      <w:r w:rsidR="00897081">
        <w:t>.</w:t>
      </w:r>
    </w:p>
    <w:p w:rsidR="00373817" w:rsidRDefault="00373817" w:rsidP="00621D27">
      <w:r>
        <w:t>Společenský evropsk</w:t>
      </w:r>
      <w:r w:rsidR="00555B50">
        <w:t>ý</w:t>
      </w:r>
      <w:r>
        <w:t xml:space="preserve"> referenční rámec pro jazyky (2001) udává, že předpokladem pro úspěšné čtení je schopnost vnímat psaný text (zraková dovednost), rozeznat typ písma (ortografická dovednost), identifikovat jazykové sdělení (jazyková dovednost), porozumět sdělení (sémantická dovednost) a interpretovat sdělení (kognitivní dovednost). </w:t>
      </w:r>
    </w:p>
    <w:p w:rsidR="00C577F3" w:rsidRDefault="00C577F3" w:rsidP="00621D27">
      <w:r>
        <w:t xml:space="preserve">Podle </w:t>
      </w:r>
      <w:proofErr w:type="spellStart"/>
      <w:r>
        <w:t>Marelové</w:t>
      </w:r>
      <w:proofErr w:type="spellEnd"/>
      <w:r>
        <w:t xml:space="preserve"> (2006) je vnímání psaného textu podmíněno základními fyziologickými procesy v mozku a ve smyslových analyzátorech, avšak nezbytné jsou i vyšší kognitivní funkce, řeč, paměť, motivace, pozornost a jazyková kompetence. Pokud nejsou veškeré potřebné kompetence rozvinuté na stejné úrovni, můžou nastat při čtení potíže. Některé schopnosti dozrávají až při nástupu do základní školy – zraková a sluchová percepce, senzomotorická koordinace. V závislosti na úrovních těchto schopností může dojít ke vzniku specifické porušení učení – dyslexie či dysortografie. </w:t>
      </w:r>
    </w:p>
    <w:p w:rsidR="00C577F3" w:rsidRDefault="00C577F3" w:rsidP="00621D27">
      <w:r>
        <w:t>Komorná (2008) dále</w:t>
      </w:r>
      <w:r w:rsidR="00373817">
        <w:t xml:space="preserve"> definuje</w:t>
      </w:r>
      <w:r>
        <w:t xml:space="preserve">, že jedinec musí </w:t>
      </w:r>
      <w:r w:rsidR="00373817">
        <w:t xml:space="preserve">umět nejen </w:t>
      </w:r>
      <w:r>
        <w:t>přijímat textové informace, ale hlavním záměrem je umět cíleně využívat, zhodnocovat</w:t>
      </w:r>
      <w:r w:rsidR="00373817">
        <w:t xml:space="preserve"> a spojovat tyto informace ke svým znalostem a dovednostem a vysuzovat z nich logické vztahy a souvislosti. </w:t>
      </w:r>
    </w:p>
    <w:p w:rsidR="00D46700" w:rsidRPr="00D46700" w:rsidRDefault="000A0C08" w:rsidP="00A421EF">
      <w:pPr>
        <w:pStyle w:val="Nadpis2"/>
      </w:pPr>
      <w:bookmarkStart w:id="54" w:name="_Toc57085774"/>
      <w:bookmarkStart w:id="55" w:name="_Toc58797622"/>
      <w:r>
        <w:lastRenderedPageBreak/>
        <w:t>S</w:t>
      </w:r>
      <w:r w:rsidR="00E12197">
        <w:t xml:space="preserve">trategie využívané při </w:t>
      </w:r>
      <w:r>
        <w:t>recepci psaných textů</w:t>
      </w:r>
      <w:bookmarkEnd w:id="54"/>
      <w:bookmarkEnd w:id="55"/>
    </w:p>
    <w:p w:rsidR="009F5A24" w:rsidRDefault="009F5A24" w:rsidP="00F32408">
      <w:r>
        <w:t xml:space="preserve">Recepce psaných textů může být úspěšná, probíhají-li v mozku určité psychické procesy, které se skládají ze souboru již získaných znalostí a zkušeností. Tento soubor se skládá podle Hoffmannové (1997, in Souralová, 2002) ze znalostí jazyka (gramatika a slovní zásoba), znalosti věcných (encyklopedické), znalosti interakčních (komunikační normy, textové struktury), znalosti strategických (schopnost vybírat si vhodné prostředky) a znalosti speciálních (propojování poznatků z textu s vlastními zkušenostmi a znalostmi). </w:t>
      </w:r>
    </w:p>
    <w:p w:rsidR="00F320AF" w:rsidRDefault="006A6895" w:rsidP="00F32408">
      <w:r w:rsidRPr="006A6895">
        <w:t>První fáze čtení textu je vnímání gr</w:t>
      </w:r>
      <w:r>
        <w:t>a</w:t>
      </w:r>
      <w:r w:rsidRPr="006A6895">
        <w:t>fických</w:t>
      </w:r>
      <w:r>
        <w:t xml:space="preserve"> znaků </w:t>
      </w:r>
      <w:r w:rsidR="00027B3B">
        <w:t>zrakem. Po vnímání následuje interpretační fáze, která se skládá z identifikace znakových jednotek a přiřazování smyslu jednotlivých významů (Komorná, 2008)</w:t>
      </w:r>
      <w:r w:rsidR="00897081">
        <w:t>.</w:t>
      </w:r>
      <w:r w:rsidR="00027B3B">
        <w:t xml:space="preserve"> </w:t>
      </w:r>
      <w:r w:rsidRPr="006A6895">
        <w:t xml:space="preserve"> </w:t>
      </w:r>
    </w:p>
    <w:p w:rsidR="00027B3B" w:rsidRDefault="00027B3B" w:rsidP="00F32408">
      <w:r>
        <w:t>Dovedností čtení je dekódovat grafický záznam – identifikací písmen a grafických znaků je jedinec schopen rozpoznat informaci, kter</w:t>
      </w:r>
      <w:r w:rsidR="00555B50">
        <w:t>á</w:t>
      </w:r>
      <w:r>
        <w:t xml:space="preserve"> j</w:t>
      </w:r>
      <w:r w:rsidR="00555B50">
        <w:t>e</w:t>
      </w:r>
      <w:r>
        <w:t xml:space="preserve"> znaky řečen</w:t>
      </w:r>
      <w:r w:rsidR="00555B50">
        <w:t>a</w:t>
      </w:r>
      <w:r>
        <w:t>. Úspěšnost porozumění obsahu textu závisí</w:t>
      </w:r>
      <w:r w:rsidR="009F5A24">
        <w:t>,</w:t>
      </w:r>
      <w:r>
        <w:t xml:space="preserve"> v jakém rozsahu jsou rozvinuty znalosti a zkušenosti daného textu. Např.</w:t>
      </w:r>
      <w:r w:rsidR="004F065A">
        <w:t> </w:t>
      </w:r>
      <w:r>
        <w:t>pochopení významu sousloví „obchodní dům“ musí dojít ke kooperaci s již známým významem nakupování</w:t>
      </w:r>
      <w:r w:rsidR="00897081">
        <w:t xml:space="preserve"> </w:t>
      </w:r>
      <w:r>
        <w:t xml:space="preserve">(Komorná, </w:t>
      </w:r>
      <w:proofErr w:type="spellStart"/>
      <w:r>
        <w:t>ibid</w:t>
      </w:r>
      <w:proofErr w:type="spellEnd"/>
      <w:r>
        <w:t>.)</w:t>
      </w:r>
      <w:r w:rsidR="00897081">
        <w:t>.</w:t>
      </w:r>
    </w:p>
    <w:p w:rsidR="00027B3B" w:rsidRDefault="00700094" w:rsidP="00F32408">
      <w:r>
        <w:t>Jednou z nejdůležitějších strategií využívaných při recepci psaného textu je rozpoznání kontextu a znalost</w:t>
      </w:r>
      <w:r w:rsidR="00555B50">
        <w:t>í</w:t>
      </w:r>
      <w:r>
        <w:t xml:space="preserve"> okolního světa, která jsou pro něj důležitá, a související aktivizace příslušných kompetencí, znalostí. </w:t>
      </w:r>
      <w:r w:rsidR="00027B3B">
        <w:t xml:space="preserve">Během procesu čtení si čtenář vytváří hypotézy o obsahu textu. Čtenář odhaduje a předvídá další průběh textu a následně si potvrzuje, vyvrací nebo odmítá své hypotézy. </w:t>
      </w:r>
    </w:p>
    <w:p w:rsidR="00027B3B" w:rsidRDefault="00027B3B" w:rsidP="00027B3B">
      <w:r>
        <w:t>Informace za sebou získávané v textu mohou podle Komorné (</w:t>
      </w:r>
      <w:proofErr w:type="spellStart"/>
      <w:r>
        <w:t>ibid</w:t>
      </w:r>
      <w:proofErr w:type="spellEnd"/>
      <w:r>
        <w:t>.):</w:t>
      </w:r>
    </w:p>
    <w:p w:rsidR="00027B3B" w:rsidRDefault="00027B3B" w:rsidP="00027B3B">
      <w:pPr>
        <w:pStyle w:val="Odstavecseseznamem"/>
        <w:numPr>
          <w:ilvl w:val="0"/>
          <w:numId w:val="27"/>
        </w:numPr>
      </w:pPr>
      <w:r>
        <w:t xml:space="preserve">potvrdit prvotní očekávání, </w:t>
      </w:r>
    </w:p>
    <w:p w:rsidR="00027B3B" w:rsidRDefault="00027B3B" w:rsidP="00027B3B">
      <w:pPr>
        <w:pStyle w:val="Odstavecseseznamem"/>
        <w:numPr>
          <w:ilvl w:val="0"/>
          <w:numId w:val="27"/>
        </w:numPr>
      </w:pPr>
      <w:r>
        <w:t xml:space="preserve">obměňovat některá očekávání, </w:t>
      </w:r>
    </w:p>
    <w:p w:rsidR="00027B3B" w:rsidRDefault="00027B3B" w:rsidP="00027B3B">
      <w:pPr>
        <w:pStyle w:val="Odstavecseseznamem"/>
        <w:numPr>
          <w:ilvl w:val="0"/>
          <w:numId w:val="27"/>
        </w:numPr>
      </w:pPr>
      <w:r>
        <w:t>kompletně změnit očekávání související s textem,</w:t>
      </w:r>
    </w:p>
    <w:p w:rsidR="00027B3B" w:rsidRDefault="009F5A24" w:rsidP="00027B3B">
      <w:pPr>
        <w:pStyle w:val="Odstavecseseznamem"/>
        <w:numPr>
          <w:ilvl w:val="0"/>
          <w:numId w:val="27"/>
        </w:numPr>
      </w:pPr>
      <w:r>
        <w:t xml:space="preserve">vést čtenáře k výběru jiných očekávání, </w:t>
      </w:r>
    </w:p>
    <w:p w:rsidR="009F5A24" w:rsidRDefault="009F5A24" w:rsidP="00027B3B">
      <w:pPr>
        <w:pStyle w:val="Odstavecseseznamem"/>
        <w:numPr>
          <w:ilvl w:val="0"/>
          <w:numId w:val="27"/>
        </w:numPr>
      </w:pPr>
      <w:r>
        <w:t xml:space="preserve">vymýšlet nová očekávání. </w:t>
      </w:r>
    </w:p>
    <w:p w:rsidR="00027B3B" w:rsidRPr="00DC7565" w:rsidRDefault="00700094" w:rsidP="00F32408">
      <w:r>
        <w:t>Společenský evropský referenční rámec pro jazyky (2002</w:t>
      </w:r>
      <w:r w:rsidR="00A242E1">
        <w:t>)</w:t>
      </w:r>
      <w:r>
        <w:t xml:space="preserve"> definoval celkové vyvozování smyslu čteného textu ve čtyřech fázích – </w:t>
      </w:r>
      <w:r>
        <w:rPr>
          <w:b/>
          <w:bCs/>
        </w:rPr>
        <w:t xml:space="preserve">plánování </w:t>
      </w:r>
      <w:r>
        <w:t>(vybírá se okruh vnitřních znalostí světa</w:t>
      </w:r>
      <w:r w:rsidR="00DC7565">
        <w:t>, vytvářejí se očekávání</w:t>
      </w:r>
      <w:r>
        <w:t xml:space="preserve">), </w:t>
      </w:r>
      <w:r>
        <w:rPr>
          <w:b/>
          <w:bCs/>
        </w:rPr>
        <w:t xml:space="preserve">provedení </w:t>
      </w:r>
      <w:r>
        <w:t xml:space="preserve">(rozpoznávají se klíčové signály a na jejich základě se vyvozuje význam), </w:t>
      </w:r>
      <w:r>
        <w:rPr>
          <w:b/>
          <w:bCs/>
        </w:rPr>
        <w:t xml:space="preserve">hodnocení </w:t>
      </w:r>
      <w:r>
        <w:t xml:space="preserve">(klíčové signály se přiřazují ke znalostem), </w:t>
      </w:r>
      <w:r>
        <w:rPr>
          <w:b/>
          <w:bCs/>
        </w:rPr>
        <w:t>pokusy o vhodnější formulaci</w:t>
      </w:r>
      <w:r w:rsidR="00DC7565">
        <w:rPr>
          <w:b/>
          <w:bCs/>
        </w:rPr>
        <w:t xml:space="preserve"> </w:t>
      </w:r>
      <w:r w:rsidR="00DC7565">
        <w:t xml:space="preserve">(vytváří se nové hypotézy). </w:t>
      </w:r>
    </w:p>
    <w:p w:rsidR="00F32408" w:rsidRDefault="00F32408" w:rsidP="00A421EF">
      <w:pPr>
        <w:pStyle w:val="Nadpis1"/>
      </w:pPr>
      <w:bookmarkStart w:id="56" w:name="_Toc57085775"/>
      <w:bookmarkStart w:id="57" w:name="_Toc58797623"/>
      <w:r>
        <w:lastRenderedPageBreak/>
        <w:t>Čtení osob se sluchovým postižením</w:t>
      </w:r>
      <w:bookmarkEnd w:id="56"/>
      <w:bookmarkEnd w:id="57"/>
      <w:r>
        <w:t xml:space="preserve"> </w:t>
      </w:r>
    </w:p>
    <w:p w:rsidR="00F32408" w:rsidRDefault="00D46700" w:rsidP="00D46700">
      <w:r>
        <w:t>„</w:t>
      </w:r>
      <w:r w:rsidRPr="00D46700">
        <w:rPr>
          <w:i/>
          <w:iCs/>
        </w:rPr>
        <w:t>Jedinci se sluchovým postižením představují velmi nehomogenní skupinu, jejíž variabilita je dána především různou strukturou a hloubkou sluchové vady, dobou, kdy k</w:t>
      </w:r>
      <w:r w:rsidR="004F065A">
        <w:rPr>
          <w:i/>
          <w:iCs/>
        </w:rPr>
        <w:t> </w:t>
      </w:r>
      <w:r w:rsidRPr="00D46700">
        <w:rPr>
          <w:i/>
          <w:iCs/>
        </w:rPr>
        <w:t xml:space="preserve">postižení došlo, celkovou úrovní rozvoje osobnosti a sociokulturními podmínkami, v nichž probíhala časná i následná </w:t>
      </w:r>
      <w:proofErr w:type="spellStart"/>
      <w:r w:rsidRPr="00D46700">
        <w:rPr>
          <w:i/>
          <w:iCs/>
        </w:rPr>
        <w:t>surdopedická</w:t>
      </w:r>
      <w:proofErr w:type="spellEnd"/>
      <w:r w:rsidRPr="00D46700">
        <w:rPr>
          <w:i/>
          <w:iCs/>
        </w:rPr>
        <w:t xml:space="preserve"> intervence</w:t>
      </w:r>
      <w:r>
        <w:t>“ (Souralová, 2003, s. 171).</w:t>
      </w:r>
    </w:p>
    <w:p w:rsidR="00F32408" w:rsidRPr="00F32408" w:rsidRDefault="00F32408" w:rsidP="00A421EF">
      <w:pPr>
        <w:pStyle w:val="Nadpis2"/>
      </w:pPr>
      <w:bookmarkStart w:id="58" w:name="_Toc57085776"/>
      <w:bookmarkStart w:id="59" w:name="_Toc58797624"/>
      <w:r>
        <w:t>Význam čtení pro osoby se sluchovým postižením</w:t>
      </w:r>
      <w:bookmarkEnd w:id="58"/>
      <w:bookmarkEnd w:id="59"/>
      <w:r>
        <w:t xml:space="preserve"> </w:t>
      </w:r>
    </w:p>
    <w:p w:rsidR="00D46700" w:rsidRDefault="00F32408" w:rsidP="00F32408">
      <w:r>
        <w:t>Význam</w:t>
      </w:r>
      <w:r w:rsidR="00832272">
        <w:t xml:space="preserve"> a funkce</w:t>
      </w:r>
      <w:r>
        <w:t xml:space="preserve"> četby pro osoby se sluchovým postižením je stejný jako pro intaktní populaci, viz. kapitola 3.1 Význam četby. Avšak p</w:t>
      </w:r>
      <w:r w:rsidR="00832272">
        <w:t>odle Červenkové (1999) p</w:t>
      </w:r>
      <w:r>
        <w:t xml:space="preserve">ro </w:t>
      </w:r>
      <w:r w:rsidR="00832272">
        <w:t>osoby se sluchovým postižením daleko přesahuje význam, kter</w:t>
      </w:r>
      <w:r w:rsidR="007A0E11">
        <w:t>ý</w:t>
      </w:r>
      <w:r w:rsidR="00832272">
        <w:t xml:space="preserve"> má pro ostatní populaci.</w:t>
      </w:r>
    </w:p>
    <w:p w:rsidR="00F32408" w:rsidRDefault="00F32408" w:rsidP="00F32408">
      <w:r>
        <w:t>Vizualizace mluveného jazyka znamená pro neslyšící prolomení komunikační bariéry, kterou jim působí sluchové postižení. Mají tak možnost získat informace, o které jinak přicházejí. Nutnou podmínkou je znalost jednotlivých subsystémů jazyka morfologického, syntaktického, lexikálního apod (Souralová, 2002)</w:t>
      </w:r>
      <w:r w:rsidR="00897081">
        <w:t>.</w:t>
      </w:r>
    </w:p>
    <w:p w:rsidR="007521B7" w:rsidRDefault="007521B7" w:rsidP="00F32408">
      <w:r>
        <w:t>Čtení obohacuje člověka po stránce emocionální, sociální a kognitivní. Vzbuzuje emoce, představy, vzpomínky, seznamuje jej s různými oblastmi lidského poznání, které neznal (</w:t>
      </w:r>
      <w:proofErr w:type="spellStart"/>
      <w:r w:rsidR="007630AE">
        <w:t>Mertin</w:t>
      </w:r>
      <w:proofErr w:type="spellEnd"/>
      <w:r w:rsidR="007630AE">
        <w:t>, 2004)</w:t>
      </w:r>
      <w:r w:rsidR="00897081">
        <w:t>.</w:t>
      </w:r>
    </w:p>
    <w:p w:rsidR="001D6F38" w:rsidRPr="00A66FFB" w:rsidRDefault="001D6F38" w:rsidP="001D6F38">
      <w:pPr>
        <w:rPr>
          <w:rFonts w:cs="Times New Roman"/>
          <w:szCs w:val="24"/>
        </w:rPr>
      </w:pPr>
      <w:r>
        <w:rPr>
          <w:rFonts w:cs="Times New Roman"/>
          <w:szCs w:val="24"/>
        </w:rPr>
        <w:t>D</w:t>
      </w:r>
      <w:r w:rsidRPr="00A66FFB">
        <w:rPr>
          <w:rFonts w:cs="Times New Roman"/>
          <w:szCs w:val="24"/>
        </w:rPr>
        <w:t>le Červenkové (1999) má čtení pro děti se sluchovým postižením tří základní cíle.</w:t>
      </w:r>
    </w:p>
    <w:p w:rsidR="001D6F38" w:rsidRPr="00A66FFB" w:rsidRDefault="001D6F38" w:rsidP="001D6F38">
      <w:pPr>
        <w:pStyle w:val="Odstavecseseznamem"/>
        <w:numPr>
          <w:ilvl w:val="0"/>
          <w:numId w:val="24"/>
        </w:numPr>
        <w:ind w:firstLine="709"/>
        <w:rPr>
          <w:rFonts w:cs="Times New Roman"/>
          <w:szCs w:val="24"/>
        </w:rPr>
      </w:pPr>
      <w:r w:rsidRPr="00A66FFB">
        <w:rPr>
          <w:rFonts w:cs="Times New Roman"/>
          <w:b/>
          <w:bCs/>
          <w:szCs w:val="24"/>
        </w:rPr>
        <w:t xml:space="preserve">Obecný cíl – </w:t>
      </w:r>
      <w:r w:rsidRPr="00A66FFB">
        <w:rPr>
          <w:rFonts w:cs="Times New Roman"/>
          <w:szCs w:val="24"/>
        </w:rPr>
        <w:t>zahrnuje porozumění čteného textu, získávání nových informací a kulturního povědomí.</w:t>
      </w:r>
    </w:p>
    <w:p w:rsidR="001D6F38" w:rsidRPr="00A66FFB" w:rsidRDefault="001D6F38" w:rsidP="001D6F38">
      <w:pPr>
        <w:pStyle w:val="Odstavecseseznamem"/>
        <w:numPr>
          <w:ilvl w:val="0"/>
          <w:numId w:val="24"/>
        </w:numPr>
        <w:ind w:firstLine="709"/>
        <w:rPr>
          <w:rFonts w:cs="Times New Roman"/>
          <w:szCs w:val="24"/>
        </w:rPr>
      </w:pPr>
      <w:r w:rsidRPr="00A66FFB">
        <w:rPr>
          <w:rFonts w:cs="Times New Roman"/>
          <w:b/>
          <w:bCs/>
          <w:szCs w:val="24"/>
        </w:rPr>
        <w:t>Rehabilitační cíl –</w:t>
      </w:r>
      <w:r w:rsidRPr="00A66FFB">
        <w:rPr>
          <w:rFonts w:cs="Times New Roman"/>
          <w:szCs w:val="24"/>
        </w:rPr>
        <w:t xml:space="preserve"> dítě si rozšiřuje slovní zásobu, učí se poznávat nové gramatické jevy a díky hlasitému čtení si může zlepšovat výslovnost. </w:t>
      </w:r>
    </w:p>
    <w:p w:rsidR="001D6F38" w:rsidRPr="001D6F38" w:rsidRDefault="001D6F38" w:rsidP="001D6F38">
      <w:pPr>
        <w:pStyle w:val="Odstavecseseznamem"/>
        <w:numPr>
          <w:ilvl w:val="0"/>
          <w:numId w:val="24"/>
        </w:numPr>
        <w:ind w:firstLine="709"/>
        <w:rPr>
          <w:rFonts w:cs="Times New Roman"/>
          <w:szCs w:val="24"/>
        </w:rPr>
      </w:pPr>
      <w:r w:rsidRPr="00A66FFB">
        <w:rPr>
          <w:rFonts w:cs="Times New Roman"/>
          <w:b/>
          <w:bCs/>
          <w:szCs w:val="24"/>
        </w:rPr>
        <w:t xml:space="preserve">Sociálně-adaptivní cíl – </w:t>
      </w:r>
      <w:r w:rsidRPr="00A66FFB">
        <w:rPr>
          <w:rFonts w:cs="Times New Roman"/>
          <w:szCs w:val="24"/>
        </w:rPr>
        <w:t xml:space="preserve">velký význam pro děti vyrůstající ve slyšících rodinách, v nichž hlavním komunikačním jazykem je mluvený jazyk. </w:t>
      </w:r>
    </w:p>
    <w:p w:rsidR="00414E36" w:rsidRDefault="00414E36" w:rsidP="00670BD7">
      <w:r>
        <w:t>Červenková (1999) upozorňuje, pokud dítě nemá osvojený znakový jazyk a jeho slovní zásoba není dostačující ani na úrovni základní komunikace denní potřeby, často nerozumí ani běžné situaci. Pokud je jeho jediným dorozumívacím prostředkem odezírání, má snížené možnosti učení se sociálním dovednost – nerozumí vzniku vzájemným vztahům mezi lidmi, neorientuje se v událostech, kter</w:t>
      </w:r>
      <w:r w:rsidR="00A242E1">
        <w:t>é</w:t>
      </w:r>
      <w:r>
        <w:t xml:space="preserve"> se dějí kolem n</w:t>
      </w:r>
      <w:r w:rsidR="004E55B9">
        <w:t>ě</w:t>
      </w:r>
      <w:r>
        <w:t xml:space="preserve">j, neumí řešit konflikty ani nečekané situace. </w:t>
      </w:r>
    </w:p>
    <w:p w:rsidR="001D6F38" w:rsidRDefault="001D6F38" w:rsidP="00670BD7"/>
    <w:p w:rsidR="00D46700" w:rsidRDefault="00D46700" w:rsidP="00A421EF">
      <w:pPr>
        <w:pStyle w:val="Nadpis2"/>
      </w:pPr>
      <w:bookmarkStart w:id="60" w:name="_Toc57085777"/>
      <w:bookmarkStart w:id="61" w:name="_Toc58797625"/>
      <w:r>
        <w:lastRenderedPageBreak/>
        <w:t xml:space="preserve">Výuka čtení u </w:t>
      </w:r>
      <w:r w:rsidR="007A0E11">
        <w:t xml:space="preserve">dětí </w:t>
      </w:r>
      <w:r>
        <w:t>se sluchovým postižením</w:t>
      </w:r>
      <w:bookmarkEnd w:id="60"/>
      <w:bookmarkEnd w:id="61"/>
    </w:p>
    <w:p w:rsidR="00414E36" w:rsidRDefault="00414E36" w:rsidP="00414E36">
      <w:r>
        <w:t xml:space="preserve">Souralová (2002) upozorňuje na to, že výuka čtení u </w:t>
      </w:r>
      <w:r w:rsidR="000B01E1" w:rsidRPr="007A0E11">
        <w:t xml:space="preserve">dětí se sluchovým postižením </w:t>
      </w:r>
      <w:r>
        <w:t>je obecně velikým problémem, který se řeší již po dobu několika let, avšak ne zcela uspokojivě. Schopnost vnímat a dekódovat psaný text je podmíněna vytvořením mentálního slovníku. U</w:t>
      </w:r>
      <w:r w:rsidR="004F065A">
        <w:t> </w:t>
      </w:r>
      <w:r>
        <w:t xml:space="preserve">dítěte se sluchovým postižením nejsou vytvořeny základy struktury jazyka a lze pouze stěží říct, jak je jeho mentální slovník uspořádán. V průběhu vzdělávacího procesu </w:t>
      </w:r>
      <w:r w:rsidR="00693444">
        <w:t>při počátku vytváření mentálního slovníku jsou dětem vštěpována slova do jejich sémantické sítě. Často dochází k záměně jednotlivých slov v důsledku nedostatečné fi</w:t>
      </w:r>
      <w:r w:rsidR="009E0A51">
        <w:t>xace</w:t>
      </w:r>
      <w:r w:rsidR="00693444">
        <w:t xml:space="preserve"> paměťových stop. Nejčastěji se to projevuje u slov, která jsou si graficky podobná. </w:t>
      </w:r>
    </w:p>
    <w:p w:rsidR="0049305A" w:rsidRDefault="0049305A" w:rsidP="00414E36">
      <w:r>
        <w:t>Naučit dítě se sluchovým postižením číst s porozuměním je velice obtížnou a náročnou záležitostí. Červenková (1999) definuje dvě základní paradigmata věnující se této problematice:</w:t>
      </w:r>
    </w:p>
    <w:p w:rsidR="0049305A" w:rsidRDefault="0049305A" w:rsidP="0049305A">
      <w:pPr>
        <w:pStyle w:val="Odstavecseseznamem"/>
        <w:numPr>
          <w:ilvl w:val="0"/>
          <w:numId w:val="18"/>
        </w:numPr>
      </w:pPr>
      <w:r>
        <w:t xml:space="preserve">Výuka čtení u intaktních dětí si zakládá na znalostech, které si dítě do školy přináší – zná pohádky a příběhy, které umí vyprávět, věty, které už umí číst, slova a věty, které zná. Mění se pouze forma, kterou jsou informace získávány – dříve je vnímaly sluchem, nyní zrakem. </w:t>
      </w:r>
    </w:p>
    <w:p w:rsidR="0049305A" w:rsidRDefault="0049305A" w:rsidP="0049305A">
      <w:pPr>
        <w:pStyle w:val="Odstavecseseznamem"/>
        <w:numPr>
          <w:ilvl w:val="0"/>
          <w:numId w:val="18"/>
        </w:numPr>
      </w:pPr>
      <w:r>
        <w:t xml:space="preserve">Čtení je jeden z prostředků ke zvládnutí mluvené řeči, což předvídá, že dítě se sluchovým postižením nemá stejné předpoklady pro čtení.  </w:t>
      </w:r>
    </w:p>
    <w:p w:rsidR="0049305A" w:rsidRDefault="0049305A" w:rsidP="0049305A">
      <w:r w:rsidRPr="0049305A">
        <w:t xml:space="preserve">U dětí se sluchovým postižením je proto výuka čtení rozdílná než u dětí slyšících. Poprvé se setkávají s psanou formou již mnohem dříve, často kolem třetího roku věku. Může nastat situace, kdy dítě umí dříve číst než mluvit. Osvojuje si optickou formu jazyka dříve než akusticko-kinetickou. </w:t>
      </w:r>
      <w:r>
        <w:t xml:space="preserve">Pokud je u dítěte vytvořen mentální slovník </w:t>
      </w:r>
      <w:r w:rsidR="00670BD7">
        <w:t xml:space="preserve">díky znakovému jazyku, naučení se systému psané formy mluveného jazyka je situace příznivější </w:t>
      </w:r>
      <w:r w:rsidRPr="0049305A">
        <w:t>(Souralová, 2002)</w:t>
      </w:r>
      <w:r w:rsidR="00897081">
        <w:t>.</w:t>
      </w:r>
    </w:p>
    <w:p w:rsidR="007521B7" w:rsidRDefault="00C826FD" w:rsidP="00A421EF">
      <w:pPr>
        <w:pStyle w:val="Nadpis3"/>
      </w:pPr>
      <w:bookmarkStart w:id="62" w:name="_Toc57085778"/>
      <w:bookmarkStart w:id="63" w:name="_Toc58797626"/>
      <w:r>
        <w:t>Metody výuky čtení</w:t>
      </w:r>
      <w:bookmarkEnd w:id="62"/>
      <w:bookmarkEnd w:id="63"/>
      <w:r>
        <w:t xml:space="preserve"> </w:t>
      </w:r>
    </w:p>
    <w:p w:rsidR="00B901CA" w:rsidRDefault="00B901CA" w:rsidP="00C826FD">
      <w:r>
        <w:t xml:space="preserve">Příprava na čtení začíná již v předškolním věku, ještě před vstupem do </w:t>
      </w:r>
      <w:r w:rsidR="007A0E11">
        <w:t xml:space="preserve">základní </w:t>
      </w:r>
      <w:r>
        <w:t xml:space="preserve">školy. V tomto období záleží na rodičích, jestli rozvíjí u dítěte vztah ke čtení. U dětí s vadou sluchu je rozvíjení fonematického sluchu velice obtížné, někdy až nemožné. V tomto případě </w:t>
      </w:r>
      <w:r w:rsidR="00DB7AD9">
        <w:t xml:space="preserve">samostatná příprava spočívá v </w:t>
      </w:r>
      <w:r>
        <w:t xml:space="preserve">rozvíjení zrakového vnímání.  </w:t>
      </w:r>
    </w:p>
    <w:p w:rsidR="00C826FD" w:rsidRDefault="00C826FD" w:rsidP="00C826FD">
      <w:r>
        <w:t>Metody pro výuku čtení u</w:t>
      </w:r>
      <w:r w:rsidR="007A0E11">
        <w:t xml:space="preserve"> dětí </w:t>
      </w:r>
      <w:r>
        <w:t>se sluchovým postižením</w:t>
      </w:r>
      <w:r w:rsidR="007A0E11">
        <w:t xml:space="preserve"> vycházejí </w:t>
      </w:r>
      <w:r>
        <w:t>z metod osvědčených u slyšící populace. V současné době jsou využívány</w:t>
      </w:r>
      <w:r w:rsidR="007A0E11">
        <w:t xml:space="preserve"> především </w:t>
      </w:r>
      <w:r>
        <w:t>dvě metody, metoda globální a</w:t>
      </w:r>
      <w:r w:rsidR="004F065A">
        <w:t> </w:t>
      </w:r>
      <w:r>
        <w:t xml:space="preserve">metody analyticko-syntetická. </w:t>
      </w:r>
    </w:p>
    <w:p w:rsidR="00C826FD" w:rsidRDefault="00C826FD" w:rsidP="00C826FD">
      <w:r>
        <w:rPr>
          <w:b/>
          <w:bCs/>
        </w:rPr>
        <w:lastRenderedPageBreak/>
        <w:t xml:space="preserve">Globální metoda </w:t>
      </w:r>
      <w:r>
        <w:t xml:space="preserve">si zakládá na poznávání grafické podoby slova jako celku. </w:t>
      </w:r>
      <w:r w:rsidR="003D550D">
        <w:t>G</w:t>
      </w:r>
      <w:r>
        <w:t xml:space="preserve">lobální metoda </w:t>
      </w:r>
      <w:r w:rsidR="003D550D">
        <w:t xml:space="preserve">může být </w:t>
      </w:r>
      <w:r>
        <w:t xml:space="preserve">začátkem k získání čtenářských dovedností u </w:t>
      </w:r>
      <w:r w:rsidRPr="007A0E11">
        <w:t>dětí</w:t>
      </w:r>
      <w:r w:rsidR="009E50B1" w:rsidRPr="007A0E11">
        <w:t xml:space="preserve"> se sluchovým postižením</w:t>
      </w:r>
      <w:r w:rsidRPr="007A0E11">
        <w:t xml:space="preserve">. </w:t>
      </w:r>
      <w:r>
        <w:t>Využívá se již v předškolním věku pro usnadnění jejich vnímání. Slova se píšou samostatně na papírky</w:t>
      </w:r>
      <w:r w:rsidR="003D550D">
        <w:t xml:space="preserve">, případně jednoduchá slovní spojení, a následně se využívají jako doplněk k činnostem, v situacích nebo k předmětu. </w:t>
      </w:r>
      <w:r w:rsidR="00DB7AD9">
        <w:t xml:space="preserve">Děti už v mladším věku zvládnou ke své fotografii přiřadit své napsané jméno. </w:t>
      </w:r>
      <w:r w:rsidR="003D550D">
        <w:t xml:space="preserve">V předškolním věku dítě nezvládne vnímat slova pomocí odezírání bez potíží, slovo napsané na lístečku vnímá jako jednotný celek. Rozlišování jednotlivých slov se děti učí přímo v konkrétních situacích. Dochází ke kombinování mluveného jazyka, daktylu, znakového jazyka a psaného slova. </w:t>
      </w:r>
      <w:r w:rsidR="00DB7AD9">
        <w:t>Problém nastává u nových slov, které dítě nezná nebo u</w:t>
      </w:r>
      <w:r w:rsidR="00691F26">
        <w:t> </w:t>
      </w:r>
      <w:r w:rsidR="00DB7AD9">
        <w:t xml:space="preserve">slov, která nejdou nakreslit </w:t>
      </w:r>
      <w:r w:rsidR="003D550D">
        <w:t>(Souralová, 2002; Krahulcová, 2002)</w:t>
      </w:r>
      <w:r w:rsidR="00897081">
        <w:t>.</w:t>
      </w:r>
    </w:p>
    <w:p w:rsidR="003D550D" w:rsidRDefault="003D550D" w:rsidP="00C826FD">
      <w:r>
        <w:t xml:space="preserve">Krahulcová (2002) uvádí, že počáteční vnímání pomocí globálního rozlišování slov podle jejich významu, určení vztahů mezi předměty a ději vytváří základ pro pozdější analyticko-syntetické čtení. </w:t>
      </w:r>
    </w:p>
    <w:p w:rsidR="003D550D" w:rsidRDefault="003D550D" w:rsidP="00C826FD">
      <w:r>
        <w:rPr>
          <w:b/>
          <w:bCs/>
        </w:rPr>
        <w:t>Analyticko</w:t>
      </w:r>
      <w:r w:rsidR="003A6873">
        <w:rPr>
          <w:b/>
          <w:bCs/>
        </w:rPr>
        <w:t>-</w:t>
      </w:r>
      <w:r w:rsidR="00022490">
        <w:rPr>
          <w:b/>
          <w:bCs/>
        </w:rPr>
        <w:t>s</w:t>
      </w:r>
      <w:r>
        <w:rPr>
          <w:b/>
          <w:bCs/>
        </w:rPr>
        <w:t xml:space="preserve">yntetická metoda </w:t>
      </w:r>
      <w:r>
        <w:t>se zaobírá již komplexní gramatickou skladbou českého jazyka, která je pro začínajícího čtenáře velmi komplikovaná a nesrozumitelná.</w:t>
      </w:r>
      <w:r w:rsidR="008F77A4">
        <w:t xml:space="preserve"> </w:t>
      </w:r>
      <w:proofErr w:type="spellStart"/>
      <w:r w:rsidR="008F77A4">
        <w:t>Analyticko</w:t>
      </w:r>
      <w:proofErr w:type="spellEnd"/>
      <w:r w:rsidR="008F77A4">
        <w:t xml:space="preserve"> – syntetická metoda se využívá ve školách pro slyšící děti, kde se předpokládá, že jsou schopny provádět sluchovou analýzu a syntézu.</w:t>
      </w:r>
      <w:r>
        <w:t xml:space="preserve"> U uživatelů znakového jazyka může prolínání tohoto vizuálně motorického systému do českého jazyka komplikovat učení se čtení. </w:t>
      </w:r>
      <w:r w:rsidR="00536EBB">
        <w:t xml:space="preserve">Ve znakovém jazyce jsou gramatické kategorie (např. čas) vyjádřeny rámcově, veškerá sdělení jsou chápána v tomto časovém úseku až do doby dalšího znaku znázorňující čas. Zatímco gramatické kategorie českého jazyka jsou vyjádřeny </w:t>
      </w:r>
      <w:r w:rsidR="00536EBB" w:rsidRPr="007A0E11">
        <w:t>lexikálně</w:t>
      </w:r>
      <w:r w:rsidR="00AA2733" w:rsidRPr="007A0E11">
        <w:t xml:space="preserve"> i gramaticky</w:t>
      </w:r>
      <w:r w:rsidR="00536EBB">
        <w:t>. Na začátku nácviku čtení touto metodou se nejčastěji začíná jednoduchými operacemi, nejlépe pouze jedním slovem. Začíná se doplňováním písmen a slabik do slova, následně spojováním slabik do slov. Důležité je si uvědomovat, že jeden předmět může mít více pojmenování, kterého ho můžou blíže charakterizovat (Souralová, 2002)</w:t>
      </w:r>
      <w:r w:rsidR="00897081">
        <w:t>.</w:t>
      </w:r>
    </w:p>
    <w:p w:rsidR="00536EBB" w:rsidRDefault="00536EBB" w:rsidP="00C826FD">
      <w:r>
        <w:t xml:space="preserve">Po zvládnutí první fáze se přechází k těžším úkolům. Spojují se jednotlivé znaky mezi sebou na základě konkrétního sdělení, které vyjadřuje reálnou situaci. Pro začátek se doporučuje využívat větné členy tak, aby nebyly ovlivněny flexí českého jazyka, </w:t>
      </w:r>
      <w:r w:rsidR="00FD0FEC">
        <w:t xml:space="preserve">změna tvaru </w:t>
      </w:r>
      <w:r>
        <w:t>by mohl</w:t>
      </w:r>
      <w:r w:rsidR="00FD0FEC">
        <w:t>a</w:t>
      </w:r>
      <w:r>
        <w:t xml:space="preserve"> </w:t>
      </w:r>
      <w:r w:rsidR="00FD0FEC">
        <w:t xml:space="preserve">počáteční čtenáře zmást v identifikaci významu </w:t>
      </w:r>
      <w:r w:rsidR="00FD0FEC" w:rsidRPr="007A0E11">
        <w:t>a následně demotivovat. Analyticko</w:t>
      </w:r>
      <w:r w:rsidR="00605911">
        <w:noBreakHyphen/>
      </w:r>
      <w:r w:rsidR="00FD0FEC" w:rsidRPr="007A0E11">
        <w:t xml:space="preserve">syntetickou metodu často doprovází daktyl, který je pro </w:t>
      </w:r>
      <w:r w:rsidR="004B599D" w:rsidRPr="007A0E11">
        <w:t>děti</w:t>
      </w:r>
      <w:r w:rsidR="00FD0FEC" w:rsidRPr="007A0E11">
        <w:t xml:space="preserve"> se </w:t>
      </w:r>
      <w:r w:rsidR="00FD0FEC">
        <w:t xml:space="preserve">sluchovým postižením již známý a proces čtení jednoznačně usnadňuje. Je považován za slovní formu řeči a předpokládá vyzrálost motorických projevů a schopnost převést vizuální znaky na </w:t>
      </w:r>
      <w:r w:rsidR="00FD0FEC">
        <w:lastRenderedPageBreak/>
        <w:t>verbálně</w:t>
      </w:r>
      <w:r w:rsidR="00605911">
        <w:noBreakHyphen/>
      </w:r>
      <w:r w:rsidR="00FD0FEC">
        <w:t>jazykové. Mnohé výzkumy dokazují, že spojení daktylu a čtení aktivuje řadu korových oblastí (Souralová,</w:t>
      </w:r>
      <w:r w:rsidR="00691F26">
        <w:t> </w:t>
      </w:r>
      <w:r w:rsidR="00FD0FEC">
        <w:t>2002)</w:t>
      </w:r>
      <w:r w:rsidR="00897081">
        <w:t>.</w:t>
      </w:r>
    </w:p>
    <w:p w:rsidR="00841A19" w:rsidRDefault="00841A19" w:rsidP="00C826FD">
      <w:r>
        <w:t xml:space="preserve">I děti se sluchovou vadou, které se naučily číst globální metodou, jsou schopny rozložit slova na jednotlivá písmena a z nich vytvořit jiná slova. </w:t>
      </w:r>
    </w:p>
    <w:p w:rsidR="00785745" w:rsidRPr="00A66FFB" w:rsidRDefault="00A242E1" w:rsidP="00785745">
      <w:pPr>
        <w:rPr>
          <w:rFonts w:cs="Times New Roman"/>
          <w:szCs w:val="24"/>
        </w:rPr>
      </w:pPr>
      <w:r>
        <w:rPr>
          <w:rFonts w:cs="Times New Roman"/>
          <w:szCs w:val="24"/>
        </w:rPr>
        <w:t>Podle Tomana (2007) zaostává v</w:t>
      </w:r>
      <w:r w:rsidR="00785745" w:rsidRPr="00A66FFB">
        <w:rPr>
          <w:rFonts w:cs="Times New Roman"/>
          <w:szCs w:val="24"/>
        </w:rPr>
        <w:t xml:space="preserve"> každém prvním ročníku základní školy ve čtení přibližně 15–20 % dětí. Opoždění čtení může ovlivnit několik faktorů: nestimulující prostřední v rodině, dlouhodobá nemoc, snížený intelekt, smyslové vady nebo vývojová </w:t>
      </w:r>
      <w:r w:rsidR="00785745" w:rsidRPr="003A6873">
        <w:rPr>
          <w:rFonts w:cs="Times New Roman"/>
          <w:szCs w:val="24"/>
        </w:rPr>
        <w:t>porucha čtení –</w:t>
      </w:r>
      <w:r w:rsidR="00785745" w:rsidRPr="00A66FFB">
        <w:rPr>
          <w:rFonts w:cs="Times New Roman"/>
          <w:szCs w:val="24"/>
        </w:rPr>
        <w:t xml:space="preserve"> dyslexie. Děti se smyslovým postižením potřebují trvalou péči při výcviku čtení. Jedná se zejména o rozvíjení zrakového, případně sluchového rozlišování, přesné a úplné vnímání, analyticko-syntetické činnosti, správná prostorová orientace, myšlenkové a řečové operace, aj. Vyučující se zabývá nedostatky na základě systematického pozorování žáků a utvoření</w:t>
      </w:r>
      <w:r w:rsidR="00785745">
        <w:rPr>
          <w:rFonts w:cs="Times New Roman"/>
          <w:szCs w:val="24"/>
        </w:rPr>
        <w:t>m</w:t>
      </w:r>
      <w:r w:rsidR="00785745" w:rsidRPr="00A66FFB">
        <w:rPr>
          <w:rFonts w:cs="Times New Roman"/>
          <w:szCs w:val="24"/>
        </w:rPr>
        <w:t xml:space="preserve"> podrobných rozborů jejich čtenářských nedostatků, aby byly včas eliminovány zjištěné příčiny. Nejlépe osvědčenými metodami je zpomalený postup – častější opakování stejných čtenářských činností, metoda individuálního přístupu – vyžaduje přímé učitelovo vedení, metoda pozitivní odpovědi – zadávání takových úkolů, které dítě zvládne bez námahy úspěšně splnit (Toman,</w:t>
      </w:r>
      <w:r w:rsidR="00691F26">
        <w:rPr>
          <w:rFonts w:cs="Times New Roman"/>
          <w:szCs w:val="24"/>
        </w:rPr>
        <w:t> </w:t>
      </w:r>
      <w:proofErr w:type="spellStart"/>
      <w:r>
        <w:rPr>
          <w:rFonts w:cs="Times New Roman"/>
          <w:szCs w:val="24"/>
        </w:rPr>
        <w:t>ibid</w:t>
      </w:r>
      <w:proofErr w:type="spellEnd"/>
      <w:r>
        <w:rPr>
          <w:rFonts w:cs="Times New Roman"/>
          <w:szCs w:val="24"/>
        </w:rPr>
        <w:t>.</w:t>
      </w:r>
      <w:r w:rsidR="00785745" w:rsidRPr="00A66FFB">
        <w:rPr>
          <w:rFonts w:cs="Times New Roman"/>
          <w:szCs w:val="24"/>
        </w:rPr>
        <w:t>)</w:t>
      </w:r>
      <w:r w:rsidR="00897081">
        <w:rPr>
          <w:rFonts w:cs="Times New Roman"/>
          <w:szCs w:val="24"/>
        </w:rPr>
        <w:t>.</w:t>
      </w:r>
    </w:p>
    <w:p w:rsidR="00785745" w:rsidRDefault="00785745" w:rsidP="00785745">
      <w:pPr>
        <w:rPr>
          <w:rFonts w:cs="Times New Roman"/>
          <w:szCs w:val="24"/>
        </w:rPr>
      </w:pPr>
      <w:r w:rsidRPr="00A66FFB">
        <w:rPr>
          <w:rFonts w:cs="Times New Roman"/>
          <w:szCs w:val="24"/>
        </w:rPr>
        <w:t>Toman (2007) také doporučuje následující modelový postup:</w:t>
      </w:r>
    </w:p>
    <w:p w:rsidR="00785745" w:rsidRDefault="00785745" w:rsidP="00785745">
      <w:pPr>
        <w:pStyle w:val="Odstavecseseznamem"/>
        <w:numPr>
          <w:ilvl w:val="0"/>
          <w:numId w:val="23"/>
        </w:numPr>
        <w:rPr>
          <w:rFonts w:cs="Times New Roman"/>
          <w:szCs w:val="24"/>
        </w:rPr>
      </w:pPr>
      <w:r w:rsidRPr="00785745">
        <w:rPr>
          <w:rFonts w:cs="Times New Roman"/>
          <w:szCs w:val="24"/>
        </w:rPr>
        <w:t>v přípravném období osvojení několika hlásek a jim příslušných písmen,</w:t>
      </w:r>
    </w:p>
    <w:p w:rsidR="00785745" w:rsidRDefault="00785745" w:rsidP="00785745">
      <w:pPr>
        <w:pStyle w:val="Odstavecseseznamem"/>
        <w:numPr>
          <w:ilvl w:val="0"/>
          <w:numId w:val="23"/>
        </w:numPr>
        <w:rPr>
          <w:rFonts w:cs="Times New Roman"/>
          <w:szCs w:val="24"/>
        </w:rPr>
      </w:pPr>
      <w:r w:rsidRPr="00785745">
        <w:rPr>
          <w:rFonts w:cs="Times New Roman"/>
          <w:szCs w:val="24"/>
        </w:rPr>
        <w:t>upevnění znalosti písmen před čtením slabik,</w:t>
      </w:r>
    </w:p>
    <w:p w:rsidR="00785745" w:rsidRDefault="00785745" w:rsidP="00785745">
      <w:pPr>
        <w:pStyle w:val="Odstavecseseznamem"/>
        <w:numPr>
          <w:ilvl w:val="0"/>
          <w:numId w:val="23"/>
        </w:numPr>
        <w:rPr>
          <w:rFonts w:cs="Times New Roman"/>
          <w:szCs w:val="24"/>
        </w:rPr>
      </w:pPr>
      <w:r w:rsidRPr="00785745">
        <w:rPr>
          <w:rFonts w:cs="Times New Roman"/>
          <w:szCs w:val="24"/>
        </w:rPr>
        <w:t>nácvik spojování písmen ve slabiku bez vyslovování izolovaných hlásek,</w:t>
      </w:r>
    </w:p>
    <w:p w:rsidR="00785745" w:rsidRDefault="00785745" w:rsidP="00785745">
      <w:pPr>
        <w:pStyle w:val="Odstavecseseznamem"/>
        <w:numPr>
          <w:ilvl w:val="0"/>
          <w:numId w:val="23"/>
        </w:numPr>
        <w:rPr>
          <w:rFonts w:cs="Times New Roman"/>
          <w:szCs w:val="24"/>
        </w:rPr>
      </w:pPr>
      <w:r w:rsidRPr="00785745">
        <w:rPr>
          <w:rFonts w:cs="Times New Roman"/>
          <w:szCs w:val="24"/>
        </w:rPr>
        <w:t>hbité čtení slabik jako celků před čtením ve slovech,</w:t>
      </w:r>
    </w:p>
    <w:p w:rsidR="00785745" w:rsidRDefault="00785745" w:rsidP="00785745">
      <w:pPr>
        <w:pStyle w:val="Odstavecseseznamem"/>
        <w:numPr>
          <w:ilvl w:val="0"/>
          <w:numId w:val="23"/>
        </w:numPr>
        <w:rPr>
          <w:rFonts w:cs="Times New Roman"/>
          <w:szCs w:val="24"/>
        </w:rPr>
      </w:pPr>
      <w:r w:rsidRPr="00785745">
        <w:rPr>
          <w:rFonts w:cs="Times New Roman"/>
          <w:szCs w:val="24"/>
        </w:rPr>
        <w:t>zvládnutí čtení slabik jako součástí slov bez pokusů vyslovovat slova jako celek,</w:t>
      </w:r>
    </w:p>
    <w:p w:rsidR="00785745" w:rsidRDefault="00785745" w:rsidP="00785745">
      <w:pPr>
        <w:pStyle w:val="Odstavecseseznamem"/>
        <w:numPr>
          <w:ilvl w:val="0"/>
          <w:numId w:val="23"/>
        </w:numPr>
        <w:rPr>
          <w:rFonts w:cs="Times New Roman"/>
          <w:szCs w:val="24"/>
        </w:rPr>
      </w:pPr>
      <w:r w:rsidRPr="00785745">
        <w:rPr>
          <w:rFonts w:cs="Times New Roman"/>
          <w:szCs w:val="24"/>
        </w:rPr>
        <w:t xml:space="preserve">nácvik čtení slov po slabikách se zkracováním pauz mezi nimi, postupný přechod k vázanému slabikování slov, </w:t>
      </w:r>
    </w:p>
    <w:p w:rsidR="00785745" w:rsidRDefault="00785745" w:rsidP="00785745">
      <w:pPr>
        <w:pStyle w:val="Odstavecseseznamem"/>
        <w:numPr>
          <w:ilvl w:val="0"/>
          <w:numId w:val="23"/>
        </w:numPr>
        <w:rPr>
          <w:rFonts w:cs="Times New Roman"/>
          <w:szCs w:val="24"/>
        </w:rPr>
      </w:pPr>
      <w:r w:rsidRPr="00785745">
        <w:rPr>
          <w:rFonts w:cs="Times New Roman"/>
          <w:szCs w:val="24"/>
        </w:rPr>
        <w:t>automatické čtení jednoslabičných slov a veškerých slabik,</w:t>
      </w:r>
    </w:p>
    <w:p w:rsidR="00785745" w:rsidRDefault="00785745" w:rsidP="00785745">
      <w:pPr>
        <w:pStyle w:val="Odstavecseseznamem"/>
        <w:numPr>
          <w:ilvl w:val="0"/>
          <w:numId w:val="23"/>
        </w:numPr>
        <w:rPr>
          <w:rFonts w:cs="Times New Roman"/>
          <w:szCs w:val="24"/>
        </w:rPr>
      </w:pPr>
      <w:r w:rsidRPr="00785745">
        <w:rPr>
          <w:rFonts w:cs="Times New Roman"/>
          <w:szCs w:val="24"/>
        </w:rPr>
        <w:t>postupná automatizace čtení některých dvouslabičných slov jako celků jejich opakovaným čtením,</w:t>
      </w:r>
    </w:p>
    <w:p w:rsidR="00785745" w:rsidRPr="00785745" w:rsidRDefault="00785745" w:rsidP="00785745">
      <w:pPr>
        <w:pStyle w:val="Odstavecseseznamem"/>
        <w:numPr>
          <w:ilvl w:val="0"/>
          <w:numId w:val="23"/>
        </w:numPr>
        <w:rPr>
          <w:rFonts w:cs="Times New Roman"/>
          <w:szCs w:val="24"/>
        </w:rPr>
      </w:pPr>
      <w:r w:rsidRPr="00785745">
        <w:rPr>
          <w:rFonts w:cs="Times New Roman"/>
          <w:szCs w:val="24"/>
        </w:rPr>
        <w:t>plynulé čtení slov všech typů.</w:t>
      </w:r>
    </w:p>
    <w:p w:rsidR="00785745" w:rsidRPr="00785745" w:rsidRDefault="00785745" w:rsidP="00785745">
      <w:pPr>
        <w:rPr>
          <w:rFonts w:cs="Times New Roman"/>
          <w:szCs w:val="24"/>
        </w:rPr>
      </w:pPr>
      <w:r w:rsidRPr="00A66FFB">
        <w:rPr>
          <w:rFonts w:cs="Times New Roman"/>
          <w:szCs w:val="24"/>
        </w:rPr>
        <w:t xml:space="preserve">Zjišťování stavu a vývoje čtenářských dovedností je žádoucí provádět ve všech ročnících komplexní diagnostikou. Na základě těchto výsledků je stanoven plán, podle něhož dochází k cílené speciální nápravě nedostatků a individuálnímu docvičení dětí. Žádoucí je také </w:t>
      </w:r>
      <w:r w:rsidRPr="00A66FFB">
        <w:rPr>
          <w:rFonts w:cs="Times New Roman"/>
          <w:szCs w:val="24"/>
        </w:rPr>
        <w:lastRenderedPageBreak/>
        <w:t>odstranění nesprávných čtecích návyků (ukazování prstem, nevhodná poloha textu, chybné držení těla, čtení zblízka apod.)</w:t>
      </w:r>
      <w:r>
        <w:rPr>
          <w:rFonts w:cs="Times New Roman"/>
          <w:szCs w:val="24"/>
        </w:rPr>
        <w:t>.</w:t>
      </w:r>
      <w:r w:rsidRPr="00A66FFB">
        <w:rPr>
          <w:rFonts w:cs="Times New Roman"/>
          <w:szCs w:val="24"/>
        </w:rPr>
        <w:t xml:space="preserve"> Práce s těmito dětmi vyžaduje učitelovu přímou pomoc a</w:t>
      </w:r>
      <w:r w:rsidR="00691F26">
        <w:rPr>
          <w:rFonts w:cs="Times New Roman"/>
          <w:szCs w:val="24"/>
        </w:rPr>
        <w:t> </w:t>
      </w:r>
      <w:r w:rsidRPr="00A66FFB">
        <w:rPr>
          <w:rFonts w:cs="Times New Roman"/>
          <w:szCs w:val="24"/>
        </w:rPr>
        <w:t>podporu. Aby se ostatní děti ve výuce nenudil</w:t>
      </w:r>
      <w:r w:rsidR="00022490">
        <w:rPr>
          <w:rFonts w:cs="Times New Roman"/>
          <w:szCs w:val="24"/>
        </w:rPr>
        <w:t>y</w:t>
      </w:r>
      <w:r w:rsidRPr="00A66FFB">
        <w:rPr>
          <w:rFonts w:cs="Times New Roman"/>
          <w:szCs w:val="24"/>
        </w:rPr>
        <w:t xml:space="preserve"> a nevyrušoval</w:t>
      </w:r>
      <w:r w:rsidR="00022490">
        <w:rPr>
          <w:rFonts w:cs="Times New Roman"/>
          <w:szCs w:val="24"/>
        </w:rPr>
        <w:t>y</w:t>
      </w:r>
      <w:r w:rsidRPr="00A66FFB">
        <w:rPr>
          <w:rFonts w:cs="Times New Roman"/>
          <w:szCs w:val="24"/>
        </w:rPr>
        <w:t>, je potřeba jim zadat více úkolu pro samostatnou činnost. V třídní komunitě by měly zaostávající děti dostat příležitost přečíst svým spolužákům snadnější úryvek probíraného textu, posiluje se tím jejich sebedůvěra a přispívá to ke vzbuzení jejich zájmu o četbu vůbec (Toman, 2007)</w:t>
      </w:r>
      <w:r w:rsidR="00897081">
        <w:rPr>
          <w:rFonts w:cs="Times New Roman"/>
          <w:szCs w:val="24"/>
        </w:rPr>
        <w:t>.</w:t>
      </w:r>
    </w:p>
    <w:p w:rsidR="00D46700" w:rsidRDefault="00D46700" w:rsidP="00A421EF">
      <w:pPr>
        <w:pStyle w:val="Nadpis2"/>
      </w:pPr>
      <w:bookmarkStart w:id="64" w:name="_Toc57085779"/>
      <w:bookmarkStart w:id="65" w:name="_Toc58797627"/>
      <w:r>
        <w:t>Problémy osob se sluchovým postižením</w:t>
      </w:r>
      <w:r w:rsidR="001E17B8">
        <w:t xml:space="preserve"> při čtení</w:t>
      </w:r>
      <w:bookmarkEnd w:id="64"/>
      <w:bookmarkEnd w:id="65"/>
      <w:r w:rsidR="001E17B8">
        <w:t xml:space="preserve"> </w:t>
      </w:r>
    </w:p>
    <w:p w:rsidR="002A046E" w:rsidRDefault="002A046E" w:rsidP="002A046E">
      <w:r>
        <w:t>„</w:t>
      </w:r>
      <w:r w:rsidRPr="002A046E">
        <w:rPr>
          <w:i/>
          <w:iCs/>
        </w:rPr>
        <w:t>Neslyšící nerad čte, protože nezná jazyk, a tudíž čtenému nerozumí, a protože málo čte, nemá dostatek příležitosti jazyk lépe poznat</w:t>
      </w:r>
      <w:r>
        <w:t>“ (Krahulcová, 2002, s. 10)</w:t>
      </w:r>
      <w:r w:rsidR="00897081">
        <w:t>.</w:t>
      </w:r>
    </w:p>
    <w:p w:rsidR="002A046E" w:rsidRDefault="002A046E" w:rsidP="002A046E">
      <w:r>
        <w:t>Strnadová (</w:t>
      </w:r>
      <w:r w:rsidR="009C064C">
        <w:t xml:space="preserve">in Málková, </w:t>
      </w:r>
      <w:r>
        <w:t xml:space="preserve">2006) jakožto </w:t>
      </w:r>
      <w:r w:rsidR="009C064C">
        <w:t xml:space="preserve">ona </w:t>
      </w:r>
      <w:r w:rsidR="009C064C" w:rsidRPr="007A0E11">
        <w:t xml:space="preserve">sama osoba </w:t>
      </w:r>
      <w:r w:rsidR="009C064C">
        <w:t>se sluchovým postižením, shrnula největší problémy, se kterými se tyto osoby potýkají při čtení:</w:t>
      </w:r>
    </w:p>
    <w:p w:rsidR="009C064C" w:rsidRDefault="009C064C" w:rsidP="009C064C">
      <w:pPr>
        <w:pStyle w:val="Odstavecseseznamem"/>
        <w:numPr>
          <w:ilvl w:val="0"/>
          <w:numId w:val="19"/>
        </w:numPr>
      </w:pPr>
      <w:r>
        <w:t>nedostatečná slovní zásoba,</w:t>
      </w:r>
    </w:p>
    <w:p w:rsidR="009C064C" w:rsidRDefault="009C064C" w:rsidP="009C064C">
      <w:pPr>
        <w:pStyle w:val="Odstavecseseznamem"/>
        <w:numPr>
          <w:ilvl w:val="0"/>
          <w:numId w:val="19"/>
        </w:numPr>
      </w:pPr>
      <w:r>
        <w:t>nerozpoznání známých slov v jiném tvaru,</w:t>
      </w:r>
    </w:p>
    <w:p w:rsidR="009C064C" w:rsidRDefault="009C064C" w:rsidP="009C064C">
      <w:pPr>
        <w:pStyle w:val="Odstavecseseznamem"/>
        <w:numPr>
          <w:ilvl w:val="0"/>
          <w:numId w:val="19"/>
        </w:numPr>
      </w:pPr>
      <w:r>
        <w:t>nedojde ke spojení známých slov ve znakovém jazyce s významem nových slov,</w:t>
      </w:r>
    </w:p>
    <w:p w:rsidR="00861F12" w:rsidRDefault="00861F12" w:rsidP="009C064C">
      <w:pPr>
        <w:pStyle w:val="Odstavecseseznamem"/>
        <w:numPr>
          <w:ilvl w:val="0"/>
          <w:numId w:val="19"/>
        </w:numPr>
      </w:pPr>
      <w:r>
        <w:t>omezené znalosti související s gramatikou,</w:t>
      </w:r>
    </w:p>
    <w:p w:rsidR="009C064C" w:rsidRDefault="009C064C" w:rsidP="009C064C">
      <w:pPr>
        <w:pStyle w:val="Odstavecseseznamem"/>
        <w:numPr>
          <w:ilvl w:val="0"/>
          <w:numId w:val="19"/>
        </w:numPr>
      </w:pPr>
      <w:r>
        <w:t>nevědomost veškerých synonym a homonym,</w:t>
      </w:r>
    </w:p>
    <w:p w:rsidR="009C064C" w:rsidRDefault="009C064C" w:rsidP="009C064C">
      <w:pPr>
        <w:pStyle w:val="Odstavecseseznamem"/>
        <w:numPr>
          <w:ilvl w:val="0"/>
          <w:numId w:val="19"/>
        </w:numPr>
      </w:pPr>
      <w:r>
        <w:t>nerozlišení jiného významu slova při změně délky samohlásky,</w:t>
      </w:r>
    </w:p>
    <w:p w:rsidR="009C064C" w:rsidRDefault="009C064C" w:rsidP="009C064C">
      <w:pPr>
        <w:pStyle w:val="Odstavecseseznamem"/>
        <w:numPr>
          <w:ilvl w:val="0"/>
          <w:numId w:val="19"/>
        </w:numPr>
      </w:pPr>
      <w:r>
        <w:t>neznalost přísloví, rčení, pořekadel, frází,</w:t>
      </w:r>
    </w:p>
    <w:p w:rsidR="009C064C" w:rsidRDefault="009C064C" w:rsidP="009C064C">
      <w:pPr>
        <w:pStyle w:val="Odstavecseseznamem"/>
        <w:numPr>
          <w:ilvl w:val="0"/>
          <w:numId w:val="19"/>
        </w:numPr>
      </w:pPr>
      <w:r>
        <w:t xml:space="preserve">neznalost </w:t>
      </w:r>
      <w:r w:rsidR="00F92E47">
        <w:t>hovorových</w:t>
      </w:r>
      <w:r>
        <w:t xml:space="preserve"> slov,</w:t>
      </w:r>
    </w:p>
    <w:p w:rsidR="009C064C" w:rsidRDefault="009C064C" w:rsidP="009C064C">
      <w:pPr>
        <w:pStyle w:val="Odstavecseseznamem"/>
        <w:numPr>
          <w:ilvl w:val="0"/>
          <w:numId w:val="19"/>
        </w:numPr>
      </w:pPr>
      <w:r>
        <w:t>neznalost konvenčních pravidel,</w:t>
      </w:r>
    </w:p>
    <w:p w:rsidR="009C064C" w:rsidRDefault="009C064C" w:rsidP="009C064C">
      <w:pPr>
        <w:pStyle w:val="Odstavecseseznamem"/>
        <w:numPr>
          <w:ilvl w:val="0"/>
          <w:numId w:val="19"/>
        </w:numPr>
      </w:pPr>
      <w:r>
        <w:t xml:space="preserve">neznalost </w:t>
      </w:r>
      <w:proofErr w:type="spellStart"/>
      <w:r>
        <w:t>syntaxu</w:t>
      </w:r>
      <w:proofErr w:type="spellEnd"/>
      <w:r>
        <w:t>,</w:t>
      </w:r>
    </w:p>
    <w:p w:rsidR="009C064C" w:rsidRDefault="009C064C" w:rsidP="009C064C">
      <w:pPr>
        <w:pStyle w:val="Odstavecseseznamem"/>
        <w:numPr>
          <w:ilvl w:val="0"/>
          <w:numId w:val="19"/>
        </w:numPr>
      </w:pPr>
      <w:r>
        <w:t>neznalost vázání slov do vět a vět do souvětí</w:t>
      </w:r>
      <w:r w:rsidR="00861F12">
        <w:t>,</w:t>
      </w:r>
    </w:p>
    <w:p w:rsidR="00861F12" w:rsidRDefault="00861F12" w:rsidP="009C064C">
      <w:pPr>
        <w:pStyle w:val="Odstavecseseznamem"/>
        <w:numPr>
          <w:ilvl w:val="0"/>
          <w:numId w:val="19"/>
        </w:numPr>
      </w:pPr>
      <w:r>
        <w:t xml:space="preserve">nedostatečná úroveň znalostí vztahující se k obsahu textu. </w:t>
      </w:r>
    </w:p>
    <w:p w:rsidR="009C064C" w:rsidRDefault="00861F12" w:rsidP="009C064C">
      <w:r>
        <w:t>Komorná (2008) se zabývá nejdůležitějšími oblastmi problémů, se kterými se osoby se sluchovým postižením potýkají. V oblasti slovní zásoby nalezneme hned několik problémů, se kterými se musí potýkat – omezený rozsah slovní zásoby, problém se zapamatováním a znovu vybavením nové slovní zásoby</w:t>
      </w:r>
      <w:r w:rsidR="00841242">
        <w:t xml:space="preserve">, neznalost abstraktních pojmů, neznalost slova v různých </w:t>
      </w:r>
      <w:r w:rsidR="003A6873">
        <w:t>významech – homonyma</w:t>
      </w:r>
      <w:r w:rsidR="00841242">
        <w:t xml:space="preserve">, neznalost konkrétního předmětu v různých </w:t>
      </w:r>
      <w:r w:rsidR="003A6873">
        <w:t>výrazech – synonyma</w:t>
      </w:r>
      <w:r w:rsidR="00841242">
        <w:t>, zaměňování vizuálně podobných slov, neschopnost rozeznání známého slova v různých tvarech</w:t>
      </w:r>
      <w:r w:rsidR="00DF1040">
        <w:t>, neschopnost rozeznat slovní druhy</w:t>
      </w:r>
      <w:r w:rsidR="00841242">
        <w:t>.</w:t>
      </w:r>
      <w:r w:rsidR="00F92E47">
        <w:t xml:space="preserve"> Neslyšící si nedokáží vybavit zvukové jevy – naučí se, že chrochtání je zvuk, který vydává prase, ale představu toho pojmu si nevybaví, protože </w:t>
      </w:r>
      <w:r w:rsidR="00F92E47">
        <w:lastRenderedPageBreak/>
        <w:t xml:space="preserve">chrochtání prasete nikdy neslyšelo – souvislost s omezenou znalostí a zkušeností. </w:t>
      </w:r>
      <w:r w:rsidR="00841242">
        <w:t xml:space="preserve">Pasivní slovní zásoba se rozvíjí dříve než aktivní. Aby mohla být slovní zásoba systematicky rozšiřována, musí děti pojmu nejprve rozumět.  </w:t>
      </w:r>
    </w:p>
    <w:p w:rsidR="001D6F38" w:rsidRPr="00A66FFB" w:rsidRDefault="001D6F38" w:rsidP="001D6F38">
      <w:pPr>
        <w:rPr>
          <w:rFonts w:cs="Times New Roman"/>
          <w:szCs w:val="24"/>
        </w:rPr>
      </w:pPr>
      <w:r w:rsidRPr="00A66FFB">
        <w:rPr>
          <w:rFonts w:cs="Times New Roman"/>
          <w:szCs w:val="24"/>
        </w:rPr>
        <w:t xml:space="preserve">Krahulcová (2003) upozorňuje na výrazné disproporce v užívání slovních druhů dětí se sluchovým postižením. Používají velké množství podstatných jmen, u nejmenších dětí zastupují až 100 % jejich výpovědi, zatímco slovesa tvoří pouze jejich doplněk. Je sníženo také používání přídavných jmen, jelikož nedosahují vyšší úroveň abstrakce a rozvoj slovního myšlení. Problémy se projevují také v užívání zájmen a předložek, které vynechávají nebo je používají nesprávně. Téměř minimálně pracují s příslovci, jelikož nedokáží identifikovat vyjadřované vztahy. Z kvalitativního hlediska není důležitý počet osvojených slov, ale počet slov, jejichž významu rozumí. </w:t>
      </w:r>
    </w:p>
    <w:p w:rsidR="001D6F38" w:rsidRPr="001D6F38" w:rsidRDefault="001D6F38" w:rsidP="001D6F38">
      <w:pPr>
        <w:rPr>
          <w:rFonts w:cs="Times New Roman"/>
          <w:szCs w:val="24"/>
        </w:rPr>
      </w:pPr>
      <w:r w:rsidRPr="00A66FFB">
        <w:rPr>
          <w:rFonts w:cs="Times New Roman"/>
          <w:szCs w:val="24"/>
        </w:rPr>
        <w:t>Porozumění textu může zkomplikovat neznalost konvenčních pravidel – neznalost tykání a vykání, tudíž jim není jasné, kolik osob v textu bylo osloveno (Strnadová, 1998)</w:t>
      </w:r>
      <w:r w:rsidR="00F670F5">
        <w:rPr>
          <w:rFonts w:cs="Times New Roman"/>
          <w:szCs w:val="24"/>
        </w:rPr>
        <w:t>.</w:t>
      </w:r>
    </w:p>
    <w:p w:rsidR="00DF1040" w:rsidRDefault="00DF1040" w:rsidP="00DF1040">
      <w:r>
        <w:t>Časté obtíže vznikají v souvislosti s rozdílnou grafickou a fonetickou podobou slova, vlivem mnoha hláskových a jazykových asimilací, dítě nemusí správně identifikovat psané slovo, které se jinak vyslovuje. V případě, že jsou tyto nedostatky překonány, porozumění významu čteného slova nedělá větší potíže (Souralová, 2002)</w:t>
      </w:r>
      <w:r w:rsidR="00897081">
        <w:t>.</w:t>
      </w:r>
    </w:p>
    <w:p w:rsidR="00DF1040" w:rsidRDefault="00F92E47" w:rsidP="00DF1040">
      <w:r>
        <w:t>Znalost základních gramatických pravidel j</w:t>
      </w:r>
      <w:r w:rsidR="00DF1040">
        <w:t>e</w:t>
      </w:r>
      <w:r>
        <w:t xml:space="preserve"> nezbytn</w:t>
      </w:r>
      <w:r w:rsidR="00DF1040">
        <w:t>á</w:t>
      </w:r>
      <w:r>
        <w:t xml:space="preserve"> pro čtení s porozuměním. Ke čtení nestačí pouze znalost slovní zásoby. Dítě se sluchovým postižením neumí používat gramatické kategorie jmen a sloves, dochází ke špatné f</w:t>
      </w:r>
      <w:r w:rsidR="009E0A51">
        <w:t>lexi</w:t>
      </w:r>
      <w:r w:rsidR="00DF1040">
        <w:t xml:space="preserve"> (jmenný rod, pád, číslo, vzo</w:t>
      </w:r>
      <w:r w:rsidR="00692A8A">
        <w:t>r</w:t>
      </w:r>
      <w:r w:rsidR="00DF1040">
        <w:t>, slovesná osoba, čas, rod, způsob atd)</w:t>
      </w:r>
      <w:r>
        <w:t>. Často chybují ve skládání jednotlivých jednotek do souvislého textu, neznalost syntaktických prostředků.</w:t>
      </w:r>
      <w:r w:rsidR="00DF1040">
        <w:t xml:space="preserve"> Gramatické obtíže se nevyskytují pouze při čtení, ale také při psaní </w:t>
      </w:r>
      <w:r>
        <w:t>(Komorná, 2008)</w:t>
      </w:r>
      <w:r w:rsidR="00897081">
        <w:t>.</w:t>
      </w:r>
    </w:p>
    <w:p w:rsidR="001C22B9" w:rsidRDefault="00DF1040" w:rsidP="009E0A51">
      <w:r>
        <w:t xml:space="preserve">V neposlední řadě jedním z největších problémů je neznalost a </w:t>
      </w:r>
      <w:r w:rsidR="001C22B9">
        <w:t>nedostatečná zkušenost s okolním světem. Tato situace může vznikat z důvodu nedostatečné komunikace mezi dítětem a jeho okolím, které nezprostředkovává dostatečné množství informací a podnětů. Ale také z důvodu neschopnosti zpracovat informace získané v textu. Dítě tak přichází o velké množství informací, které jeho vrstevníci získávají přirozenou cestou a dohnat rozdíl jde jen stěží. S touto oblastí souvisí motivace ke čtení, která je minimální a</w:t>
      </w:r>
      <w:r w:rsidR="00692A8A">
        <w:t xml:space="preserve"> může dojít až k </w:t>
      </w:r>
      <w:r w:rsidR="001C22B9">
        <w:t>nechu</w:t>
      </w:r>
      <w:r w:rsidR="007A0E11">
        <w:t>t</w:t>
      </w:r>
      <w:r w:rsidR="00692A8A">
        <w:t>i</w:t>
      </w:r>
      <w:r w:rsidR="001C22B9">
        <w:t xml:space="preserve"> k četbě, která vzniká ve spojitosti s velkým úsilím a častým neúspěchem. „</w:t>
      </w:r>
      <w:r w:rsidR="001C22B9" w:rsidRPr="001C22B9">
        <w:rPr>
          <w:i/>
          <w:iCs/>
        </w:rPr>
        <w:t xml:space="preserve">Znalost světa a zkušenosti se světem okolo jsou nezbytné pro to, aby čtenář mohl do textu dosazovat potřebné informace </w:t>
      </w:r>
      <w:r w:rsidR="001C22B9" w:rsidRPr="001C22B9">
        <w:rPr>
          <w:i/>
          <w:iCs/>
        </w:rPr>
        <w:lastRenderedPageBreak/>
        <w:t>a</w:t>
      </w:r>
      <w:r w:rsidR="00691F26">
        <w:rPr>
          <w:i/>
          <w:iCs/>
        </w:rPr>
        <w:t> </w:t>
      </w:r>
      <w:r w:rsidR="001C22B9" w:rsidRPr="001C22B9">
        <w:rPr>
          <w:i/>
          <w:iCs/>
        </w:rPr>
        <w:t>aby mohl text domýšlet tam, kde významy nejsou vyjádřeny doslovně</w:t>
      </w:r>
      <w:r w:rsidR="001C22B9">
        <w:t>“ (Komorná, 2008, s. 35; Poláková, 2000)</w:t>
      </w:r>
      <w:r w:rsidR="00897081">
        <w:t>.</w:t>
      </w:r>
    </w:p>
    <w:p w:rsidR="009E0A51" w:rsidRDefault="009E0A51" w:rsidP="00A421EF">
      <w:pPr>
        <w:pStyle w:val="Nadpis2"/>
      </w:pPr>
      <w:bookmarkStart w:id="66" w:name="_Toc57085780"/>
      <w:bookmarkStart w:id="67" w:name="_Toc58797628"/>
      <w:r>
        <w:t>Jak podpořit děti se sluchovým postižením ke čtení</w:t>
      </w:r>
      <w:bookmarkEnd w:id="66"/>
      <w:bookmarkEnd w:id="67"/>
      <w:r>
        <w:t xml:space="preserve"> </w:t>
      </w:r>
    </w:p>
    <w:p w:rsidR="009E0A51" w:rsidRDefault="00BF45AA" w:rsidP="009E0A51">
      <w:r>
        <w:t>Pokud chceme podpořit dítě ve čtení, musíme provést dítě jazykovou přípravou na čtení. Je nezbytně nutné naučit dítě rozlišovat v mluvené řeči zvukovou stránku slova a jeho věcný význam. Před samostatným nácvikem je také žádoucí neustále procvičovat a zlepšovat zrakovou a sluchovou paměť, rytmizaci řeči, plynulé oční pohyby a orientaci v prostoru. Abychom děti zaujali a udrželi jejich pozornost, využíváme k nácviku nejlépe hry, které odpovídají schopnostem dítěte. Délka jednotlivých cvičení závisí na pozornosti dítěte, nejvhodnější jsou krátká cvičení prováděna pravidelně (Vaněčková, 1996)</w:t>
      </w:r>
      <w:r w:rsidR="006F34AF">
        <w:t>.</w:t>
      </w:r>
    </w:p>
    <w:p w:rsidR="007A0E11" w:rsidRDefault="000B7142" w:rsidP="009E0A51">
      <w:r>
        <w:t>Je obecně známo, jak důležité je začít se čtením již od nejmenšího věku dítěte, ať už dětí se sluchovým postižením či intaktních dětí, nejen z hlediska rozvoje motivace ke čtení, ale také rozvoje slovní zásoby a získání znalostí. Vyprávěním pohádek</w:t>
      </w:r>
      <w:r w:rsidR="00692A8A">
        <w:t>, příběhů</w:t>
      </w:r>
      <w:r>
        <w:t xml:space="preserve"> vzbuzujeme u dětí zájem o příběhy, rozvíjíme fantazii a také žádoucí motivaci ke čtení. Často se však stává, že dětem se sluchovým postižením rodiče nečtou. Nejčastěji je to proto, že se děti narodí slyšícím rodičům a ti nevědí, jak mají dětem číst.</w:t>
      </w:r>
    </w:p>
    <w:p w:rsidR="000B7142" w:rsidRDefault="000B7142" w:rsidP="009E0A51">
      <w:proofErr w:type="spellStart"/>
      <w:r>
        <w:t>Schleper</w:t>
      </w:r>
      <w:proofErr w:type="spellEnd"/>
      <w:r>
        <w:t xml:space="preserve"> (1997) proto vytvořil patnáct principů, které mají dospělí používat při čtení pro děti se sluchovým postižením. Tyto principy byly vytvořeny podle výzkumu, jak neslyšící rodiče čtou svým neslyšícím dětem. Principy byly vytvořeny pro čtení v americkém znakovém jazyce, avšak dají se aplikovat na jakýkoliv znakový jazyk, tudíž i na český. </w:t>
      </w:r>
    </w:p>
    <w:p w:rsidR="00F50470" w:rsidRPr="00F50470" w:rsidRDefault="00F50470" w:rsidP="00F50470">
      <w:pPr>
        <w:pStyle w:val="Odstavecseseznamem"/>
        <w:numPr>
          <w:ilvl w:val="0"/>
          <w:numId w:val="20"/>
        </w:numPr>
        <w:rPr>
          <w:b/>
          <w:bCs/>
        </w:rPr>
      </w:pPr>
      <w:r w:rsidRPr="00F50470">
        <w:rPr>
          <w:b/>
          <w:bCs/>
        </w:rPr>
        <w:t xml:space="preserve">Překládejte příběhy pomocí </w:t>
      </w:r>
      <w:r w:rsidR="00A242E1">
        <w:rPr>
          <w:b/>
          <w:bCs/>
        </w:rPr>
        <w:t>českého znakového jazyka.</w:t>
      </w:r>
      <w:r>
        <w:rPr>
          <w:b/>
          <w:bCs/>
        </w:rPr>
        <w:t xml:space="preserve"> </w:t>
      </w:r>
      <w:r>
        <w:t xml:space="preserve">Soustřeďte se na jednotlivé pojmy a pomáhejte si jinými pomůckami, např. prstovou abecedou. </w:t>
      </w:r>
    </w:p>
    <w:p w:rsidR="00F50470" w:rsidRPr="00F50470" w:rsidRDefault="00F50470" w:rsidP="00F50470">
      <w:pPr>
        <w:pStyle w:val="Odstavecseseznamem"/>
        <w:numPr>
          <w:ilvl w:val="0"/>
          <w:numId w:val="20"/>
        </w:numPr>
        <w:rPr>
          <w:b/>
          <w:bCs/>
        </w:rPr>
      </w:pPr>
      <w:r>
        <w:rPr>
          <w:b/>
          <w:bCs/>
        </w:rPr>
        <w:t xml:space="preserve">Využívejte oba dva jazyky. </w:t>
      </w:r>
      <w:r>
        <w:t>Používejte jak znakový jazyk, tak dětem ukazujte text a obrázky v knížce.</w:t>
      </w:r>
    </w:p>
    <w:p w:rsidR="00F50470" w:rsidRPr="00F50470" w:rsidRDefault="00F50470" w:rsidP="00F50470">
      <w:pPr>
        <w:pStyle w:val="Odstavecseseznamem"/>
        <w:numPr>
          <w:ilvl w:val="0"/>
          <w:numId w:val="20"/>
        </w:numPr>
        <w:rPr>
          <w:b/>
          <w:bCs/>
        </w:rPr>
      </w:pPr>
      <w:r>
        <w:rPr>
          <w:b/>
          <w:bCs/>
        </w:rPr>
        <w:t xml:space="preserve">Doplňujte a rozvíjejte text. </w:t>
      </w:r>
      <w:r>
        <w:t xml:space="preserve">Vyprávějte dětem souvislosti tak, aby byl pro ně co nejjednodušeji pochopitelný. </w:t>
      </w:r>
    </w:p>
    <w:p w:rsidR="00F50470" w:rsidRPr="00F50470" w:rsidRDefault="00F50470" w:rsidP="00F50470">
      <w:pPr>
        <w:pStyle w:val="Odstavecseseznamem"/>
        <w:numPr>
          <w:ilvl w:val="0"/>
          <w:numId w:val="20"/>
        </w:numPr>
        <w:rPr>
          <w:b/>
          <w:bCs/>
        </w:rPr>
      </w:pPr>
      <w:r>
        <w:rPr>
          <w:b/>
          <w:bCs/>
        </w:rPr>
        <w:t xml:space="preserve">Přejděte od vyprávění příběhů ke čtení příběhů. </w:t>
      </w:r>
      <w:r>
        <w:t xml:space="preserve">Neustále se ujišťujte, že dítě příběhu rozumí. Od vyprávění postupně přejděte ke čtení příběhů. </w:t>
      </w:r>
    </w:p>
    <w:p w:rsidR="00F50470" w:rsidRDefault="00F50470" w:rsidP="00F50470">
      <w:pPr>
        <w:pStyle w:val="Odstavecseseznamem"/>
        <w:numPr>
          <w:ilvl w:val="0"/>
          <w:numId w:val="20"/>
        </w:numPr>
        <w:rPr>
          <w:b/>
          <w:bCs/>
        </w:rPr>
      </w:pPr>
      <w:r>
        <w:rPr>
          <w:b/>
          <w:bCs/>
        </w:rPr>
        <w:t xml:space="preserve">Nechte se vést dítětem. </w:t>
      </w:r>
      <w:r>
        <w:t>Dítě nemusí bavit každá část příběhu, vnímejte jeho potřeby a zájmy.</w:t>
      </w:r>
    </w:p>
    <w:p w:rsidR="00F50470" w:rsidRDefault="00F50470" w:rsidP="00F50470">
      <w:pPr>
        <w:pStyle w:val="Odstavecseseznamem"/>
        <w:numPr>
          <w:ilvl w:val="0"/>
          <w:numId w:val="20"/>
        </w:numPr>
        <w:rPr>
          <w:b/>
          <w:bCs/>
        </w:rPr>
      </w:pPr>
      <w:r>
        <w:rPr>
          <w:b/>
          <w:bCs/>
        </w:rPr>
        <w:t xml:space="preserve">Vyjádřete přímo to, co je v textu vyjádřeno nepřímo. </w:t>
      </w:r>
      <w:r>
        <w:t xml:space="preserve">Vysvětlete skrytý význam, který nemusí být dítěti jasně zřejmý. </w:t>
      </w:r>
    </w:p>
    <w:p w:rsidR="00F50470" w:rsidRDefault="00F50470" w:rsidP="00F50470">
      <w:pPr>
        <w:pStyle w:val="Odstavecseseznamem"/>
        <w:numPr>
          <w:ilvl w:val="0"/>
          <w:numId w:val="20"/>
        </w:numPr>
        <w:rPr>
          <w:b/>
          <w:bCs/>
        </w:rPr>
      </w:pPr>
      <w:r>
        <w:rPr>
          <w:b/>
          <w:bCs/>
        </w:rPr>
        <w:lastRenderedPageBreak/>
        <w:t xml:space="preserve">Přizpůsobte polohu znakování tak, aby se hodila k příběhu. </w:t>
      </w:r>
      <w:r w:rsidR="00F01CE5">
        <w:t xml:space="preserve">Někdy znakujte na knize, někdy na dítěti, někdy v běžné poloze. </w:t>
      </w:r>
    </w:p>
    <w:p w:rsidR="00F50470" w:rsidRDefault="00F50470" w:rsidP="00F50470">
      <w:pPr>
        <w:pStyle w:val="Odstavecseseznamem"/>
        <w:numPr>
          <w:ilvl w:val="0"/>
          <w:numId w:val="20"/>
        </w:numPr>
        <w:rPr>
          <w:b/>
          <w:bCs/>
        </w:rPr>
      </w:pPr>
      <w:r>
        <w:rPr>
          <w:b/>
          <w:bCs/>
        </w:rPr>
        <w:t>Přizpůsobte způsob znakování, tak aby odpovídal příběhu</w:t>
      </w:r>
      <w:r w:rsidR="00F01CE5">
        <w:rPr>
          <w:b/>
          <w:bCs/>
        </w:rPr>
        <w:t xml:space="preserve">. </w:t>
      </w:r>
      <w:r w:rsidR="00F01CE5">
        <w:t xml:space="preserve">Znakujte tak, jak kdybyste hráli divadlo. Zveličujte, využívejte mimiku. </w:t>
      </w:r>
    </w:p>
    <w:p w:rsidR="00F50470" w:rsidRDefault="00F50470" w:rsidP="00F50470">
      <w:pPr>
        <w:pStyle w:val="Odstavecseseznamem"/>
        <w:numPr>
          <w:ilvl w:val="0"/>
          <w:numId w:val="20"/>
        </w:numPr>
        <w:rPr>
          <w:b/>
          <w:bCs/>
        </w:rPr>
      </w:pPr>
      <w:r>
        <w:rPr>
          <w:b/>
          <w:bCs/>
        </w:rPr>
        <w:t>Spojujte myšlenky příběhu s reálným světem</w:t>
      </w:r>
      <w:r w:rsidR="00F01CE5">
        <w:rPr>
          <w:b/>
          <w:bCs/>
        </w:rPr>
        <w:t xml:space="preserve">. </w:t>
      </w:r>
      <w:r w:rsidR="00F01CE5">
        <w:t xml:space="preserve">Spojte příběh knihy s reálnými událostmi. </w:t>
      </w:r>
    </w:p>
    <w:p w:rsidR="00F50470" w:rsidRDefault="00F50470" w:rsidP="00F50470">
      <w:pPr>
        <w:pStyle w:val="Odstavecseseznamem"/>
        <w:numPr>
          <w:ilvl w:val="0"/>
          <w:numId w:val="20"/>
        </w:numPr>
        <w:rPr>
          <w:b/>
          <w:bCs/>
        </w:rPr>
      </w:pPr>
      <w:r>
        <w:rPr>
          <w:b/>
          <w:bCs/>
        </w:rPr>
        <w:t>Využívejte strategie, které vám pomohou udržet pozornost dítěte</w:t>
      </w:r>
      <w:r w:rsidR="00F01CE5">
        <w:rPr>
          <w:b/>
          <w:bCs/>
        </w:rPr>
        <w:t xml:space="preserve">. </w:t>
      </w:r>
      <w:r w:rsidR="00F01CE5">
        <w:t xml:space="preserve">Lehce poklepejte na rameno dítěte nebo jemně ho pošťouchnete, abyste udrželi jeho pozornost. </w:t>
      </w:r>
    </w:p>
    <w:p w:rsidR="00F50470" w:rsidRDefault="00F50470" w:rsidP="00F50470">
      <w:pPr>
        <w:pStyle w:val="Odstavecseseznamem"/>
        <w:numPr>
          <w:ilvl w:val="0"/>
          <w:numId w:val="20"/>
        </w:numPr>
        <w:rPr>
          <w:b/>
          <w:bCs/>
        </w:rPr>
      </w:pPr>
      <w:r>
        <w:rPr>
          <w:b/>
          <w:bCs/>
        </w:rPr>
        <w:t>Pohledem kontrolujte, zda se dítě zapojuje</w:t>
      </w:r>
      <w:r w:rsidR="00F01CE5">
        <w:rPr>
          <w:b/>
          <w:bCs/>
        </w:rPr>
        <w:t xml:space="preserve">. </w:t>
      </w:r>
      <w:r w:rsidR="00F01CE5">
        <w:t xml:space="preserve">Podívejte se na dítě při čtení, udržujte oční kontakt. </w:t>
      </w:r>
    </w:p>
    <w:p w:rsidR="00F50470" w:rsidRDefault="00F50470" w:rsidP="00F50470">
      <w:pPr>
        <w:pStyle w:val="Odstavecseseznamem"/>
        <w:numPr>
          <w:ilvl w:val="0"/>
          <w:numId w:val="20"/>
        </w:numPr>
        <w:rPr>
          <w:b/>
          <w:bCs/>
        </w:rPr>
      </w:pPr>
      <w:r>
        <w:rPr>
          <w:b/>
          <w:bCs/>
        </w:rPr>
        <w:t>Věnuje se hraní rolí, rozšíříte tak pojmy</w:t>
      </w:r>
      <w:r w:rsidR="00F01CE5">
        <w:rPr>
          <w:b/>
          <w:bCs/>
        </w:rPr>
        <w:t xml:space="preserve">. </w:t>
      </w:r>
      <w:r w:rsidR="00F01CE5">
        <w:t xml:space="preserve">Po přečtení si zkuste příběh zahrát. </w:t>
      </w:r>
    </w:p>
    <w:p w:rsidR="00F50470" w:rsidRDefault="00F50470" w:rsidP="00F50470">
      <w:pPr>
        <w:pStyle w:val="Odstavecseseznamem"/>
        <w:numPr>
          <w:ilvl w:val="0"/>
          <w:numId w:val="20"/>
        </w:numPr>
        <w:rPr>
          <w:b/>
          <w:bCs/>
        </w:rPr>
      </w:pPr>
      <w:r>
        <w:rPr>
          <w:b/>
          <w:bCs/>
        </w:rPr>
        <w:t>Využívejte různé z</w:t>
      </w:r>
      <w:r w:rsidR="00F01CE5">
        <w:rPr>
          <w:b/>
          <w:bCs/>
        </w:rPr>
        <w:t>naky</w:t>
      </w:r>
      <w:r>
        <w:rPr>
          <w:b/>
          <w:bCs/>
        </w:rPr>
        <w:t xml:space="preserve"> pro znakování opakujících se frází v českém jazyce</w:t>
      </w:r>
      <w:r w:rsidR="00F01CE5">
        <w:rPr>
          <w:b/>
          <w:bCs/>
        </w:rPr>
        <w:t xml:space="preserve">. </w:t>
      </w:r>
      <w:r w:rsidR="00F01CE5">
        <w:t xml:space="preserve">Využívejte různé znaky pro stejný obsah sdělení. </w:t>
      </w:r>
    </w:p>
    <w:p w:rsidR="00F50470" w:rsidRDefault="00F50470" w:rsidP="00F50470">
      <w:pPr>
        <w:pStyle w:val="Odstavecseseznamem"/>
        <w:numPr>
          <w:ilvl w:val="0"/>
          <w:numId w:val="20"/>
        </w:numPr>
        <w:rPr>
          <w:b/>
          <w:bCs/>
        </w:rPr>
      </w:pPr>
      <w:r>
        <w:rPr>
          <w:b/>
          <w:bCs/>
        </w:rPr>
        <w:t>Zajistěte pozitivní a podpůrné opatření</w:t>
      </w:r>
      <w:r w:rsidR="00F01CE5">
        <w:rPr>
          <w:b/>
          <w:bCs/>
        </w:rPr>
        <w:t xml:space="preserve">. </w:t>
      </w:r>
      <w:r w:rsidR="00F01CE5">
        <w:t xml:space="preserve">Povzbuďte dítě, aby vám převyprávělo myšlenku příběhu, aby vám sdělilo své myšlenky a pocity. </w:t>
      </w:r>
    </w:p>
    <w:p w:rsidR="00F50470" w:rsidRDefault="00F50470" w:rsidP="00F50470">
      <w:pPr>
        <w:pStyle w:val="Odstavecseseznamem"/>
        <w:numPr>
          <w:ilvl w:val="0"/>
          <w:numId w:val="20"/>
        </w:numPr>
        <w:rPr>
          <w:b/>
          <w:bCs/>
        </w:rPr>
      </w:pPr>
      <w:r>
        <w:rPr>
          <w:b/>
          <w:bCs/>
        </w:rPr>
        <w:t xml:space="preserve">Očekávejte, že dítě člení zvládne a bude gramotné. </w:t>
      </w:r>
      <w:r w:rsidR="00F01CE5">
        <w:t>Věřte v úspěch dítěte a</w:t>
      </w:r>
      <w:r w:rsidR="00691F26">
        <w:t> </w:t>
      </w:r>
      <w:r w:rsidR="00F01CE5">
        <w:t>čtěte, čtěte, čtěte!</w:t>
      </w:r>
    </w:p>
    <w:p w:rsidR="000B7142" w:rsidRDefault="00F01CE5" w:rsidP="00F01CE5">
      <w:r>
        <w:t>Veškeré zásady jsou vytvořeny tak, aby hlavně vzbudil</w:t>
      </w:r>
      <w:r w:rsidR="00022490">
        <w:t>y</w:t>
      </w:r>
      <w:r>
        <w:t xml:space="preserve"> zájem dítěte o čtení. Může se stát, že dítě bude chtít číst pořád stejnou knihu. Je to zcela běžný proces vývoje a je žádoucí dítě podpořit. Může se zajímat o veškeré obrázky, bude chtít otáčet stránky, dotýkat se knihy, bud</w:t>
      </w:r>
      <w:r w:rsidR="007A0E11">
        <w:t>e</w:t>
      </w:r>
      <w:r>
        <w:t xml:space="preserve"> chtít hovořit o knize, i když vy budete chtít pokračovat ve čtení. Nechte se vést přáním dítěte. </w:t>
      </w:r>
    </w:p>
    <w:p w:rsidR="00F01CE5" w:rsidRDefault="00F01CE5" w:rsidP="00F01CE5">
      <w:r>
        <w:t>Ze všeho je zřejmé, že největší</w:t>
      </w:r>
      <w:r w:rsidR="000F6D53">
        <w:t xml:space="preserve">, nezastupitelnou </w:t>
      </w:r>
      <w:r>
        <w:t xml:space="preserve">roli </w:t>
      </w:r>
      <w:r w:rsidR="000F6D53">
        <w:t xml:space="preserve">v probuzení zájmu o četbu hrají rodiče a okolí dítěte. Málková (2006) upozorňuje, že veškerý čas, který rodina věnuje společnému čtení s dítětem již v raném věku, pozitivně ovlivní jeho další čtenářské návyky. Ačkoliv si to rodiče často neuvědomují, dítě vnímá, zda vidí rodiče s knížkou, časopisem nebo knížku vidí pouze při čtení pohádek večer. Dítě by mělo pochopit, že čtení má smysl, díky němuž jsou předávány nějaké informace. Sledování televize oslabuje motivaci ke čtení, jelikož zastupuje získávání informací z knížek. </w:t>
      </w:r>
    </w:p>
    <w:p w:rsidR="003D154F" w:rsidRDefault="000F6D53" w:rsidP="00F01CE5">
      <w:r>
        <w:t xml:space="preserve">Pokud se nám podaří u dítěte vzbudit zájem o čtení již v dětství, stále to neznamená, že je vyhráno. Jazyková kompetence neslyšících stále nebude dosahovat takové úrovně, které </w:t>
      </w:r>
      <w:r>
        <w:lastRenderedPageBreak/>
        <w:t>dosahují ostatní děti. Množství literatury pro osoby se sluchovým postižením je stále velice málo, a tak se může stát, že dítě při prvních neúspěšných nepřečtených knížkách přestane chtít číst a ztratí motivaci. Proto je žádoucí upravovat původní texty, aby jejich obtížnost odpovídala úrovní jazykové kompetence čtenáře a tím je motivovala ke čtení. Úprava textu je velice individuální pro každé dítě, vzhledem k velikosti jeho sluchové ztráty a následné kompenzac</w:t>
      </w:r>
      <w:r w:rsidR="007A0E11">
        <w:t>i</w:t>
      </w:r>
      <w:r>
        <w:t xml:space="preserve">. Důležité je vyvolat při čtení citové prožitky, kladný vztah ke knihám a českému jazyku. Rozšíření slovní zásoby a </w:t>
      </w:r>
      <w:r w:rsidR="00907AE8">
        <w:t>učení se gramatických a syntaktických jevů českého jazyka je žádoucí, ale v tomto případě v podstatě druhotné (Souralová, 2002)</w:t>
      </w:r>
      <w:r w:rsidR="006F34AF">
        <w:t>.</w:t>
      </w:r>
      <w:r>
        <w:t xml:space="preserve"> </w:t>
      </w:r>
    </w:p>
    <w:p w:rsidR="003D154F" w:rsidRDefault="003D154F">
      <w:pPr>
        <w:spacing w:line="259" w:lineRule="auto"/>
        <w:ind w:firstLine="0"/>
        <w:jc w:val="left"/>
      </w:pPr>
      <w:r>
        <w:br w:type="page"/>
      </w:r>
    </w:p>
    <w:p w:rsidR="006577FE" w:rsidRPr="005D4437" w:rsidRDefault="005D4437" w:rsidP="005D4437">
      <w:pPr>
        <w:pStyle w:val="Nadpishlavn"/>
      </w:pPr>
      <w:bookmarkStart w:id="68" w:name="_Toc57085781"/>
      <w:bookmarkStart w:id="69" w:name="_Toc58797629"/>
      <w:r>
        <w:lastRenderedPageBreak/>
        <w:t xml:space="preserve">II </w:t>
      </w:r>
      <w:r w:rsidR="006577FE" w:rsidRPr="005D4437">
        <w:t>PRAKTICKÁ ČÁST</w:t>
      </w:r>
      <w:bookmarkEnd w:id="68"/>
      <w:bookmarkEnd w:id="69"/>
    </w:p>
    <w:p w:rsidR="003A64A3" w:rsidRPr="003A64A3" w:rsidRDefault="001D6F38" w:rsidP="00A421EF">
      <w:pPr>
        <w:pStyle w:val="Nadpis1"/>
      </w:pPr>
      <w:bookmarkStart w:id="70" w:name="_Toc57085782"/>
      <w:bookmarkStart w:id="71" w:name="_Toc58797630"/>
      <w:r w:rsidRPr="00A66FFB">
        <w:t>Úprava literárního textu pro</w:t>
      </w:r>
      <w:r w:rsidR="005D4437">
        <w:t xml:space="preserve"> čtenáře se sluchovým postižením</w:t>
      </w:r>
      <w:bookmarkEnd w:id="70"/>
      <w:bookmarkEnd w:id="71"/>
    </w:p>
    <w:p w:rsidR="001D6F38" w:rsidRPr="00A66FFB" w:rsidRDefault="001D6F38" w:rsidP="001D6F38">
      <w:pPr>
        <w:rPr>
          <w:rFonts w:cs="Times New Roman"/>
          <w:szCs w:val="24"/>
        </w:rPr>
      </w:pPr>
      <w:r w:rsidRPr="00A66FFB">
        <w:rPr>
          <w:rFonts w:cs="Times New Roman"/>
          <w:szCs w:val="24"/>
        </w:rPr>
        <w:t xml:space="preserve">Dítě se sluchovým postižením není náležitě vybaveno k recepci </w:t>
      </w:r>
      <w:r w:rsidR="00022490">
        <w:rPr>
          <w:rFonts w:cs="Times New Roman"/>
          <w:szCs w:val="24"/>
        </w:rPr>
        <w:t xml:space="preserve">běžného </w:t>
      </w:r>
      <w:r w:rsidRPr="00A66FFB">
        <w:rPr>
          <w:rFonts w:cs="Times New Roman"/>
          <w:szCs w:val="24"/>
        </w:rPr>
        <w:t xml:space="preserve">textu. Jazyková kompetence dítěte nedosahuje takové úrovně, aby </w:t>
      </w:r>
      <w:r w:rsidRPr="005D4437">
        <w:rPr>
          <w:rFonts w:cs="Times New Roman"/>
          <w:szCs w:val="24"/>
        </w:rPr>
        <w:t>byl</w:t>
      </w:r>
      <w:r w:rsidR="00411A03" w:rsidRPr="005D4437">
        <w:rPr>
          <w:rFonts w:cs="Times New Roman"/>
          <w:szCs w:val="24"/>
        </w:rPr>
        <w:t>o</w:t>
      </w:r>
      <w:r w:rsidRPr="005D4437">
        <w:rPr>
          <w:rFonts w:cs="Times New Roman"/>
          <w:szCs w:val="24"/>
        </w:rPr>
        <w:t xml:space="preserve"> schop</w:t>
      </w:r>
      <w:r w:rsidR="00DF6426" w:rsidRPr="005D4437">
        <w:rPr>
          <w:rFonts w:cs="Times New Roman"/>
          <w:szCs w:val="24"/>
        </w:rPr>
        <w:t>no</w:t>
      </w:r>
      <w:r w:rsidRPr="005D4437">
        <w:rPr>
          <w:rFonts w:cs="Times New Roman"/>
          <w:szCs w:val="24"/>
        </w:rPr>
        <w:t xml:space="preserve"> </w:t>
      </w:r>
      <w:r w:rsidRPr="00A66FFB">
        <w:rPr>
          <w:rFonts w:cs="Times New Roman"/>
          <w:szCs w:val="24"/>
        </w:rPr>
        <w:t xml:space="preserve">přečíst text v plném znění. Proto </w:t>
      </w:r>
      <w:r w:rsidRPr="005D4437">
        <w:rPr>
          <w:rFonts w:cs="Times New Roman"/>
          <w:szCs w:val="24"/>
        </w:rPr>
        <w:t xml:space="preserve">se </w:t>
      </w:r>
      <w:r w:rsidR="00DF6426" w:rsidRPr="005D4437">
        <w:rPr>
          <w:rFonts w:cs="Times New Roman"/>
          <w:szCs w:val="24"/>
        </w:rPr>
        <w:t>vytvářejí</w:t>
      </w:r>
      <w:r w:rsidRPr="005D4437">
        <w:rPr>
          <w:rFonts w:cs="Times New Roman"/>
          <w:szCs w:val="24"/>
        </w:rPr>
        <w:t xml:space="preserve"> texty</w:t>
      </w:r>
      <w:r w:rsidRPr="00A66FFB">
        <w:rPr>
          <w:rFonts w:cs="Times New Roman"/>
          <w:szCs w:val="24"/>
        </w:rPr>
        <w:t xml:space="preserve">, které jsou speciálně upraveny pro děti se sluchovým </w:t>
      </w:r>
      <w:r w:rsidRPr="003E5BF8">
        <w:rPr>
          <w:rFonts w:cs="Times New Roman"/>
          <w:szCs w:val="24"/>
        </w:rPr>
        <w:t>postižení</w:t>
      </w:r>
      <w:r w:rsidR="00DF6426" w:rsidRPr="003E5BF8">
        <w:rPr>
          <w:rFonts w:cs="Times New Roman"/>
          <w:szCs w:val="24"/>
        </w:rPr>
        <w:t>m</w:t>
      </w:r>
      <w:r w:rsidRPr="003E5BF8">
        <w:rPr>
          <w:rFonts w:cs="Times New Roman"/>
          <w:szCs w:val="24"/>
        </w:rPr>
        <w:t>.</w:t>
      </w:r>
      <w:r w:rsidRPr="00A66FFB">
        <w:rPr>
          <w:rFonts w:cs="Times New Roman"/>
          <w:szCs w:val="24"/>
        </w:rPr>
        <w:t xml:space="preserve"> Pro speciálně upravené texty můžeme využít pojmenování literární adaptace, parafráze nebo redukovaný překlad</w:t>
      </w:r>
      <w:r w:rsidR="00B258F7">
        <w:rPr>
          <w:rFonts w:cs="Times New Roman"/>
          <w:szCs w:val="24"/>
        </w:rPr>
        <w:t xml:space="preserve"> (Souralová, 2002)</w:t>
      </w:r>
      <w:r w:rsidRPr="00A66FFB">
        <w:rPr>
          <w:rFonts w:cs="Times New Roman"/>
          <w:szCs w:val="24"/>
        </w:rPr>
        <w:t>. Podle Souralové (</w:t>
      </w:r>
      <w:proofErr w:type="spellStart"/>
      <w:r w:rsidR="00B258F7">
        <w:rPr>
          <w:rFonts w:cs="Times New Roman"/>
          <w:szCs w:val="24"/>
        </w:rPr>
        <w:t>ibid</w:t>
      </w:r>
      <w:proofErr w:type="spellEnd"/>
      <w:r w:rsidR="00B258F7">
        <w:rPr>
          <w:rFonts w:cs="Times New Roman"/>
          <w:szCs w:val="24"/>
        </w:rPr>
        <w:t>.</w:t>
      </w:r>
      <w:r w:rsidRPr="00A66FFB">
        <w:rPr>
          <w:rFonts w:cs="Times New Roman"/>
          <w:szCs w:val="24"/>
        </w:rPr>
        <w:t>) se využívá při tvorbě upraveného textu nejčastěji postup ekvivalence, který umožňuje tvůrci textu použití zcela odlišných stylistických a strukturních prostředků. Dochází k přepisu z výchozího jazyka do jazyka cílového</w:t>
      </w:r>
      <w:r w:rsidR="00B258F7">
        <w:rPr>
          <w:rFonts w:cs="Times New Roman"/>
          <w:szCs w:val="24"/>
        </w:rPr>
        <w:t>. V</w:t>
      </w:r>
      <w:r w:rsidRPr="00A66FFB">
        <w:rPr>
          <w:rFonts w:cs="Times New Roman"/>
          <w:szCs w:val="24"/>
        </w:rPr>
        <w:t> našem případě j</w:t>
      </w:r>
      <w:r w:rsidR="00DC7565">
        <w:rPr>
          <w:rFonts w:cs="Times New Roman"/>
          <w:szCs w:val="24"/>
        </w:rPr>
        <w:t>d</w:t>
      </w:r>
      <w:r w:rsidRPr="00A66FFB">
        <w:rPr>
          <w:rFonts w:cs="Times New Roman"/>
          <w:szCs w:val="24"/>
        </w:rPr>
        <w:t>e stále o přepis českého jazyka, avšak z psané formy českého jazyka do zjednodušené formy jazyka srozumitelné pro osoby se sluchovým postižením, která musí respektovat aktuální jazykové kompetence čtenáře. Jedná se o</w:t>
      </w:r>
      <w:r w:rsidR="00691F26">
        <w:rPr>
          <w:rFonts w:cs="Times New Roman"/>
          <w:szCs w:val="24"/>
        </w:rPr>
        <w:t> </w:t>
      </w:r>
      <w:r w:rsidRPr="00A66FFB">
        <w:rPr>
          <w:rFonts w:cs="Times New Roman"/>
          <w:szCs w:val="24"/>
        </w:rPr>
        <w:t>ekvivalenci funkční, kde „</w:t>
      </w:r>
      <w:r w:rsidRPr="00A66FFB">
        <w:rPr>
          <w:rFonts w:cs="Times New Roman"/>
          <w:i/>
          <w:iCs/>
          <w:szCs w:val="24"/>
        </w:rPr>
        <w:t>nezáleží na tom, jestli použijeme stejné či jiné jazykové prostředky jako v originále, ale na tom, aby plnily stejnou funkci a zprostředkovaly neslyšícímu čtenáři rovnocenné informace</w:t>
      </w:r>
      <w:r w:rsidRPr="00A66FFB">
        <w:rPr>
          <w:rFonts w:cs="Times New Roman"/>
          <w:szCs w:val="24"/>
        </w:rPr>
        <w:t>“ (Souralová, 2002, s. 28)</w:t>
      </w:r>
      <w:r w:rsidR="006F34AF">
        <w:rPr>
          <w:rFonts w:cs="Times New Roman"/>
          <w:szCs w:val="24"/>
        </w:rPr>
        <w:t>.</w:t>
      </w:r>
    </w:p>
    <w:p w:rsidR="001D6F38" w:rsidRPr="00A66FFB" w:rsidRDefault="00DC7565" w:rsidP="00A421EF">
      <w:pPr>
        <w:pStyle w:val="Nadpis2"/>
      </w:pPr>
      <w:bookmarkStart w:id="72" w:name="_Toc57085783"/>
      <w:bookmarkStart w:id="73" w:name="_Toc58797631"/>
      <w:r>
        <w:t>Přípravná fáze úpravy textu a výběr literární předlohy</w:t>
      </w:r>
      <w:bookmarkEnd w:id="72"/>
      <w:bookmarkEnd w:id="73"/>
    </w:p>
    <w:p w:rsidR="00DC7565" w:rsidRDefault="001D6F38" w:rsidP="001D6F38">
      <w:pPr>
        <w:rPr>
          <w:rFonts w:cs="Times New Roman"/>
          <w:szCs w:val="24"/>
        </w:rPr>
      </w:pPr>
      <w:r w:rsidRPr="00A66FFB">
        <w:rPr>
          <w:rFonts w:cs="Times New Roman"/>
          <w:szCs w:val="24"/>
        </w:rPr>
        <w:t xml:space="preserve">Vybrat vhodnou knížku k úpravě není úplně jednoduché, jelikož neexistuje žádný univerzální seznam doporučené </w:t>
      </w:r>
      <w:r w:rsidR="003E5BF8">
        <w:rPr>
          <w:rFonts w:cs="Times New Roman"/>
          <w:szCs w:val="24"/>
        </w:rPr>
        <w:t>literatury</w:t>
      </w:r>
      <w:r w:rsidRPr="00A66FFB">
        <w:rPr>
          <w:rFonts w:cs="Times New Roman"/>
          <w:szCs w:val="24"/>
        </w:rPr>
        <w:t xml:space="preserve"> k přepisu. </w:t>
      </w:r>
      <w:r w:rsidR="00B258F7">
        <w:rPr>
          <w:rFonts w:cs="Times New Roman"/>
          <w:szCs w:val="24"/>
        </w:rPr>
        <w:t xml:space="preserve">Je důležité se zamyslet nad tím, pro jaké </w:t>
      </w:r>
      <w:r w:rsidRPr="00A66FFB">
        <w:rPr>
          <w:rFonts w:cs="Times New Roman"/>
          <w:szCs w:val="24"/>
        </w:rPr>
        <w:t xml:space="preserve">čtenáře bude kniha určena. Musíme zohlednit stupeň a druh sluchového postižení, věk, mentální schopnosti a jazykovou kompetenci čtenáře. Ve výběru knihy nám můžou pomoct přímo samotné děti, jelikož je žádoucí vzbudit v nich zájem o četbu a obohatit je o něco nového. Pokud se bude kniha líbit přepisovateli, ale nebude se líbit dětem, ztratí zájem o knihu ještě dříve, než se dostanou ke čtení. Snažíme se vybrat knížku přitažlivou pro čtení, na kterou se dítě těší. </w:t>
      </w:r>
      <w:r w:rsidR="00DC7565">
        <w:rPr>
          <w:rFonts w:cs="Times New Roman"/>
          <w:szCs w:val="24"/>
        </w:rPr>
        <w:t>Kniha by se také měla l</w:t>
      </w:r>
      <w:r w:rsidRPr="00A66FFB">
        <w:rPr>
          <w:rFonts w:cs="Times New Roman"/>
          <w:szCs w:val="24"/>
        </w:rPr>
        <w:t>íbit přepisovateli, jelikož by jinak mohlo dojít ke ztrátě motivace přepisovatele a na konečném výsledku by to mohlo jít znát. Avšak nikdy se nezavděčíme širokému spektru čtenářů, jelikož každé dítě má jiné potřeby, zájmy a čtenářské schopnosti a</w:t>
      </w:r>
      <w:r w:rsidR="00691F26">
        <w:rPr>
          <w:rFonts w:cs="Times New Roman"/>
          <w:szCs w:val="24"/>
        </w:rPr>
        <w:t> </w:t>
      </w:r>
      <w:r w:rsidRPr="00A66FFB">
        <w:rPr>
          <w:rFonts w:cs="Times New Roman"/>
          <w:szCs w:val="24"/>
        </w:rPr>
        <w:t>kn</w:t>
      </w:r>
      <w:r w:rsidR="00A242E1">
        <w:rPr>
          <w:rFonts w:cs="Times New Roman"/>
          <w:szCs w:val="24"/>
        </w:rPr>
        <w:t>i</w:t>
      </w:r>
      <w:r w:rsidR="00D449E3">
        <w:rPr>
          <w:rFonts w:cs="Times New Roman"/>
          <w:szCs w:val="24"/>
        </w:rPr>
        <w:t>h</w:t>
      </w:r>
      <w:r w:rsidRPr="00A66FFB">
        <w:rPr>
          <w:rFonts w:cs="Times New Roman"/>
          <w:szCs w:val="24"/>
        </w:rPr>
        <w:t>y by bylo potřeba přepisovat individuálně pro potřeby každého dítěte zvlášť. Bohužel tento způsob je nerealizovatelný, tudíž se snažíme dodržet alespoň některé zásady společné pro všechny upravované texty. Často se také stává, že přepisovatel si raději vybere jednodušší kn</w:t>
      </w:r>
      <w:r w:rsidR="00D449E3">
        <w:rPr>
          <w:rFonts w:cs="Times New Roman"/>
          <w:szCs w:val="24"/>
        </w:rPr>
        <w:t>ih</w:t>
      </w:r>
      <w:r w:rsidRPr="00A66FFB">
        <w:rPr>
          <w:rFonts w:cs="Times New Roman"/>
          <w:szCs w:val="24"/>
        </w:rPr>
        <w:t>u k přepisu, nejčastěji pohádky určené pro menší děti, a starší děti tak nemají dostatečné množství knih, které by uspokojilo</w:t>
      </w:r>
      <w:r w:rsidR="00B258F7">
        <w:rPr>
          <w:rFonts w:cs="Times New Roman"/>
          <w:szCs w:val="24"/>
        </w:rPr>
        <w:t xml:space="preserve"> </w:t>
      </w:r>
      <w:r w:rsidRPr="00A66FFB">
        <w:rPr>
          <w:rFonts w:cs="Times New Roman"/>
          <w:szCs w:val="24"/>
        </w:rPr>
        <w:t>jejich potřeby.</w:t>
      </w:r>
      <w:r w:rsidR="00DC7565">
        <w:rPr>
          <w:rFonts w:cs="Times New Roman"/>
          <w:szCs w:val="24"/>
        </w:rPr>
        <w:t xml:space="preserve"> </w:t>
      </w:r>
    </w:p>
    <w:p w:rsidR="001D6F38" w:rsidRDefault="00DC7565" w:rsidP="001D6F38">
      <w:pPr>
        <w:rPr>
          <w:rFonts w:cs="Times New Roman"/>
          <w:szCs w:val="24"/>
        </w:rPr>
      </w:pPr>
      <w:r>
        <w:rPr>
          <w:rFonts w:cs="Times New Roman"/>
          <w:szCs w:val="24"/>
        </w:rPr>
        <w:lastRenderedPageBreak/>
        <w:t>P</w:t>
      </w:r>
      <w:r w:rsidR="001D6F38" w:rsidRPr="00A66FFB">
        <w:rPr>
          <w:rFonts w:cs="Times New Roman"/>
          <w:szCs w:val="24"/>
        </w:rPr>
        <w:t>řepis knihy se může líbit devítiletému dítěti, které má impl</w:t>
      </w:r>
      <w:r w:rsidR="00B258F7">
        <w:rPr>
          <w:rFonts w:cs="Times New Roman"/>
          <w:szCs w:val="24"/>
        </w:rPr>
        <w:t>an</w:t>
      </w:r>
      <w:r w:rsidR="001D6F38" w:rsidRPr="00A66FFB">
        <w:rPr>
          <w:rFonts w:cs="Times New Roman"/>
          <w:szCs w:val="24"/>
        </w:rPr>
        <w:t xml:space="preserve">tovaný kochleární implantát a navštěvuje běžnou školu, tudíž se předpokládá, že jeho slovní zásoba odpovídá stejnému věku intaktního dítěte, ale také </w:t>
      </w:r>
      <w:r w:rsidR="00022490">
        <w:rPr>
          <w:rFonts w:cs="Times New Roman"/>
          <w:szCs w:val="24"/>
        </w:rPr>
        <w:t xml:space="preserve">mu </w:t>
      </w:r>
      <w:r w:rsidR="001D6F38" w:rsidRPr="00A66FFB">
        <w:rPr>
          <w:rFonts w:cs="Times New Roman"/>
          <w:szCs w:val="24"/>
        </w:rPr>
        <w:t xml:space="preserve">může rozumět patnáctiletý kluk, který dostal sluchadla až na začátku školní docházky a příslušné slovní zásoby dosáhl až ve vyšším věku. Hned od začátku musíme tedy myslet na to, pro jakou věkovou kategorii se rozhodneme knihu přepisovat a nesmíme na to zapomenout během celého procesu úpravy, jelikož má pro závěrečnou podobu textu zásadní význam. Přizpůsobujeme podle toho způsob a míru adaptace původního textu. Jinak budeme přepisovat knihu pro začínajícího čtenáře, a jinak pro vyspělejšího, který má už větší čtenářskou zkušenost. </w:t>
      </w:r>
    </w:p>
    <w:p w:rsidR="001D6F38" w:rsidRPr="00A66FFB" w:rsidRDefault="001D6F38" w:rsidP="001D6F38">
      <w:pPr>
        <w:rPr>
          <w:rFonts w:cs="Times New Roman"/>
          <w:szCs w:val="24"/>
        </w:rPr>
      </w:pPr>
      <w:r w:rsidRPr="00A66FFB">
        <w:rPr>
          <w:rFonts w:cs="Times New Roman"/>
          <w:szCs w:val="24"/>
        </w:rPr>
        <w:t xml:space="preserve">Autorka této práce se proto rozhodla pro knihu </w:t>
      </w:r>
      <w:r w:rsidRPr="00B258F7">
        <w:rPr>
          <w:rFonts w:cs="Times New Roman"/>
          <w:i/>
          <w:iCs/>
          <w:szCs w:val="24"/>
        </w:rPr>
        <w:t>Deník malého poseroutky</w:t>
      </w:r>
      <w:r w:rsidR="002C0858">
        <w:rPr>
          <w:rFonts w:cs="Times New Roman"/>
          <w:i/>
          <w:iCs/>
          <w:szCs w:val="24"/>
        </w:rPr>
        <w:t xml:space="preserve"> </w:t>
      </w:r>
      <w:r w:rsidR="002C0858">
        <w:rPr>
          <w:rFonts w:cs="Times New Roman"/>
          <w:szCs w:val="24"/>
        </w:rPr>
        <w:t>autora J.</w:t>
      </w:r>
      <w:r w:rsidR="00691F26">
        <w:rPr>
          <w:rFonts w:cs="Times New Roman"/>
          <w:szCs w:val="24"/>
        </w:rPr>
        <w:t> </w:t>
      </w:r>
      <w:proofErr w:type="spellStart"/>
      <w:r w:rsidR="002C0858">
        <w:rPr>
          <w:rFonts w:cs="Times New Roman"/>
          <w:szCs w:val="24"/>
        </w:rPr>
        <w:t>K</w:t>
      </w:r>
      <w:r w:rsidR="000D4918">
        <w:rPr>
          <w:rFonts w:cs="Times New Roman"/>
          <w:szCs w:val="24"/>
        </w:rPr>
        <w:t>i</w:t>
      </w:r>
      <w:r w:rsidR="002C0858">
        <w:rPr>
          <w:rFonts w:cs="Times New Roman"/>
          <w:szCs w:val="24"/>
        </w:rPr>
        <w:t>nneyho</w:t>
      </w:r>
      <w:proofErr w:type="spellEnd"/>
      <w:r w:rsidRPr="00A66FFB">
        <w:rPr>
          <w:rFonts w:cs="Times New Roman"/>
          <w:szCs w:val="24"/>
        </w:rPr>
        <w:t xml:space="preserve">. Tato kniha vzbudila u intaktních dětí po celém světě velký zájem, a tudíž </w:t>
      </w:r>
      <w:r w:rsidR="002C0858">
        <w:rPr>
          <w:rFonts w:cs="Times New Roman"/>
          <w:szCs w:val="24"/>
        </w:rPr>
        <w:t xml:space="preserve">lze </w:t>
      </w:r>
      <w:r w:rsidRPr="00A66FFB">
        <w:rPr>
          <w:rFonts w:cs="Times New Roman"/>
          <w:szCs w:val="24"/>
        </w:rPr>
        <w:t>předpoklád</w:t>
      </w:r>
      <w:r w:rsidR="002C0858">
        <w:rPr>
          <w:rFonts w:cs="Times New Roman"/>
          <w:szCs w:val="24"/>
        </w:rPr>
        <w:t>at</w:t>
      </w:r>
      <w:r w:rsidRPr="00A66FFB">
        <w:rPr>
          <w:rFonts w:cs="Times New Roman"/>
          <w:szCs w:val="24"/>
        </w:rPr>
        <w:t>, že bude mít úspěch i u dětí se sluchovým postižením. Kniha má u dětí dokonce tak velký úspěch, že vznikla v sérii již 15 děl, kter</w:t>
      </w:r>
      <w:r w:rsidR="00DC7565">
        <w:rPr>
          <w:rFonts w:cs="Times New Roman"/>
          <w:szCs w:val="24"/>
        </w:rPr>
        <w:t>á</w:t>
      </w:r>
      <w:r w:rsidRPr="00A66FFB">
        <w:rPr>
          <w:rFonts w:cs="Times New Roman"/>
          <w:szCs w:val="24"/>
        </w:rPr>
        <w:t xml:space="preserve"> vycházejí i nadále. </w:t>
      </w:r>
      <w:r w:rsidR="00022490">
        <w:rPr>
          <w:rFonts w:cs="Times New Roman"/>
          <w:szCs w:val="24"/>
        </w:rPr>
        <w:t>Ú</w:t>
      </w:r>
      <w:r w:rsidRPr="00A66FFB">
        <w:rPr>
          <w:rFonts w:cs="Times New Roman"/>
          <w:szCs w:val="24"/>
        </w:rPr>
        <w:t xml:space="preserve">ryvek z třetího dílu této série vyšel také ve Veselém čtení 3 – čítanka pro druhý stupeň základního vzdělávání žáků se sluchovým postižením. První vydání knihy vyšlo v roce 2007 ve Spojených státech, v České republice </w:t>
      </w:r>
      <w:r w:rsidR="002C0858">
        <w:rPr>
          <w:rFonts w:cs="Times New Roman"/>
          <w:szCs w:val="24"/>
        </w:rPr>
        <w:t>o dva roky později. Právě toto vydání je</w:t>
      </w:r>
      <w:r w:rsidRPr="00A66FFB">
        <w:rPr>
          <w:rFonts w:cs="Times New Roman"/>
          <w:szCs w:val="24"/>
        </w:rPr>
        <w:t xml:space="preserve"> vybranou knihou pro literární úpravu a</w:t>
      </w:r>
      <w:r w:rsidR="00691F26">
        <w:rPr>
          <w:rFonts w:cs="Times New Roman"/>
          <w:szCs w:val="24"/>
        </w:rPr>
        <w:t> </w:t>
      </w:r>
      <w:r w:rsidRPr="00A66FFB">
        <w:rPr>
          <w:rFonts w:cs="Times New Roman"/>
          <w:szCs w:val="24"/>
        </w:rPr>
        <w:t xml:space="preserve">poslední aktuální díl vyšel v tomto roce 2020. Kniha je psanou formou deníku hlavního hrdiny </w:t>
      </w:r>
      <w:proofErr w:type="spellStart"/>
      <w:r w:rsidRPr="00A66FFB">
        <w:rPr>
          <w:rFonts w:cs="Times New Roman"/>
          <w:szCs w:val="24"/>
        </w:rPr>
        <w:t>Grega</w:t>
      </w:r>
      <w:proofErr w:type="spellEnd"/>
      <w:r w:rsidRPr="00A66FFB">
        <w:rPr>
          <w:rFonts w:cs="Times New Roman"/>
          <w:szCs w:val="24"/>
        </w:rPr>
        <w:t xml:space="preserve"> </w:t>
      </w:r>
      <w:proofErr w:type="spellStart"/>
      <w:r w:rsidRPr="00A66FFB">
        <w:rPr>
          <w:rFonts w:cs="Times New Roman"/>
          <w:szCs w:val="24"/>
        </w:rPr>
        <w:t>Heffleyho</w:t>
      </w:r>
      <w:proofErr w:type="spellEnd"/>
      <w:r w:rsidRPr="00A66FFB">
        <w:rPr>
          <w:rFonts w:cs="Times New Roman"/>
          <w:szCs w:val="24"/>
        </w:rPr>
        <w:t>, kterému je 11 let a do deníku si zapisuje své problémy a zážitky ve škole a</w:t>
      </w:r>
      <w:r w:rsidR="00691F26">
        <w:rPr>
          <w:rFonts w:cs="Times New Roman"/>
          <w:szCs w:val="24"/>
        </w:rPr>
        <w:t> </w:t>
      </w:r>
      <w:r w:rsidRPr="00A66FFB">
        <w:rPr>
          <w:rFonts w:cs="Times New Roman"/>
          <w:szCs w:val="24"/>
        </w:rPr>
        <w:t xml:space="preserve">v rodině. Sám rázně upozorňuje na to, že si nepíše deník, ten si píšou jenom holky, ale jsou to pouze zápisky. Greg má dva bratry, </w:t>
      </w:r>
      <w:proofErr w:type="spellStart"/>
      <w:r w:rsidR="00C04FB2">
        <w:rPr>
          <w:rFonts w:cs="Times New Roman"/>
          <w:szCs w:val="24"/>
        </w:rPr>
        <w:t>Rodricka</w:t>
      </w:r>
      <w:proofErr w:type="spellEnd"/>
      <w:r w:rsidR="00C04FB2">
        <w:rPr>
          <w:rFonts w:cs="Times New Roman"/>
          <w:szCs w:val="24"/>
        </w:rPr>
        <w:t xml:space="preserve"> a Mannyho. S</w:t>
      </w:r>
      <w:r w:rsidRPr="00A66FFB">
        <w:rPr>
          <w:rFonts w:cs="Times New Roman"/>
          <w:szCs w:val="24"/>
        </w:rPr>
        <w:t>tarší Rodrick, který ho neustále otravuje, zkouší na něm vtípky, a mladšího Mannyho, kterému projde vždy všechno a nikdy nemá u rodičů problém. Greg také popisuje hodně zážitků se svým nejlepším kamarádem Rowleym. Příběh knihy není rozčleněn do jednotlivých kapitol</w:t>
      </w:r>
      <w:r w:rsidR="00C04FB2">
        <w:rPr>
          <w:rFonts w:cs="Times New Roman"/>
          <w:szCs w:val="24"/>
        </w:rPr>
        <w:t>. Při úpravě textu se autorka rozhodla rozdělit</w:t>
      </w:r>
      <w:r w:rsidRPr="00A66FFB">
        <w:rPr>
          <w:rFonts w:cs="Times New Roman"/>
          <w:szCs w:val="24"/>
        </w:rPr>
        <w:t xml:space="preserve"> původní příběh </w:t>
      </w:r>
      <w:r w:rsidR="00C04FB2">
        <w:rPr>
          <w:rFonts w:cs="Times New Roman"/>
          <w:szCs w:val="24"/>
        </w:rPr>
        <w:t xml:space="preserve">do kapitol dle </w:t>
      </w:r>
      <w:r w:rsidRPr="00A66FFB">
        <w:rPr>
          <w:rFonts w:cs="Times New Roman"/>
          <w:szCs w:val="24"/>
        </w:rPr>
        <w:t>jednotlivých kalendářních měsíců</w:t>
      </w:r>
      <w:r w:rsidR="00C04FB2">
        <w:rPr>
          <w:rFonts w:cs="Times New Roman"/>
          <w:szCs w:val="24"/>
        </w:rPr>
        <w:t xml:space="preserve"> pro lepší orientaci v textu.</w:t>
      </w:r>
      <w:r w:rsidRPr="00A66FFB">
        <w:rPr>
          <w:rFonts w:cs="Times New Roman"/>
          <w:szCs w:val="24"/>
        </w:rPr>
        <w:t xml:space="preserve"> Podle knižní předlohy byl</w:t>
      </w:r>
      <w:r w:rsidR="00DC7565">
        <w:rPr>
          <w:rFonts w:cs="Times New Roman"/>
          <w:szCs w:val="24"/>
        </w:rPr>
        <w:t xml:space="preserve">a </w:t>
      </w:r>
      <w:r w:rsidRPr="00A66FFB">
        <w:rPr>
          <w:rFonts w:cs="Times New Roman"/>
          <w:szCs w:val="24"/>
        </w:rPr>
        <w:t xml:space="preserve">také natočena </w:t>
      </w:r>
      <w:r w:rsidRPr="005D4437">
        <w:rPr>
          <w:rFonts w:cs="Times New Roman"/>
          <w:szCs w:val="24"/>
        </w:rPr>
        <w:t xml:space="preserve">již </w:t>
      </w:r>
      <w:r w:rsidR="00A0043F" w:rsidRPr="005D4437">
        <w:rPr>
          <w:rFonts w:cs="Times New Roman"/>
          <w:szCs w:val="24"/>
        </w:rPr>
        <w:t>čtyři</w:t>
      </w:r>
      <w:r w:rsidRPr="005D4437">
        <w:rPr>
          <w:rFonts w:cs="Times New Roman"/>
          <w:szCs w:val="24"/>
        </w:rPr>
        <w:t xml:space="preserve"> </w:t>
      </w:r>
      <w:r w:rsidRPr="00A66FFB">
        <w:rPr>
          <w:rFonts w:cs="Times New Roman"/>
          <w:szCs w:val="24"/>
        </w:rPr>
        <w:t xml:space="preserve">filmová zpracování – pouze první film nese jiný </w:t>
      </w:r>
      <w:r w:rsidR="006F34AF" w:rsidRPr="00A66FFB">
        <w:rPr>
          <w:rFonts w:cs="Times New Roman"/>
          <w:szCs w:val="24"/>
        </w:rPr>
        <w:t>název – Deník</w:t>
      </w:r>
      <w:r w:rsidRPr="00A66FFB">
        <w:rPr>
          <w:rFonts w:cs="Times New Roman"/>
          <w:szCs w:val="24"/>
        </w:rPr>
        <w:t xml:space="preserve"> slabocha podle kni</w:t>
      </w:r>
      <w:r w:rsidR="00DC7565">
        <w:rPr>
          <w:rFonts w:cs="Times New Roman"/>
          <w:szCs w:val="24"/>
        </w:rPr>
        <w:t>žní předlohy</w:t>
      </w:r>
      <w:r w:rsidRPr="00A66FFB">
        <w:rPr>
          <w:rFonts w:cs="Times New Roman"/>
          <w:szCs w:val="24"/>
        </w:rPr>
        <w:t xml:space="preserve"> Deník malého poseroutky 1, avšak ostatní názvy filmů jsou již totožné s názvy </w:t>
      </w:r>
      <w:r w:rsidR="00F12936" w:rsidRPr="00A66FFB">
        <w:rPr>
          <w:rFonts w:cs="Times New Roman"/>
          <w:szCs w:val="24"/>
        </w:rPr>
        <w:t>knih – Deník</w:t>
      </w:r>
      <w:r w:rsidRPr="00A66FFB">
        <w:rPr>
          <w:rFonts w:cs="Times New Roman"/>
          <w:szCs w:val="24"/>
        </w:rPr>
        <w:t xml:space="preserve"> malého poseroutky 2, 3 a 4. Pro fanoušky těchto knih byl vytvořen také Můj vlastní deník malého poseroutky v několika verzích, kde si může každý sám psát zápisky stejně jako malý </w:t>
      </w:r>
      <w:r w:rsidR="00C04FB2">
        <w:rPr>
          <w:rFonts w:cs="Times New Roman"/>
          <w:szCs w:val="24"/>
        </w:rPr>
        <w:t>Greg</w:t>
      </w:r>
      <w:r w:rsidRPr="00A66FFB">
        <w:rPr>
          <w:rFonts w:cs="Times New Roman"/>
          <w:szCs w:val="24"/>
        </w:rPr>
        <w:t xml:space="preserve">. Můžete si zde zapisovat odpovědi na nejrůznější otázky – Co nejlepšího se vám kdy zdálo, do jakého největšího průšvihu jste se dostali, nejtajnější tajemství, které jste zaslechli apod. </w:t>
      </w:r>
    </w:p>
    <w:p w:rsidR="001D6F38" w:rsidRPr="00A66FFB" w:rsidRDefault="00EF4FD0" w:rsidP="00A421EF">
      <w:pPr>
        <w:pStyle w:val="Nadpis2"/>
      </w:pPr>
      <w:bookmarkStart w:id="74" w:name="_Toc57085784"/>
      <w:bookmarkStart w:id="75" w:name="_Toc58797632"/>
      <w:r>
        <w:lastRenderedPageBreak/>
        <w:t>Fáze úpravy textu</w:t>
      </w:r>
      <w:bookmarkEnd w:id="74"/>
      <w:bookmarkEnd w:id="75"/>
      <w:r w:rsidR="001D6F38" w:rsidRPr="00A66FFB">
        <w:t xml:space="preserve"> </w:t>
      </w:r>
    </w:p>
    <w:p w:rsidR="001D6F38" w:rsidRPr="00A66FFB" w:rsidRDefault="001D6F38" w:rsidP="001D6F38">
      <w:pPr>
        <w:rPr>
          <w:rFonts w:cs="Times New Roman"/>
          <w:szCs w:val="24"/>
        </w:rPr>
      </w:pPr>
      <w:r w:rsidRPr="00A66FFB">
        <w:rPr>
          <w:rFonts w:cs="Times New Roman"/>
          <w:szCs w:val="24"/>
        </w:rPr>
        <w:t>Způsob ani míra přepisu text</w:t>
      </w:r>
      <w:r w:rsidR="00D449E3">
        <w:rPr>
          <w:rFonts w:cs="Times New Roman"/>
          <w:szCs w:val="24"/>
        </w:rPr>
        <w:t>u</w:t>
      </w:r>
      <w:r w:rsidRPr="00A66FFB">
        <w:rPr>
          <w:rFonts w:cs="Times New Roman"/>
          <w:szCs w:val="24"/>
        </w:rPr>
        <w:t xml:space="preserve"> nemá univerzální systém ani pravidla. </w:t>
      </w:r>
      <w:r w:rsidR="00022490">
        <w:rPr>
          <w:rFonts w:cs="Times New Roman"/>
          <w:szCs w:val="24"/>
        </w:rPr>
        <w:t>E</w:t>
      </w:r>
      <w:r w:rsidRPr="00A66FFB">
        <w:rPr>
          <w:rFonts w:cs="Times New Roman"/>
          <w:szCs w:val="24"/>
        </w:rPr>
        <w:t>xistují kroky, které definovala Daňová (2008)</w:t>
      </w:r>
      <w:r w:rsidR="00C04FB2">
        <w:rPr>
          <w:rFonts w:cs="Times New Roman"/>
          <w:szCs w:val="24"/>
        </w:rPr>
        <w:t>. Těmi se můžeme při přepisu ří</w:t>
      </w:r>
      <w:r w:rsidRPr="00A66FFB">
        <w:rPr>
          <w:rFonts w:cs="Times New Roman"/>
          <w:szCs w:val="24"/>
        </w:rPr>
        <w:t>dit</w:t>
      </w:r>
      <w:r w:rsidR="00C04FB2">
        <w:rPr>
          <w:rFonts w:cs="Times New Roman"/>
          <w:szCs w:val="24"/>
        </w:rPr>
        <w:t xml:space="preserve"> tak, aby</w:t>
      </w:r>
      <w:r w:rsidRPr="00A66FFB">
        <w:rPr>
          <w:rFonts w:cs="Times New Roman"/>
          <w:szCs w:val="24"/>
        </w:rPr>
        <w:t xml:space="preserve"> nám pomo</w:t>
      </w:r>
      <w:r w:rsidR="00C04FB2">
        <w:rPr>
          <w:rFonts w:cs="Times New Roman"/>
          <w:szCs w:val="24"/>
        </w:rPr>
        <w:t>hly</w:t>
      </w:r>
      <w:r w:rsidRPr="00A66FFB">
        <w:rPr>
          <w:rFonts w:cs="Times New Roman"/>
          <w:szCs w:val="24"/>
        </w:rPr>
        <w:t xml:space="preserve"> přiblížit literaturu dětem se sluchovým postižením: </w:t>
      </w:r>
    </w:p>
    <w:p w:rsidR="001D6F38" w:rsidRPr="00A66FFB" w:rsidRDefault="001D6F38" w:rsidP="001D6F38">
      <w:pPr>
        <w:pStyle w:val="Odstavecseseznamem"/>
        <w:numPr>
          <w:ilvl w:val="0"/>
          <w:numId w:val="25"/>
        </w:numPr>
        <w:ind w:firstLine="709"/>
        <w:rPr>
          <w:rFonts w:cs="Times New Roman"/>
          <w:szCs w:val="24"/>
        </w:rPr>
      </w:pPr>
      <w:r w:rsidRPr="00A66FFB">
        <w:rPr>
          <w:rFonts w:cs="Times New Roman"/>
          <w:szCs w:val="24"/>
        </w:rPr>
        <w:t>úprava délky textu,</w:t>
      </w:r>
    </w:p>
    <w:p w:rsidR="001D6F38" w:rsidRPr="00A66FFB" w:rsidRDefault="001D6F38" w:rsidP="001D6F38">
      <w:pPr>
        <w:pStyle w:val="Odstavecseseznamem"/>
        <w:numPr>
          <w:ilvl w:val="0"/>
          <w:numId w:val="25"/>
        </w:numPr>
        <w:ind w:firstLine="709"/>
        <w:rPr>
          <w:rFonts w:cs="Times New Roman"/>
          <w:szCs w:val="24"/>
        </w:rPr>
      </w:pPr>
      <w:r w:rsidRPr="00A66FFB">
        <w:rPr>
          <w:rFonts w:cs="Times New Roman"/>
          <w:szCs w:val="24"/>
        </w:rPr>
        <w:t>úprava sledu události v textu,</w:t>
      </w:r>
    </w:p>
    <w:p w:rsidR="001D6F38" w:rsidRPr="00A66FFB" w:rsidRDefault="001D6F38" w:rsidP="001D6F38">
      <w:pPr>
        <w:pStyle w:val="Odstavecseseznamem"/>
        <w:numPr>
          <w:ilvl w:val="0"/>
          <w:numId w:val="25"/>
        </w:numPr>
        <w:ind w:firstLine="709"/>
        <w:rPr>
          <w:rFonts w:cs="Times New Roman"/>
          <w:szCs w:val="24"/>
        </w:rPr>
      </w:pPr>
      <w:r w:rsidRPr="00A66FFB">
        <w:rPr>
          <w:rFonts w:cs="Times New Roman"/>
          <w:szCs w:val="24"/>
        </w:rPr>
        <w:t>gramatická úprava textu,</w:t>
      </w:r>
    </w:p>
    <w:p w:rsidR="001D6F38" w:rsidRPr="00A66FFB" w:rsidRDefault="001D6F38" w:rsidP="001D6F38">
      <w:pPr>
        <w:pStyle w:val="Odstavecseseznamem"/>
        <w:numPr>
          <w:ilvl w:val="0"/>
          <w:numId w:val="25"/>
        </w:numPr>
        <w:ind w:firstLine="709"/>
        <w:rPr>
          <w:rFonts w:cs="Times New Roman"/>
          <w:szCs w:val="24"/>
        </w:rPr>
      </w:pPr>
      <w:r w:rsidRPr="00A66FFB">
        <w:rPr>
          <w:rFonts w:cs="Times New Roman"/>
          <w:szCs w:val="24"/>
        </w:rPr>
        <w:t xml:space="preserve">míra výslovnosti textu, </w:t>
      </w:r>
    </w:p>
    <w:p w:rsidR="001D6F38" w:rsidRPr="00A66FFB" w:rsidRDefault="001D6F38" w:rsidP="001D6F38">
      <w:pPr>
        <w:pStyle w:val="Odstavecseseznamem"/>
        <w:numPr>
          <w:ilvl w:val="0"/>
          <w:numId w:val="25"/>
        </w:numPr>
        <w:ind w:firstLine="709"/>
        <w:rPr>
          <w:rFonts w:cs="Times New Roman"/>
          <w:szCs w:val="24"/>
        </w:rPr>
      </w:pPr>
      <w:r w:rsidRPr="00A66FFB">
        <w:rPr>
          <w:rFonts w:cs="Times New Roman"/>
          <w:szCs w:val="24"/>
        </w:rPr>
        <w:t>přímá řeč,</w:t>
      </w:r>
    </w:p>
    <w:p w:rsidR="001D6F38" w:rsidRPr="00A66FFB" w:rsidRDefault="001D6F38" w:rsidP="001D6F38">
      <w:pPr>
        <w:pStyle w:val="Odstavecseseznamem"/>
        <w:numPr>
          <w:ilvl w:val="0"/>
          <w:numId w:val="25"/>
        </w:numPr>
        <w:ind w:firstLine="709"/>
        <w:rPr>
          <w:rFonts w:cs="Times New Roman"/>
          <w:szCs w:val="24"/>
        </w:rPr>
      </w:pPr>
      <w:r w:rsidRPr="00A66FFB">
        <w:rPr>
          <w:rFonts w:cs="Times New Roman"/>
          <w:szCs w:val="24"/>
        </w:rPr>
        <w:t>tvorba vysvětlivek,</w:t>
      </w:r>
    </w:p>
    <w:p w:rsidR="001D6F38" w:rsidRPr="00A66FFB" w:rsidRDefault="001D6F38" w:rsidP="001D6F38">
      <w:pPr>
        <w:pStyle w:val="Odstavecseseznamem"/>
        <w:numPr>
          <w:ilvl w:val="0"/>
          <w:numId w:val="25"/>
        </w:numPr>
        <w:ind w:firstLine="709"/>
        <w:rPr>
          <w:rFonts w:cs="Times New Roman"/>
          <w:szCs w:val="24"/>
        </w:rPr>
      </w:pPr>
      <w:r w:rsidRPr="00A66FFB">
        <w:rPr>
          <w:rFonts w:cs="Times New Roman"/>
          <w:szCs w:val="24"/>
        </w:rPr>
        <w:t xml:space="preserve">metafory, metonymie, frazémy a přísloví, </w:t>
      </w:r>
    </w:p>
    <w:p w:rsidR="00EF4FD0" w:rsidRDefault="001D6F38" w:rsidP="001D6F38">
      <w:pPr>
        <w:pStyle w:val="Odstavecseseznamem"/>
        <w:numPr>
          <w:ilvl w:val="0"/>
          <w:numId w:val="25"/>
        </w:numPr>
        <w:ind w:firstLine="709"/>
        <w:rPr>
          <w:rFonts w:cs="Times New Roman"/>
          <w:szCs w:val="24"/>
        </w:rPr>
      </w:pPr>
      <w:r w:rsidRPr="00A66FFB">
        <w:rPr>
          <w:rFonts w:cs="Times New Roman"/>
          <w:szCs w:val="24"/>
        </w:rPr>
        <w:t xml:space="preserve">ilustrace v upraveném textu, </w:t>
      </w:r>
    </w:p>
    <w:p w:rsidR="001D6F38" w:rsidRPr="00A66FFB" w:rsidRDefault="001D6F38" w:rsidP="001D6F38">
      <w:pPr>
        <w:pStyle w:val="Odstavecseseznamem"/>
        <w:numPr>
          <w:ilvl w:val="0"/>
          <w:numId w:val="25"/>
        </w:numPr>
        <w:ind w:firstLine="709"/>
        <w:rPr>
          <w:rFonts w:cs="Times New Roman"/>
          <w:szCs w:val="24"/>
        </w:rPr>
      </w:pPr>
      <w:r w:rsidRPr="00A66FFB">
        <w:rPr>
          <w:rFonts w:cs="Times New Roman"/>
          <w:szCs w:val="24"/>
        </w:rPr>
        <w:t xml:space="preserve">další možnosti práce s upraveným textem. </w:t>
      </w:r>
    </w:p>
    <w:p w:rsidR="001D6F38" w:rsidRPr="00A66FFB" w:rsidRDefault="00C04FB2" w:rsidP="001D6F38">
      <w:pPr>
        <w:rPr>
          <w:rFonts w:cs="Times New Roman"/>
          <w:szCs w:val="24"/>
        </w:rPr>
      </w:pPr>
      <w:r>
        <w:rPr>
          <w:rFonts w:cs="Times New Roman"/>
          <w:szCs w:val="24"/>
        </w:rPr>
        <w:t>Nejd</w:t>
      </w:r>
      <w:r w:rsidR="001D6F38" w:rsidRPr="00A66FFB">
        <w:rPr>
          <w:rFonts w:cs="Times New Roman"/>
          <w:szCs w:val="24"/>
        </w:rPr>
        <w:t xml:space="preserve">říve </w:t>
      </w:r>
      <w:r>
        <w:rPr>
          <w:rFonts w:cs="Times New Roman"/>
          <w:szCs w:val="24"/>
        </w:rPr>
        <w:t xml:space="preserve">je </w:t>
      </w:r>
      <w:r w:rsidR="001D6F38" w:rsidRPr="00A66FFB">
        <w:rPr>
          <w:rFonts w:cs="Times New Roman"/>
          <w:szCs w:val="24"/>
        </w:rPr>
        <w:t xml:space="preserve">však nutné stanovit </w:t>
      </w:r>
      <w:r>
        <w:rPr>
          <w:rFonts w:cs="Times New Roman"/>
          <w:szCs w:val="24"/>
        </w:rPr>
        <w:t xml:space="preserve">si </w:t>
      </w:r>
      <w:r w:rsidR="001D6F38" w:rsidRPr="00A66FFB">
        <w:rPr>
          <w:rFonts w:cs="Times New Roman"/>
          <w:szCs w:val="24"/>
        </w:rPr>
        <w:t>dějovou linii, kterou zjistíme důkladným přečtením knihy. Deník malého poseroutky je specifick</w:t>
      </w:r>
      <w:r>
        <w:rPr>
          <w:rFonts w:cs="Times New Roman"/>
          <w:szCs w:val="24"/>
        </w:rPr>
        <w:t>ý</w:t>
      </w:r>
      <w:r w:rsidR="001D6F38" w:rsidRPr="00A66FFB">
        <w:rPr>
          <w:rFonts w:cs="Times New Roman"/>
          <w:szCs w:val="24"/>
        </w:rPr>
        <w:t xml:space="preserve"> v tom, že nemá pointu celého příběhu. Greg popisuje své dny jeden za druhým, tak jak se odehrávají za sebou a nevedou k jasnému závěru. Většinou se jedná o příběhy, které zažívá s vlastní rodinou či nejlepším kamarádem. Vyskytují se zde ale </w:t>
      </w:r>
      <w:r>
        <w:rPr>
          <w:rFonts w:cs="Times New Roman"/>
          <w:szCs w:val="24"/>
        </w:rPr>
        <w:t>zážitky</w:t>
      </w:r>
      <w:r w:rsidR="001D6F38" w:rsidRPr="00A66FFB">
        <w:rPr>
          <w:rFonts w:cs="Times New Roman"/>
          <w:szCs w:val="24"/>
        </w:rPr>
        <w:t>, které se týkají různých osob ze školy, kte</w:t>
      </w:r>
      <w:r w:rsidR="002C41AB">
        <w:rPr>
          <w:rFonts w:cs="Times New Roman"/>
          <w:szCs w:val="24"/>
        </w:rPr>
        <w:t>ří</w:t>
      </w:r>
      <w:r w:rsidR="001D6F38" w:rsidRPr="00A66FFB">
        <w:rPr>
          <w:rFonts w:cs="Times New Roman"/>
          <w:szCs w:val="24"/>
        </w:rPr>
        <w:t xml:space="preserve"> nevystupují v ději pravidelně</w:t>
      </w:r>
      <w:r w:rsidR="002C41AB">
        <w:rPr>
          <w:rFonts w:cs="Times New Roman"/>
          <w:szCs w:val="24"/>
        </w:rPr>
        <w:t>,</w:t>
      </w:r>
      <w:r w:rsidR="001D6F38" w:rsidRPr="00A66FFB">
        <w:rPr>
          <w:rFonts w:cs="Times New Roman"/>
          <w:szCs w:val="24"/>
        </w:rPr>
        <w:t xml:space="preserve"> a</w:t>
      </w:r>
      <w:r w:rsidR="00691F26">
        <w:rPr>
          <w:rFonts w:cs="Times New Roman"/>
          <w:szCs w:val="24"/>
        </w:rPr>
        <w:t> </w:t>
      </w:r>
      <w:r w:rsidR="002C41AB">
        <w:rPr>
          <w:rFonts w:cs="Times New Roman"/>
          <w:szCs w:val="24"/>
        </w:rPr>
        <w:t xml:space="preserve">proto nejsou tolik důležití a autorka je pro lepší orientaci vypustila. Je důležité, aby byl od začátku do konce </w:t>
      </w:r>
      <w:r w:rsidR="001D6F38" w:rsidRPr="00A66FFB">
        <w:rPr>
          <w:rFonts w:cs="Times New Roman"/>
          <w:szCs w:val="24"/>
        </w:rPr>
        <w:t>zachov</w:t>
      </w:r>
      <w:r w:rsidR="002C41AB">
        <w:rPr>
          <w:rFonts w:cs="Times New Roman"/>
          <w:szCs w:val="24"/>
        </w:rPr>
        <w:t>án stejný</w:t>
      </w:r>
      <w:r w:rsidR="001D6F38" w:rsidRPr="00A66FFB">
        <w:rPr>
          <w:rFonts w:cs="Times New Roman"/>
          <w:szCs w:val="24"/>
        </w:rPr>
        <w:t xml:space="preserve"> počet osob a zbytečně nepřidávat další. </w:t>
      </w:r>
    </w:p>
    <w:p w:rsidR="001D6F38" w:rsidRPr="00A66FFB" w:rsidRDefault="001D6F38" w:rsidP="001D6F38">
      <w:pPr>
        <w:rPr>
          <w:rFonts w:cs="Times New Roman"/>
          <w:szCs w:val="24"/>
        </w:rPr>
      </w:pPr>
      <w:r w:rsidRPr="00A66FFB">
        <w:rPr>
          <w:rFonts w:cs="Times New Roman"/>
          <w:szCs w:val="24"/>
        </w:rPr>
        <w:t xml:space="preserve">Následně by s upraveným textem měly pracovat děti, pro které je přepis vytvářen. Zároveň je doporučeno, aby s dětmi pracovaly osoby, které děti dobře znají, rodiče nebo učitel. Při práci s textem by děti/doprovod měly vyznačit slova nebo pasáže, které jsou pro ně nesrozumitelné. </w:t>
      </w:r>
      <w:r w:rsidR="002C41AB">
        <w:rPr>
          <w:rFonts w:cs="Times New Roman"/>
          <w:szCs w:val="24"/>
        </w:rPr>
        <w:t xml:space="preserve">Na základě </w:t>
      </w:r>
      <w:r w:rsidRPr="00A66FFB">
        <w:rPr>
          <w:rFonts w:cs="Times New Roman"/>
          <w:szCs w:val="24"/>
        </w:rPr>
        <w:t xml:space="preserve">první kontroly dochází k nové úpravě textu, vytvoření nových vysvětlivek a poté </w:t>
      </w:r>
      <w:r w:rsidR="00EF4FD0">
        <w:rPr>
          <w:rFonts w:cs="Times New Roman"/>
          <w:szCs w:val="24"/>
        </w:rPr>
        <w:t xml:space="preserve">je text </w:t>
      </w:r>
      <w:r w:rsidRPr="00A66FFB">
        <w:rPr>
          <w:rFonts w:cs="Times New Roman"/>
          <w:szCs w:val="24"/>
        </w:rPr>
        <w:t>předá</w:t>
      </w:r>
      <w:r w:rsidR="00EF4FD0">
        <w:rPr>
          <w:rFonts w:cs="Times New Roman"/>
          <w:szCs w:val="24"/>
        </w:rPr>
        <w:t>n</w:t>
      </w:r>
      <w:r w:rsidRPr="00A66FFB">
        <w:rPr>
          <w:rFonts w:cs="Times New Roman"/>
          <w:szCs w:val="24"/>
        </w:rPr>
        <w:t xml:space="preserve"> ke druhé kontrole. K </w:t>
      </w:r>
      <w:r w:rsidR="00EF4FD0">
        <w:rPr>
          <w:rFonts w:cs="Times New Roman"/>
          <w:szCs w:val="24"/>
        </w:rPr>
        <w:t>o</w:t>
      </w:r>
      <w:r w:rsidRPr="00A66FFB">
        <w:rPr>
          <w:rFonts w:cs="Times New Roman"/>
          <w:szCs w:val="24"/>
        </w:rPr>
        <w:t xml:space="preserve">věřování může docházet několikrát, většinou jde už pouze o drobné úpravy, doplnění vysvětlivek, ilustrací apod. Způsobů, jak ověřit u dětí porozumění </w:t>
      </w:r>
      <w:r w:rsidRPr="002C41AB">
        <w:rPr>
          <w:rFonts w:cs="Times New Roman"/>
          <w:szCs w:val="24"/>
        </w:rPr>
        <w:t>textů</w:t>
      </w:r>
      <w:r w:rsidR="002C41AB" w:rsidRPr="002C41AB">
        <w:rPr>
          <w:rFonts w:cs="Times New Roman"/>
          <w:szCs w:val="24"/>
        </w:rPr>
        <w:t>m</w:t>
      </w:r>
      <w:r w:rsidR="0063376A" w:rsidRPr="002C41AB">
        <w:rPr>
          <w:rFonts w:cs="Times New Roman"/>
          <w:szCs w:val="24"/>
        </w:rPr>
        <w:t>,</w:t>
      </w:r>
      <w:r w:rsidRPr="002C41AB">
        <w:rPr>
          <w:rFonts w:cs="Times New Roman"/>
          <w:szCs w:val="24"/>
        </w:rPr>
        <w:t xml:space="preserve"> je </w:t>
      </w:r>
      <w:r w:rsidRPr="00A66FFB">
        <w:rPr>
          <w:rFonts w:cs="Times New Roman"/>
          <w:szCs w:val="24"/>
        </w:rPr>
        <w:t xml:space="preserve">mnoho – převyprávění kapitoly nebo celkového děje přepisu, rozhovorem s dítětem, kreslením obrázků, odpověďmi na otázky. Každý z uvedených způsobů má své výhody a nevýhody a je možné </w:t>
      </w:r>
      <w:r w:rsidR="002C41AB">
        <w:rPr>
          <w:rFonts w:cs="Times New Roman"/>
          <w:szCs w:val="24"/>
        </w:rPr>
        <w:t xml:space="preserve">je </w:t>
      </w:r>
      <w:r w:rsidRPr="00A66FFB">
        <w:rPr>
          <w:rFonts w:cs="Times New Roman"/>
          <w:szCs w:val="24"/>
        </w:rPr>
        <w:t xml:space="preserve">kombinovat. </w:t>
      </w:r>
      <w:r w:rsidR="00EF4FD0">
        <w:rPr>
          <w:rFonts w:cs="Times New Roman"/>
          <w:szCs w:val="24"/>
        </w:rPr>
        <w:t xml:space="preserve">Detailněji se budeme problematice kontroly přepisovaného textu věnovat v samostatné podkapitole. </w:t>
      </w:r>
    </w:p>
    <w:p w:rsidR="001D6F38" w:rsidRPr="00A66FFB" w:rsidRDefault="00EF4FD0" w:rsidP="00A421EF">
      <w:pPr>
        <w:pStyle w:val="Nadpis3"/>
      </w:pPr>
      <w:bookmarkStart w:id="76" w:name="_Toc57085785"/>
      <w:bookmarkStart w:id="77" w:name="_Toc58797633"/>
      <w:r>
        <w:lastRenderedPageBreak/>
        <w:t>Úprava délky textu</w:t>
      </w:r>
      <w:bookmarkEnd w:id="76"/>
      <w:bookmarkEnd w:id="77"/>
      <w:r w:rsidR="001D6F38" w:rsidRPr="00A66FFB">
        <w:t xml:space="preserve"> </w:t>
      </w:r>
    </w:p>
    <w:p w:rsidR="001D6F38" w:rsidRPr="00A66FFB" w:rsidRDefault="001D6F38" w:rsidP="001D6F38">
      <w:pPr>
        <w:rPr>
          <w:rFonts w:cs="Times New Roman"/>
          <w:szCs w:val="24"/>
        </w:rPr>
      </w:pPr>
      <w:r w:rsidRPr="00A66FFB">
        <w:rPr>
          <w:rFonts w:cs="Times New Roman"/>
          <w:szCs w:val="24"/>
        </w:rPr>
        <w:t xml:space="preserve">Délka upraveného literárního díla nebývá totožná s původní </w:t>
      </w:r>
      <w:r w:rsidR="00950526">
        <w:rPr>
          <w:rFonts w:cs="Times New Roman"/>
          <w:szCs w:val="24"/>
        </w:rPr>
        <w:t>zněním</w:t>
      </w:r>
      <w:r w:rsidRPr="00A66FFB">
        <w:rPr>
          <w:rFonts w:cs="Times New Roman"/>
          <w:szCs w:val="24"/>
        </w:rPr>
        <w:t xml:space="preserve">. Předpokládá se, že kromě délky textu bude změněna i obtížnost, přesto je naším cílem předat veškeré informace rovnocenné s originálem. </w:t>
      </w:r>
    </w:p>
    <w:p w:rsidR="001D6F38" w:rsidRDefault="001D6F38" w:rsidP="001D6F38">
      <w:pPr>
        <w:rPr>
          <w:rFonts w:cs="Times New Roman"/>
          <w:szCs w:val="24"/>
        </w:rPr>
      </w:pPr>
      <w:r w:rsidRPr="00A66FFB">
        <w:rPr>
          <w:rFonts w:cs="Times New Roman"/>
          <w:szCs w:val="24"/>
        </w:rPr>
        <w:t>Změna délky je způsobena z důvodu vynechání nebo upravením některých pasáží originálu, které by mohly čtenáři se sluchovým postižením způsobit potíže. Je na zvážení přepisovatele, které pasáže po</w:t>
      </w:r>
      <w:r w:rsidR="00D449E3">
        <w:rPr>
          <w:rFonts w:cs="Times New Roman"/>
          <w:szCs w:val="24"/>
        </w:rPr>
        <w:t>važuje</w:t>
      </w:r>
      <w:r w:rsidRPr="00A66FFB">
        <w:rPr>
          <w:rFonts w:cs="Times New Roman"/>
          <w:szCs w:val="24"/>
        </w:rPr>
        <w:t xml:space="preserve"> za důležité a které je možné vypustit či pozměnit, aby zůstala zachovaná dějová osnova. Úprava pasáže nemusí vždy znamenat zkrácení původního textu, někdy je žádoucí pro lepší porozumění doplnit původní text o další informace či již uvedené informace zopakovat. Často se to může týkat obsáhlejších dialogů, které s hlavní dějovou linkou přímo nesouvisejí, nepodstatných dějových odboček nebo vedlejších postav, které v příběhu nehrají důležitou roli. Upravený text může působit velmi jednoduchým dojmem, vyskytující se souvětí často nahrazujeme pouze krátkými, jednoduchými větami, avšak je nutné brát v potaz, pro jaké osoby je text vytvářen (Daňová, 2008; Souralová, 2002)</w:t>
      </w:r>
      <w:r w:rsidR="006F34AF">
        <w:rPr>
          <w:rFonts w:cs="Times New Roman"/>
          <w:szCs w:val="24"/>
        </w:rPr>
        <w:t>.</w:t>
      </w:r>
    </w:p>
    <w:p w:rsidR="00286510" w:rsidRDefault="006A32CE" w:rsidP="006A32CE">
      <w:pPr>
        <w:rPr>
          <w:rFonts w:cs="Times New Roman"/>
          <w:szCs w:val="24"/>
        </w:rPr>
      </w:pPr>
      <w:r>
        <w:rPr>
          <w:rFonts w:cs="Times New Roman"/>
          <w:szCs w:val="24"/>
        </w:rPr>
        <w:t xml:space="preserve">Změna délky </w:t>
      </w:r>
      <w:r w:rsidR="00950526">
        <w:rPr>
          <w:rFonts w:cs="Times New Roman"/>
          <w:szCs w:val="24"/>
        </w:rPr>
        <w:t xml:space="preserve">přepisovaného </w:t>
      </w:r>
      <w:r>
        <w:rPr>
          <w:rFonts w:cs="Times New Roman"/>
          <w:szCs w:val="24"/>
        </w:rPr>
        <w:t xml:space="preserve">textu </w:t>
      </w:r>
      <w:r w:rsidR="00F12936">
        <w:rPr>
          <w:rFonts w:cs="Times New Roman"/>
          <w:szCs w:val="24"/>
        </w:rPr>
        <w:t xml:space="preserve">byla </w:t>
      </w:r>
      <w:r w:rsidR="00950526">
        <w:rPr>
          <w:rFonts w:cs="Times New Roman"/>
          <w:szCs w:val="24"/>
        </w:rPr>
        <w:t xml:space="preserve">autorkou </w:t>
      </w:r>
      <w:r w:rsidR="00F12936">
        <w:rPr>
          <w:rFonts w:cs="Times New Roman"/>
          <w:szCs w:val="24"/>
        </w:rPr>
        <w:t xml:space="preserve">razantně </w:t>
      </w:r>
      <w:r w:rsidR="00950526">
        <w:rPr>
          <w:rFonts w:cs="Times New Roman"/>
          <w:szCs w:val="24"/>
        </w:rPr>
        <w:t>zredukována</w:t>
      </w:r>
      <w:r w:rsidR="00F12936">
        <w:rPr>
          <w:rFonts w:cs="Times New Roman"/>
          <w:szCs w:val="24"/>
        </w:rPr>
        <w:t xml:space="preserve">. Nedá se říci, kolik textu bylo vypuštěno, jelikož </w:t>
      </w:r>
      <w:r w:rsidR="00950526">
        <w:rPr>
          <w:rFonts w:cs="Times New Roman"/>
          <w:szCs w:val="24"/>
        </w:rPr>
        <w:t xml:space="preserve">ho </w:t>
      </w:r>
      <w:r w:rsidR="00F12936">
        <w:rPr>
          <w:rFonts w:cs="Times New Roman"/>
          <w:szCs w:val="24"/>
        </w:rPr>
        <w:t>doprovází velké množství ilustrací, které byly tak</w:t>
      </w:r>
      <w:r w:rsidR="00022490">
        <w:rPr>
          <w:rFonts w:cs="Times New Roman"/>
          <w:szCs w:val="24"/>
        </w:rPr>
        <w:t xml:space="preserve">é </w:t>
      </w:r>
      <w:r w:rsidR="00F12936">
        <w:rPr>
          <w:rFonts w:cs="Times New Roman"/>
          <w:szCs w:val="24"/>
        </w:rPr>
        <w:t xml:space="preserve">odstraněny. </w:t>
      </w:r>
      <w:r w:rsidR="00286510">
        <w:rPr>
          <w:rFonts w:cs="Times New Roman"/>
          <w:szCs w:val="24"/>
        </w:rPr>
        <w:t xml:space="preserve">Autor </w:t>
      </w:r>
      <w:r w:rsidR="00950526">
        <w:rPr>
          <w:rFonts w:cs="Times New Roman"/>
          <w:szCs w:val="24"/>
        </w:rPr>
        <w:t xml:space="preserve">původního </w:t>
      </w:r>
      <w:r w:rsidR="00286510">
        <w:rPr>
          <w:rFonts w:cs="Times New Roman"/>
          <w:szCs w:val="24"/>
        </w:rPr>
        <w:t>díla kreslil ilustrace téměř za každým odstavcem</w:t>
      </w:r>
      <w:r w:rsidR="00FF0C8B">
        <w:rPr>
          <w:rFonts w:cs="Times New Roman"/>
          <w:szCs w:val="24"/>
        </w:rPr>
        <w:t xml:space="preserve">, proto je dílo </w:t>
      </w:r>
      <w:r w:rsidR="00950526">
        <w:rPr>
          <w:rFonts w:cs="Times New Roman"/>
          <w:szCs w:val="24"/>
        </w:rPr>
        <w:t>považováno</w:t>
      </w:r>
      <w:r w:rsidR="00FF0C8B">
        <w:rPr>
          <w:rFonts w:cs="Times New Roman"/>
          <w:szCs w:val="24"/>
        </w:rPr>
        <w:t xml:space="preserve"> jako román v</w:t>
      </w:r>
      <w:r w:rsidR="00022490">
        <w:rPr>
          <w:rFonts w:cs="Times New Roman"/>
          <w:szCs w:val="24"/>
        </w:rPr>
        <w:t> </w:t>
      </w:r>
      <w:r w:rsidR="00FF0C8B">
        <w:rPr>
          <w:rFonts w:cs="Times New Roman"/>
          <w:szCs w:val="24"/>
        </w:rPr>
        <w:t>obráz</w:t>
      </w:r>
      <w:r w:rsidR="00022490">
        <w:rPr>
          <w:rFonts w:cs="Times New Roman"/>
          <w:szCs w:val="24"/>
        </w:rPr>
        <w:t>cích.</w:t>
      </w:r>
      <w:r w:rsidR="00286510">
        <w:rPr>
          <w:rFonts w:cs="Times New Roman"/>
          <w:szCs w:val="24"/>
        </w:rPr>
        <w:t xml:space="preserve"> Autorka přepisu se rozhodla množství ilustrací redukovat, ale i nadále se snažila, aby ilustrací bylo dostatečné množství a dokreslovaly tak děj příběhu. V následujících obrázcích č. 1 a 2 vidíme porovnání délky textu a počtu ilustrací v původním díle a v adaptaci se stejným příběhem. </w:t>
      </w:r>
    </w:p>
    <w:p w:rsidR="00286510" w:rsidRDefault="00046805" w:rsidP="006A32CE">
      <w:pPr>
        <w:rPr>
          <w:rFonts w:cs="Times New Roman"/>
          <w:szCs w:val="24"/>
        </w:rPr>
      </w:pPr>
      <w:r>
        <w:rPr>
          <w:noProof/>
        </w:rPr>
        <w:lastRenderedPageBreak/>
        <mc:AlternateContent>
          <mc:Choice Requires="wps">
            <w:drawing>
              <wp:anchor distT="0" distB="0" distL="114300" distR="114300" simplePos="0" relativeHeight="251746816" behindDoc="0" locked="0" layoutInCell="1" allowOverlap="1">
                <wp:simplePos x="0" y="0"/>
                <wp:positionH relativeFrom="column">
                  <wp:posOffset>22860</wp:posOffset>
                </wp:positionH>
                <wp:positionV relativeFrom="paragraph">
                  <wp:posOffset>5784850</wp:posOffset>
                </wp:positionV>
                <wp:extent cx="5410835" cy="258445"/>
                <wp:effectExtent l="0" t="0" r="1270" b="0"/>
                <wp:wrapTopAndBottom/>
                <wp:docPr id="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5A4" w:rsidRPr="00FD691E" w:rsidRDefault="001945A4" w:rsidP="00030752">
                            <w:pPr>
                              <w:pStyle w:val="Titulek"/>
                              <w:rPr>
                                <w:rFonts w:cs="Times New Roman"/>
                                <w:noProof/>
                                <w:sz w:val="24"/>
                                <w:szCs w:val="24"/>
                                <w:lang w:eastAsia="ja-JP"/>
                              </w:rPr>
                            </w:pPr>
                            <w:bookmarkStart w:id="78" w:name="_Toc58795286"/>
                            <w:r>
                              <w:t xml:space="preserve">Obrázek </w:t>
                            </w:r>
                            <w:fldSimple w:instr=" SEQ Obrázek \* ARABIC ">
                              <w:r>
                                <w:rPr>
                                  <w:noProof/>
                                </w:rPr>
                                <w:t>1</w:t>
                              </w:r>
                            </w:fldSimple>
                            <w:r>
                              <w:t xml:space="preserve"> </w:t>
                            </w:r>
                            <w:r w:rsidRPr="00BB69DB">
                              <w:t>Úprava délky textu – originál</w:t>
                            </w:r>
                            <w:bookmarkEnd w:id="7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1.8pt;margin-top:455.5pt;width:426.05pt;height:20.3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" stroked="f">
                <v:textbox style="mso-fit-shape-to-text:t" inset="0,0,0,0">
                  <w:txbxContent>
                    <w:p w:rsidR="001945A4" w:rsidRPr="00FD691E" w:rsidRDefault="001945A4" w:rsidP="00030752">
                      <w:pPr>
                        <w:pStyle w:val="Titulek"/>
                        <w:rPr>
                          <w:rFonts w:cs="Times New Roman"/>
                          <w:noProof/>
                          <w:sz w:val="24"/>
                          <w:szCs w:val="24"/>
                          <w:lang w:eastAsia="ja-JP"/>
                        </w:rPr>
                      </w:pPr>
                      <w:bookmarkStart w:id="79" w:name="_Toc58795286"/>
                      <w:r>
                        <w:t xml:space="preserve">Obrázek </w:t>
                      </w:r>
                      <w:fldSimple w:instr=" SEQ Obrázek \* ARABIC ">
                        <w:r>
                          <w:rPr>
                            <w:noProof/>
                          </w:rPr>
                          <w:t>1</w:t>
                        </w:r>
                      </w:fldSimple>
                      <w:r>
                        <w:t xml:space="preserve"> </w:t>
                      </w:r>
                      <w:r w:rsidRPr="00BB69DB">
                        <w:t>Úprava délky textu – originál</w:t>
                      </w:r>
                      <w:bookmarkEnd w:id="79"/>
                    </w:p>
                  </w:txbxContent>
                </v:textbox>
                <w10:wrap type="topAndBottom"/>
              </v:shape>
            </w:pict>
          </mc:Fallback>
        </mc:AlternateContent>
      </w:r>
      <w:r w:rsidR="00286510" w:rsidRPr="00286510">
        <w:rPr>
          <w:rFonts w:cs="Times New Roman"/>
          <w:noProof/>
          <w:szCs w:val="24"/>
          <w:lang w:eastAsia="ja-JP"/>
        </w:rPr>
        <w:drawing>
          <wp:anchor distT="0" distB="0" distL="114300" distR="114300" simplePos="0" relativeHeight="251655680" behindDoc="0" locked="0" layoutInCell="1" allowOverlap="1">
            <wp:simplePos x="0" y="0"/>
            <wp:positionH relativeFrom="column">
              <wp:posOffset>22860</wp:posOffset>
            </wp:positionH>
            <wp:positionV relativeFrom="paragraph">
              <wp:posOffset>-304800</wp:posOffset>
            </wp:positionV>
            <wp:extent cx="5410835" cy="6032500"/>
            <wp:effectExtent l="0" t="0" r="0" b="6350"/>
            <wp:wrapTopAndBottom/>
            <wp:docPr id="4" name="Obrázek 3">
              <a:extLst xmlns:a="http://schemas.openxmlformats.org/drawingml/2006/main">
                <a:ext uri="{FF2B5EF4-FFF2-40B4-BE49-F238E27FC236}">
                  <a16:creationId xmlns:a16="http://schemas.microsoft.com/office/drawing/2014/main" id="{2C779DDA-37E4-4CE7-80C4-876F662CC2D6}"/>
                </a:ext>
              </a:extLst>
            </wp:docPr>
            <wp:cNvGraphicFramePr/>
            <a:graphic xmlns:a="http://schemas.openxmlformats.org/drawingml/2006/main">
              <a:graphicData uri="http://schemas.openxmlformats.org/drawingml/2006/picture">
                <pic:pic xmlns:pic="http://schemas.openxmlformats.org/drawingml/2006/picture">
                  <pic:nvPicPr>
                    <pic:cNvPr id="4" name="Obrázek 3">
                      <a:extLst>
                        <a:ext uri="{FF2B5EF4-FFF2-40B4-BE49-F238E27FC236}">
                          <a16:creationId xmlns:a16="http://schemas.microsoft.com/office/drawing/2014/main" id="{2C779DDA-37E4-4CE7-80C4-876F662CC2D6}"/>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0835" cy="6032500"/>
                    </a:xfrm>
                    <a:prstGeom prst="rect">
                      <a:avLst/>
                    </a:prstGeom>
                    <a:noFill/>
                    <a:ln>
                      <a:noFill/>
                    </a:ln>
                  </pic:spPr>
                </pic:pic>
              </a:graphicData>
            </a:graphic>
          </wp:anchor>
        </w:drawing>
      </w:r>
    </w:p>
    <w:p w:rsidR="00BD0089" w:rsidRDefault="00046805" w:rsidP="006A32CE">
      <w:pPr>
        <w:rPr>
          <w:rFonts w:cs="Times New Roman"/>
          <w:szCs w:val="24"/>
        </w:rPr>
      </w:pPr>
      <w:r>
        <w:rPr>
          <w:noProof/>
        </w:rPr>
        <w:lastRenderedPageBreak/>
        <mc:AlternateContent>
          <mc:Choice Requires="wps">
            <w:drawing>
              <wp:anchor distT="0" distB="0" distL="114300" distR="114300" simplePos="0" relativeHeight="251748864" behindDoc="0" locked="0" layoutInCell="1" allowOverlap="1">
                <wp:simplePos x="0" y="0"/>
                <wp:positionH relativeFrom="column">
                  <wp:posOffset>-13970</wp:posOffset>
                </wp:positionH>
                <wp:positionV relativeFrom="paragraph">
                  <wp:posOffset>7376795</wp:posOffset>
                </wp:positionV>
                <wp:extent cx="4333875" cy="258445"/>
                <wp:effectExtent l="3175" t="0" r="0" b="3175"/>
                <wp:wrapTopAndBottom/>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5A4" w:rsidRPr="002834CD" w:rsidRDefault="001945A4" w:rsidP="00030752">
                            <w:pPr>
                              <w:pStyle w:val="Titulek"/>
                              <w:rPr>
                                <w:rFonts w:cs="Times New Roman"/>
                                <w:noProof/>
                                <w:sz w:val="24"/>
                                <w:szCs w:val="24"/>
                                <w:lang w:eastAsia="ja-JP"/>
                              </w:rPr>
                            </w:pPr>
                            <w:bookmarkStart w:id="80" w:name="_Toc58795287"/>
                            <w:r>
                              <w:t xml:space="preserve">Obrázek </w:t>
                            </w:r>
                            <w:fldSimple w:instr=" SEQ Obrázek \* ARABIC ">
                              <w:r>
                                <w:rPr>
                                  <w:noProof/>
                                </w:rPr>
                                <w:t>2</w:t>
                              </w:r>
                            </w:fldSimple>
                            <w:r>
                              <w:t xml:space="preserve">: </w:t>
                            </w:r>
                            <w:r w:rsidRPr="00A8112C">
                              <w:t>Úprava délky textu – přepis</w:t>
                            </w:r>
                            <w:bookmarkEnd w:id="8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1.1pt;margin-top:580.85pt;width:341.25pt;height:20.3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" stroked="f">
                <v:textbox style="mso-fit-shape-to-text:t" inset="0,0,0,0">
                  <w:txbxContent>
                    <w:p w:rsidR="001945A4" w:rsidRPr="002834CD" w:rsidRDefault="001945A4" w:rsidP="00030752">
                      <w:pPr>
                        <w:pStyle w:val="Titulek"/>
                        <w:rPr>
                          <w:rFonts w:cs="Times New Roman"/>
                          <w:noProof/>
                          <w:sz w:val="24"/>
                          <w:szCs w:val="24"/>
                          <w:lang w:eastAsia="ja-JP"/>
                        </w:rPr>
                      </w:pPr>
                      <w:bookmarkStart w:id="81" w:name="_Toc58795287"/>
                      <w:r>
                        <w:t xml:space="preserve">Obrázek </w:t>
                      </w:r>
                      <w:fldSimple w:instr=" SEQ Obrázek \* ARABIC ">
                        <w:r>
                          <w:rPr>
                            <w:noProof/>
                          </w:rPr>
                          <w:t>2</w:t>
                        </w:r>
                      </w:fldSimple>
                      <w:r>
                        <w:t xml:space="preserve">: </w:t>
                      </w:r>
                      <w:r w:rsidRPr="00A8112C">
                        <w:t>Úprava délky textu – přepis</w:t>
                      </w:r>
                      <w:bookmarkEnd w:id="81"/>
                    </w:p>
                  </w:txbxContent>
                </v:textbox>
                <w10:wrap type="topAndBottom"/>
              </v:shape>
            </w:pict>
          </mc:Fallback>
        </mc:AlternateContent>
      </w:r>
      <w:r w:rsidR="00030752" w:rsidRPr="00286510">
        <w:rPr>
          <w:rFonts w:cs="Times New Roman"/>
          <w:noProof/>
          <w:szCs w:val="24"/>
          <w:lang w:eastAsia="ja-JP"/>
        </w:rPr>
        <w:drawing>
          <wp:anchor distT="0" distB="0" distL="114300" distR="114300" simplePos="0" relativeHeight="251696640" behindDoc="1" locked="0" layoutInCell="1" allowOverlap="1">
            <wp:simplePos x="0" y="0"/>
            <wp:positionH relativeFrom="column">
              <wp:posOffset>94615</wp:posOffset>
            </wp:positionH>
            <wp:positionV relativeFrom="paragraph">
              <wp:posOffset>197485</wp:posOffset>
            </wp:positionV>
            <wp:extent cx="4895850" cy="7114540"/>
            <wp:effectExtent l="19050" t="19050" r="0" b="0"/>
            <wp:wrapTopAndBottom/>
            <wp:docPr id="5" name="Obrázek 4">
              <a:extLst xmlns:a="http://schemas.openxmlformats.org/drawingml/2006/main">
                <a:ext uri="{FF2B5EF4-FFF2-40B4-BE49-F238E27FC236}">
                  <a16:creationId xmlns:a16="http://schemas.microsoft.com/office/drawing/2014/main" id="{070EB716-D759-4427-B429-6C3F6DF92D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070EB716-D759-4427-B429-6C3F6DF92DC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68684" t="27698" r="8001" b="12076"/>
                    <a:stretch/>
                  </pic:blipFill>
                  <pic:spPr>
                    <a:xfrm>
                      <a:off x="0" y="0"/>
                      <a:ext cx="4895850" cy="71145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12936" w:rsidRDefault="00F12936" w:rsidP="006A32CE">
      <w:pPr>
        <w:rPr>
          <w:rFonts w:cs="Times New Roman"/>
          <w:szCs w:val="24"/>
        </w:rPr>
      </w:pPr>
      <w:r>
        <w:rPr>
          <w:rFonts w:cs="Times New Roman"/>
          <w:szCs w:val="24"/>
        </w:rPr>
        <w:t xml:space="preserve">Hlavní hrdina Greg popisuje své zážitky z domova a ze školy. Autorka přepisu se rozhodla po celou dobu zachovat stejné množství vystupujících osob – mámu, tátu, dva bratry, nejlepšího kamaráda a další 2 kamarády. </w:t>
      </w:r>
      <w:r w:rsidR="0046584F">
        <w:rPr>
          <w:rFonts w:cs="Times New Roman"/>
          <w:szCs w:val="24"/>
        </w:rPr>
        <w:t>V</w:t>
      </w:r>
      <w:r>
        <w:rPr>
          <w:rFonts w:cs="Times New Roman"/>
          <w:szCs w:val="24"/>
        </w:rPr>
        <w:t xml:space="preserve"> knize </w:t>
      </w:r>
      <w:r w:rsidR="0046584F">
        <w:rPr>
          <w:rFonts w:cs="Times New Roman"/>
          <w:szCs w:val="24"/>
        </w:rPr>
        <w:t xml:space="preserve">se objevovalo velké množství osob, </w:t>
      </w:r>
      <w:r>
        <w:rPr>
          <w:rFonts w:cs="Times New Roman"/>
          <w:szCs w:val="24"/>
        </w:rPr>
        <w:t xml:space="preserve">které </w:t>
      </w:r>
      <w:r w:rsidR="0046584F">
        <w:rPr>
          <w:rFonts w:cs="Times New Roman"/>
          <w:szCs w:val="24"/>
        </w:rPr>
        <w:t>však byly zmíněny pouze</w:t>
      </w:r>
      <w:r>
        <w:rPr>
          <w:rFonts w:cs="Times New Roman"/>
          <w:szCs w:val="24"/>
        </w:rPr>
        <w:t xml:space="preserve"> jedenkrát, a </w:t>
      </w:r>
      <w:r w:rsidR="0046584F">
        <w:rPr>
          <w:rFonts w:cs="Times New Roman"/>
          <w:szCs w:val="24"/>
        </w:rPr>
        <w:t>proto</w:t>
      </w:r>
      <w:r>
        <w:rPr>
          <w:rFonts w:cs="Times New Roman"/>
          <w:szCs w:val="24"/>
        </w:rPr>
        <w:t xml:space="preserve"> příběhy s nimi byly vypuštěny, jelikož by mohly způsobit dezorientaci v textu. </w:t>
      </w:r>
      <w:r w:rsidR="0046584F">
        <w:rPr>
          <w:rFonts w:cs="Times New Roman"/>
          <w:szCs w:val="24"/>
        </w:rPr>
        <w:t xml:space="preserve">Vzhledem k tomu, že autorem knihy je </w:t>
      </w:r>
      <w:r>
        <w:rPr>
          <w:rFonts w:cs="Times New Roman"/>
          <w:szCs w:val="24"/>
        </w:rPr>
        <w:t xml:space="preserve">americký spisovatel, bylo </w:t>
      </w:r>
      <w:r>
        <w:rPr>
          <w:rFonts w:cs="Times New Roman"/>
          <w:szCs w:val="24"/>
        </w:rPr>
        <w:lastRenderedPageBreak/>
        <w:t xml:space="preserve">nutné úplně vynechat americká příjmení a nazývat hlavní hrdiny pouze křestními jmény, která byla také upravena do jednodušší podoby pro osoby se sluchovým postižením. </w:t>
      </w:r>
      <w:r w:rsidR="0046584F">
        <w:rPr>
          <w:rFonts w:cs="Times New Roman"/>
          <w:szCs w:val="24"/>
        </w:rPr>
        <w:t>Ze stejného důvodu se autorka rozhodla vypustit také j</w:t>
      </w:r>
      <w:r>
        <w:rPr>
          <w:rFonts w:cs="Times New Roman"/>
          <w:szCs w:val="24"/>
        </w:rPr>
        <w:t xml:space="preserve">ména vyučujících </w:t>
      </w:r>
      <w:r w:rsidR="0046584F">
        <w:rPr>
          <w:rFonts w:cs="Times New Roman"/>
          <w:szCs w:val="24"/>
        </w:rPr>
        <w:t>a uvést je</w:t>
      </w:r>
      <w:r w:rsidR="00A242E1">
        <w:rPr>
          <w:rFonts w:cs="Times New Roman"/>
          <w:szCs w:val="24"/>
        </w:rPr>
        <w:t xml:space="preserve"> p</w:t>
      </w:r>
      <w:r>
        <w:rPr>
          <w:rFonts w:cs="Times New Roman"/>
          <w:szCs w:val="24"/>
        </w:rPr>
        <w:t xml:space="preserve">ouze v obecné rovině – učitel tělocviku, učitelka hudební výchovy apod. </w:t>
      </w:r>
    </w:p>
    <w:p w:rsidR="00F12936" w:rsidRDefault="00F12936" w:rsidP="006A32CE">
      <w:pPr>
        <w:rPr>
          <w:rFonts w:cs="Times New Roman"/>
          <w:szCs w:val="24"/>
        </w:rPr>
      </w:pPr>
      <w:r>
        <w:rPr>
          <w:rFonts w:cs="Times New Roman"/>
          <w:szCs w:val="24"/>
        </w:rPr>
        <w:t>Křestní jména hlavních hrdinů byla pozměněna následovně:</w:t>
      </w:r>
    </w:p>
    <w:p w:rsidR="00F12936" w:rsidRDefault="00F12936" w:rsidP="00F12936">
      <w:pPr>
        <w:pStyle w:val="Odstavecseseznamem"/>
        <w:numPr>
          <w:ilvl w:val="0"/>
          <w:numId w:val="45"/>
        </w:numPr>
        <w:rPr>
          <w:rFonts w:cs="Times New Roman"/>
          <w:szCs w:val="24"/>
        </w:rPr>
      </w:pPr>
      <w:r>
        <w:rPr>
          <w:rFonts w:cs="Times New Roman"/>
          <w:szCs w:val="24"/>
        </w:rPr>
        <w:t>Greg Heffley – Greg,</w:t>
      </w:r>
    </w:p>
    <w:p w:rsidR="00F12936" w:rsidRDefault="00F12936" w:rsidP="00F12936">
      <w:pPr>
        <w:pStyle w:val="Odstavecseseznamem"/>
        <w:numPr>
          <w:ilvl w:val="0"/>
          <w:numId w:val="45"/>
        </w:numPr>
        <w:rPr>
          <w:rFonts w:cs="Times New Roman"/>
          <w:szCs w:val="24"/>
        </w:rPr>
      </w:pPr>
      <w:r>
        <w:rPr>
          <w:rFonts w:cs="Times New Roman"/>
          <w:szCs w:val="24"/>
        </w:rPr>
        <w:t>Rowley Jefferson – Rowley,</w:t>
      </w:r>
    </w:p>
    <w:p w:rsidR="00F12936" w:rsidRDefault="00F12936" w:rsidP="00F12936">
      <w:pPr>
        <w:pStyle w:val="Odstavecseseznamem"/>
        <w:numPr>
          <w:ilvl w:val="0"/>
          <w:numId w:val="45"/>
        </w:numPr>
        <w:rPr>
          <w:rFonts w:cs="Times New Roman"/>
          <w:szCs w:val="24"/>
        </w:rPr>
      </w:pPr>
      <w:r>
        <w:rPr>
          <w:rFonts w:cs="Times New Roman"/>
          <w:szCs w:val="24"/>
        </w:rPr>
        <w:t>Rodrick – Rodrik,</w:t>
      </w:r>
    </w:p>
    <w:p w:rsidR="00FF0C8B" w:rsidRDefault="00F12936" w:rsidP="00FF0C8B">
      <w:pPr>
        <w:pStyle w:val="Odstavecseseznamem"/>
        <w:numPr>
          <w:ilvl w:val="0"/>
          <w:numId w:val="45"/>
        </w:numPr>
        <w:rPr>
          <w:rFonts w:cs="Times New Roman"/>
          <w:szCs w:val="24"/>
        </w:rPr>
      </w:pPr>
      <w:r>
        <w:rPr>
          <w:rFonts w:cs="Times New Roman"/>
          <w:szCs w:val="24"/>
        </w:rPr>
        <w:t>Collin – Kolin</w:t>
      </w:r>
      <w:r w:rsidR="00FF0C8B">
        <w:rPr>
          <w:rFonts w:cs="Times New Roman"/>
          <w:szCs w:val="24"/>
        </w:rPr>
        <w:t>.</w:t>
      </w:r>
    </w:p>
    <w:p w:rsidR="006A32CE" w:rsidRPr="00A66FFB" w:rsidRDefault="00286510" w:rsidP="006A32CE">
      <w:pPr>
        <w:rPr>
          <w:rFonts w:cs="Times New Roman"/>
          <w:szCs w:val="24"/>
        </w:rPr>
      </w:pPr>
      <w:r w:rsidRPr="00FF0C8B">
        <w:rPr>
          <w:rFonts w:cs="Times New Roman"/>
          <w:szCs w:val="24"/>
        </w:rPr>
        <w:t xml:space="preserve">V příběhu také vystupuje komiksová postavička Creighton, který byl přejmenován na </w:t>
      </w:r>
      <w:r w:rsidR="00FF0C8B">
        <w:rPr>
          <w:rFonts w:cs="Times New Roman"/>
          <w:szCs w:val="24"/>
        </w:rPr>
        <w:t>Kevina.</w:t>
      </w:r>
    </w:p>
    <w:p w:rsidR="001D6F38" w:rsidRPr="00A66FFB" w:rsidRDefault="00EF4FD0" w:rsidP="00A421EF">
      <w:pPr>
        <w:pStyle w:val="Nadpis3"/>
      </w:pPr>
      <w:bookmarkStart w:id="82" w:name="_Toc57085786"/>
      <w:bookmarkStart w:id="83" w:name="_Toc58797634"/>
      <w:r>
        <w:t>Úprava sledu událostí</w:t>
      </w:r>
      <w:bookmarkEnd w:id="82"/>
      <w:bookmarkEnd w:id="83"/>
    </w:p>
    <w:p w:rsidR="00040DB6" w:rsidRDefault="001D6F38" w:rsidP="00040DB6">
      <w:pPr>
        <w:rPr>
          <w:rFonts w:cs="Times New Roman"/>
          <w:szCs w:val="24"/>
        </w:rPr>
      </w:pPr>
      <w:r w:rsidRPr="00A66FFB">
        <w:rPr>
          <w:rFonts w:cs="Times New Roman"/>
          <w:szCs w:val="24"/>
        </w:rPr>
        <w:t xml:space="preserve">Jak již bylo zmíněno výše, hlavním úkolem přepisovatele je zachovat hlavní dějovou linii. Pro čtenáře se sluchovým postižením je proto žádoucí vynechat pasáže, které vybočují z chronologického sledu událostí a mohly by tak narušit koncentraci, ať už retrospektivně nebo vhledem do budoucnosti. </w:t>
      </w:r>
      <w:r w:rsidR="00EF4FD0">
        <w:rPr>
          <w:rFonts w:cs="Times New Roman"/>
          <w:szCs w:val="24"/>
        </w:rPr>
        <w:t>Podle Daňové (2008) je n</w:t>
      </w:r>
      <w:r w:rsidRPr="00A66FFB">
        <w:rPr>
          <w:rFonts w:cs="Times New Roman"/>
          <w:szCs w:val="24"/>
        </w:rPr>
        <w:t>ěkdy zapotřebí přeskupit, vynechat nebo sloučit některé kapitoly. Naopak pokud je některá kapitola příliš dlouhá, je možn</w:t>
      </w:r>
      <w:r w:rsidR="00022490">
        <w:rPr>
          <w:rFonts w:cs="Times New Roman"/>
          <w:szCs w:val="24"/>
        </w:rPr>
        <w:t xml:space="preserve">é </w:t>
      </w:r>
      <w:r w:rsidRPr="00A66FFB">
        <w:rPr>
          <w:rFonts w:cs="Times New Roman"/>
          <w:szCs w:val="24"/>
        </w:rPr>
        <w:t>ji rozčlenit do více částí a každou pojmenovat vlastním názvem, abychom čtenáře nezahltil</w:t>
      </w:r>
      <w:r w:rsidR="00D449E3">
        <w:rPr>
          <w:rFonts w:cs="Times New Roman"/>
          <w:szCs w:val="24"/>
        </w:rPr>
        <w:t>i</w:t>
      </w:r>
      <w:r w:rsidRPr="00A66FFB">
        <w:rPr>
          <w:rFonts w:cs="Times New Roman"/>
          <w:szCs w:val="24"/>
        </w:rPr>
        <w:t xml:space="preserve"> velkým množstvím informací. </w:t>
      </w:r>
    </w:p>
    <w:p w:rsidR="00040DB6" w:rsidRDefault="00040DB6" w:rsidP="001D6F38">
      <w:pPr>
        <w:rPr>
          <w:rFonts w:cs="Times New Roman"/>
          <w:szCs w:val="24"/>
        </w:rPr>
      </w:pPr>
      <w:r>
        <w:rPr>
          <w:rFonts w:cs="Times New Roman"/>
          <w:szCs w:val="24"/>
        </w:rPr>
        <w:t xml:space="preserve">Deník malého poseroutky není typickým beletristickým dílem, kde autor vypráví příběh, který má pointu a vede k vyvrcholení </w:t>
      </w:r>
      <w:r w:rsidR="0046584F">
        <w:rPr>
          <w:rFonts w:cs="Times New Roman"/>
          <w:szCs w:val="24"/>
        </w:rPr>
        <w:t>v</w:t>
      </w:r>
      <w:r>
        <w:rPr>
          <w:rFonts w:cs="Times New Roman"/>
          <w:szCs w:val="24"/>
        </w:rPr>
        <w:t xml:space="preserve"> závěr</w:t>
      </w:r>
      <w:r w:rsidR="0046584F">
        <w:rPr>
          <w:rFonts w:cs="Times New Roman"/>
          <w:szCs w:val="24"/>
        </w:rPr>
        <w:t>u</w:t>
      </w:r>
      <w:r>
        <w:rPr>
          <w:rFonts w:cs="Times New Roman"/>
          <w:szCs w:val="24"/>
        </w:rPr>
        <w:t xml:space="preserve"> knihy. Už z</w:t>
      </w:r>
      <w:r w:rsidR="0046584F">
        <w:rPr>
          <w:rFonts w:cs="Times New Roman"/>
          <w:szCs w:val="24"/>
        </w:rPr>
        <w:t xml:space="preserve"> jejího </w:t>
      </w:r>
      <w:r>
        <w:rPr>
          <w:rFonts w:cs="Times New Roman"/>
          <w:szCs w:val="24"/>
        </w:rPr>
        <w:t>názvu je zřejmé, že jde o</w:t>
      </w:r>
      <w:r w:rsidR="00691F26">
        <w:rPr>
          <w:rFonts w:cs="Times New Roman"/>
          <w:szCs w:val="24"/>
        </w:rPr>
        <w:t> </w:t>
      </w:r>
      <w:r>
        <w:rPr>
          <w:rFonts w:cs="Times New Roman"/>
          <w:szCs w:val="24"/>
        </w:rPr>
        <w:t xml:space="preserve">deník, </w:t>
      </w:r>
      <w:r w:rsidR="0046584F">
        <w:rPr>
          <w:rFonts w:cs="Times New Roman"/>
          <w:szCs w:val="24"/>
        </w:rPr>
        <w:t>ve kterém</w:t>
      </w:r>
      <w:r>
        <w:rPr>
          <w:rFonts w:cs="Times New Roman"/>
          <w:szCs w:val="24"/>
        </w:rPr>
        <w:t xml:space="preserve"> autor popisuje své běžné dny a co v nich zažil. </w:t>
      </w:r>
      <w:r w:rsidR="0046584F">
        <w:rPr>
          <w:rFonts w:cs="Times New Roman"/>
          <w:szCs w:val="24"/>
        </w:rPr>
        <w:t>Přestože n</w:t>
      </w:r>
      <w:r>
        <w:rPr>
          <w:rFonts w:cs="Times New Roman"/>
          <w:szCs w:val="24"/>
        </w:rPr>
        <w:t xml:space="preserve">ěkteré zážitky na sebe navazují, nedá se definovat jednoznačná pointa příběhu. </w:t>
      </w:r>
    </w:p>
    <w:p w:rsidR="00C53F99" w:rsidRPr="003F2B68" w:rsidRDefault="006E538E" w:rsidP="001D6F38">
      <w:pPr>
        <w:rPr>
          <w:rFonts w:cs="Times New Roman"/>
          <w:color w:val="FF0000"/>
          <w:szCs w:val="24"/>
        </w:rPr>
      </w:pPr>
      <w:r>
        <w:rPr>
          <w:rFonts w:cs="Times New Roman"/>
          <w:szCs w:val="24"/>
        </w:rPr>
        <w:t>V originálním díle text postupuje převážně chronologicky</w:t>
      </w:r>
      <w:r w:rsidR="007A4FA4">
        <w:rPr>
          <w:rFonts w:cs="Times New Roman"/>
          <w:szCs w:val="24"/>
        </w:rPr>
        <w:t>. Hlavní postava</w:t>
      </w:r>
      <w:r>
        <w:rPr>
          <w:rFonts w:cs="Times New Roman"/>
          <w:szCs w:val="24"/>
        </w:rPr>
        <w:t xml:space="preserve"> Greg popisuje postupně jeden den za druhým, podle toho, kdy se mu stalo něco zajímavého. </w:t>
      </w:r>
      <w:r w:rsidR="00C53F99">
        <w:rPr>
          <w:rFonts w:cs="Times New Roman"/>
          <w:szCs w:val="24"/>
        </w:rPr>
        <w:t xml:space="preserve">Výjimečně se vrací retrospektivně </w:t>
      </w:r>
      <w:r w:rsidR="007A73DA">
        <w:rPr>
          <w:rFonts w:cs="Times New Roman"/>
          <w:szCs w:val="24"/>
        </w:rPr>
        <w:t xml:space="preserve">nebo popisuje </w:t>
      </w:r>
      <w:r w:rsidR="002F2403">
        <w:rPr>
          <w:rFonts w:cs="Times New Roman"/>
          <w:szCs w:val="24"/>
        </w:rPr>
        <w:t>něco z budoucnosti.</w:t>
      </w:r>
      <w:r w:rsidR="00C53F99">
        <w:rPr>
          <w:rFonts w:cs="Times New Roman"/>
          <w:szCs w:val="24"/>
        </w:rPr>
        <w:t xml:space="preserve"> Avšak aby autorka zamezila ztrátě orientace v textu, rozhodla se tyto pasáže z textu vyřadit úplně. </w:t>
      </w:r>
      <w:r w:rsidR="003F2B68" w:rsidRPr="00A242E1">
        <w:rPr>
          <w:rFonts w:cs="Times New Roman"/>
          <w:szCs w:val="24"/>
        </w:rPr>
        <w:t>Například:</w:t>
      </w:r>
    </w:p>
    <w:p w:rsidR="00C53F99" w:rsidRDefault="00C53F99" w:rsidP="001D6F38">
      <w:pPr>
        <w:rPr>
          <w:rFonts w:cs="Times New Roman"/>
          <w:i/>
          <w:iCs/>
          <w:szCs w:val="24"/>
        </w:rPr>
      </w:pPr>
      <w:r>
        <w:rPr>
          <w:rFonts w:cs="Times New Roman"/>
          <w:szCs w:val="24"/>
        </w:rPr>
        <w:t>„</w:t>
      </w:r>
      <w:r w:rsidR="00040DB6">
        <w:rPr>
          <w:rFonts w:cs="Times New Roman"/>
          <w:i/>
          <w:iCs/>
          <w:szCs w:val="24"/>
        </w:rPr>
        <w:t>Září. F</w:t>
      </w:r>
      <w:r>
        <w:rPr>
          <w:rFonts w:cs="Times New Roman"/>
          <w:i/>
          <w:iCs/>
          <w:szCs w:val="24"/>
        </w:rPr>
        <w:t xml:space="preserve">akt dost těžko se mi zvyká na to, že je po létě a zas už musím každé ráno vstávat a jít do školy. </w:t>
      </w:r>
    </w:p>
    <w:p w:rsidR="00040DB6" w:rsidRDefault="00C53F99" w:rsidP="00040DB6">
      <w:pPr>
        <w:rPr>
          <w:rFonts w:cs="Times New Roman"/>
          <w:i/>
          <w:iCs/>
          <w:szCs w:val="24"/>
        </w:rPr>
      </w:pPr>
      <w:r>
        <w:rPr>
          <w:rFonts w:cs="Times New Roman"/>
          <w:i/>
          <w:iCs/>
          <w:szCs w:val="24"/>
        </w:rPr>
        <w:lastRenderedPageBreak/>
        <w:t>Léto zrovna skvěle nezačalo, za což může můj starší bratr Rodrick. Z prázdnin uběhlo teprve pár dní, když mě Rodrick vzbudil uprostřed noci. Řekl mi, že jsem prospal celé léto, ale že jsem se naštěstí vzbudil právě včas na první den školy. Možná si myslíte, že musím být pěkně pitomý, když jsem mu na něco takového skočil, ale Rodrick byl oblečený ve školní uniformě a</w:t>
      </w:r>
      <w:r w:rsidR="00691F26">
        <w:rPr>
          <w:rFonts w:cs="Times New Roman"/>
          <w:i/>
          <w:iCs/>
          <w:szCs w:val="24"/>
        </w:rPr>
        <w:t> </w:t>
      </w:r>
      <w:r>
        <w:rPr>
          <w:rFonts w:cs="Times New Roman"/>
          <w:i/>
          <w:iCs/>
          <w:szCs w:val="24"/>
        </w:rPr>
        <w:t>předem mi nařídil budíka tak, aby to vypadalo, že je ráno. Zatáhlo závěsy, abych neviděl, že je venku tma.</w:t>
      </w:r>
      <w:r w:rsidR="00040DB6">
        <w:rPr>
          <w:rFonts w:cs="Times New Roman"/>
          <w:i/>
          <w:iCs/>
          <w:szCs w:val="24"/>
        </w:rPr>
        <w:t>“</w:t>
      </w:r>
    </w:p>
    <w:p w:rsidR="002F2403" w:rsidRDefault="002F2403" w:rsidP="00040DB6">
      <w:pPr>
        <w:rPr>
          <w:rFonts w:cs="Times New Roman"/>
          <w:i/>
          <w:iCs/>
          <w:szCs w:val="24"/>
        </w:rPr>
      </w:pPr>
      <w:r>
        <w:rPr>
          <w:rFonts w:cs="Times New Roman"/>
          <w:szCs w:val="24"/>
        </w:rPr>
        <w:t>„</w:t>
      </w:r>
      <w:r>
        <w:rPr>
          <w:rFonts w:cs="Times New Roman"/>
          <w:i/>
          <w:iCs/>
          <w:szCs w:val="24"/>
        </w:rPr>
        <w:t xml:space="preserve">Listopad. Myslím si, že když teď trošku zaberu, může se to hodit i později. Na jaře bude zase fotbalový blok, a když se dělíme na týmy, tak jeden hraje v tričkách a jeden bez. A já VŽDYCKY skončím v tom bez triček. Když si teď namakám nějaké ty svaly, bude to příští rok v dubnu vypadat úplně jinak.“ </w:t>
      </w:r>
    </w:p>
    <w:p w:rsidR="00C53F99" w:rsidRDefault="0046584F" w:rsidP="001D6F38">
      <w:pPr>
        <w:rPr>
          <w:rFonts w:cs="Times New Roman"/>
          <w:szCs w:val="24"/>
        </w:rPr>
      </w:pPr>
      <w:r>
        <w:rPr>
          <w:rFonts w:cs="Times New Roman"/>
          <w:szCs w:val="24"/>
        </w:rPr>
        <w:t xml:space="preserve">Jak již bylo zmíněno výše, kniha </w:t>
      </w:r>
      <w:r w:rsidR="006E538E">
        <w:rPr>
          <w:rFonts w:cs="Times New Roman"/>
          <w:szCs w:val="24"/>
        </w:rPr>
        <w:t xml:space="preserve">není členěna do jednotlivých kapitol. Autor vždy pouze </w:t>
      </w:r>
      <w:r w:rsidR="003E5BF8">
        <w:rPr>
          <w:rFonts w:cs="Times New Roman"/>
          <w:szCs w:val="24"/>
        </w:rPr>
        <w:t>napíše</w:t>
      </w:r>
      <w:r w:rsidR="006E538E">
        <w:rPr>
          <w:rFonts w:cs="Times New Roman"/>
          <w:szCs w:val="24"/>
        </w:rPr>
        <w:t xml:space="preserve"> měsíc a následující jednotlivé dny</w:t>
      </w:r>
      <w:r w:rsidR="00040DB6">
        <w:rPr>
          <w:rFonts w:cs="Times New Roman"/>
          <w:szCs w:val="24"/>
        </w:rPr>
        <w:t>, avšak nejsou považovány za názvy kapitol, v knize se nevyskytuje obsah</w:t>
      </w:r>
      <w:r w:rsidR="006E538E">
        <w:rPr>
          <w:rFonts w:cs="Times New Roman"/>
          <w:szCs w:val="24"/>
        </w:rPr>
        <w:t xml:space="preserve">. Kvůli přehlednosti a lepší orientaci v textu se autorka přepisu rozhodla rozdělit text do jednotlivých kapitol podle názvů měsíců. </w:t>
      </w:r>
      <w:r w:rsidR="00C53F99">
        <w:rPr>
          <w:rFonts w:cs="Times New Roman"/>
          <w:szCs w:val="24"/>
        </w:rPr>
        <w:t xml:space="preserve">Deník je psán </w:t>
      </w:r>
      <w:r w:rsidR="00040DB6">
        <w:rPr>
          <w:rFonts w:cs="Times New Roman"/>
          <w:szCs w:val="24"/>
        </w:rPr>
        <w:t xml:space="preserve">v </w:t>
      </w:r>
      <w:r w:rsidR="00C53F99" w:rsidRPr="0046584F">
        <w:rPr>
          <w:rFonts w:cs="Times New Roman"/>
          <w:szCs w:val="24"/>
        </w:rPr>
        <w:t>době školní</w:t>
      </w:r>
      <w:r w:rsidR="008032E4" w:rsidRPr="0046584F">
        <w:rPr>
          <w:rFonts w:cs="Times New Roman"/>
          <w:szCs w:val="24"/>
        </w:rPr>
        <w:t>ho</w:t>
      </w:r>
      <w:r w:rsidR="00C53F99" w:rsidRPr="0046584F">
        <w:rPr>
          <w:rFonts w:cs="Times New Roman"/>
          <w:szCs w:val="24"/>
        </w:rPr>
        <w:t xml:space="preserve"> roku</w:t>
      </w:r>
      <w:r w:rsidR="00C53F99">
        <w:rPr>
          <w:rFonts w:cs="Times New Roman"/>
          <w:szCs w:val="24"/>
        </w:rPr>
        <w:t xml:space="preserve">, tudíž začíná zářím a končí červnem. </w:t>
      </w:r>
    </w:p>
    <w:p w:rsidR="00C53F99" w:rsidRDefault="00C53F99" w:rsidP="001D6F38">
      <w:pPr>
        <w:rPr>
          <w:rFonts w:cs="Times New Roman"/>
          <w:szCs w:val="24"/>
        </w:rPr>
      </w:pPr>
      <w:r>
        <w:rPr>
          <w:rFonts w:cs="Times New Roman"/>
          <w:szCs w:val="24"/>
        </w:rPr>
        <w:t>Seznam vytvořených kapitol:</w:t>
      </w:r>
    </w:p>
    <w:p w:rsidR="006E538E" w:rsidRDefault="00C53F99" w:rsidP="00C53F99">
      <w:pPr>
        <w:pStyle w:val="Odstavecseseznamem"/>
        <w:numPr>
          <w:ilvl w:val="0"/>
          <w:numId w:val="44"/>
        </w:numPr>
        <w:rPr>
          <w:rFonts w:cs="Times New Roman"/>
          <w:szCs w:val="24"/>
        </w:rPr>
      </w:pPr>
      <w:r>
        <w:rPr>
          <w:rFonts w:cs="Times New Roman"/>
          <w:szCs w:val="24"/>
        </w:rPr>
        <w:t>Září,</w:t>
      </w:r>
    </w:p>
    <w:p w:rsidR="00C53F99" w:rsidRDefault="00C53F99" w:rsidP="00C53F99">
      <w:pPr>
        <w:pStyle w:val="Odstavecseseznamem"/>
        <w:numPr>
          <w:ilvl w:val="0"/>
          <w:numId w:val="44"/>
        </w:numPr>
        <w:rPr>
          <w:rFonts w:cs="Times New Roman"/>
          <w:szCs w:val="24"/>
        </w:rPr>
      </w:pPr>
      <w:r>
        <w:rPr>
          <w:rFonts w:cs="Times New Roman"/>
          <w:szCs w:val="24"/>
        </w:rPr>
        <w:t>Říjen,</w:t>
      </w:r>
    </w:p>
    <w:p w:rsidR="00C53F99" w:rsidRDefault="00C53F99" w:rsidP="00C53F99">
      <w:pPr>
        <w:pStyle w:val="Odstavecseseznamem"/>
        <w:numPr>
          <w:ilvl w:val="0"/>
          <w:numId w:val="44"/>
        </w:numPr>
        <w:rPr>
          <w:rFonts w:cs="Times New Roman"/>
          <w:szCs w:val="24"/>
        </w:rPr>
      </w:pPr>
      <w:r>
        <w:rPr>
          <w:rFonts w:cs="Times New Roman"/>
          <w:szCs w:val="24"/>
        </w:rPr>
        <w:t>Listopad,</w:t>
      </w:r>
    </w:p>
    <w:p w:rsidR="00C53F99" w:rsidRDefault="00C53F99" w:rsidP="00C53F99">
      <w:pPr>
        <w:pStyle w:val="Odstavecseseznamem"/>
        <w:numPr>
          <w:ilvl w:val="0"/>
          <w:numId w:val="44"/>
        </w:numPr>
        <w:rPr>
          <w:rFonts w:cs="Times New Roman"/>
          <w:szCs w:val="24"/>
        </w:rPr>
      </w:pPr>
      <w:r>
        <w:rPr>
          <w:rFonts w:cs="Times New Roman"/>
          <w:szCs w:val="24"/>
        </w:rPr>
        <w:t>Prosinec,</w:t>
      </w:r>
    </w:p>
    <w:p w:rsidR="00C53F99" w:rsidRDefault="00C53F99" w:rsidP="00C53F99">
      <w:pPr>
        <w:pStyle w:val="Odstavecseseznamem"/>
        <w:numPr>
          <w:ilvl w:val="0"/>
          <w:numId w:val="44"/>
        </w:numPr>
        <w:rPr>
          <w:rFonts w:cs="Times New Roman"/>
          <w:szCs w:val="24"/>
        </w:rPr>
      </w:pPr>
      <w:r>
        <w:rPr>
          <w:rFonts w:cs="Times New Roman"/>
          <w:szCs w:val="24"/>
        </w:rPr>
        <w:t>Leden,</w:t>
      </w:r>
    </w:p>
    <w:p w:rsidR="00C53F99" w:rsidRDefault="00C53F99" w:rsidP="00C53F99">
      <w:pPr>
        <w:pStyle w:val="Odstavecseseznamem"/>
        <w:numPr>
          <w:ilvl w:val="0"/>
          <w:numId w:val="44"/>
        </w:numPr>
        <w:rPr>
          <w:rFonts w:cs="Times New Roman"/>
          <w:szCs w:val="24"/>
        </w:rPr>
      </w:pPr>
      <w:r>
        <w:rPr>
          <w:rFonts w:cs="Times New Roman"/>
          <w:szCs w:val="24"/>
        </w:rPr>
        <w:t>Únor,</w:t>
      </w:r>
    </w:p>
    <w:p w:rsidR="00C53F99" w:rsidRDefault="00C53F99" w:rsidP="00C53F99">
      <w:pPr>
        <w:pStyle w:val="Odstavecseseznamem"/>
        <w:numPr>
          <w:ilvl w:val="0"/>
          <w:numId w:val="44"/>
        </w:numPr>
        <w:rPr>
          <w:rFonts w:cs="Times New Roman"/>
          <w:szCs w:val="24"/>
        </w:rPr>
      </w:pPr>
      <w:r>
        <w:rPr>
          <w:rFonts w:cs="Times New Roman"/>
          <w:szCs w:val="24"/>
        </w:rPr>
        <w:t>Březen,</w:t>
      </w:r>
    </w:p>
    <w:p w:rsidR="00C53F99" w:rsidRDefault="00C53F99" w:rsidP="00C53F99">
      <w:pPr>
        <w:pStyle w:val="Odstavecseseznamem"/>
        <w:numPr>
          <w:ilvl w:val="0"/>
          <w:numId w:val="44"/>
        </w:numPr>
        <w:rPr>
          <w:rFonts w:cs="Times New Roman"/>
          <w:szCs w:val="24"/>
        </w:rPr>
      </w:pPr>
      <w:r>
        <w:rPr>
          <w:rFonts w:cs="Times New Roman"/>
          <w:szCs w:val="24"/>
        </w:rPr>
        <w:t>Duben,</w:t>
      </w:r>
    </w:p>
    <w:p w:rsidR="00C53F99" w:rsidRDefault="00C53F99" w:rsidP="00C53F99">
      <w:pPr>
        <w:pStyle w:val="Odstavecseseznamem"/>
        <w:numPr>
          <w:ilvl w:val="0"/>
          <w:numId w:val="44"/>
        </w:numPr>
        <w:rPr>
          <w:rFonts w:cs="Times New Roman"/>
          <w:szCs w:val="24"/>
        </w:rPr>
      </w:pPr>
      <w:r>
        <w:rPr>
          <w:rFonts w:cs="Times New Roman"/>
          <w:szCs w:val="24"/>
        </w:rPr>
        <w:t>Květen</w:t>
      </w:r>
      <w:r w:rsidR="00040DB6">
        <w:rPr>
          <w:rFonts w:cs="Times New Roman"/>
          <w:szCs w:val="24"/>
        </w:rPr>
        <w:t>,</w:t>
      </w:r>
    </w:p>
    <w:p w:rsidR="00C53F99" w:rsidRDefault="00C53F99" w:rsidP="00C53F99">
      <w:pPr>
        <w:pStyle w:val="Odstavecseseznamem"/>
        <w:numPr>
          <w:ilvl w:val="0"/>
          <w:numId w:val="44"/>
        </w:numPr>
        <w:rPr>
          <w:rFonts w:cs="Times New Roman"/>
          <w:szCs w:val="24"/>
        </w:rPr>
      </w:pPr>
      <w:r>
        <w:rPr>
          <w:rFonts w:cs="Times New Roman"/>
          <w:szCs w:val="24"/>
        </w:rPr>
        <w:t xml:space="preserve">Červen. </w:t>
      </w:r>
    </w:p>
    <w:p w:rsidR="00C53F99" w:rsidRPr="00C53F99" w:rsidRDefault="00C53F99" w:rsidP="00C53F99">
      <w:pPr>
        <w:ind w:firstLine="0"/>
        <w:rPr>
          <w:rFonts w:cs="Times New Roman"/>
          <w:szCs w:val="24"/>
        </w:rPr>
      </w:pPr>
    </w:p>
    <w:p w:rsidR="001D6F38" w:rsidRPr="00A66FFB" w:rsidRDefault="00EF4FD0" w:rsidP="00A421EF">
      <w:pPr>
        <w:pStyle w:val="Nadpis3"/>
      </w:pPr>
      <w:bookmarkStart w:id="84" w:name="_Toc57085787"/>
      <w:bookmarkStart w:id="85" w:name="_Toc58797635"/>
      <w:r>
        <w:t>Gramatická úprava textu</w:t>
      </w:r>
      <w:bookmarkEnd w:id="84"/>
      <w:bookmarkEnd w:id="85"/>
    </w:p>
    <w:p w:rsidR="001D6F38" w:rsidRPr="0046584F" w:rsidRDefault="001D6F38" w:rsidP="001D6F38">
      <w:pPr>
        <w:rPr>
          <w:rFonts w:cs="Times New Roman"/>
          <w:color w:val="FF0000"/>
          <w:szCs w:val="24"/>
        </w:rPr>
      </w:pPr>
      <w:r w:rsidRPr="00A66FFB">
        <w:rPr>
          <w:rFonts w:cs="Times New Roman"/>
          <w:szCs w:val="24"/>
        </w:rPr>
        <w:t xml:space="preserve">Český jazyk je jeden z nejtěžších jazyků pro naučení z důvodu </w:t>
      </w:r>
      <w:r w:rsidR="0046584F">
        <w:rPr>
          <w:rFonts w:cs="Times New Roman"/>
          <w:szCs w:val="24"/>
        </w:rPr>
        <w:t xml:space="preserve">mnoha </w:t>
      </w:r>
      <w:r w:rsidRPr="00A66FFB">
        <w:rPr>
          <w:rFonts w:cs="Times New Roman"/>
          <w:szCs w:val="24"/>
        </w:rPr>
        <w:t>výjimek a</w:t>
      </w:r>
      <w:r w:rsidR="00691F26">
        <w:rPr>
          <w:rFonts w:cs="Times New Roman"/>
          <w:szCs w:val="24"/>
        </w:rPr>
        <w:t> </w:t>
      </w:r>
      <w:r w:rsidRPr="00A66FFB">
        <w:rPr>
          <w:rFonts w:cs="Times New Roman"/>
          <w:szCs w:val="24"/>
        </w:rPr>
        <w:t>nepravidelností. Jednou z nejtěžších kategorii je gramatika s nepravidelnou flexí. Dítě, pro</w:t>
      </w:r>
      <w:r w:rsidR="00EF4FD0">
        <w:rPr>
          <w:rFonts w:cs="Times New Roman"/>
          <w:szCs w:val="24"/>
        </w:rPr>
        <w:t xml:space="preserve"> které</w:t>
      </w:r>
      <w:r w:rsidRPr="00A66FFB">
        <w:rPr>
          <w:rFonts w:cs="Times New Roman"/>
          <w:szCs w:val="24"/>
        </w:rPr>
        <w:t xml:space="preserve"> není český jazyk přirozeným jazykem</w:t>
      </w:r>
      <w:r w:rsidR="00EF4FD0">
        <w:rPr>
          <w:rFonts w:cs="Times New Roman"/>
          <w:szCs w:val="24"/>
        </w:rPr>
        <w:t>,</w:t>
      </w:r>
      <w:r w:rsidRPr="00A66FFB">
        <w:rPr>
          <w:rFonts w:cs="Times New Roman"/>
          <w:szCs w:val="24"/>
        </w:rPr>
        <w:t xml:space="preserve"> má časté potíže s gramatickými kategoriemi (pád, </w:t>
      </w:r>
      <w:r w:rsidRPr="00A66FFB">
        <w:rPr>
          <w:rFonts w:cs="Times New Roman"/>
          <w:szCs w:val="24"/>
        </w:rPr>
        <w:lastRenderedPageBreak/>
        <w:t xml:space="preserve">číslo, rod vzor, osoba…), s rozlišováním významů vizuálně podobných slov, </w:t>
      </w:r>
      <w:r w:rsidR="0046584F">
        <w:rPr>
          <w:rFonts w:cs="Times New Roman"/>
          <w:szCs w:val="24"/>
        </w:rPr>
        <w:t xml:space="preserve">s </w:t>
      </w:r>
      <w:r w:rsidRPr="00A66FFB">
        <w:rPr>
          <w:rFonts w:cs="Times New Roman"/>
          <w:szCs w:val="24"/>
        </w:rPr>
        <w:t>rozpoznání</w:t>
      </w:r>
      <w:r w:rsidR="0046584F">
        <w:rPr>
          <w:rFonts w:cs="Times New Roman"/>
          <w:szCs w:val="24"/>
        </w:rPr>
        <w:t>m</w:t>
      </w:r>
      <w:r w:rsidRPr="00A66FFB">
        <w:rPr>
          <w:rFonts w:cs="Times New Roman"/>
          <w:szCs w:val="24"/>
        </w:rPr>
        <w:t xml:space="preserve"> slov v různých kontextech a tvarech apod</w:t>
      </w:r>
      <w:r w:rsidR="003C21EC">
        <w:rPr>
          <w:rFonts w:cs="Times New Roman"/>
          <w:szCs w:val="24"/>
        </w:rPr>
        <w:t>. (Daňová, 2008).</w:t>
      </w:r>
    </w:p>
    <w:p w:rsidR="001D6F38" w:rsidRDefault="001D6F38" w:rsidP="001D6F38">
      <w:pPr>
        <w:rPr>
          <w:rFonts w:cs="Times New Roman"/>
          <w:szCs w:val="24"/>
        </w:rPr>
      </w:pPr>
      <w:r w:rsidRPr="00A66FFB">
        <w:rPr>
          <w:rFonts w:cs="Times New Roman"/>
          <w:szCs w:val="24"/>
        </w:rPr>
        <w:t>Daňová (</w:t>
      </w:r>
      <w:proofErr w:type="spellStart"/>
      <w:r w:rsidR="003C21EC">
        <w:rPr>
          <w:rFonts w:cs="Times New Roman"/>
          <w:szCs w:val="24"/>
        </w:rPr>
        <w:t>ibid</w:t>
      </w:r>
      <w:proofErr w:type="spellEnd"/>
      <w:r w:rsidR="003C21EC">
        <w:rPr>
          <w:rFonts w:cs="Times New Roman"/>
          <w:szCs w:val="24"/>
        </w:rPr>
        <w:t>.</w:t>
      </w:r>
      <w:r w:rsidRPr="00A66FFB">
        <w:rPr>
          <w:rFonts w:cs="Times New Roman"/>
          <w:szCs w:val="24"/>
        </w:rPr>
        <w:t xml:space="preserve">) také upozorňuje, že je nezbytná znalost pravidel skladby vět. Při úpravě je proto nutné brát na to velký zřetel. Složité větné stavby, dlouhá rozvitá souvětí a velké množství vedlejších vět je nutné zkrátit pouze na jednoduché věty bez vícestupňových rozvitých větných členů. </w:t>
      </w:r>
      <w:r w:rsidR="00022490">
        <w:rPr>
          <w:rFonts w:cs="Times New Roman"/>
          <w:szCs w:val="24"/>
        </w:rPr>
        <w:t>Je z</w:t>
      </w:r>
      <w:r w:rsidRPr="00A66FFB">
        <w:rPr>
          <w:rFonts w:cs="Times New Roman"/>
          <w:szCs w:val="24"/>
        </w:rPr>
        <w:t>apotřebí rozlišit klíčová slova, kter</w:t>
      </w:r>
      <w:r w:rsidR="00D449E3">
        <w:rPr>
          <w:rFonts w:cs="Times New Roman"/>
          <w:szCs w:val="24"/>
        </w:rPr>
        <w:t>á</w:t>
      </w:r>
      <w:r w:rsidRPr="00A66FFB">
        <w:rPr>
          <w:rFonts w:cs="Times New Roman"/>
          <w:szCs w:val="24"/>
        </w:rPr>
        <w:t xml:space="preserve"> jsou pro porozumění nezbytná, a slova ilustrační, kter</w:t>
      </w:r>
      <w:r w:rsidR="00D449E3">
        <w:rPr>
          <w:rFonts w:cs="Times New Roman"/>
          <w:szCs w:val="24"/>
        </w:rPr>
        <w:t>á</w:t>
      </w:r>
      <w:r w:rsidRPr="00A66FFB">
        <w:rPr>
          <w:rFonts w:cs="Times New Roman"/>
          <w:szCs w:val="24"/>
        </w:rPr>
        <w:t xml:space="preserve"> text pouze doplňují. Ilustrační slova bývají specifická pro autorův rukopis a</w:t>
      </w:r>
      <w:r w:rsidR="00691F26">
        <w:rPr>
          <w:rFonts w:cs="Times New Roman"/>
          <w:szCs w:val="24"/>
        </w:rPr>
        <w:t> </w:t>
      </w:r>
      <w:r w:rsidRPr="00A66FFB">
        <w:rPr>
          <w:rFonts w:cs="Times New Roman"/>
          <w:szCs w:val="24"/>
        </w:rPr>
        <w:t>děl</w:t>
      </w:r>
      <w:r w:rsidR="00D449E3">
        <w:rPr>
          <w:rFonts w:cs="Times New Roman"/>
          <w:szCs w:val="24"/>
        </w:rPr>
        <w:t>ají</w:t>
      </w:r>
      <w:r w:rsidRPr="00A66FFB">
        <w:rPr>
          <w:rFonts w:cs="Times New Roman"/>
          <w:szCs w:val="24"/>
        </w:rPr>
        <w:t xml:space="preserve"> text charakteristickým a úplným vynecháním bychom změnili autenticitu autorova díla. Jsou také nezbytná pro nacházení klíčových slov dítětem a posouvají děj kupředu. Jednodušší text nemusí automaticky znamenat jednodušší pochopení. Text může být příliš abstraktní a</w:t>
      </w:r>
      <w:r w:rsidR="00691F26">
        <w:rPr>
          <w:rFonts w:cs="Times New Roman"/>
          <w:szCs w:val="24"/>
        </w:rPr>
        <w:t> </w:t>
      </w:r>
      <w:r w:rsidRPr="00A66FFB">
        <w:rPr>
          <w:rFonts w:cs="Times New Roman"/>
          <w:szCs w:val="24"/>
        </w:rPr>
        <w:t>vyžaduje velkou míru fantazie,</w:t>
      </w:r>
      <w:r w:rsidR="0046584F">
        <w:rPr>
          <w:rFonts w:cs="Times New Roman"/>
          <w:szCs w:val="24"/>
        </w:rPr>
        <w:t xml:space="preserve"> postrádá</w:t>
      </w:r>
      <w:r w:rsidRPr="00A66FFB">
        <w:rPr>
          <w:rFonts w:cs="Times New Roman"/>
          <w:szCs w:val="24"/>
        </w:rPr>
        <w:t xml:space="preserve"> na zajímavosti a vytrácí se napětí. Ilustrační slova jsou taktéž důležitá pro rozvoj slovní zásoby.   </w:t>
      </w:r>
    </w:p>
    <w:p w:rsidR="007A4FA4" w:rsidRDefault="007A4FA4" w:rsidP="001D6F38">
      <w:pPr>
        <w:rPr>
          <w:rFonts w:cs="Times New Roman"/>
          <w:szCs w:val="24"/>
        </w:rPr>
      </w:pPr>
      <w:r>
        <w:rPr>
          <w:rFonts w:cs="Times New Roman"/>
          <w:szCs w:val="24"/>
        </w:rPr>
        <w:t xml:space="preserve">V knize se neobjevují složité výrazy či obtížná souvětí. V případě výskytu delších vět či souvětí je autorka přepisu přeformulovala do většího množství kratších, jednoduchých vět. Jelikož je autorem deníku 11letý kluk v pubertě, používá slang odpovídající </w:t>
      </w:r>
      <w:r w:rsidR="0046584F">
        <w:rPr>
          <w:rFonts w:cs="Times New Roman"/>
          <w:szCs w:val="24"/>
        </w:rPr>
        <w:t>jeho</w:t>
      </w:r>
      <w:r>
        <w:rPr>
          <w:rFonts w:cs="Times New Roman"/>
          <w:szCs w:val="24"/>
        </w:rPr>
        <w:t xml:space="preserve"> věku, proto bylo potřeba některé výrazy upravit do spisovného tvaru českého jazyka. Avšak je také zapotřebí některá slovní spojení zachovat, aby nedošlo ke ztrátě autenticity autorova díla.</w:t>
      </w:r>
    </w:p>
    <w:p w:rsidR="007A4FA4" w:rsidRDefault="007A4FA4" w:rsidP="001D6F38">
      <w:pPr>
        <w:rPr>
          <w:rFonts w:cs="Times New Roman"/>
          <w:i/>
          <w:iCs/>
          <w:szCs w:val="24"/>
        </w:rPr>
      </w:pPr>
      <w:r>
        <w:rPr>
          <w:rFonts w:cs="Times New Roman"/>
          <w:szCs w:val="24"/>
        </w:rPr>
        <w:t>„</w:t>
      </w:r>
      <w:r>
        <w:rPr>
          <w:rFonts w:cs="Times New Roman"/>
          <w:i/>
          <w:iCs/>
          <w:szCs w:val="24"/>
        </w:rPr>
        <w:t xml:space="preserve">Dneska je první den školy a zrovna teď čekáme, jestli sebou učitel už konečně trochu hodí a dodělá zasedací pořádek. Tak mě napadlo, že zatím můžu klidně psát do téhle knížky, abych nějak zabil čas.“ </w:t>
      </w:r>
    </w:p>
    <w:p w:rsidR="007A4FA4" w:rsidRDefault="007A4FA4" w:rsidP="001D6F38">
      <w:r>
        <w:rPr>
          <w:rFonts w:cs="Times New Roman"/>
          <w:szCs w:val="24"/>
        </w:rPr>
        <w:t>Upravená verze – Dnes</w:t>
      </w:r>
      <w:r>
        <w:t xml:space="preserve"> je první den školy. Učitel </w:t>
      </w:r>
      <w:r w:rsidRPr="007A4FA4">
        <w:t>vymýšlí zasedací pořádek</w:t>
      </w:r>
      <w:r>
        <w:rPr>
          <w:b/>
          <w:bCs/>
        </w:rPr>
        <w:t xml:space="preserve"> </w:t>
      </w:r>
      <w:r>
        <w:t xml:space="preserve">a já mám čas psát. </w:t>
      </w:r>
    </w:p>
    <w:p w:rsidR="007A4FA4" w:rsidRDefault="007A4FA4" w:rsidP="001D6F38">
      <w:r>
        <w:t>„</w:t>
      </w:r>
      <w:r w:rsidRPr="007A4FA4">
        <w:rPr>
          <w:i/>
          <w:iCs/>
        </w:rPr>
        <w:t xml:space="preserve">Taky Rodrick to má u mámy rozlité. Manny sebral </w:t>
      </w:r>
      <w:proofErr w:type="spellStart"/>
      <w:r w:rsidRPr="007A4FA4">
        <w:rPr>
          <w:i/>
          <w:iCs/>
        </w:rPr>
        <w:t>Rodrickovi</w:t>
      </w:r>
      <w:proofErr w:type="spellEnd"/>
      <w:r w:rsidRPr="007A4FA4">
        <w:rPr>
          <w:i/>
          <w:iCs/>
        </w:rPr>
        <w:t xml:space="preserve"> jeden z jeho heavymetalových časopisů a na jedné stránce byl obrázek ženské v bikinách, jak lež</w:t>
      </w:r>
      <w:r w:rsidR="0046584F">
        <w:rPr>
          <w:i/>
          <w:iCs/>
        </w:rPr>
        <w:t>í</w:t>
      </w:r>
      <w:r w:rsidRPr="007A4FA4">
        <w:rPr>
          <w:i/>
          <w:iCs/>
        </w:rPr>
        <w:t xml:space="preserve"> na kapotě auta. A Manny vzal ten časopis ukázat do školky. Řekl bych, že mám</w:t>
      </w:r>
      <w:r w:rsidR="0046584F">
        <w:rPr>
          <w:i/>
          <w:iCs/>
        </w:rPr>
        <w:t>a</w:t>
      </w:r>
      <w:r w:rsidRPr="007A4FA4">
        <w:rPr>
          <w:i/>
          <w:iCs/>
        </w:rPr>
        <w:t xml:space="preserve"> nebyla vůbec nadšená, když jí odtamtud volali. Taky jsem ten časopis viděl, a upřímně řečeno, nebylo na něm nic, co by stálo za takový rámus. Jenže máma tyhle věci v domě nestrpí.“</w:t>
      </w:r>
      <w:r>
        <w:t xml:space="preserve"> </w:t>
      </w:r>
    </w:p>
    <w:p w:rsidR="007A4FA4" w:rsidRPr="007A4FA4" w:rsidRDefault="007A4FA4" w:rsidP="007A4FA4">
      <w:pPr>
        <w:rPr>
          <w:rFonts w:cs="Times New Roman"/>
          <w:szCs w:val="24"/>
        </w:rPr>
      </w:pPr>
      <w:r w:rsidRPr="007A4FA4">
        <w:rPr>
          <w:rFonts w:cs="Times New Roman"/>
          <w:szCs w:val="24"/>
        </w:rPr>
        <w:t xml:space="preserve">Upravená </w:t>
      </w:r>
      <w:r w:rsidR="00577224" w:rsidRPr="007A4FA4">
        <w:rPr>
          <w:rFonts w:cs="Times New Roman"/>
          <w:szCs w:val="24"/>
        </w:rPr>
        <w:t>verze – Ale</w:t>
      </w:r>
      <w:r w:rsidRPr="007A4FA4">
        <w:rPr>
          <w:rFonts w:cs="Times New Roman"/>
          <w:szCs w:val="24"/>
        </w:rPr>
        <w:t xml:space="preserve"> doma má průšvih i Rodrik. Manny našel u Rodrika časopis. V časopise byl obrázek paní v plavkách, která ležela na autě. Manny vzal časopis ukázat do školky. Máma byla naštvaná, když ji ze školky volali. Takové obrázky nemůžou vidět malé děti </w:t>
      </w:r>
      <w:r w:rsidRPr="007A4FA4">
        <w:rPr>
          <w:rFonts w:cs="Times New Roman"/>
          <w:szCs w:val="24"/>
        </w:rPr>
        <w:lastRenderedPageBreak/>
        <w:t>ve školce. Rodrik se musel omluvit mámě, že si ten časopis koupil. Časopis byl pro dospělé a</w:t>
      </w:r>
      <w:r w:rsidR="00691F26">
        <w:rPr>
          <w:rFonts w:cs="Times New Roman"/>
          <w:szCs w:val="24"/>
        </w:rPr>
        <w:t> </w:t>
      </w:r>
      <w:r w:rsidRPr="007A4FA4">
        <w:rPr>
          <w:rFonts w:cs="Times New Roman"/>
          <w:szCs w:val="24"/>
        </w:rPr>
        <w:t xml:space="preserve">není vhodný pro děti. </w:t>
      </w:r>
    </w:p>
    <w:p w:rsidR="003E5BF8" w:rsidRPr="00A242E1" w:rsidRDefault="007A4FA4" w:rsidP="007A4FA4">
      <w:pPr>
        <w:rPr>
          <w:rFonts w:cs="Times New Roman"/>
          <w:szCs w:val="24"/>
        </w:rPr>
      </w:pPr>
      <w:r>
        <w:rPr>
          <w:rFonts w:cs="Times New Roman"/>
          <w:szCs w:val="24"/>
        </w:rPr>
        <w:t xml:space="preserve"> Autor často na konci vět používá slovní spojení „a tak“. Jelikož by mohlo působit matoucně, ve většině případů bylo vypuštěno</w:t>
      </w:r>
      <w:r w:rsidRPr="00A242E1">
        <w:rPr>
          <w:rFonts w:cs="Times New Roman"/>
          <w:szCs w:val="24"/>
        </w:rPr>
        <w:t xml:space="preserve">. </w:t>
      </w:r>
      <w:r w:rsidR="00E74DBC" w:rsidRPr="00A242E1">
        <w:rPr>
          <w:rFonts w:cs="Times New Roman"/>
          <w:szCs w:val="24"/>
        </w:rPr>
        <w:t>Například:</w:t>
      </w:r>
    </w:p>
    <w:p w:rsidR="007A4FA4" w:rsidRPr="007A4FA4" w:rsidRDefault="007A4FA4" w:rsidP="007A4FA4">
      <w:r>
        <w:rPr>
          <w:rFonts w:cs="Times New Roman"/>
          <w:szCs w:val="24"/>
        </w:rPr>
        <w:t>„</w:t>
      </w:r>
      <w:r w:rsidRPr="007A4FA4">
        <w:rPr>
          <w:i/>
          <w:iCs/>
        </w:rPr>
        <w:t>Bohužel jediná hra, kterou můžeme hrát jsou automobilové závody a tak. Jenže on kroužkoval úplně všechny věci v</w:t>
      </w:r>
      <w:r>
        <w:rPr>
          <w:i/>
          <w:iCs/>
        </w:rPr>
        <w:t> </w:t>
      </w:r>
      <w:r w:rsidRPr="007A4FA4">
        <w:rPr>
          <w:i/>
          <w:iCs/>
        </w:rPr>
        <w:t>časopise</w:t>
      </w:r>
      <w:r>
        <w:rPr>
          <w:i/>
          <w:iCs/>
        </w:rPr>
        <w:t xml:space="preserve"> – dokonce</w:t>
      </w:r>
      <w:r w:rsidRPr="007A4FA4">
        <w:rPr>
          <w:i/>
          <w:iCs/>
        </w:rPr>
        <w:t xml:space="preserve"> i ty nejdražší, jako elektrickou čtyřkolku a</w:t>
      </w:r>
      <w:r w:rsidR="00691F26">
        <w:rPr>
          <w:i/>
          <w:iCs/>
        </w:rPr>
        <w:t> </w:t>
      </w:r>
      <w:r w:rsidRPr="007A4FA4">
        <w:rPr>
          <w:i/>
          <w:iCs/>
        </w:rPr>
        <w:t>tak. Nakonec jsem našel pár věcí se svým jménem, ale většinou to byly knížky, ponožky a tak.“</w:t>
      </w:r>
    </w:p>
    <w:p w:rsidR="001D6F38" w:rsidRPr="00A66FFB" w:rsidRDefault="001D6F38" w:rsidP="00A421EF">
      <w:pPr>
        <w:pStyle w:val="Nadpis3"/>
      </w:pPr>
      <w:bookmarkStart w:id="86" w:name="_Toc57085788"/>
      <w:bookmarkStart w:id="87" w:name="_Toc58797636"/>
      <w:r w:rsidRPr="00A66FFB">
        <w:t>M</w:t>
      </w:r>
      <w:r w:rsidR="00EF4FD0">
        <w:t>íra výslovnosti textu</w:t>
      </w:r>
      <w:bookmarkEnd w:id="86"/>
      <w:bookmarkEnd w:id="87"/>
      <w:r w:rsidRPr="00A66FFB">
        <w:t xml:space="preserve"> </w:t>
      </w:r>
    </w:p>
    <w:p w:rsidR="001D6F38" w:rsidRPr="006C1E39" w:rsidRDefault="001D6F38" w:rsidP="001D6F38">
      <w:pPr>
        <w:rPr>
          <w:rFonts w:cs="Times New Roman"/>
          <w:color w:val="FF0000"/>
          <w:szCs w:val="24"/>
        </w:rPr>
      </w:pPr>
      <w:r w:rsidRPr="00A66FFB">
        <w:rPr>
          <w:rFonts w:cs="Times New Roman"/>
          <w:szCs w:val="24"/>
        </w:rPr>
        <w:t>Míra výslovnosti textu hraje další důležitou roli</w:t>
      </w:r>
      <w:r w:rsidR="00022490">
        <w:rPr>
          <w:rFonts w:cs="Times New Roman"/>
          <w:szCs w:val="24"/>
        </w:rPr>
        <w:t xml:space="preserve"> v tom</w:t>
      </w:r>
      <w:r w:rsidRPr="00A66FFB">
        <w:rPr>
          <w:rFonts w:cs="Times New Roman"/>
          <w:szCs w:val="24"/>
        </w:rPr>
        <w:t xml:space="preserve">, jak osobám se sluchovým postižením </w:t>
      </w:r>
      <w:r w:rsidR="00ED3130">
        <w:rPr>
          <w:rFonts w:cs="Times New Roman"/>
          <w:szCs w:val="24"/>
        </w:rPr>
        <w:t xml:space="preserve">text </w:t>
      </w:r>
      <w:r w:rsidRPr="00A66FFB">
        <w:rPr>
          <w:rFonts w:cs="Times New Roman"/>
          <w:szCs w:val="24"/>
        </w:rPr>
        <w:t>zpřístupnit. Míra výslovnosti by měla být větší než obyčejně. Podmět bude ve většině případů vyjádřen</w:t>
      </w:r>
      <w:r w:rsidR="00022490">
        <w:rPr>
          <w:rFonts w:cs="Times New Roman"/>
          <w:szCs w:val="24"/>
        </w:rPr>
        <w:t xml:space="preserve"> přímo</w:t>
      </w:r>
      <w:r w:rsidRPr="00A66FFB">
        <w:rPr>
          <w:rFonts w:cs="Times New Roman"/>
          <w:szCs w:val="24"/>
        </w:rPr>
        <w:t xml:space="preserve"> nebo v jednoznačných situacích může být vyjádřen zájmenem. V běžné komunikaci děti se sluchovým postižením používají zájmena já, ty, on, oni, avšak v textu jeví značný problém z důvodu nerozpoznání gramatických a sémantických významů ve větě. Není jim zřejmé, jaká osoba je zájmenem vyjádřena, užívání zájmen tedy může ztížit pochopení textu. Použití plnovýznamového podmětu ve větách za sebou může vypadat nevhodně, jednou z dalších možností je využití vhodných spojovacích výrazů v</w:t>
      </w:r>
      <w:r w:rsidR="003C21EC">
        <w:rPr>
          <w:rFonts w:cs="Times New Roman"/>
          <w:szCs w:val="24"/>
        </w:rPr>
        <w:t> </w:t>
      </w:r>
      <w:r w:rsidRPr="00A66FFB">
        <w:rPr>
          <w:rFonts w:cs="Times New Roman"/>
          <w:szCs w:val="24"/>
        </w:rPr>
        <w:t>souvětích</w:t>
      </w:r>
      <w:r w:rsidR="003C21EC">
        <w:rPr>
          <w:rFonts w:cs="Times New Roman"/>
          <w:szCs w:val="24"/>
        </w:rPr>
        <w:t xml:space="preserve"> (Daňová, 2008).</w:t>
      </w:r>
    </w:p>
    <w:p w:rsidR="003E5BF8" w:rsidRDefault="007A4FA4" w:rsidP="007A4FA4">
      <w:pPr>
        <w:rPr>
          <w:rFonts w:cs="Times New Roman"/>
          <w:szCs w:val="24"/>
        </w:rPr>
      </w:pPr>
      <w:r>
        <w:rPr>
          <w:rFonts w:cs="Times New Roman"/>
          <w:szCs w:val="24"/>
        </w:rPr>
        <w:t>Při adaptaci díla byl obzvlášť brán zřetel na vyjádření plnovýznamového podmětu ve větě. Ve výjimečných případech, ve kterých by nemělo dojít k</w:t>
      </w:r>
      <w:r w:rsidR="00025C29">
        <w:rPr>
          <w:rFonts w:cs="Times New Roman"/>
          <w:szCs w:val="24"/>
        </w:rPr>
        <w:t> </w:t>
      </w:r>
      <w:r>
        <w:rPr>
          <w:rFonts w:cs="Times New Roman"/>
          <w:szCs w:val="24"/>
        </w:rPr>
        <w:t>nejistotě</w:t>
      </w:r>
      <w:r w:rsidR="00025C29">
        <w:rPr>
          <w:rFonts w:cs="Times New Roman"/>
          <w:szCs w:val="24"/>
        </w:rPr>
        <w:t xml:space="preserve">, </w:t>
      </w:r>
      <w:r>
        <w:rPr>
          <w:rFonts w:cs="Times New Roman"/>
          <w:szCs w:val="24"/>
        </w:rPr>
        <w:t>zůstal podmět nevyjádřený či vyjádřen zájmenem</w:t>
      </w:r>
      <w:r w:rsidR="00025C29">
        <w:rPr>
          <w:rFonts w:cs="Times New Roman"/>
          <w:szCs w:val="24"/>
        </w:rPr>
        <w:t>:</w:t>
      </w:r>
    </w:p>
    <w:p w:rsidR="007A4FA4" w:rsidRPr="007A4FA4" w:rsidRDefault="007A4FA4" w:rsidP="007A4FA4">
      <w:pPr>
        <w:spacing w:line="240" w:lineRule="auto"/>
        <w:rPr>
          <w:sz w:val="22"/>
        </w:rPr>
      </w:pPr>
      <w:r>
        <w:t>„</w:t>
      </w:r>
      <w:r w:rsidRPr="007A4FA4">
        <w:t xml:space="preserve">Dám je do obalu od Mannyho her a </w:t>
      </w:r>
      <w:r>
        <w:t>(</w:t>
      </w:r>
      <w:r w:rsidRPr="007A4FA4">
        <w:t>jeho</w:t>
      </w:r>
      <w:r>
        <w:t xml:space="preserve">) </w:t>
      </w:r>
      <w:r w:rsidRPr="007A4FA4">
        <w:rPr>
          <w:b/>
          <w:bCs/>
        </w:rPr>
        <w:t>Rowleyho</w:t>
      </w:r>
      <w:r w:rsidRPr="007A4FA4">
        <w:t xml:space="preserve"> táta nepozná, že v obalu jsou videohry.</w:t>
      </w:r>
      <w:r>
        <w:t>“</w:t>
      </w:r>
      <w:r w:rsidRPr="007A4FA4">
        <w:t xml:space="preserve"> </w:t>
      </w:r>
    </w:p>
    <w:p w:rsidR="00EF4FD0" w:rsidRPr="00EF4FD0" w:rsidRDefault="00EF4FD0" w:rsidP="00A421EF">
      <w:pPr>
        <w:pStyle w:val="Nadpis3"/>
      </w:pPr>
      <w:bookmarkStart w:id="88" w:name="_Toc57085789"/>
      <w:bookmarkStart w:id="89" w:name="_Toc58797637"/>
      <w:r>
        <w:t>Přímá řeč</w:t>
      </w:r>
      <w:bookmarkEnd w:id="88"/>
      <w:bookmarkEnd w:id="89"/>
    </w:p>
    <w:p w:rsidR="001D6F38" w:rsidRDefault="001D6F38" w:rsidP="00EF4FD0">
      <w:r w:rsidRPr="00EF4FD0">
        <w:t>V příbězích se často vyskytuje velké množství dialogů</w:t>
      </w:r>
      <w:r w:rsidR="00025C29">
        <w:t xml:space="preserve"> mezi</w:t>
      </w:r>
      <w:r w:rsidRPr="00EF4FD0">
        <w:t xml:space="preserve"> postav</w:t>
      </w:r>
      <w:r w:rsidR="00025C29">
        <w:t>ami</w:t>
      </w:r>
      <w:r w:rsidRPr="00EF4FD0">
        <w:t>, které jsou vyjádřeny přím</w:t>
      </w:r>
      <w:r w:rsidR="00025C29">
        <w:t xml:space="preserve">ou </w:t>
      </w:r>
      <w:r w:rsidRPr="00EF4FD0">
        <w:t>řeč</w:t>
      </w:r>
      <w:r w:rsidR="00025C29">
        <w:t>í</w:t>
      </w:r>
      <w:r w:rsidRPr="00EF4FD0">
        <w:t>. Jak bývá pravidlem, přímá řeč je uvedena uvozovkami a</w:t>
      </w:r>
      <w:r w:rsidR="00605911">
        <w:t> </w:t>
      </w:r>
      <w:r w:rsidRPr="00EF4FD0">
        <w:t>z tzv.</w:t>
      </w:r>
      <w:r w:rsidR="00605911">
        <w:t> </w:t>
      </w:r>
      <w:r w:rsidRPr="00EF4FD0">
        <w:t>uvozovací věty je zřejmé, kdo je interpretem</w:t>
      </w:r>
      <w:r w:rsidR="006F34AF">
        <w:t>.</w:t>
      </w:r>
      <w:r w:rsidRPr="00EF4FD0">
        <w:t xml:space="preserve"> Pro lepší přehlednost a odlišení bývá uváděna na začátku nebo na konci věty, znázorněna jiným typem nebo velikostí písma. Pro ještě větší zjednodušení a přehlednost pro osoby se sluchovým postižením, je možné každou větu dialogu znázornit na samostatném řádku. Pokud do dialogu vstupuje vypravěč či jiná osoba současně, je na zvážení, zda tento dialog do úpravy zařadit nebo jej zjednodušit pro lepší porozumění</w:t>
      </w:r>
      <w:r w:rsidR="00025C29">
        <w:t xml:space="preserve"> (Souralová, 2002). </w:t>
      </w:r>
    </w:p>
    <w:p w:rsidR="007C3902" w:rsidRDefault="00046805" w:rsidP="007C3902">
      <w:r>
        <w:rPr>
          <w:noProof/>
        </w:rPr>
        <w:lastRenderedPageBreak/>
        <mc:AlternateContent>
          <mc:Choice Requires="wps">
            <w:drawing>
              <wp:anchor distT="0" distB="0" distL="114300" distR="114300" simplePos="0" relativeHeight="251750912" behindDoc="0" locked="0" layoutInCell="1" allowOverlap="1">
                <wp:simplePos x="0" y="0"/>
                <wp:positionH relativeFrom="column">
                  <wp:posOffset>453390</wp:posOffset>
                </wp:positionH>
                <wp:positionV relativeFrom="paragraph">
                  <wp:posOffset>5419725</wp:posOffset>
                </wp:positionV>
                <wp:extent cx="4678680" cy="258445"/>
                <wp:effectExtent l="0" t="0" r="0" b="0"/>
                <wp:wrapTopAndBottom/>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5A4" w:rsidRPr="00792884" w:rsidRDefault="001945A4" w:rsidP="00030752">
                            <w:pPr>
                              <w:pStyle w:val="Titulek"/>
                              <w:rPr>
                                <w:noProof/>
                                <w:sz w:val="24"/>
                                <w:lang w:eastAsia="ja-JP"/>
                              </w:rPr>
                            </w:pPr>
                            <w:bookmarkStart w:id="90" w:name="_Toc58795288"/>
                            <w:r>
                              <w:t xml:space="preserve">Obrázek </w:t>
                            </w:r>
                            <w:fldSimple w:instr=" SEQ Obrázek \* ARABIC ">
                              <w:r>
                                <w:rPr>
                                  <w:noProof/>
                                </w:rPr>
                                <w:t>3</w:t>
                              </w:r>
                            </w:fldSimple>
                            <w:r>
                              <w:t>: Přímá řeč</w:t>
                            </w:r>
                            <w:bookmarkEnd w:id="9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left:0;text-align:left;margin-left:35.7pt;margin-top:426.75pt;width:368.4pt;height:20.3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" stroked="f">
                <v:textbox style="mso-fit-shape-to-text:t" inset="0,0,0,0">
                  <w:txbxContent>
                    <w:p w:rsidR="001945A4" w:rsidRPr="00792884" w:rsidRDefault="001945A4" w:rsidP="00030752">
                      <w:pPr>
                        <w:pStyle w:val="Titulek"/>
                        <w:rPr>
                          <w:noProof/>
                          <w:sz w:val="24"/>
                          <w:lang w:eastAsia="ja-JP"/>
                        </w:rPr>
                      </w:pPr>
                      <w:bookmarkStart w:id="91" w:name="_Toc58795288"/>
                      <w:r>
                        <w:t xml:space="preserve">Obrázek </w:t>
                      </w:r>
                      <w:fldSimple w:instr=" SEQ Obrázek \* ARABIC ">
                        <w:r>
                          <w:rPr>
                            <w:noProof/>
                          </w:rPr>
                          <w:t>3</w:t>
                        </w:r>
                      </w:fldSimple>
                      <w:r>
                        <w:t>: Přímá řeč</w:t>
                      </w:r>
                      <w:bookmarkEnd w:id="91"/>
                    </w:p>
                  </w:txbxContent>
                </v:textbox>
                <w10:wrap type="topAndBottom"/>
              </v:shape>
            </w:pict>
          </mc:Fallback>
        </mc:AlternateContent>
      </w:r>
      <w:r w:rsidR="007C3902">
        <w:t>Přímá řeč se v originální verzi knihy nevyskytuje často. Autor využíval k vyjádření přímé řeči obrázky, kdy je jasně zřejmé, kdo je mluvící osobou, což by bylo pro osoby se sluchovým postižením jednodušší k identifikaci osob. Avšak většina přímých řečí a obrázků s nimi související</w:t>
      </w:r>
      <w:r w:rsidR="00025C29">
        <w:t>ch</w:t>
      </w:r>
      <w:r w:rsidR="007C3902">
        <w:t xml:space="preserve"> byla z přepisu vypuštěna, jelikož byly vy</w:t>
      </w:r>
      <w:r w:rsidR="00025C29">
        <w:t>nechány</w:t>
      </w:r>
      <w:r w:rsidR="007C3902">
        <w:t xml:space="preserve"> také příběhy</w:t>
      </w:r>
      <w:r w:rsidR="007A4FA4">
        <w:t>,</w:t>
      </w:r>
      <w:r w:rsidR="007C3902">
        <w:t xml:space="preserve"> </w:t>
      </w:r>
      <w:r w:rsidR="007A4FA4">
        <w:t xml:space="preserve">ve kterých se přímé řeči vyskytují. </w:t>
      </w:r>
      <w:r w:rsidR="007C3902">
        <w:t xml:space="preserve"> </w:t>
      </w:r>
    </w:p>
    <w:p w:rsidR="007C3902" w:rsidRDefault="00304BF3" w:rsidP="00030752">
      <w:pPr>
        <w:keepNext/>
      </w:pPr>
      <w:r>
        <w:rPr>
          <w:noProof/>
          <w:lang w:eastAsia="ja-JP"/>
        </w:rPr>
        <w:drawing>
          <wp:anchor distT="0" distB="0" distL="114300" distR="114300" simplePos="0" relativeHeight="251659776" behindDoc="0" locked="0" layoutInCell="1" allowOverlap="1">
            <wp:simplePos x="0" y="0"/>
            <wp:positionH relativeFrom="column">
              <wp:posOffset>453390</wp:posOffset>
            </wp:positionH>
            <wp:positionV relativeFrom="paragraph">
              <wp:posOffset>3175</wp:posOffset>
            </wp:positionV>
            <wp:extent cx="4678680" cy="3863340"/>
            <wp:effectExtent l="0" t="0" r="0"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8680" cy="3863340"/>
                    </a:xfrm>
                    <a:prstGeom prst="rect">
                      <a:avLst/>
                    </a:prstGeom>
                    <a:noFill/>
                    <a:ln>
                      <a:noFill/>
                    </a:ln>
                  </pic:spPr>
                </pic:pic>
              </a:graphicData>
            </a:graphic>
          </wp:anchor>
        </w:drawing>
      </w:r>
    </w:p>
    <w:p w:rsidR="007A4FA4" w:rsidRDefault="007A4FA4" w:rsidP="007A4FA4">
      <w:r>
        <w:t>Ukázka, kdy přímá řeč vyjádřena ilustrací</w:t>
      </w:r>
      <w:r w:rsidR="00025C29">
        <w:t xml:space="preserve">, </w:t>
      </w:r>
      <w:r>
        <w:t xml:space="preserve">byla převedena v přepisu do psané formy. Přímá řeč je napsaná na samostatném řádku pro lepší přehlednost. </w:t>
      </w:r>
    </w:p>
    <w:p w:rsidR="007A4FA4" w:rsidRDefault="007A4FA4" w:rsidP="007A4FA4">
      <w:pPr>
        <w:ind w:firstLine="0"/>
      </w:pPr>
      <w:r>
        <w:t xml:space="preserve">„Po vyučování přišel Rowley ke mně a ptá se. </w:t>
      </w:r>
    </w:p>
    <w:p w:rsidR="007A4FA4" w:rsidRDefault="007A4FA4" w:rsidP="007A4FA4">
      <w:pPr>
        <w:ind w:firstLine="0"/>
      </w:pPr>
      <w:r>
        <w:t>„Ch</w:t>
      </w:r>
      <w:r w:rsidRPr="008647C9">
        <w:t>ceš</w:t>
      </w:r>
      <w:r>
        <w:t xml:space="preserve"> si jít k nám domů hrát?“</w:t>
      </w:r>
    </w:p>
    <w:p w:rsidR="007A4FA4" w:rsidRDefault="007A4FA4" w:rsidP="007A4FA4">
      <w:pPr>
        <w:ind w:firstLine="0"/>
      </w:pPr>
      <w:r>
        <w:t>Říkám mu, že už nejsem malé dítě a nehraju si. Ale neposlouchá mě.“</w:t>
      </w:r>
    </w:p>
    <w:p w:rsidR="007A4FA4" w:rsidRDefault="007A4FA4" w:rsidP="007A4FA4">
      <w:pPr>
        <w:ind w:firstLine="0"/>
      </w:pPr>
    </w:p>
    <w:p w:rsidR="001D6F38" w:rsidRDefault="00046805" w:rsidP="003D154F">
      <w:pPr>
        <w:pStyle w:val="Nadpis3"/>
      </w:pPr>
      <w:bookmarkStart w:id="92" w:name="_Toc58797638"/>
      <w:r>
        <w:rPr>
          <w:noProof/>
        </w:rPr>
        <w:lastRenderedPageBreak/>
        <mc:AlternateContent>
          <mc:Choice Requires="wps">
            <w:drawing>
              <wp:anchor distT="0" distB="0" distL="114300" distR="114300" simplePos="0" relativeHeight="251752960" behindDoc="0" locked="0" layoutInCell="1" allowOverlap="1">
                <wp:simplePos x="0" y="0"/>
                <wp:positionH relativeFrom="column">
                  <wp:posOffset>88265</wp:posOffset>
                </wp:positionH>
                <wp:positionV relativeFrom="paragraph">
                  <wp:posOffset>4244975</wp:posOffset>
                </wp:positionV>
                <wp:extent cx="3733800" cy="258445"/>
                <wp:effectExtent l="0" t="1905" r="3175" b="0"/>
                <wp:wrapTopAndBottom/>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5A4" w:rsidRPr="00E058DA" w:rsidRDefault="001945A4" w:rsidP="00030752">
                            <w:pPr>
                              <w:pStyle w:val="Titulek"/>
                              <w:rPr>
                                <w:b/>
                                <w:noProof/>
                                <w:color w:val="auto"/>
                                <w:sz w:val="28"/>
                                <w:lang w:eastAsia="ja-JP"/>
                              </w:rPr>
                            </w:pPr>
                            <w:bookmarkStart w:id="93" w:name="_Toc58795289"/>
                            <w:r>
                              <w:t xml:space="preserve">Obrázek </w:t>
                            </w:r>
                            <w:fldSimple w:instr=" SEQ Obrázek \* ARABIC ">
                              <w:r>
                                <w:rPr>
                                  <w:noProof/>
                                </w:rPr>
                                <w:t>4</w:t>
                              </w:r>
                            </w:fldSimple>
                            <w:r>
                              <w:t>: Přímá řeč 2</w:t>
                            </w:r>
                            <w:bookmarkEnd w:id="9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left:0;text-align:left;margin-left:6.95pt;margin-top:334.25pt;width:294pt;height:20.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" stroked="f">
                <v:textbox style="mso-fit-shape-to-text:t" inset="0,0,0,0">
                  <w:txbxContent>
                    <w:p w:rsidR="001945A4" w:rsidRPr="00E058DA" w:rsidRDefault="001945A4" w:rsidP="00030752">
                      <w:pPr>
                        <w:pStyle w:val="Titulek"/>
                        <w:rPr>
                          <w:b/>
                          <w:noProof/>
                          <w:color w:val="auto"/>
                          <w:sz w:val="28"/>
                          <w:lang w:eastAsia="ja-JP"/>
                        </w:rPr>
                      </w:pPr>
                      <w:bookmarkStart w:id="94" w:name="_Toc58795289"/>
                      <w:r>
                        <w:t xml:space="preserve">Obrázek </w:t>
                      </w:r>
                      <w:fldSimple w:instr=" SEQ Obrázek \* ARABIC ">
                        <w:r>
                          <w:rPr>
                            <w:noProof/>
                          </w:rPr>
                          <w:t>4</w:t>
                        </w:r>
                      </w:fldSimple>
                      <w:r>
                        <w:t>: Přímá řeč 2</w:t>
                      </w:r>
                      <w:bookmarkEnd w:id="94"/>
                    </w:p>
                  </w:txbxContent>
                </v:textbox>
                <w10:wrap type="topAndBottom"/>
              </v:shape>
            </w:pict>
          </mc:Fallback>
        </mc:AlternateContent>
      </w:r>
      <w:r w:rsidR="007A4FA4">
        <w:rPr>
          <w:noProof/>
          <w:lang w:eastAsia="ja-JP"/>
        </w:rPr>
        <w:drawing>
          <wp:anchor distT="0" distB="0" distL="114300" distR="114300" simplePos="0" relativeHeight="251612672" behindDoc="1" locked="0" layoutInCell="1" allowOverlap="1">
            <wp:simplePos x="0" y="0"/>
            <wp:positionH relativeFrom="column">
              <wp:posOffset>88265</wp:posOffset>
            </wp:positionH>
            <wp:positionV relativeFrom="paragraph">
              <wp:posOffset>0</wp:posOffset>
            </wp:positionV>
            <wp:extent cx="3733800" cy="4187911"/>
            <wp:effectExtent l="0" t="0" r="0" b="3175"/>
            <wp:wrapTopAndBottom/>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3800" cy="4187911"/>
                    </a:xfrm>
                    <a:prstGeom prst="rect">
                      <a:avLst/>
                    </a:prstGeom>
                    <a:noFill/>
                    <a:ln>
                      <a:noFill/>
                    </a:ln>
                  </pic:spPr>
                </pic:pic>
              </a:graphicData>
            </a:graphic>
          </wp:anchor>
        </w:drawing>
      </w:r>
      <w:bookmarkStart w:id="95" w:name="_Toc57085790"/>
      <w:r w:rsidR="00EF4FD0">
        <w:t>Tvorba vysvětlivek</w:t>
      </w:r>
      <w:bookmarkEnd w:id="92"/>
      <w:bookmarkEnd w:id="95"/>
    </w:p>
    <w:p w:rsidR="0020036D" w:rsidRPr="00AC608A" w:rsidRDefault="00AA2CEA" w:rsidP="00101F19">
      <w:pPr>
        <w:rPr>
          <w:color w:val="FF0000"/>
        </w:rPr>
      </w:pPr>
      <w:r>
        <w:t xml:space="preserve">Vysvětlivky tvoří jednu z nejdůležitějších částí přepsaného textu knihy. </w:t>
      </w:r>
      <w:r w:rsidR="00101F19">
        <w:t xml:space="preserve">Vybrat slova, která budou </w:t>
      </w:r>
      <w:r w:rsidR="00025C29">
        <w:t>objasněna</w:t>
      </w:r>
      <w:r w:rsidR="00101F19">
        <w:t xml:space="preserve"> není jednoduchý úkol. Jednou z možností je nechat vybrat slova děti, které čtou text při kontrole.</w:t>
      </w:r>
      <w:r w:rsidR="00762FEB">
        <w:t xml:space="preserve"> Děti často samy upozorní na slovo, které neznají. Nežádoucí je situace, kdy každé dítě vyznačí v textu jiná slova a autor přepisu musí zvolit, která slova se rozhodne vysvětlit.</w:t>
      </w:r>
      <w:r w:rsidR="00ED3130">
        <w:t xml:space="preserve"> Větší pozornost dáváme dětem, které mají se čtením v</w:t>
      </w:r>
      <w:r w:rsidR="008B406E">
        <w:t>ýraznější</w:t>
      </w:r>
      <w:r w:rsidR="00ED3130">
        <w:t xml:space="preserve"> obtíže.</w:t>
      </w:r>
      <w:r w:rsidR="00101F19">
        <w:t xml:space="preserve"> Další možností je vybrat slova </w:t>
      </w:r>
      <w:r w:rsidR="00762FEB">
        <w:t xml:space="preserve">rovnou autorem </w:t>
      </w:r>
      <w:r w:rsidR="00101F19">
        <w:t xml:space="preserve">při přepisu a dát je dětem ke kontrole, </w:t>
      </w:r>
      <w:proofErr w:type="gramStart"/>
      <w:r w:rsidR="00101F19">
        <w:t>zda</w:t>
      </w:r>
      <w:r w:rsidR="00691F26">
        <w:t>-</w:t>
      </w:r>
      <w:proofErr w:type="spellStart"/>
      <w:r w:rsidR="00691F26">
        <w:t>li</w:t>
      </w:r>
      <w:proofErr w:type="spellEnd"/>
      <w:proofErr w:type="gramEnd"/>
      <w:r w:rsidR="00691F26">
        <w:t xml:space="preserve"> </w:t>
      </w:r>
      <w:r w:rsidR="00101F19">
        <w:t>jsou pro ně slova známá a pochopí jejich význam bez vysvětlení ani v kontextu. Vysvětlit slova jednoduše, výstižně</w:t>
      </w:r>
      <w:r w:rsidR="008B406E">
        <w:t>,</w:t>
      </w:r>
      <w:r w:rsidR="00101F19">
        <w:t xml:space="preserve"> s omezenou slovní zásobou</w:t>
      </w:r>
      <w:r w:rsidR="008B406E">
        <w:t>,</w:t>
      </w:r>
      <w:r w:rsidR="00101F19">
        <w:t xml:space="preserve"> je obtížné. Je zapotřebí zvolit takov</w:t>
      </w:r>
      <w:r w:rsidR="008B406E">
        <w:t xml:space="preserve">ou interpretaci, </w:t>
      </w:r>
      <w:r w:rsidR="00101F19">
        <w:t>kter</w:t>
      </w:r>
      <w:r w:rsidR="008B406E">
        <w:t>á</w:t>
      </w:r>
      <w:r w:rsidR="00101F19">
        <w:t xml:space="preserve"> bude jednoznačn</w:t>
      </w:r>
      <w:r w:rsidR="008B406E">
        <w:t>á</w:t>
      </w:r>
      <w:r w:rsidR="00101F19">
        <w:t xml:space="preserve"> pro čtenáře daného věku a </w:t>
      </w:r>
      <w:r w:rsidR="00ED3130">
        <w:t>jazykových kompetencí</w:t>
      </w:r>
      <w:r w:rsidR="00101F19">
        <w:t xml:space="preserve">. </w:t>
      </w:r>
      <w:r w:rsidR="0079116B">
        <w:t>K </w:t>
      </w:r>
      <w:r w:rsidR="00AC608A">
        <w:t>tomu</w:t>
      </w:r>
      <w:r w:rsidR="0079116B">
        <w:t xml:space="preserve"> mohou pomoci obrázkové slovníky, defektologický slovník a jiná podobná literatura</w:t>
      </w:r>
      <w:r w:rsidR="003C21EC">
        <w:t xml:space="preserve"> (Daňová, 2008; Souralová, 2002).</w:t>
      </w:r>
    </w:p>
    <w:p w:rsidR="00101F19" w:rsidRDefault="00101F19" w:rsidP="00101F19">
      <w:r>
        <w:t xml:space="preserve">Podle Daňové (2008) mají odborníci na vysvětlivky v textu různé názory. Někteří </w:t>
      </w:r>
      <w:r w:rsidR="00AC608A">
        <w:t>se domnívají</w:t>
      </w:r>
      <w:r>
        <w:t xml:space="preserve">, že jejich použití vypovídá o nedostatečné schopnosti autora přepisu díla, jiní je považují za přínosné, jelikož mohou usnadnit porozumění textu. Vysvětlivky bývají obzvlášť </w:t>
      </w:r>
      <w:r>
        <w:lastRenderedPageBreak/>
        <w:t xml:space="preserve">důležité pro </w:t>
      </w:r>
      <w:r w:rsidR="00AC608A">
        <w:t>objasnění</w:t>
      </w:r>
      <w:r>
        <w:t xml:space="preserve"> méně frekventovaných slov, knižních, lidových, historických či zastaralých výrazů. Mohou posloužit také k rozvoji slovní zásoby čtenáře. </w:t>
      </w:r>
    </w:p>
    <w:p w:rsidR="0079116B" w:rsidRDefault="0079116B" w:rsidP="00101F19">
      <w:r>
        <w:t>Možností, kde zařadit vysvětlivky je mnoho. Je nutno brát v potaz, jak často se vybraná slova vyskytují, je</w:t>
      </w:r>
      <w:r w:rsidR="00AC608A">
        <w:t>-</w:t>
      </w:r>
      <w:r>
        <w:t xml:space="preserve">li potřeba je vysvětlit hned na dané stránce, na konci kapitoly nebo na konci celé knihy. </w:t>
      </w:r>
    </w:p>
    <w:p w:rsidR="0079116B" w:rsidRDefault="0079116B" w:rsidP="00101F19">
      <w:r w:rsidRPr="0079116B">
        <w:rPr>
          <w:b/>
          <w:bCs/>
        </w:rPr>
        <w:t xml:space="preserve">Vysvětlivky na konci knihy za poslední kapitolu abecedně nebo abecedně podle kapitol </w:t>
      </w:r>
      <w:r>
        <w:t>m</w:t>
      </w:r>
      <w:r w:rsidR="00022490">
        <w:t>oh</w:t>
      </w:r>
      <w:r w:rsidR="00ED3130">
        <w:t>ou</w:t>
      </w:r>
      <w:r>
        <w:t xml:space="preserve"> nést úskalí zdlouhavého listování a náročn</w:t>
      </w:r>
      <w:r w:rsidR="00AC608A">
        <w:t>ého</w:t>
      </w:r>
      <w:r>
        <w:t xml:space="preserve"> vyhledávání. Je potřeba myslet na to, že čtenář bude chtít znát výraz ihned bez velké námahy. </w:t>
      </w:r>
    </w:p>
    <w:p w:rsidR="0079116B" w:rsidRDefault="0079116B" w:rsidP="00101F19">
      <w:r>
        <w:rPr>
          <w:b/>
          <w:bCs/>
        </w:rPr>
        <w:t xml:space="preserve">Vysvětlivky na konci každé kapitoly </w:t>
      </w:r>
      <w:r>
        <w:t>jsou pro čtenáře snazší ve vyhledávání než vysvětlivky až na konci celé knihy v seznamu. Obsahují pouze ta slova, která se vyskytují v dané kapitole, seřazené abecedně nebo v pořadí, jak jdou za sebou v textu. Avšak i zde může nastat problém ve ztrátě pozornosti, jelikož čtenář musí v k</w:t>
      </w:r>
      <w:r w:rsidR="00ED3130">
        <w:t>niz</w:t>
      </w:r>
      <w:r>
        <w:t xml:space="preserve">e listovat. </w:t>
      </w:r>
    </w:p>
    <w:p w:rsidR="0079116B" w:rsidRDefault="0079116B" w:rsidP="00101F19">
      <w:r>
        <w:rPr>
          <w:b/>
          <w:bCs/>
        </w:rPr>
        <w:t xml:space="preserve">Vysvětlivky na stejné straně jako marginálie </w:t>
      </w:r>
      <w:r>
        <w:t xml:space="preserve">tvoří jednu z jednoduchých možností vysvětlivek. Nevýhodou je nedostatek místa, poslouží </w:t>
      </w:r>
      <w:r w:rsidR="00AC608A">
        <w:t xml:space="preserve">proto </w:t>
      </w:r>
      <w:r>
        <w:t xml:space="preserve">pouze u kratších vysvětlivek, </w:t>
      </w:r>
      <w:r w:rsidR="00AC608A">
        <w:t xml:space="preserve">které jsou </w:t>
      </w:r>
      <w:r>
        <w:t>často tvořen</w:t>
      </w:r>
      <w:r w:rsidR="00AC608A">
        <w:t>y</w:t>
      </w:r>
      <w:r>
        <w:t xml:space="preserve"> synonymy. </w:t>
      </w:r>
    </w:p>
    <w:p w:rsidR="0079116B" w:rsidRPr="0079116B" w:rsidRDefault="0079116B" w:rsidP="00101F19">
      <w:r>
        <w:rPr>
          <w:b/>
          <w:bCs/>
        </w:rPr>
        <w:t>Vysvětlivky na spodní část</w:t>
      </w:r>
      <w:r w:rsidR="00A242E1">
        <w:rPr>
          <w:b/>
          <w:bCs/>
        </w:rPr>
        <w:t>i</w:t>
      </w:r>
      <w:r>
        <w:rPr>
          <w:b/>
          <w:bCs/>
        </w:rPr>
        <w:t xml:space="preserve"> aktuální strany </w:t>
      </w:r>
      <w:r w:rsidR="00AC608A">
        <w:t>jsou</w:t>
      </w:r>
      <w:r>
        <w:t xml:space="preserve"> vhodn</w:t>
      </w:r>
      <w:r w:rsidR="00AC608A">
        <w:t>é</w:t>
      </w:r>
      <w:r>
        <w:t xml:space="preserve"> pro delší vysvětlení či obrázek. </w:t>
      </w:r>
    </w:p>
    <w:p w:rsidR="0079116B" w:rsidRDefault="0079116B" w:rsidP="00101F19">
      <w:r>
        <w:rPr>
          <w:b/>
          <w:bCs/>
        </w:rPr>
        <w:t xml:space="preserve">Vysvětlivky na prázdné levé straně </w:t>
      </w:r>
      <w:r>
        <w:t xml:space="preserve">mohou být využity, pokud je přepisovaný text umístěn pouze na pravé straně knihy. </w:t>
      </w:r>
    </w:p>
    <w:p w:rsidR="00633D8D" w:rsidRPr="00AC608A" w:rsidRDefault="0079116B" w:rsidP="007E699C">
      <w:pPr>
        <w:rPr>
          <w:color w:val="FF0000"/>
        </w:rPr>
      </w:pPr>
      <w:r>
        <w:t>Při výběr</w:t>
      </w:r>
      <w:r w:rsidR="00ED3130">
        <w:t>u</w:t>
      </w:r>
      <w:r>
        <w:t xml:space="preserve"> formy vysvětlivek vždy záleží na množství </w:t>
      </w:r>
      <w:r w:rsidR="007E699C">
        <w:t>vybraných slov a způsobu, jak budeme daná slova vysvětlovat. Pokud jsou definice delší, obrázky vyžadují více místa, doporučuje se použití prázdné strany či využití místa na konci každé kapitoly. Musíme brát v potaz také věk dítěte, aby v průběhu čtení nedošlo ke ztrátě zájmu. Pro menší děti je žádoucí vysvětlení formou obrázku či synonym, které přispívají ke snazšímu porozumění a na první pohled malého čtenáře neodradí. U starších dětí si můžeme dovolit definice, delší vysvětlení či kombinaci obrázku s</w:t>
      </w:r>
      <w:r w:rsidR="00EE447D">
        <w:t> </w:t>
      </w:r>
      <w:r w:rsidR="007E699C">
        <w:t>textem</w:t>
      </w:r>
      <w:r w:rsidR="00EE447D">
        <w:t xml:space="preserve"> (Daňová, 2008).</w:t>
      </w:r>
    </w:p>
    <w:p w:rsidR="007E699C" w:rsidRDefault="007E699C" w:rsidP="007E699C">
      <w:r>
        <w:t>Daňová (</w:t>
      </w:r>
      <w:proofErr w:type="spellStart"/>
      <w:r>
        <w:t>ibid</w:t>
      </w:r>
      <w:proofErr w:type="spellEnd"/>
      <w:r>
        <w:t xml:space="preserve">.) také upozorňuje, že </w:t>
      </w:r>
      <w:r w:rsidR="00762FEB">
        <w:t>je</w:t>
      </w:r>
      <w:r>
        <w:t xml:space="preserve"> ke zvážení, v jakém tvaru budeme slova vysvětlovat. Zda budeme významy slov definovat ve tvaru, ve kterém jsou vyjádřeny v</w:t>
      </w:r>
      <w:r w:rsidR="00AC608A">
        <w:t> </w:t>
      </w:r>
      <w:r>
        <w:t>textu</w:t>
      </w:r>
      <w:r w:rsidR="00AC608A">
        <w:t>,</w:t>
      </w:r>
      <w:r>
        <w:t xml:space="preserve"> nebo je převedeme do základního tvaru. Jak již bylo zmíněno, dětem se sluchovým postižením činí problémy flexe již známých slov. Je možné kombinovat oba dva způsoby dohromady, aby si dítě osvojilo slovo v různých tvarech</w:t>
      </w:r>
      <w:r w:rsidR="00762FEB">
        <w:t xml:space="preserve">, avšak vysvětlivky tak mohou nabírat na rozsahu, což </w:t>
      </w:r>
      <w:r w:rsidR="00762FEB">
        <w:lastRenderedPageBreak/>
        <w:t>může čtenáře odradit</w:t>
      </w:r>
      <w:r>
        <w:t>. Také se musíme rozhodnout, jak budeme daná slova v textu zvýrazňovat. Lze je vyznačit podtržením, tučným písmem nebo barevně. Důležitá je přehlednost a</w:t>
      </w:r>
      <w:r w:rsidR="00534E93">
        <w:t> </w:t>
      </w:r>
      <w:r>
        <w:t xml:space="preserve">jednoznačnost. </w:t>
      </w:r>
    </w:p>
    <w:p w:rsidR="007E699C" w:rsidRPr="00AC608A" w:rsidRDefault="007E699C" w:rsidP="007E699C">
      <w:pPr>
        <w:rPr>
          <w:color w:val="FF0000"/>
        </w:rPr>
      </w:pPr>
      <w:r>
        <w:t>V některých případech je žádoucí vytvořit na začátku knihy předmluvu. Můžeme čtenáře seznámit s hlavními postavami a</w:t>
      </w:r>
      <w:r w:rsidR="00327BEA">
        <w:t xml:space="preserve"> s prostředím, ve kterém se děj odehrává. Předmluvu můžeme doplnit také vhodnou ilustrací</w:t>
      </w:r>
      <w:r w:rsidR="00AC608A">
        <w:t>.</w:t>
      </w:r>
      <w:r w:rsidR="00327BEA">
        <w:t xml:space="preserve"> </w:t>
      </w:r>
      <w:r w:rsidR="00AC608A">
        <w:t>J</w:t>
      </w:r>
      <w:r w:rsidR="00327BEA">
        <w:t>ak již bylo zmíněno, identifikace postav s portrétem osoby usnadňuje porozumění. Můžeme také zahrnout specifika knihy, která by pro čtenáře mohla být matoucí a vyžadují objasnění. Často se vyskytuje u pohádek, kdy se děti setkávají s nadpřirozenými bytostmi, kouzly apod</w:t>
      </w:r>
      <w:r w:rsidR="00EE447D">
        <w:t xml:space="preserve">. (Daňová, 2008). </w:t>
      </w:r>
    </w:p>
    <w:p w:rsidR="006A32CE" w:rsidRDefault="006A32CE" w:rsidP="007E699C">
      <w:r>
        <w:rPr>
          <w:noProof/>
          <w:lang w:eastAsia="ja-JP"/>
        </w:rPr>
        <w:drawing>
          <wp:anchor distT="0" distB="0" distL="114300" distR="114300" simplePos="0" relativeHeight="251698688" behindDoc="0" locked="0" layoutInCell="1" allowOverlap="1">
            <wp:simplePos x="0" y="0"/>
            <wp:positionH relativeFrom="column">
              <wp:posOffset>167640</wp:posOffset>
            </wp:positionH>
            <wp:positionV relativeFrom="paragraph">
              <wp:posOffset>2218690</wp:posOffset>
            </wp:positionV>
            <wp:extent cx="1595755" cy="1581150"/>
            <wp:effectExtent l="0" t="0" r="4445" b="0"/>
            <wp:wrapTopAndBottom/>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8625" t="68797" r="20792" b="12559"/>
                    <a:stretch/>
                  </pic:blipFill>
                  <pic:spPr bwMode="auto">
                    <a:xfrm>
                      <a:off x="0" y="0"/>
                      <a:ext cx="1595755" cy="1581150"/>
                    </a:xfrm>
                    <a:prstGeom prst="rect">
                      <a:avLst/>
                    </a:prstGeom>
                    <a:ln>
                      <a:noFill/>
                    </a:ln>
                    <a:extLst>
                      <a:ext uri="{53640926-AAD7-44D8-BBD7-CCE9431645EC}">
                        <a14:shadowObscured xmlns:a14="http://schemas.microsoft.com/office/drawing/2010/main"/>
                      </a:ext>
                    </a:extLst>
                  </pic:spPr>
                </pic:pic>
              </a:graphicData>
            </a:graphic>
          </wp:anchor>
        </w:drawing>
      </w:r>
      <w:r>
        <w:t xml:space="preserve">Tvorba vysvětlivek je jedna z nejtěžších částí při tvorbě přepisu díla. Vybrat způsob, který by byl nejvhodnější je zásadní a prvotní úkol. Autorka přepisu si nejdříve vyznačila slova, která jsou zapotřebí </w:t>
      </w:r>
      <w:r w:rsidR="00AC608A">
        <w:t>objasnit</w:t>
      </w:r>
      <w:r>
        <w:t xml:space="preserve">. Dle množství vyznačených slov následně určila, jaký typ vysvětlivek použije. Jelikož se slova nevyskytovala na každé straně a jejich množství se na jednotlivých stranách lišilo, zvolila vysvětlivky vždy na konci každé kapitoly pro přehlednost. Zároveň je seřadila podle toho, jak se v textu za sebou vyskytují. Jelikož je kniha určená starším dětem, zvolila převážně slovní definice vysvětlivek, ale u některých slov bylo jednodušší pro porozumění zvolit obrázek. </w:t>
      </w:r>
      <w:r w:rsidR="00AC608A">
        <w:t>Například:</w:t>
      </w:r>
    </w:p>
    <w:p w:rsidR="006A32CE" w:rsidRDefault="006A32CE" w:rsidP="006A32CE">
      <w:pPr>
        <w:keepNext/>
      </w:pPr>
    </w:p>
    <w:p w:rsidR="007A4FA4" w:rsidRDefault="006A32CE" w:rsidP="006A32CE">
      <w:pPr>
        <w:pStyle w:val="Titulek"/>
      </w:pPr>
      <w:bookmarkStart w:id="96" w:name="_Toc58795290"/>
      <w:r>
        <w:t xml:space="preserve">Obrázek </w:t>
      </w:r>
      <w:fldSimple w:instr=" SEQ Obrázek \* ARABIC ">
        <w:r w:rsidR="00FC7E5B">
          <w:rPr>
            <w:noProof/>
          </w:rPr>
          <w:t>5</w:t>
        </w:r>
      </w:fldSimple>
      <w:r>
        <w:t>: Vysvětlivky</w:t>
      </w:r>
      <w:r w:rsidR="003F6BEA">
        <w:t xml:space="preserve"> (Pixabay</w:t>
      </w:r>
      <w:r w:rsidR="00AC608A">
        <w:t>.com</w:t>
      </w:r>
      <w:r w:rsidR="003F6BEA">
        <w:t>)</w:t>
      </w:r>
      <w:bookmarkEnd w:id="96"/>
    </w:p>
    <w:p w:rsidR="006A32CE" w:rsidRDefault="006A32CE" w:rsidP="006A32CE">
      <w:r>
        <w:t xml:space="preserve">Při vysvětlování se autorka rozhodla použít tvar slova, ve kterém se vyskytuje v textu, ale zároveň jej vyjádřit také v základním tvaru (v 1. pádu jednotného čísla u podstatných jmen, či v infinitivu u sloves). </w:t>
      </w:r>
      <w:r w:rsidR="00AC608A">
        <w:t>Například:</w:t>
      </w:r>
    </w:p>
    <w:p w:rsidR="006A32CE" w:rsidRPr="004E5C05" w:rsidRDefault="006A32CE" w:rsidP="006A32CE">
      <w:r>
        <w:rPr>
          <w:b/>
          <w:bCs/>
        </w:rPr>
        <w:t>s</w:t>
      </w:r>
      <w:r w:rsidRPr="004E5C05">
        <w:rPr>
          <w:b/>
          <w:bCs/>
        </w:rPr>
        <w:t>chytá/schytat</w:t>
      </w:r>
      <w:r>
        <w:rPr>
          <w:b/>
          <w:bCs/>
        </w:rPr>
        <w:t xml:space="preserve"> – </w:t>
      </w:r>
      <w:r w:rsidRPr="00EB7A8F">
        <w:t>rodiče</w:t>
      </w:r>
      <w:r w:rsidRPr="004E5C05">
        <w:t xml:space="preserve"> ho potrestají </w:t>
      </w:r>
    </w:p>
    <w:p w:rsidR="006A32CE" w:rsidRPr="003C6557" w:rsidRDefault="006A32CE" w:rsidP="006A32CE">
      <w:r>
        <w:rPr>
          <w:b/>
          <w:bCs/>
        </w:rPr>
        <w:t xml:space="preserve">porazil/porazit – </w:t>
      </w:r>
      <w:r>
        <w:t>vyhrát nad někým</w:t>
      </w:r>
    </w:p>
    <w:p w:rsidR="006A32CE" w:rsidRPr="00A76B62" w:rsidRDefault="006A32CE" w:rsidP="006A32CE">
      <w:r>
        <w:rPr>
          <w:b/>
          <w:bCs/>
        </w:rPr>
        <w:t>p</w:t>
      </w:r>
      <w:r w:rsidRPr="00A76B62">
        <w:rPr>
          <w:b/>
          <w:bCs/>
        </w:rPr>
        <w:t>uberťáci</w:t>
      </w:r>
      <w:r>
        <w:rPr>
          <w:b/>
          <w:bCs/>
        </w:rPr>
        <w:t xml:space="preserve">/puberta </w:t>
      </w:r>
      <w:r w:rsidRPr="00A76B62">
        <w:rPr>
          <w:b/>
          <w:bCs/>
        </w:rPr>
        <w:t xml:space="preserve">– </w:t>
      </w:r>
      <w:r w:rsidRPr="00A76B62">
        <w:t xml:space="preserve">období, kdy se děti mění v dospělé </w:t>
      </w:r>
    </w:p>
    <w:p w:rsidR="006A32CE" w:rsidRDefault="006A32CE" w:rsidP="006A32CE">
      <w:r w:rsidRPr="00634AB5">
        <w:rPr>
          <w:b/>
          <w:bCs/>
        </w:rPr>
        <w:lastRenderedPageBreak/>
        <w:t>atrakci/atrakce –</w:t>
      </w:r>
      <w:r>
        <w:t xml:space="preserve"> zábava, např</w:t>
      </w:r>
      <w:r w:rsidR="00AC608A">
        <w:t>.</w:t>
      </w:r>
      <w:r>
        <w:t xml:space="preserve"> na pouti kolotoč</w:t>
      </w:r>
    </w:p>
    <w:p w:rsidR="006A32CE" w:rsidRPr="008324B8" w:rsidRDefault="006A32CE" w:rsidP="006A32CE">
      <w:pPr>
        <w:rPr>
          <w:b/>
          <w:bCs/>
        </w:rPr>
      </w:pPr>
      <w:r>
        <w:rPr>
          <w:b/>
          <w:bCs/>
        </w:rPr>
        <w:t>p</w:t>
      </w:r>
      <w:r w:rsidRPr="008324B8">
        <w:rPr>
          <w:b/>
          <w:bCs/>
        </w:rPr>
        <w:t>odrazil/podrazit/podraz</w:t>
      </w:r>
      <w:r>
        <w:rPr>
          <w:b/>
          <w:bCs/>
        </w:rPr>
        <w:t xml:space="preserve"> – </w:t>
      </w:r>
      <w:r w:rsidRPr="00B6123D">
        <w:t>nedodržet slovo, podvést někoho</w:t>
      </w:r>
      <w:r>
        <w:rPr>
          <w:b/>
          <w:bCs/>
        </w:rPr>
        <w:t xml:space="preserve"> </w:t>
      </w:r>
    </w:p>
    <w:p w:rsidR="001D6F38" w:rsidRPr="00A66FFB" w:rsidRDefault="001D6F38" w:rsidP="00A421EF">
      <w:pPr>
        <w:pStyle w:val="Nadpis3"/>
      </w:pPr>
      <w:bookmarkStart w:id="97" w:name="_Toc57085791"/>
      <w:bookmarkStart w:id="98" w:name="_Toc58797639"/>
      <w:r w:rsidRPr="00A66FFB">
        <w:t>M</w:t>
      </w:r>
      <w:r w:rsidR="00EF4FD0">
        <w:t>etonymie, metafory, fráze a přísloví</w:t>
      </w:r>
      <w:bookmarkEnd w:id="97"/>
      <w:bookmarkEnd w:id="98"/>
      <w:r w:rsidR="00EF4FD0">
        <w:t xml:space="preserve"> </w:t>
      </w:r>
    </w:p>
    <w:p w:rsidR="001D6F38" w:rsidRPr="00A66FFB" w:rsidRDefault="001D6F38" w:rsidP="001D6F38">
      <w:pPr>
        <w:rPr>
          <w:rFonts w:cs="Times New Roman"/>
          <w:i/>
          <w:iCs/>
          <w:szCs w:val="24"/>
        </w:rPr>
      </w:pPr>
      <w:r w:rsidRPr="00A66FFB">
        <w:rPr>
          <w:rFonts w:cs="Times New Roman"/>
          <w:szCs w:val="24"/>
        </w:rPr>
        <w:t>V příbězích se můžeme také často setkat s metaforami nebo s metonymiemi. Metaforu a metonymii definuje Daňová (200</w:t>
      </w:r>
      <w:r>
        <w:rPr>
          <w:rFonts w:cs="Times New Roman"/>
          <w:szCs w:val="24"/>
        </w:rPr>
        <w:t>8, s. 45</w:t>
      </w:r>
      <w:r w:rsidRPr="00A66FFB">
        <w:rPr>
          <w:rFonts w:cs="Times New Roman"/>
          <w:szCs w:val="24"/>
        </w:rPr>
        <w:t>) jako: „</w:t>
      </w:r>
      <w:r w:rsidRPr="00A66FFB">
        <w:rPr>
          <w:rFonts w:cs="Times New Roman"/>
          <w:i/>
          <w:iCs/>
          <w:szCs w:val="24"/>
        </w:rPr>
        <w:t xml:space="preserve">přenesené, obrazné pojmenování na základě podobnosti (např. hlava rodiny), metonymie je rovněž přenesené pojmenování, které však vzniká na základě věcné souvislosti.“ </w:t>
      </w:r>
    </w:p>
    <w:p w:rsidR="001D6F38" w:rsidRPr="00A66FFB" w:rsidRDefault="001D6F38" w:rsidP="001D6F38">
      <w:pPr>
        <w:rPr>
          <w:rFonts w:cs="Times New Roman"/>
          <w:szCs w:val="24"/>
        </w:rPr>
      </w:pPr>
      <w:r w:rsidRPr="00A66FFB">
        <w:rPr>
          <w:rFonts w:cs="Times New Roman"/>
          <w:szCs w:val="24"/>
        </w:rPr>
        <w:t>Podle Daňové (</w:t>
      </w:r>
      <w:proofErr w:type="spellStart"/>
      <w:r w:rsidRPr="00A66FFB">
        <w:rPr>
          <w:rFonts w:cs="Times New Roman"/>
          <w:szCs w:val="24"/>
        </w:rPr>
        <w:t>ibid</w:t>
      </w:r>
      <w:proofErr w:type="spellEnd"/>
      <w:r w:rsidRPr="00A66FFB">
        <w:rPr>
          <w:rFonts w:cs="Times New Roman"/>
          <w:szCs w:val="24"/>
        </w:rPr>
        <w:t>.) je užití jazykové metafory přirozené, jelikož usnadňuje vyjádření a porozumění. Některé situace ne</w:t>
      </w:r>
      <w:r w:rsidR="00AC608A">
        <w:rPr>
          <w:rFonts w:cs="Times New Roman"/>
          <w:szCs w:val="24"/>
        </w:rPr>
        <w:t>lze</w:t>
      </w:r>
      <w:r w:rsidRPr="00A66FFB">
        <w:rPr>
          <w:rFonts w:cs="Times New Roman"/>
          <w:szCs w:val="24"/>
        </w:rPr>
        <w:t xml:space="preserve"> dostatečně popsat slovy, ale komparace k něčemu známému to dokáže jednoduše vystihnout. Pokud se čtenář se sluchovým postižením s metaforami, metonymiemi </w:t>
      </w:r>
      <w:r w:rsidR="00EF4FD0">
        <w:rPr>
          <w:rFonts w:cs="Times New Roman"/>
          <w:szCs w:val="24"/>
        </w:rPr>
        <w:t>dříve</w:t>
      </w:r>
      <w:r w:rsidRPr="00A66FFB">
        <w:rPr>
          <w:rFonts w:cs="Times New Roman"/>
          <w:szCs w:val="24"/>
        </w:rPr>
        <w:t xml:space="preserve"> nesetkal, m</w:t>
      </w:r>
      <w:r w:rsidR="007A4FA4">
        <w:rPr>
          <w:rFonts w:cs="Times New Roman"/>
          <w:szCs w:val="24"/>
        </w:rPr>
        <w:t>oho</w:t>
      </w:r>
      <w:r w:rsidRPr="00A66FFB">
        <w:rPr>
          <w:rFonts w:cs="Times New Roman"/>
          <w:szCs w:val="24"/>
        </w:rPr>
        <w:t xml:space="preserve">u při čtení způsobit problémy s porozuměním. Nejjednodušší vysvětlení je přirovnání k něčemu z jeho života, s čím se už setkal. Doslovné popisné vyjádření situace by mohlo být složité a nemuselo by vést ke kýženému pochopení. </w:t>
      </w:r>
    </w:p>
    <w:p w:rsidR="001D6F38" w:rsidRPr="00AC608A" w:rsidRDefault="001D6F38" w:rsidP="001D6F38">
      <w:pPr>
        <w:rPr>
          <w:rFonts w:cs="Times New Roman"/>
          <w:color w:val="FF0000"/>
          <w:szCs w:val="24"/>
        </w:rPr>
      </w:pPr>
      <w:r w:rsidRPr="00A66FFB">
        <w:rPr>
          <w:rFonts w:cs="Times New Roman"/>
          <w:szCs w:val="24"/>
        </w:rPr>
        <w:t>Stejnou kategorii tvoří také frazémy – přirovnání, rčení, pořekadla, pranostiky. Tato slovní spojení jsou těžko upravitelná, obsahují obecně platné zásady nebo zkušenosti, např.</w:t>
      </w:r>
      <w:r w:rsidR="00534E93">
        <w:rPr>
          <w:rFonts w:cs="Times New Roman"/>
          <w:szCs w:val="24"/>
        </w:rPr>
        <w:t> </w:t>
      </w:r>
      <w:r w:rsidR="00AC608A">
        <w:rPr>
          <w:rFonts w:cs="Times New Roman"/>
          <w:szCs w:val="24"/>
        </w:rPr>
        <w:t>„</w:t>
      </w:r>
      <w:r w:rsidRPr="00A66FFB">
        <w:rPr>
          <w:rFonts w:cs="Times New Roman"/>
          <w:szCs w:val="24"/>
        </w:rPr>
        <w:t>vzal to do svých ruko</w:t>
      </w:r>
      <w:r w:rsidR="00AC608A">
        <w:rPr>
          <w:rFonts w:cs="Times New Roman"/>
          <w:szCs w:val="24"/>
        </w:rPr>
        <w:t>u“</w:t>
      </w:r>
      <w:r w:rsidR="00EE447D">
        <w:rPr>
          <w:rFonts w:cs="Times New Roman"/>
          <w:szCs w:val="24"/>
        </w:rPr>
        <w:t xml:space="preserve"> (Souralová, 2002).</w:t>
      </w:r>
    </w:p>
    <w:p w:rsidR="00EE447D" w:rsidRDefault="001D6F38" w:rsidP="001D6F38">
      <w:pPr>
        <w:rPr>
          <w:rFonts w:cs="Times New Roman"/>
          <w:color w:val="FF0000"/>
          <w:szCs w:val="24"/>
        </w:rPr>
      </w:pPr>
      <w:r w:rsidRPr="00A66FFB">
        <w:rPr>
          <w:rFonts w:cs="Times New Roman"/>
          <w:szCs w:val="24"/>
        </w:rPr>
        <w:t>Mezi frazémy můžeme řadit také přísloví, které je složeno ze dvou částí. První část něco oznamuje, druhá část z</w:t>
      </w:r>
      <w:r w:rsidR="00022490">
        <w:rPr>
          <w:rFonts w:cs="Times New Roman"/>
          <w:szCs w:val="24"/>
        </w:rPr>
        <w:t> něj v</w:t>
      </w:r>
      <w:r w:rsidRPr="00A66FFB">
        <w:rPr>
          <w:rFonts w:cs="Times New Roman"/>
          <w:szCs w:val="24"/>
        </w:rPr>
        <w:t>yvozuje ponaučení. Význam přísloví lze zobrazit pomocí příběhu. Tradiční frazémy bývají součástí výuky českého jazyka a literatury, kde jsou vysvětleny, tudíž můžeme předpokládat jejich znalost u nejčastěji využívaných frazémů v běžné řeči.</w:t>
      </w:r>
    </w:p>
    <w:p w:rsidR="001D6F38" w:rsidRPr="00A66FFB" w:rsidRDefault="001D6F38" w:rsidP="001D6F38">
      <w:pPr>
        <w:rPr>
          <w:rFonts w:cs="Times New Roman"/>
          <w:szCs w:val="24"/>
        </w:rPr>
      </w:pPr>
      <w:r w:rsidRPr="00A66FFB">
        <w:rPr>
          <w:rFonts w:cs="Times New Roman"/>
          <w:szCs w:val="24"/>
        </w:rPr>
        <w:t xml:space="preserve">Souralová (2002) doplňuje, že frazémy jsou pro osoby se sluchovým postižením nejobtížněji pochopitelné ze všech uvedených kategorií jazykových prostředků. Při úpravě literárního díla je žádoucí </w:t>
      </w:r>
      <w:r w:rsidR="00AC608A">
        <w:rPr>
          <w:rFonts w:cs="Times New Roman"/>
          <w:szCs w:val="24"/>
        </w:rPr>
        <w:t xml:space="preserve">se </w:t>
      </w:r>
      <w:r w:rsidRPr="00A66FFB">
        <w:rPr>
          <w:rFonts w:cs="Times New Roman"/>
          <w:szCs w:val="24"/>
        </w:rPr>
        <w:t>rozhodnou</w:t>
      </w:r>
      <w:r w:rsidR="00AC608A">
        <w:rPr>
          <w:rFonts w:cs="Times New Roman"/>
          <w:szCs w:val="24"/>
        </w:rPr>
        <w:t>t</w:t>
      </w:r>
      <w:r w:rsidRPr="00A66FFB">
        <w:rPr>
          <w:rFonts w:cs="Times New Roman"/>
          <w:szCs w:val="24"/>
        </w:rPr>
        <w:t>, které frazémy budou vysvětleny či zjednodušen</w:t>
      </w:r>
      <w:r w:rsidR="00EF4FD0">
        <w:rPr>
          <w:rFonts w:cs="Times New Roman"/>
          <w:szCs w:val="24"/>
        </w:rPr>
        <w:t>y</w:t>
      </w:r>
      <w:r w:rsidRPr="00A66FFB">
        <w:rPr>
          <w:rFonts w:cs="Times New Roman"/>
          <w:szCs w:val="24"/>
        </w:rPr>
        <w:t xml:space="preserve"> a</w:t>
      </w:r>
      <w:r w:rsidR="00605911">
        <w:rPr>
          <w:rFonts w:cs="Times New Roman"/>
          <w:szCs w:val="24"/>
        </w:rPr>
        <w:t> </w:t>
      </w:r>
      <w:r w:rsidRPr="00A66FFB">
        <w:rPr>
          <w:rFonts w:cs="Times New Roman"/>
          <w:szCs w:val="24"/>
        </w:rPr>
        <w:t xml:space="preserve">které je jednodušší a možné vypustit úplně. </w:t>
      </w:r>
    </w:p>
    <w:p w:rsidR="001D6F38" w:rsidRPr="00AC608A" w:rsidRDefault="001D6F38" w:rsidP="001D6F38">
      <w:pPr>
        <w:rPr>
          <w:rFonts w:cs="Times New Roman"/>
          <w:color w:val="FF0000"/>
          <w:szCs w:val="24"/>
        </w:rPr>
      </w:pPr>
      <w:r w:rsidRPr="00A66FFB">
        <w:rPr>
          <w:rFonts w:cs="Times New Roman"/>
          <w:szCs w:val="24"/>
        </w:rPr>
        <w:t>Osoby se sluchovým postižením nejsou vzhledem ke svému postižení schopn</w:t>
      </w:r>
      <w:r w:rsidR="00AC608A">
        <w:rPr>
          <w:rFonts w:cs="Times New Roman"/>
          <w:szCs w:val="24"/>
        </w:rPr>
        <w:t>y</w:t>
      </w:r>
      <w:r w:rsidRPr="00A66FFB">
        <w:rPr>
          <w:rFonts w:cs="Times New Roman"/>
          <w:szCs w:val="24"/>
        </w:rPr>
        <w:t xml:space="preserve"> pochopit jazykové metafory, které jsou vytvořeny na základě využití sluchu (např. </w:t>
      </w:r>
      <w:r w:rsidR="00AC608A">
        <w:rPr>
          <w:rFonts w:cs="Times New Roman"/>
          <w:szCs w:val="24"/>
        </w:rPr>
        <w:t>„</w:t>
      </w:r>
      <w:r w:rsidRPr="00A66FFB">
        <w:rPr>
          <w:rFonts w:cs="Times New Roman"/>
          <w:szCs w:val="24"/>
        </w:rPr>
        <w:t>slyšet trávu růst</w:t>
      </w:r>
      <w:r w:rsidR="00AC608A">
        <w:rPr>
          <w:rFonts w:cs="Times New Roman"/>
          <w:szCs w:val="24"/>
        </w:rPr>
        <w:t>“</w:t>
      </w:r>
      <w:r w:rsidRPr="00A66FFB">
        <w:rPr>
          <w:rFonts w:cs="Times New Roman"/>
          <w:szCs w:val="24"/>
        </w:rPr>
        <w:t xml:space="preserve"> apod</w:t>
      </w:r>
      <w:r w:rsidR="00AC608A">
        <w:rPr>
          <w:rFonts w:cs="Times New Roman"/>
          <w:szCs w:val="24"/>
        </w:rPr>
        <w:t>.</w:t>
      </w:r>
      <w:r w:rsidRPr="00A66FFB">
        <w:rPr>
          <w:rFonts w:cs="Times New Roman"/>
          <w:szCs w:val="24"/>
        </w:rPr>
        <w:t>). Nejčastěji používají přenesená pojmenování, která se učí zpaměti a mechanicky</w:t>
      </w:r>
      <w:r w:rsidR="00EE447D">
        <w:rPr>
          <w:rFonts w:cs="Times New Roman"/>
          <w:szCs w:val="24"/>
        </w:rPr>
        <w:t xml:space="preserve"> (Souralová, 2002).</w:t>
      </w:r>
    </w:p>
    <w:p w:rsidR="006E538E" w:rsidRDefault="006E538E" w:rsidP="001D6F38">
      <w:pPr>
        <w:rPr>
          <w:rFonts w:cs="Times New Roman"/>
          <w:szCs w:val="24"/>
        </w:rPr>
      </w:pPr>
      <w:r>
        <w:rPr>
          <w:rFonts w:cs="Times New Roman"/>
          <w:szCs w:val="24"/>
        </w:rPr>
        <w:lastRenderedPageBreak/>
        <w:t>V původním znění se setkáme v textu s metaforami a metonymie</w:t>
      </w:r>
      <w:r w:rsidR="00022490">
        <w:rPr>
          <w:rFonts w:cs="Times New Roman"/>
          <w:szCs w:val="24"/>
        </w:rPr>
        <w:t>mi</w:t>
      </w:r>
      <w:r>
        <w:rPr>
          <w:rFonts w:cs="Times New Roman"/>
          <w:szCs w:val="24"/>
        </w:rPr>
        <w:t>, avšak jelikož se jedná o vyprávění kluka v pubertálním věku, nevyužívá je často. V některých případech došlo k úplnému vypuštění z důvodu složitého porozumění či vysvětlení, některé byly zachovány z</w:t>
      </w:r>
      <w:r w:rsidR="00AC608A">
        <w:rPr>
          <w:rFonts w:cs="Times New Roman"/>
          <w:szCs w:val="24"/>
        </w:rPr>
        <w:t xml:space="preserve">a účelem </w:t>
      </w:r>
      <w:r>
        <w:rPr>
          <w:rFonts w:cs="Times New Roman"/>
          <w:szCs w:val="24"/>
        </w:rPr>
        <w:t xml:space="preserve">rozšíření slovní zásoby osoby se sluchovým postižením. </w:t>
      </w:r>
    </w:p>
    <w:p w:rsidR="009D11F3" w:rsidRPr="00534E93" w:rsidRDefault="009D11F3" w:rsidP="00534E93">
      <w:pPr>
        <w:rPr>
          <w:rFonts w:cs="Times New Roman"/>
          <w:szCs w:val="24"/>
        </w:rPr>
      </w:pPr>
      <w:r>
        <w:rPr>
          <w:rFonts w:cs="Times New Roman"/>
          <w:szCs w:val="24"/>
        </w:rPr>
        <w:t>Metafora, která se vyskytuje v</w:t>
      </w:r>
      <w:r w:rsidR="007A4FA4">
        <w:rPr>
          <w:rFonts w:cs="Times New Roman"/>
          <w:szCs w:val="24"/>
        </w:rPr>
        <w:t> původním</w:t>
      </w:r>
      <w:r>
        <w:rPr>
          <w:rFonts w:cs="Times New Roman"/>
          <w:szCs w:val="24"/>
        </w:rPr>
        <w:t> textu a byla také zachována v přepisu díla</w:t>
      </w:r>
      <w:r w:rsidR="00534E93">
        <w:rPr>
          <w:rFonts w:cs="Times New Roman"/>
          <w:szCs w:val="24"/>
        </w:rPr>
        <w:t xml:space="preserve"> </w:t>
      </w:r>
      <w:r>
        <w:rPr>
          <w:rFonts w:cs="Times New Roman"/>
          <w:szCs w:val="24"/>
        </w:rPr>
        <w:t>„</w:t>
      </w:r>
      <w:r>
        <w:rPr>
          <w:rFonts w:cs="Times New Roman"/>
          <w:i/>
          <w:iCs/>
          <w:szCs w:val="24"/>
        </w:rPr>
        <w:t xml:space="preserve">Máma a táta chrání Mannyho, jako by byl princ nebo tak něco.“ </w:t>
      </w:r>
    </w:p>
    <w:p w:rsidR="007A4FA4" w:rsidRDefault="007A4FA4" w:rsidP="001D6F38">
      <w:pPr>
        <w:rPr>
          <w:rFonts w:cs="Times New Roman"/>
          <w:szCs w:val="24"/>
        </w:rPr>
      </w:pPr>
      <w:r>
        <w:rPr>
          <w:rFonts w:cs="Times New Roman"/>
          <w:szCs w:val="24"/>
        </w:rPr>
        <w:t>Frazémy se vyskytují v originálním znění ve větším množství než metafory či metonymie. Některé byly zachovány</w:t>
      </w:r>
      <w:r w:rsidR="00AC608A">
        <w:rPr>
          <w:rFonts w:cs="Times New Roman"/>
          <w:szCs w:val="24"/>
        </w:rPr>
        <w:t xml:space="preserve"> kvůli a</w:t>
      </w:r>
      <w:r>
        <w:rPr>
          <w:rFonts w:cs="Times New Roman"/>
          <w:szCs w:val="24"/>
        </w:rPr>
        <w:t xml:space="preserve">utenticity díla a obtížné substituce </w:t>
      </w:r>
      <w:proofErr w:type="spellStart"/>
      <w:r>
        <w:rPr>
          <w:rFonts w:cs="Times New Roman"/>
          <w:szCs w:val="24"/>
        </w:rPr>
        <w:t>stejnovýznamovým</w:t>
      </w:r>
      <w:proofErr w:type="spellEnd"/>
      <w:r>
        <w:rPr>
          <w:rFonts w:cs="Times New Roman"/>
          <w:szCs w:val="24"/>
        </w:rPr>
        <w:t xml:space="preserve"> slovem či větou, a také z </w:t>
      </w:r>
      <w:r w:rsidR="00AC608A">
        <w:rPr>
          <w:rFonts w:cs="Times New Roman"/>
          <w:szCs w:val="24"/>
        </w:rPr>
        <w:t>důvodu</w:t>
      </w:r>
      <w:r>
        <w:rPr>
          <w:rFonts w:cs="Times New Roman"/>
          <w:szCs w:val="24"/>
        </w:rPr>
        <w:t xml:space="preserve"> rozšíření zásoby čtenáře. Avšak pro porozumění bylo nutné je vysvětlit.</w:t>
      </w:r>
    </w:p>
    <w:p w:rsidR="007A4FA4" w:rsidRPr="00AC608A" w:rsidRDefault="007A4FA4" w:rsidP="007A4FA4">
      <w:r w:rsidRPr="00AC608A">
        <w:rPr>
          <w:rFonts w:cs="Times New Roman"/>
          <w:szCs w:val="24"/>
        </w:rPr>
        <w:t>„</w:t>
      </w:r>
      <w:r w:rsidRPr="00AC608A">
        <w:t xml:space="preserve">Táta a máma mi asi nepomůžou. To znamená, že jako vždy budu muset </w:t>
      </w:r>
      <w:r w:rsidRPr="00AC608A">
        <w:rPr>
          <w:b/>
          <w:bCs/>
        </w:rPr>
        <w:t>vzít věci do vlastních rukou.“</w:t>
      </w:r>
    </w:p>
    <w:p w:rsidR="007A4FA4" w:rsidRDefault="007A4FA4" w:rsidP="001D6F38">
      <w:r>
        <w:rPr>
          <w:b/>
          <w:bCs/>
        </w:rPr>
        <w:t>v</w:t>
      </w:r>
      <w:r w:rsidRPr="00BC1560">
        <w:rPr>
          <w:b/>
          <w:bCs/>
        </w:rPr>
        <w:t>zít věci do vlastních rukou</w:t>
      </w:r>
      <w:r>
        <w:rPr>
          <w:b/>
          <w:bCs/>
        </w:rPr>
        <w:t xml:space="preserve"> – </w:t>
      </w:r>
      <w:r>
        <w:t>spoléhat sám na sebe</w:t>
      </w:r>
    </w:p>
    <w:p w:rsidR="007A4FA4" w:rsidRDefault="007A4FA4" w:rsidP="007A4FA4">
      <w:pPr>
        <w:rPr>
          <w:b/>
          <w:bCs/>
        </w:rPr>
      </w:pPr>
      <w:r>
        <w:t xml:space="preserve">„Ale při obědě se všichni smáli nad komiksem, tak jsem si taky jedny noviny vzal. Když jsem je otevřel, </w:t>
      </w:r>
      <w:r>
        <w:rPr>
          <w:b/>
          <w:bCs/>
        </w:rPr>
        <w:t>nevěřil jsem vlastním očím.“</w:t>
      </w:r>
    </w:p>
    <w:p w:rsidR="007A4FA4" w:rsidRDefault="007A4FA4" w:rsidP="007A4FA4">
      <w:r w:rsidRPr="00A96A88">
        <w:rPr>
          <w:b/>
          <w:bCs/>
        </w:rPr>
        <w:t>Nevěřil jsem vlastním očím</w:t>
      </w:r>
      <w:r>
        <w:rPr>
          <w:b/>
          <w:bCs/>
        </w:rPr>
        <w:t xml:space="preserve"> – </w:t>
      </w:r>
      <w:r>
        <w:t>nevěřil jsem tomu</w:t>
      </w:r>
    </w:p>
    <w:p w:rsidR="001D6F38" w:rsidRDefault="001D6F38" w:rsidP="00A421EF">
      <w:pPr>
        <w:pStyle w:val="Nadpis3"/>
      </w:pPr>
      <w:bookmarkStart w:id="99" w:name="_Toc57085792"/>
      <w:bookmarkStart w:id="100" w:name="_Toc58797640"/>
      <w:r>
        <w:t>I</w:t>
      </w:r>
      <w:r w:rsidR="00EF4FD0">
        <w:t>lustrace v upraveném textu</w:t>
      </w:r>
      <w:bookmarkEnd w:id="99"/>
      <w:bookmarkEnd w:id="100"/>
      <w:r w:rsidR="00EF4FD0">
        <w:t xml:space="preserve"> </w:t>
      </w:r>
    </w:p>
    <w:p w:rsidR="001D6F38" w:rsidRPr="001011D8" w:rsidRDefault="001D6F38" w:rsidP="001D6F38">
      <w:pPr>
        <w:rPr>
          <w:rFonts w:cs="Times New Roman"/>
          <w:color w:val="FF0000"/>
          <w:szCs w:val="24"/>
        </w:rPr>
      </w:pPr>
      <w:r>
        <w:rPr>
          <w:rFonts w:cs="Times New Roman"/>
          <w:szCs w:val="24"/>
        </w:rPr>
        <w:t>Vztah čtenáře ke knize velkým způsobem ovlivňuje vizuální stránka a ilustrace. U osob se sluchovým postižením hraje o to větší roli, jelikož jim může usnadnit porozumění textu, pokud jsou ilustrace tvořeny na míru, obzvlášť</w:t>
      </w:r>
      <w:r w:rsidR="001011D8">
        <w:rPr>
          <w:rFonts w:cs="Times New Roman"/>
          <w:szCs w:val="24"/>
        </w:rPr>
        <w:t xml:space="preserve"> u dětí</w:t>
      </w:r>
      <w:r>
        <w:rPr>
          <w:rFonts w:cs="Times New Roman"/>
          <w:szCs w:val="24"/>
        </w:rPr>
        <w:t>. Ilustrace mohou pomoc</w:t>
      </w:r>
      <w:r w:rsidR="00ED3130">
        <w:rPr>
          <w:rFonts w:cs="Times New Roman"/>
          <w:szCs w:val="24"/>
        </w:rPr>
        <w:t>i</w:t>
      </w:r>
      <w:r>
        <w:rPr>
          <w:rFonts w:cs="Times New Roman"/>
          <w:szCs w:val="24"/>
        </w:rPr>
        <w:t xml:space="preserve"> lépe si představit obsah knihy, lépe se v textu orientovat a rychleji pochopit souvislosti a vztahy mezi nimi</w:t>
      </w:r>
      <w:r w:rsidR="00EE447D">
        <w:rPr>
          <w:rFonts w:cs="Times New Roman"/>
          <w:szCs w:val="24"/>
        </w:rPr>
        <w:t xml:space="preserve"> (Daňová, 2008; Souralová, 2002).</w:t>
      </w:r>
    </w:p>
    <w:p w:rsidR="001D6F38" w:rsidRDefault="001D6F38" w:rsidP="001D6F38">
      <w:pPr>
        <w:rPr>
          <w:rFonts w:cs="Times New Roman"/>
          <w:szCs w:val="24"/>
        </w:rPr>
      </w:pPr>
      <w:r>
        <w:rPr>
          <w:rFonts w:cs="Times New Roman"/>
          <w:szCs w:val="24"/>
        </w:rPr>
        <w:t xml:space="preserve">Podle </w:t>
      </w:r>
      <w:r w:rsidR="006F34AF">
        <w:rPr>
          <w:rFonts w:cs="Times New Roman"/>
          <w:szCs w:val="24"/>
        </w:rPr>
        <w:t>Daňové</w:t>
      </w:r>
      <w:r>
        <w:rPr>
          <w:rFonts w:cs="Times New Roman"/>
          <w:szCs w:val="24"/>
        </w:rPr>
        <w:t xml:space="preserve"> </w:t>
      </w:r>
      <w:r w:rsidR="001011D8">
        <w:rPr>
          <w:rFonts w:cs="Times New Roman"/>
          <w:szCs w:val="24"/>
        </w:rPr>
        <w:t xml:space="preserve">(2008) </w:t>
      </w:r>
      <w:r>
        <w:rPr>
          <w:rFonts w:cs="Times New Roman"/>
          <w:szCs w:val="24"/>
        </w:rPr>
        <w:t xml:space="preserve">a </w:t>
      </w:r>
      <w:r w:rsidR="006F34AF">
        <w:rPr>
          <w:rFonts w:cs="Times New Roman"/>
          <w:szCs w:val="24"/>
        </w:rPr>
        <w:t>Souralové</w:t>
      </w:r>
      <w:r>
        <w:rPr>
          <w:rFonts w:cs="Times New Roman"/>
          <w:szCs w:val="24"/>
        </w:rPr>
        <w:t xml:space="preserve"> (200</w:t>
      </w:r>
      <w:r w:rsidR="006F34AF">
        <w:rPr>
          <w:rFonts w:cs="Times New Roman"/>
          <w:szCs w:val="24"/>
        </w:rPr>
        <w:t>2</w:t>
      </w:r>
      <w:r>
        <w:rPr>
          <w:rFonts w:cs="Times New Roman"/>
          <w:szCs w:val="24"/>
        </w:rPr>
        <w:t>) můžeme ilustrace v knize rozčlenit na tři</w:t>
      </w:r>
      <w:r w:rsidR="00EE447D">
        <w:rPr>
          <w:rFonts w:cs="Times New Roman"/>
          <w:szCs w:val="24"/>
        </w:rPr>
        <w:t> </w:t>
      </w:r>
      <w:r>
        <w:rPr>
          <w:rFonts w:cs="Times New Roman"/>
          <w:szCs w:val="24"/>
        </w:rPr>
        <w:t>druhy:</w:t>
      </w:r>
    </w:p>
    <w:p w:rsidR="001D6F38" w:rsidRPr="002B247B" w:rsidRDefault="001D6F38" w:rsidP="001D6F38">
      <w:pPr>
        <w:pStyle w:val="Odstavecseseznamem"/>
        <w:numPr>
          <w:ilvl w:val="0"/>
          <w:numId w:val="26"/>
        </w:numPr>
        <w:rPr>
          <w:rFonts w:cs="Times New Roman"/>
          <w:szCs w:val="24"/>
        </w:rPr>
      </w:pPr>
      <w:r>
        <w:rPr>
          <w:rFonts w:cs="Times New Roman"/>
          <w:b/>
          <w:bCs/>
          <w:szCs w:val="24"/>
        </w:rPr>
        <w:t xml:space="preserve">umělecky zaměřená ilustrace – </w:t>
      </w:r>
      <w:r>
        <w:rPr>
          <w:rFonts w:cs="Times New Roman"/>
          <w:szCs w:val="24"/>
        </w:rPr>
        <w:t xml:space="preserve">dokresluje atmosféru příběhu nezávisle na tom, pro koho je kniha tvořena. Pochopení příběhu je jednodušší, pokud </w:t>
      </w:r>
      <w:r w:rsidR="000D7762">
        <w:rPr>
          <w:rFonts w:cs="Times New Roman"/>
          <w:szCs w:val="24"/>
        </w:rPr>
        <w:t xml:space="preserve">čtenáři </w:t>
      </w:r>
      <w:r>
        <w:rPr>
          <w:rFonts w:cs="Times New Roman"/>
          <w:szCs w:val="24"/>
        </w:rPr>
        <w:t>mají jednoznačnou představu o jednotlivých postavách. V upraveném textu nemohou být využity originální ilustrace</w:t>
      </w:r>
      <w:r w:rsidR="00A242E1">
        <w:rPr>
          <w:rFonts w:cs="Times New Roman"/>
          <w:szCs w:val="24"/>
        </w:rPr>
        <w:t xml:space="preserve"> z důvodu</w:t>
      </w:r>
      <w:r>
        <w:rPr>
          <w:rFonts w:cs="Times New Roman"/>
          <w:szCs w:val="24"/>
        </w:rPr>
        <w:t xml:space="preserve"> autorských práv. Mohou je vytvořit sami autoři přepisu, kolegové či sami čtenáři, kteří </w:t>
      </w:r>
      <w:r w:rsidR="001011D8">
        <w:rPr>
          <w:rFonts w:cs="Times New Roman"/>
          <w:szCs w:val="24"/>
        </w:rPr>
        <w:t>se</w:t>
      </w:r>
      <w:r>
        <w:rPr>
          <w:rFonts w:cs="Times New Roman"/>
          <w:szCs w:val="24"/>
        </w:rPr>
        <w:t xml:space="preserve"> účastn</w:t>
      </w:r>
      <w:r w:rsidR="001011D8">
        <w:rPr>
          <w:rFonts w:cs="Times New Roman"/>
          <w:szCs w:val="24"/>
        </w:rPr>
        <w:t>í</w:t>
      </w:r>
      <w:r>
        <w:rPr>
          <w:rFonts w:cs="Times New Roman"/>
          <w:szCs w:val="24"/>
        </w:rPr>
        <w:t xml:space="preserve"> kontroly přepisu. </w:t>
      </w:r>
    </w:p>
    <w:p w:rsidR="001D6F38" w:rsidRPr="002B247B" w:rsidRDefault="001D6F38" w:rsidP="001D6F38">
      <w:pPr>
        <w:pStyle w:val="Odstavecseseznamem"/>
        <w:numPr>
          <w:ilvl w:val="0"/>
          <w:numId w:val="26"/>
        </w:numPr>
        <w:rPr>
          <w:rFonts w:cs="Times New Roman"/>
          <w:szCs w:val="24"/>
        </w:rPr>
      </w:pPr>
      <w:r>
        <w:rPr>
          <w:rFonts w:cs="Times New Roman"/>
          <w:b/>
          <w:bCs/>
          <w:szCs w:val="24"/>
        </w:rPr>
        <w:lastRenderedPageBreak/>
        <w:t xml:space="preserve">ilustrace k vysvětlení neznámých slov – </w:t>
      </w:r>
      <w:r>
        <w:rPr>
          <w:rFonts w:cs="Times New Roman"/>
          <w:szCs w:val="24"/>
        </w:rPr>
        <w:t>druh ilustrace, kter</w:t>
      </w:r>
      <w:r w:rsidR="001011D8">
        <w:rPr>
          <w:rFonts w:cs="Times New Roman"/>
          <w:szCs w:val="24"/>
        </w:rPr>
        <w:t>á</w:t>
      </w:r>
      <w:r>
        <w:rPr>
          <w:rFonts w:cs="Times New Roman"/>
          <w:szCs w:val="24"/>
        </w:rPr>
        <w:t xml:space="preserve"> bývá využív</w:t>
      </w:r>
      <w:r w:rsidR="001011D8">
        <w:rPr>
          <w:rFonts w:cs="Times New Roman"/>
          <w:szCs w:val="24"/>
        </w:rPr>
        <w:t>a</w:t>
      </w:r>
      <w:r>
        <w:rPr>
          <w:rFonts w:cs="Times New Roman"/>
          <w:szCs w:val="24"/>
        </w:rPr>
        <w:t>n</w:t>
      </w:r>
      <w:r w:rsidR="001011D8">
        <w:rPr>
          <w:rFonts w:cs="Times New Roman"/>
          <w:szCs w:val="24"/>
        </w:rPr>
        <w:t>á</w:t>
      </w:r>
      <w:r>
        <w:rPr>
          <w:rFonts w:cs="Times New Roman"/>
          <w:szCs w:val="24"/>
        </w:rPr>
        <w:t xml:space="preserve"> jako součást vysvětlivek, které jsou v tomto případě nezastupitelné. Obrázky bývají jednoduché a dobře pochopitelné. </w:t>
      </w:r>
    </w:p>
    <w:p w:rsidR="001D6F38" w:rsidRPr="00FC309F" w:rsidRDefault="001D6F38" w:rsidP="001D6F38">
      <w:pPr>
        <w:pStyle w:val="Odstavecseseznamem"/>
        <w:numPr>
          <w:ilvl w:val="0"/>
          <w:numId w:val="26"/>
        </w:numPr>
        <w:rPr>
          <w:rFonts w:cs="Times New Roman"/>
          <w:szCs w:val="24"/>
        </w:rPr>
      </w:pPr>
      <w:r>
        <w:rPr>
          <w:rFonts w:cs="Times New Roman"/>
          <w:b/>
          <w:bCs/>
          <w:szCs w:val="24"/>
        </w:rPr>
        <w:t xml:space="preserve">ilustrace k lepšímu pochopení děje – </w:t>
      </w:r>
      <w:r>
        <w:rPr>
          <w:rFonts w:cs="Times New Roman"/>
          <w:szCs w:val="24"/>
        </w:rPr>
        <w:t>v určitých případech je vyjádření jazykovými prostředky komplikované a ilustrace mohou usnadnit pochopení děje.</w:t>
      </w:r>
    </w:p>
    <w:p w:rsidR="001D6F38" w:rsidRDefault="001D6F38" w:rsidP="001D6F38">
      <w:pPr>
        <w:rPr>
          <w:rFonts w:cs="Times New Roman"/>
          <w:szCs w:val="24"/>
        </w:rPr>
      </w:pPr>
      <w:r>
        <w:rPr>
          <w:rFonts w:cs="Times New Roman"/>
          <w:szCs w:val="24"/>
        </w:rPr>
        <w:t>„</w:t>
      </w:r>
      <w:r>
        <w:rPr>
          <w:rFonts w:cs="Times New Roman"/>
          <w:i/>
          <w:iCs/>
          <w:szCs w:val="24"/>
        </w:rPr>
        <w:t xml:space="preserve">Vzhledem k tomu, že ilustrace jsou pro sluchově postiženého čtenáře v mnoha případech zdrojem především kognitivního vnímání reality, je lépe volit takové obrázky, které popisovanou skutečnost věrně vystihují“ </w:t>
      </w:r>
      <w:r>
        <w:rPr>
          <w:rFonts w:cs="Times New Roman"/>
          <w:szCs w:val="24"/>
        </w:rPr>
        <w:t>(Souralová, 2002, s. 37)</w:t>
      </w:r>
      <w:r w:rsidR="006F34AF">
        <w:rPr>
          <w:rFonts w:cs="Times New Roman"/>
          <w:szCs w:val="24"/>
        </w:rPr>
        <w:t>.</w:t>
      </w:r>
    </w:p>
    <w:p w:rsidR="001D6F38" w:rsidRDefault="001D6F38" w:rsidP="001D6F38">
      <w:pPr>
        <w:rPr>
          <w:rFonts w:cs="Times New Roman"/>
          <w:szCs w:val="24"/>
        </w:rPr>
      </w:pPr>
      <w:r>
        <w:rPr>
          <w:rFonts w:cs="Times New Roman"/>
          <w:szCs w:val="24"/>
        </w:rPr>
        <w:t>Souralová (</w:t>
      </w:r>
      <w:proofErr w:type="spellStart"/>
      <w:r>
        <w:rPr>
          <w:rFonts w:cs="Times New Roman"/>
          <w:szCs w:val="24"/>
        </w:rPr>
        <w:t>ibid</w:t>
      </w:r>
      <w:proofErr w:type="spellEnd"/>
      <w:r>
        <w:rPr>
          <w:rFonts w:cs="Times New Roman"/>
          <w:szCs w:val="24"/>
        </w:rPr>
        <w:t>.) doporučuje pro osoby se sluchovým postižením vytvořit portréty hlavních osob, což bude vést k větší motivaci ke čtení</w:t>
      </w:r>
      <w:r w:rsidR="001011D8">
        <w:rPr>
          <w:rFonts w:cs="Times New Roman"/>
          <w:szCs w:val="24"/>
        </w:rPr>
        <w:t>. P</w:t>
      </w:r>
      <w:r>
        <w:rPr>
          <w:rFonts w:cs="Times New Roman"/>
          <w:szCs w:val="24"/>
        </w:rPr>
        <w:t>okud mají hlavní postavy cizí jména, usnadní portréty jejich identifikaci</w:t>
      </w:r>
      <w:r w:rsidR="001011D8">
        <w:rPr>
          <w:rFonts w:cs="Times New Roman"/>
          <w:szCs w:val="24"/>
        </w:rPr>
        <w:t>. Červinková (2002) tvrdí, že il</w:t>
      </w:r>
      <w:r>
        <w:rPr>
          <w:rFonts w:cs="Times New Roman"/>
          <w:szCs w:val="24"/>
        </w:rPr>
        <w:t>ustrace zasazené v textu pomáhají čtenáři se sluchovým postižením vizuálně vnímat okolní svět. Předávané informace je možné vizuálně rozdělit organizací textu v prostoru nebo různými typy a velikostmi písma</w:t>
      </w:r>
      <w:r w:rsidR="001011D8">
        <w:rPr>
          <w:rFonts w:cs="Times New Roman"/>
          <w:szCs w:val="24"/>
        </w:rPr>
        <w:t>.</w:t>
      </w:r>
    </w:p>
    <w:p w:rsidR="00CF7DA3" w:rsidRDefault="00CF7DA3" w:rsidP="00CF7DA3">
      <w:pPr>
        <w:rPr>
          <w:rFonts w:cs="Times New Roman"/>
          <w:szCs w:val="24"/>
        </w:rPr>
      </w:pPr>
      <w:r>
        <w:rPr>
          <w:rFonts w:cs="Times New Roman"/>
          <w:szCs w:val="24"/>
        </w:rPr>
        <w:t xml:space="preserve">Kniha je velmi specifická, co se týče ilustrací, jelikož je jimi tvořena z poloviční části. Autor knihy je zároveň také ilustrátorem. Z důvodu dodržení autorských práv </w:t>
      </w:r>
      <w:r w:rsidR="001011D8">
        <w:rPr>
          <w:rFonts w:cs="Times New Roman"/>
          <w:szCs w:val="24"/>
        </w:rPr>
        <w:t>bylo</w:t>
      </w:r>
      <w:r>
        <w:rPr>
          <w:rFonts w:cs="Times New Roman"/>
          <w:szCs w:val="24"/>
        </w:rPr>
        <w:t xml:space="preserve"> nutné vytvořit ilustrace samostatně. Veškeré ilustrace proto byly vytvořeny kamarádem autorky diplomové práce a patří mu také za to obrovský dík. Počet ilustrací byl snížen oproti originálu, avšak byly vytvořeny tak, aby posloužily k doplnění děje a srozumitelnosti a </w:t>
      </w:r>
      <w:r w:rsidR="001011D8">
        <w:rPr>
          <w:rFonts w:cs="Times New Roman"/>
          <w:szCs w:val="24"/>
        </w:rPr>
        <w:t xml:space="preserve">zároveň </w:t>
      </w:r>
      <w:r>
        <w:rPr>
          <w:rFonts w:cs="Times New Roman"/>
          <w:szCs w:val="24"/>
        </w:rPr>
        <w:t xml:space="preserve">zachovaly autentičnost deníku. </w:t>
      </w:r>
    </w:p>
    <w:p w:rsidR="00CF7DA3" w:rsidRDefault="00CF7DA3" w:rsidP="00CF7DA3">
      <w:pPr>
        <w:rPr>
          <w:rFonts w:cs="Times New Roman"/>
          <w:szCs w:val="24"/>
        </w:rPr>
      </w:pPr>
      <w:r>
        <w:rPr>
          <w:rFonts w:cs="Times New Roman"/>
          <w:szCs w:val="24"/>
        </w:rPr>
        <w:t xml:space="preserve">Autorka adaptace literárního díla </w:t>
      </w:r>
      <w:r w:rsidR="001011D8">
        <w:rPr>
          <w:rFonts w:cs="Times New Roman"/>
          <w:szCs w:val="24"/>
        </w:rPr>
        <w:t>umístila</w:t>
      </w:r>
      <w:r>
        <w:rPr>
          <w:rFonts w:cs="Times New Roman"/>
          <w:szCs w:val="24"/>
        </w:rPr>
        <w:t xml:space="preserve"> první ilustraci hned při představení hlavních hrdinů knihy, kterou vytvořila sama</w:t>
      </w:r>
      <w:r w:rsidR="001011D8">
        <w:rPr>
          <w:rFonts w:cs="Times New Roman"/>
          <w:szCs w:val="24"/>
        </w:rPr>
        <w:t xml:space="preserve">. </w:t>
      </w:r>
      <w:r>
        <w:rPr>
          <w:rFonts w:cs="Times New Roman"/>
          <w:szCs w:val="24"/>
        </w:rPr>
        <w:t>Usnadňuje tak prvotní identifikaci postav osob</w:t>
      </w:r>
      <w:r w:rsidR="001011D8">
        <w:rPr>
          <w:rFonts w:cs="Times New Roman"/>
          <w:szCs w:val="24"/>
        </w:rPr>
        <w:t>ám</w:t>
      </w:r>
      <w:r>
        <w:rPr>
          <w:rFonts w:cs="Times New Roman"/>
          <w:szCs w:val="24"/>
        </w:rPr>
        <w:t xml:space="preserve"> se sluchovým postižením. </w:t>
      </w:r>
    </w:p>
    <w:p w:rsidR="00FC7E5B" w:rsidRDefault="00FC7E5B" w:rsidP="00CF7DA3">
      <w:pPr>
        <w:rPr>
          <w:rFonts w:cs="Times New Roman"/>
          <w:szCs w:val="24"/>
        </w:rPr>
      </w:pPr>
    </w:p>
    <w:p w:rsidR="00FC7E5B" w:rsidRDefault="00FC7E5B" w:rsidP="00CF7DA3">
      <w:pPr>
        <w:rPr>
          <w:rFonts w:cs="Times New Roman"/>
          <w:szCs w:val="24"/>
        </w:rPr>
      </w:pPr>
    </w:p>
    <w:p w:rsidR="00FC7E5B" w:rsidRDefault="00FC7E5B" w:rsidP="00CF7DA3">
      <w:pPr>
        <w:rPr>
          <w:rFonts w:cs="Times New Roman"/>
          <w:szCs w:val="24"/>
        </w:rPr>
      </w:pPr>
    </w:p>
    <w:p w:rsidR="00FC7E5B" w:rsidRDefault="00FC7E5B" w:rsidP="00CF7DA3">
      <w:pPr>
        <w:rPr>
          <w:rFonts w:cs="Times New Roman"/>
          <w:szCs w:val="24"/>
        </w:rPr>
      </w:pPr>
    </w:p>
    <w:p w:rsidR="00FC7E5B" w:rsidRDefault="00FC7E5B" w:rsidP="00CF7DA3">
      <w:pPr>
        <w:rPr>
          <w:rFonts w:cs="Times New Roman"/>
          <w:szCs w:val="24"/>
        </w:rPr>
      </w:pPr>
    </w:p>
    <w:p w:rsidR="00FC7E5B" w:rsidRDefault="00FC7E5B" w:rsidP="00CF7DA3">
      <w:pPr>
        <w:rPr>
          <w:rFonts w:cs="Times New Roman"/>
          <w:szCs w:val="24"/>
        </w:rPr>
      </w:pPr>
    </w:p>
    <w:p w:rsidR="00FC7E5B" w:rsidRDefault="00605911" w:rsidP="00CF7DA3">
      <w:pPr>
        <w:rPr>
          <w:rFonts w:cs="Times New Roman"/>
          <w:szCs w:val="24"/>
        </w:rPr>
      </w:pPr>
      <w:r>
        <w:rPr>
          <w:noProof/>
        </w:rPr>
        <w:lastRenderedPageBreak/>
        <mc:AlternateContent>
          <mc:Choice Requires="wps">
            <w:drawing>
              <wp:anchor distT="0" distB="0" distL="114300" distR="114300" simplePos="0" relativeHeight="251757056" behindDoc="0" locked="0" layoutInCell="1" allowOverlap="1" wp14:anchorId="5A2AFFE1" wp14:editId="3EA736AD">
                <wp:simplePos x="0" y="0"/>
                <wp:positionH relativeFrom="column">
                  <wp:posOffset>272415</wp:posOffset>
                </wp:positionH>
                <wp:positionV relativeFrom="paragraph">
                  <wp:posOffset>3504293</wp:posOffset>
                </wp:positionV>
                <wp:extent cx="4648200" cy="635"/>
                <wp:effectExtent l="0" t="0" r="0" b="0"/>
                <wp:wrapTopAndBottom/>
                <wp:docPr id="46" name="Textové pole 46"/>
                <wp:cNvGraphicFramePr/>
                <a:graphic xmlns:a="http://schemas.openxmlformats.org/drawingml/2006/main">
                  <a:graphicData uri="http://schemas.microsoft.com/office/word/2010/wordprocessingShape">
                    <wps:wsp>
                      <wps:cNvSpPr txBox="1"/>
                      <wps:spPr>
                        <a:xfrm>
                          <a:off x="0" y="0"/>
                          <a:ext cx="4648200" cy="635"/>
                        </a:xfrm>
                        <a:prstGeom prst="rect">
                          <a:avLst/>
                        </a:prstGeom>
                        <a:solidFill>
                          <a:prstClr val="white"/>
                        </a:solidFill>
                        <a:ln>
                          <a:noFill/>
                        </a:ln>
                      </wps:spPr>
                      <wps:txbx>
                        <w:txbxContent>
                          <w:p w:rsidR="001945A4" w:rsidRPr="006F2325" w:rsidRDefault="001945A4" w:rsidP="00FC7E5B">
                            <w:pPr>
                              <w:pStyle w:val="Titulek"/>
                              <w:rPr>
                                <w:noProof/>
                                <w:sz w:val="24"/>
                              </w:rPr>
                            </w:pPr>
                            <w:bookmarkStart w:id="101" w:name="_Toc58795291"/>
                            <w:r>
                              <w:t xml:space="preserve">Obrázek </w:t>
                            </w:r>
                            <w:fldSimple w:instr=" SEQ Obrázek \* ARABIC ">
                              <w:r>
                                <w:rPr>
                                  <w:noProof/>
                                </w:rPr>
                                <w:t>6</w:t>
                              </w:r>
                            </w:fldSimple>
                            <w:r>
                              <w:t>: Úvodní ilustrace</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2AFFE1" id="Textové pole 46" o:spid="_x0000_s1030" type="#_x0000_t202" style="position:absolute;left:0;text-align:left;margin-left:21.45pt;margin-top:275.95pt;width:366pt;height:.05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" stroked="f">
                <v:textbox style="mso-fit-shape-to-text:t" inset="0,0,0,0">
                  <w:txbxContent>
                    <w:p w:rsidR="001945A4" w:rsidRPr="006F2325" w:rsidRDefault="001945A4" w:rsidP="00FC7E5B">
                      <w:pPr>
                        <w:pStyle w:val="Titulek"/>
                        <w:rPr>
                          <w:noProof/>
                          <w:sz w:val="24"/>
                        </w:rPr>
                      </w:pPr>
                      <w:bookmarkStart w:id="102" w:name="_Toc58795291"/>
                      <w:r>
                        <w:t xml:space="preserve">Obrázek </w:t>
                      </w:r>
                      <w:fldSimple w:instr=" SEQ Obrázek \* ARABIC ">
                        <w:r>
                          <w:rPr>
                            <w:noProof/>
                          </w:rPr>
                          <w:t>6</w:t>
                        </w:r>
                      </w:fldSimple>
                      <w:r>
                        <w:t>: Úvodní ilustrace</w:t>
                      </w:r>
                      <w:bookmarkEnd w:id="102"/>
                    </w:p>
                  </w:txbxContent>
                </v:textbox>
                <w10:wrap type="topAndBottom"/>
              </v:shape>
            </w:pict>
          </mc:Fallback>
        </mc:AlternateContent>
      </w:r>
      <w:r>
        <w:rPr>
          <w:noProof/>
        </w:rPr>
        <w:drawing>
          <wp:anchor distT="0" distB="0" distL="114300" distR="114300" simplePos="0" relativeHeight="251755008" behindDoc="0" locked="0" layoutInCell="1" allowOverlap="1" wp14:anchorId="5B3CEBF8" wp14:editId="4B356422">
            <wp:simplePos x="0" y="0"/>
            <wp:positionH relativeFrom="column">
              <wp:posOffset>272415</wp:posOffset>
            </wp:positionH>
            <wp:positionV relativeFrom="paragraph">
              <wp:posOffset>454</wp:posOffset>
            </wp:positionV>
            <wp:extent cx="4648200" cy="3402965"/>
            <wp:effectExtent l="0" t="0" r="0" b="6985"/>
            <wp:wrapTopAndBottom/>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8200" cy="3402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7DA3" w:rsidRDefault="00CF7DA3" w:rsidP="00CF7DA3">
      <w:pPr>
        <w:rPr>
          <w:rFonts w:cs="Times New Roman"/>
          <w:szCs w:val="24"/>
        </w:rPr>
      </w:pPr>
      <w:r>
        <w:rPr>
          <w:rFonts w:cs="Times New Roman"/>
          <w:szCs w:val="24"/>
        </w:rPr>
        <w:t xml:space="preserve">Téměř každý odstavec v knize je doprovázen ilustrací, ať už umělecky zaměřenou či k lepšímu pochopení děje. V některých případech ilustrace pouze dokresluje daný zážitek, příběh, viz. obrázek č. </w:t>
      </w:r>
      <w:r w:rsidR="00803B55">
        <w:rPr>
          <w:rFonts w:cs="Times New Roman"/>
          <w:szCs w:val="24"/>
        </w:rPr>
        <w:t>7</w:t>
      </w:r>
      <w:r>
        <w:rPr>
          <w:rFonts w:cs="Times New Roman"/>
          <w:szCs w:val="24"/>
        </w:rPr>
        <w:t xml:space="preserve">, kdy Greg popisuje zážitek se Sejrem a následně ho doplňuje ilustrací. </w:t>
      </w:r>
    </w:p>
    <w:p w:rsidR="00CF7DA3" w:rsidRDefault="00CF7DA3" w:rsidP="00CF7DA3">
      <w:pPr>
        <w:rPr>
          <w:rFonts w:cs="Times New Roman"/>
          <w:szCs w:val="24"/>
        </w:rPr>
      </w:pPr>
      <w:r>
        <w:rPr>
          <w:rFonts w:cs="Times New Roman"/>
          <w:szCs w:val="24"/>
        </w:rPr>
        <w:t>V dalších případech jsou ilustrace využity jako součást děje a při jejich vypuštění by nebyla pochopena pointa sdělení, obrázky č.</w:t>
      </w:r>
      <w:r w:rsidR="00803B55">
        <w:rPr>
          <w:rFonts w:cs="Times New Roman"/>
          <w:szCs w:val="24"/>
        </w:rPr>
        <w:t xml:space="preserve"> 8 a 9</w:t>
      </w:r>
      <w:r>
        <w:rPr>
          <w:rFonts w:cs="Times New Roman"/>
          <w:szCs w:val="24"/>
        </w:rPr>
        <w:t xml:space="preserve">. Avšak tento typ ilustrací byl v případě přepisu většinou vypuštěn, jelikož byl součástí příběhů, které byly z přepisu také vymazány. </w:t>
      </w:r>
    </w:p>
    <w:p w:rsidR="00CF7DA3" w:rsidRDefault="00CF7DA3" w:rsidP="00CF7DA3">
      <w:pPr>
        <w:rPr>
          <w:rFonts w:cs="Times New Roman"/>
          <w:szCs w:val="24"/>
        </w:rPr>
      </w:pPr>
      <w:r>
        <w:rPr>
          <w:rFonts w:cs="Times New Roman"/>
          <w:szCs w:val="24"/>
        </w:rPr>
        <w:t xml:space="preserve">Další ilustrace byly </w:t>
      </w:r>
      <w:r w:rsidR="00022490">
        <w:rPr>
          <w:rFonts w:cs="Times New Roman"/>
          <w:szCs w:val="24"/>
        </w:rPr>
        <w:t xml:space="preserve">vytvořeny </w:t>
      </w:r>
      <w:r>
        <w:rPr>
          <w:rFonts w:cs="Times New Roman"/>
          <w:szCs w:val="24"/>
        </w:rPr>
        <w:t>místo přímých řečí, kdy je j</w:t>
      </w:r>
      <w:r w:rsidR="00022490">
        <w:rPr>
          <w:rFonts w:cs="Times New Roman"/>
          <w:szCs w:val="24"/>
        </w:rPr>
        <w:t>ednoznačně zřejmé</w:t>
      </w:r>
      <w:r>
        <w:rPr>
          <w:rFonts w:cs="Times New Roman"/>
          <w:szCs w:val="24"/>
        </w:rPr>
        <w:t xml:space="preserve">, kdo je autorem výroku. Těmto typům ilustrací je věnovaná samostatná podkapitola </w:t>
      </w:r>
      <w:r w:rsidR="001011D8">
        <w:rPr>
          <w:rFonts w:cs="Times New Roman"/>
          <w:szCs w:val="24"/>
        </w:rPr>
        <w:t xml:space="preserve">5.2.5. </w:t>
      </w:r>
      <w:r>
        <w:rPr>
          <w:rFonts w:cs="Times New Roman"/>
          <w:szCs w:val="24"/>
        </w:rPr>
        <w:t xml:space="preserve">Přímá řeč. </w:t>
      </w:r>
    </w:p>
    <w:p w:rsidR="00FC7E5B" w:rsidRDefault="002825FA" w:rsidP="00FC7E5B">
      <w:pPr>
        <w:keepNext/>
      </w:pPr>
      <w:r>
        <w:rPr>
          <w:rFonts w:cs="Times New Roman"/>
          <w:szCs w:val="24"/>
        </w:rPr>
        <w:lastRenderedPageBreak/>
        <w:t xml:space="preserve"> </w:t>
      </w:r>
      <w:r w:rsidR="00FC7E5B">
        <w:rPr>
          <w:noProof/>
        </w:rPr>
        <w:drawing>
          <wp:inline distT="0" distB="0" distL="0" distR="0">
            <wp:extent cx="5760085" cy="406400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4064000"/>
                    </a:xfrm>
                    <a:prstGeom prst="rect">
                      <a:avLst/>
                    </a:prstGeom>
                    <a:noFill/>
                    <a:ln>
                      <a:noFill/>
                    </a:ln>
                  </pic:spPr>
                </pic:pic>
              </a:graphicData>
            </a:graphic>
          </wp:inline>
        </w:drawing>
      </w:r>
    </w:p>
    <w:p w:rsidR="00B47CEC" w:rsidRDefault="00FC7E5B" w:rsidP="00FC7E5B">
      <w:pPr>
        <w:pStyle w:val="Titulek"/>
      </w:pPr>
      <w:bookmarkStart w:id="103" w:name="_Toc58795292"/>
      <w:r>
        <w:t xml:space="preserve">Obrázek </w:t>
      </w:r>
      <w:fldSimple w:instr=" SEQ Obrázek \* ARABIC ">
        <w:r>
          <w:rPr>
            <w:noProof/>
          </w:rPr>
          <w:t>7</w:t>
        </w:r>
      </w:fldSimple>
      <w:r>
        <w:t xml:space="preserve">: </w:t>
      </w:r>
      <w:r w:rsidR="00534E93">
        <w:t>Ilustrace – Sejr</w:t>
      </w:r>
      <w:bookmarkEnd w:id="103"/>
    </w:p>
    <w:p w:rsidR="00B47CEC" w:rsidRDefault="00B47CEC" w:rsidP="00B47CEC">
      <w:pPr>
        <w:rPr>
          <w:rFonts w:cs="Times New Roman"/>
          <w:szCs w:val="24"/>
        </w:rPr>
      </w:pPr>
      <w:bookmarkStart w:id="104" w:name="_Toc57085793"/>
      <w:r>
        <w:rPr>
          <w:rFonts w:cs="Times New Roman"/>
          <w:szCs w:val="24"/>
        </w:rPr>
        <w:t xml:space="preserve">Ilustrace, které nahrazují popis dané situace bez většího slovního komentáře, pouze s doplňujícími informacemi. </w:t>
      </w:r>
    </w:p>
    <w:p w:rsidR="00FC7E5B" w:rsidRDefault="00FC7E5B" w:rsidP="00FC7E5B">
      <w:pPr>
        <w:keepNext/>
      </w:pPr>
      <w:r>
        <w:rPr>
          <w:noProof/>
        </w:rPr>
        <w:lastRenderedPageBreak/>
        <w:drawing>
          <wp:inline distT="0" distB="0" distL="0" distR="0">
            <wp:extent cx="5000625" cy="7124700"/>
            <wp:effectExtent l="0" t="0" r="9525"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0625" cy="7124700"/>
                    </a:xfrm>
                    <a:prstGeom prst="rect">
                      <a:avLst/>
                    </a:prstGeom>
                    <a:noFill/>
                    <a:ln>
                      <a:noFill/>
                    </a:ln>
                  </pic:spPr>
                </pic:pic>
              </a:graphicData>
            </a:graphic>
          </wp:inline>
        </w:drawing>
      </w:r>
    </w:p>
    <w:p w:rsidR="00B47CEC" w:rsidRDefault="00FC7E5B" w:rsidP="00FC7E5B">
      <w:pPr>
        <w:pStyle w:val="Titulek"/>
      </w:pPr>
      <w:bookmarkStart w:id="105" w:name="_Toc58795293"/>
      <w:r>
        <w:t xml:space="preserve">Obrázek </w:t>
      </w:r>
      <w:fldSimple w:instr=" SEQ Obrázek \* ARABIC ">
        <w:r>
          <w:rPr>
            <w:noProof/>
          </w:rPr>
          <w:t>8</w:t>
        </w:r>
      </w:fldSimple>
      <w:r>
        <w:t>: Doplnění děje obrázky</w:t>
      </w:r>
      <w:bookmarkEnd w:id="105"/>
    </w:p>
    <w:p w:rsidR="00FC7E5B" w:rsidRDefault="00FC7E5B" w:rsidP="00FC7E5B">
      <w:pPr>
        <w:keepNext/>
      </w:pPr>
      <w:r>
        <w:rPr>
          <w:noProof/>
        </w:rPr>
        <w:lastRenderedPageBreak/>
        <w:drawing>
          <wp:inline distT="0" distB="0" distL="0" distR="0">
            <wp:extent cx="5010150" cy="7191375"/>
            <wp:effectExtent l="0" t="0" r="0" b="952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0150" cy="7191375"/>
                    </a:xfrm>
                    <a:prstGeom prst="rect">
                      <a:avLst/>
                    </a:prstGeom>
                    <a:noFill/>
                    <a:ln>
                      <a:noFill/>
                    </a:ln>
                  </pic:spPr>
                </pic:pic>
              </a:graphicData>
            </a:graphic>
          </wp:inline>
        </w:drawing>
      </w:r>
    </w:p>
    <w:p w:rsidR="00FC7E5B" w:rsidRDefault="00FC7E5B" w:rsidP="00FC7E5B">
      <w:pPr>
        <w:pStyle w:val="Titulek"/>
        <w:rPr>
          <w:rFonts w:cs="Times New Roman"/>
          <w:szCs w:val="24"/>
        </w:rPr>
      </w:pPr>
      <w:bookmarkStart w:id="106" w:name="_Toc58795294"/>
      <w:r>
        <w:t xml:space="preserve">Obrázek </w:t>
      </w:r>
      <w:fldSimple w:instr=" SEQ Obrázek \* ARABIC ">
        <w:r>
          <w:rPr>
            <w:noProof/>
          </w:rPr>
          <w:t>9</w:t>
        </w:r>
      </w:fldSimple>
      <w:r>
        <w:t>: Doplnění děje obrázky 2</w:t>
      </w:r>
      <w:bookmarkEnd w:id="106"/>
    </w:p>
    <w:p w:rsidR="00534E93" w:rsidRDefault="00534E93">
      <w:pPr>
        <w:spacing w:line="259" w:lineRule="auto"/>
        <w:ind w:firstLine="0"/>
        <w:jc w:val="left"/>
        <w:rPr>
          <w:rFonts w:cs="Times New Roman"/>
          <w:szCs w:val="24"/>
        </w:rPr>
      </w:pPr>
      <w:r>
        <w:rPr>
          <w:rFonts w:cs="Times New Roman"/>
          <w:szCs w:val="24"/>
        </w:rPr>
        <w:br w:type="page"/>
      </w:r>
    </w:p>
    <w:p w:rsidR="002825FA" w:rsidRDefault="002825FA" w:rsidP="00304BF3">
      <w:r w:rsidRPr="00304BF3">
        <w:rPr>
          <w:rFonts w:cs="Times New Roman"/>
          <w:szCs w:val="24"/>
        </w:rPr>
        <w:lastRenderedPageBreak/>
        <w:t>Autor textu</w:t>
      </w:r>
      <w:r>
        <w:t xml:space="preserve"> často popisuje děj velice detailně a k němu připojuje obrázky. Při přepisu knihy dochází ke zkracování děje, a tudíž k vypuštění některých ilustrací. Aby byl děj i nadále doprovázen obrázky, je žádoucí vytvořit ilustrace, které </w:t>
      </w:r>
      <w:r w:rsidR="001011D8">
        <w:t>spojí více</w:t>
      </w:r>
      <w:r>
        <w:t xml:space="preserve"> obrázků dohromady, viz.</w:t>
      </w:r>
      <w:r w:rsidR="00534E93">
        <w:t> </w:t>
      </w:r>
      <w:r>
        <w:t>příhoda s tátou na Ha</w:t>
      </w:r>
      <w:r w:rsidR="001011D8">
        <w:t>l</w:t>
      </w:r>
      <w:r>
        <w:t>loween, kdy je začátek příběhu popisován o několik stránek dříve</w:t>
      </w:r>
      <w:r w:rsidR="007A73DA">
        <w:t xml:space="preserve"> doprovázen plno ilustracemi</w:t>
      </w:r>
      <w:r>
        <w:t xml:space="preserve"> a následně na něj navazuje o pár stránek dál. </w:t>
      </w:r>
    </w:p>
    <w:p w:rsidR="001343A4" w:rsidRDefault="002825FA" w:rsidP="002825FA">
      <w:pPr>
        <w:rPr>
          <w:i/>
          <w:iCs/>
        </w:rPr>
      </w:pPr>
      <w:r>
        <w:t>Strana 49: „</w:t>
      </w:r>
      <w:r>
        <w:rPr>
          <w:i/>
          <w:iCs/>
        </w:rPr>
        <w:t xml:space="preserve">Táta má Haloween taky rád, ale z jiného důvodu. Ten večer, když všichni ostatní rodiče rozdávají bonbóny, táta se schovává za křovím s popelnicí plnou vody. Když kolem našich vrátek procházejí nějací puberťáci, tak je zlije. </w:t>
      </w:r>
    </w:p>
    <w:p w:rsidR="00FC7E5B" w:rsidRDefault="00FC7E5B" w:rsidP="00FC7E5B">
      <w:pPr>
        <w:keepNext/>
      </w:pPr>
      <w:r>
        <w:rPr>
          <w:noProof/>
        </w:rPr>
        <w:drawing>
          <wp:inline distT="0" distB="0" distL="0" distR="0">
            <wp:extent cx="4476750" cy="275272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6750" cy="2752725"/>
                    </a:xfrm>
                    <a:prstGeom prst="rect">
                      <a:avLst/>
                    </a:prstGeom>
                    <a:noFill/>
                    <a:ln>
                      <a:noFill/>
                    </a:ln>
                  </pic:spPr>
                </pic:pic>
              </a:graphicData>
            </a:graphic>
          </wp:inline>
        </w:drawing>
      </w:r>
    </w:p>
    <w:p w:rsidR="00B47CEC" w:rsidRDefault="00FC7E5B" w:rsidP="00FC7E5B">
      <w:pPr>
        <w:pStyle w:val="Titulek"/>
        <w:rPr>
          <w:i w:val="0"/>
          <w:iCs w:val="0"/>
        </w:rPr>
      </w:pPr>
      <w:bookmarkStart w:id="107" w:name="_Toc58795295"/>
      <w:r>
        <w:t xml:space="preserve">Obrázek </w:t>
      </w:r>
      <w:fldSimple w:instr=" SEQ Obrázek \* ARABIC ">
        <w:r>
          <w:rPr>
            <w:noProof/>
          </w:rPr>
          <w:t>10</w:t>
        </w:r>
      </w:fldSimple>
      <w:r>
        <w:t>: Voda 1</w:t>
      </w:r>
      <w:bookmarkEnd w:id="107"/>
    </w:p>
    <w:p w:rsidR="00304BF3" w:rsidRDefault="001343A4" w:rsidP="002825FA">
      <w:pPr>
        <w:rPr>
          <w:i/>
          <w:iCs/>
        </w:rPr>
      </w:pPr>
      <w:r>
        <w:rPr>
          <w:i/>
          <w:iCs/>
        </w:rPr>
        <w:t>Nevím, jestli táta chápe, jak má vlastně Haloween vypadat. Ale já mu radost kazit nebudu.“</w:t>
      </w:r>
    </w:p>
    <w:p w:rsidR="00FC7E5B" w:rsidRDefault="001343A4" w:rsidP="00FC7E5B">
      <w:pPr>
        <w:keepNext/>
      </w:pPr>
      <w:r>
        <w:rPr>
          <w:i/>
          <w:iCs/>
        </w:rPr>
        <w:t xml:space="preserve"> </w:t>
      </w:r>
      <w:r w:rsidR="00FC7E5B">
        <w:rPr>
          <w:noProof/>
        </w:rPr>
        <w:drawing>
          <wp:inline distT="0" distB="0" distL="0" distR="0">
            <wp:extent cx="4572000" cy="2133600"/>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2133600"/>
                    </a:xfrm>
                    <a:prstGeom prst="rect">
                      <a:avLst/>
                    </a:prstGeom>
                    <a:noFill/>
                    <a:ln>
                      <a:noFill/>
                    </a:ln>
                  </pic:spPr>
                </pic:pic>
              </a:graphicData>
            </a:graphic>
          </wp:inline>
        </w:drawing>
      </w:r>
    </w:p>
    <w:p w:rsidR="00B56388" w:rsidRDefault="00FC7E5B" w:rsidP="00FC7E5B">
      <w:pPr>
        <w:pStyle w:val="Titulek"/>
        <w:rPr>
          <w:i w:val="0"/>
          <w:iCs w:val="0"/>
        </w:rPr>
      </w:pPr>
      <w:bookmarkStart w:id="108" w:name="_Toc58795296"/>
      <w:r>
        <w:t xml:space="preserve">Obrázek </w:t>
      </w:r>
      <w:fldSimple w:instr=" SEQ Obrázek \* ARABIC ">
        <w:r>
          <w:rPr>
            <w:noProof/>
          </w:rPr>
          <w:t>11</w:t>
        </w:r>
      </w:fldSimple>
      <w:r>
        <w:t>: Voda 2</w:t>
      </w:r>
      <w:bookmarkEnd w:id="108"/>
    </w:p>
    <w:p w:rsidR="001343A4" w:rsidRPr="001343A4" w:rsidRDefault="001343A4" w:rsidP="002825FA">
      <w:r>
        <w:lastRenderedPageBreak/>
        <w:t xml:space="preserve">Upravený text bez ilustrací: </w:t>
      </w:r>
      <w:r w:rsidR="001011D8">
        <w:t>„</w:t>
      </w:r>
      <w:r>
        <w:t>Táta má taky Haloween rád. Nedává bonbóny dětem jako ostatní rodiče. Schovává se za křoví s velkým kyblíkem plným vody a když kolem jdou puberťáci, tak je polije.</w:t>
      </w:r>
      <w:r w:rsidR="001011D8">
        <w:t>“</w:t>
      </w:r>
      <w:r>
        <w:t xml:space="preserve"> </w:t>
      </w:r>
    </w:p>
    <w:p w:rsidR="002825FA" w:rsidRDefault="001343A4" w:rsidP="002825FA">
      <w:pPr>
        <w:rPr>
          <w:i/>
          <w:iCs/>
        </w:rPr>
      </w:pPr>
      <w:r>
        <w:t>Strana 74: „</w:t>
      </w:r>
      <w:r>
        <w:rPr>
          <w:i/>
          <w:iCs/>
        </w:rPr>
        <w:t>Oba jsme zůstali ve střehu až do chvíle, kdy jsme vběhli k nám na příjezdovou cestu.</w:t>
      </w:r>
      <w:r w:rsidR="001011D8">
        <w:rPr>
          <w:i/>
          <w:iCs/>
        </w:rPr>
        <w:t>“</w:t>
      </w:r>
    </w:p>
    <w:p w:rsidR="00FC7E5B" w:rsidRDefault="00FC7E5B" w:rsidP="00FC7E5B">
      <w:pPr>
        <w:keepNext/>
      </w:pPr>
      <w:r>
        <w:rPr>
          <w:noProof/>
        </w:rPr>
        <w:drawing>
          <wp:inline distT="0" distB="0" distL="0" distR="0">
            <wp:extent cx="4486275" cy="2686050"/>
            <wp:effectExtent l="0" t="0" r="9525"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6275" cy="2686050"/>
                    </a:xfrm>
                    <a:prstGeom prst="rect">
                      <a:avLst/>
                    </a:prstGeom>
                    <a:noFill/>
                    <a:ln>
                      <a:noFill/>
                    </a:ln>
                  </pic:spPr>
                </pic:pic>
              </a:graphicData>
            </a:graphic>
          </wp:inline>
        </w:drawing>
      </w:r>
    </w:p>
    <w:p w:rsidR="00B56388" w:rsidRDefault="00FC7E5B" w:rsidP="00FC7E5B">
      <w:pPr>
        <w:pStyle w:val="Titulek"/>
      </w:pPr>
      <w:bookmarkStart w:id="109" w:name="_Toc58795297"/>
      <w:r>
        <w:t xml:space="preserve">Obrázek </w:t>
      </w:r>
      <w:fldSimple w:instr=" SEQ Obrázek \* ARABIC ">
        <w:r>
          <w:rPr>
            <w:noProof/>
          </w:rPr>
          <w:t>12</w:t>
        </w:r>
      </w:fldSimple>
      <w:r>
        <w:t>: Voda 3</w:t>
      </w:r>
      <w:bookmarkEnd w:id="109"/>
    </w:p>
    <w:p w:rsidR="001343A4" w:rsidRDefault="001011D8" w:rsidP="002825FA">
      <w:pPr>
        <w:rPr>
          <w:i/>
          <w:iCs/>
        </w:rPr>
      </w:pPr>
      <w:r>
        <w:rPr>
          <w:i/>
          <w:iCs/>
        </w:rPr>
        <w:t>„</w:t>
      </w:r>
      <w:r w:rsidR="001343A4">
        <w:rPr>
          <w:i/>
          <w:iCs/>
        </w:rPr>
        <w:t>Jenže v tom momentě se ozval hrozný řev a my jsme uviděli, že se na nás řítí obrovská vlna vody.</w:t>
      </w:r>
      <w:r>
        <w:rPr>
          <w:i/>
          <w:iCs/>
        </w:rPr>
        <w:t>“</w:t>
      </w:r>
    </w:p>
    <w:p w:rsidR="00FC7E5B" w:rsidRDefault="00FC7E5B" w:rsidP="00FC7E5B">
      <w:pPr>
        <w:keepNext/>
      </w:pPr>
      <w:r>
        <w:rPr>
          <w:noProof/>
        </w:rPr>
        <w:drawing>
          <wp:inline distT="0" distB="0" distL="0" distR="0">
            <wp:extent cx="4286250" cy="2162175"/>
            <wp:effectExtent l="0" t="0" r="0"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6250" cy="2162175"/>
                    </a:xfrm>
                    <a:prstGeom prst="rect">
                      <a:avLst/>
                    </a:prstGeom>
                    <a:noFill/>
                    <a:ln>
                      <a:noFill/>
                    </a:ln>
                  </pic:spPr>
                </pic:pic>
              </a:graphicData>
            </a:graphic>
          </wp:inline>
        </w:drawing>
      </w:r>
    </w:p>
    <w:p w:rsidR="000C7B44" w:rsidRDefault="00FC7E5B" w:rsidP="00FC7E5B">
      <w:pPr>
        <w:pStyle w:val="Titulek"/>
        <w:rPr>
          <w:i w:val="0"/>
          <w:iCs w:val="0"/>
        </w:rPr>
      </w:pPr>
      <w:bookmarkStart w:id="110" w:name="_Toc58795298"/>
      <w:r>
        <w:t xml:space="preserve">Obrázek </w:t>
      </w:r>
      <w:fldSimple w:instr=" SEQ Obrázek \* ARABIC ">
        <w:r>
          <w:rPr>
            <w:noProof/>
          </w:rPr>
          <w:t>13</w:t>
        </w:r>
      </w:fldSimple>
      <w:r>
        <w:t>: Voda 4</w:t>
      </w:r>
      <w:bookmarkEnd w:id="110"/>
    </w:p>
    <w:p w:rsidR="001343A4" w:rsidRDefault="001011D8" w:rsidP="002825FA">
      <w:pPr>
        <w:rPr>
          <w:i/>
          <w:iCs/>
        </w:rPr>
      </w:pPr>
      <w:r>
        <w:rPr>
          <w:i/>
          <w:iCs/>
        </w:rPr>
        <w:t>„</w:t>
      </w:r>
      <w:r w:rsidR="001343A4">
        <w:rPr>
          <w:i/>
          <w:iCs/>
        </w:rPr>
        <w:t>Já jsem ÚPLNĚ zapomněl na tátu, a pěkně jsme to odnesli.“</w:t>
      </w:r>
    </w:p>
    <w:p w:rsidR="00FC7E5B" w:rsidRDefault="00FC7E5B" w:rsidP="00FC7E5B">
      <w:pPr>
        <w:pStyle w:val="Titulek"/>
        <w:keepNext/>
        <w:ind w:firstLine="0"/>
      </w:pPr>
      <w:r>
        <w:rPr>
          <w:noProof/>
        </w:rPr>
        <w:lastRenderedPageBreak/>
        <w:drawing>
          <wp:inline distT="0" distB="0" distL="0" distR="0">
            <wp:extent cx="4314825" cy="2657475"/>
            <wp:effectExtent l="0" t="0" r="9525" b="952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4825" cy="2657475"/>
                    </a:xfrm>
                    <a:prstGeom prst="rect">
                      <a:avLst/>
                    </a:prstGeom>
                    <a:noFill/>
                    <a:ln>
                      <a:noFill/>
                    </a:ln>
                  </pic:spPr>
                </pic:pic>
              </a:graphicData>
            </a:graphic>
          </wp:inline>
        </w:drawing>
      </w:r>
    </w:p>
    <w:p w:rsidR="00304BF3" w:rsidRDefault="00FC7E5B" w:rsidP="00FC7E5B">
      <w:pPr>
        <w:pStyle w:val="Titulek"/>
      </w:pPr>
      <w:bookmarkStart w:id="111" w:name="_Toc58795299"/>
      <w:r>
        <w:t xml:space="preserve">Obrázek </w:t>
      </w:r>
      <w:fldSimple w:instr=" SEQ Obrázek \* ARABIC ">
        <w:r>
          <w:rPr>
            <w:noProof/>
          </w:rPr>
          <w:t>14</w:t>
        </w:r>
      </w:fldSimple>
      <w:r>
        <w:t>: Voda 5</w:t>
      </w:r>
      <w:bookmarkEnd w:id="111"/>
    </w:p>
    <w:p w:rsidR="001343A4" w:rsidRDefault="001343A4" w:rsidP="00304BF3">
      <w:r>
        <w:t xml:space="preserve">Upravený text s ilustrací: </w:t>
      </w:r>
      <w:r w:rsidR="001011D8">
        <w:t>„</w:t>
      </w:r>
      <w:r>
        <w:t>Přišli jsme k našemu domu. V tu chvíli se ozval velký křik. Valila se na nás obrovská vlna vody. Já jsem ÚPLNĚ zapomněl na tátu za křovím. Táta nás polil vodou.</w:t>
      </w:r>
      <w:r w:rsidR="001011D8">
        <w:t>“</w:t>
      </w:r>
    </w:p>
    <w:p w:rsidR="00FC7E5B" w:rsidRDefault="00FC7E5B" w:rsidP="00FC7E5B">
      <w:pPr>
        <w:keepNext/>
      </w:pPr>
      <w:r>
        <w:rPr>
          <w:noProof/>
        </w:rPr>
        <w:drawing>
          <wp:inline distT="0" distB="0" distL="0" distR="0">
            <wp:extent cx="4295028" cy="3827220"/>
            <wp:effectExtent l="0" t="0" r="0" b="190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01729" cy="3833191"/>
                    </a:xfrm>
                    <a:prstGeom prst="rect">
                      <a:avLst/>
                    </a:prstGeom>
                    <a:noFill/>
                    <a:ln>
                      <a:noFill/>
                    </a:ln>
                  </pic:spPr>
                </pic:pic>
              </a:graphicData>
            </a:graphic>
          </wp:inline>
        </w:drawing>
      </w:r>
    </w:p>
    <w:p w:rsidR="00FC7E5B" w:rsidRDefault="00FC7E5B" w:rsidP="00FC7E5B">
      <w:pPr>
        <w:pStyle w:val="Titulek"/>
      </w:pPr>
      <w:bookmarkStart w:id="112" w:name="_Toc58795300"/>
      <w:r>
        <w:t xml:space="preserve">Obrázek </w:t>
      </w:r>
      <w:fldSimple w:instr=" SEQ Obrázek \* ARABIC ">
        <w:r>
          <w:rPr>
            <w:noProof/>
          </w:rPr>
          <w:t>15</w:t>
        </w:r>
      </w:fldSimple>
      <w:r>
        <w:t>: Voda přepis</w:t>
      </w:r>
      <w:bookmarkEnd w:id="112"/>
    </w:p>
    <w:p w:rsidR="000D7762" w:rsidRDefault="003D154F" w:rsidP="00A421EF">
      <w:pPr>
        <w:pStyle w:val="Nadpis2"/>
      </w:pPr>
      <w:bookmarkStart w:id="113" w:name="_Toc58797641"/>
      <w:r>
        <w:lastRenderedPageBreak/>
        <w:t>O</w:t>
      </w:r>
      <w:r w:rsidR="00762FEB">
        <w:t>věření srozumitelnosti upraveného textu</w:t>
      </w:r>
      <w:r w:rsidR="000D7762">
        <w:t xml:space="preserve"> a </w:t>
      </w:r>
      <w:r w:rsidR="00762FEB">
        <w:t xml:space="preserve">jeho </w:t>
      </w:r>
      <w:r w:rsidR="000D7762">
        <w:t>zhodnocení</w:t>
      </w:r>
      <w:bookmarkEnd w:id="104"/>
      <w:bookmarkEnd w:id="113"/>
    </w:p>
    <w:p w:rsidR="001560F2" w:rsidRDefault="001560F2" w:rsidP="00762FEB">
      <w:r>
        <w:t>„</w:t>
      </w:r>
      <w:r>
        <w:rPr>
          <w:i/>
          <w:iCs/>
        </w:rPr>
        <w:t xml:space="preserve">Upravený text je vždy výsledkem kompromisu mezi výchozím textem a jazykovými možnostmi čtenáře, pro kterého je vytvářen. Při práci bychom si měli být neustále vědomi toho, že naším úkolem je plně zprostředkovat čtenáři původní literární předlohu. Proto musíme usilovat o odpovídající ztvárnění originální předlohy, nikoliv o vytvoření nového díla“ </w:t>
      </w:r>
      <w:r>
        <w:t>(Daňová, 2008,</w:t>
      </w:r>
      <w:r w:rsidR="00DB054C">
        <w:t xml:space="preserve"> s.</w:t>
      </w:r>
      <w:r>
        <w:t xml:space="preserve"> 53)</w:t>
      </w:r>
      <w:r w:rsidR="006F34AF">
        <w:t>.</w:t>
      </w:r>
    </w:p>
    <w:p w:rsidR="001560F2" w:rsidRPr="001011D8" w:rsidRDefault="001560F2" w:rsidP="00762FEB">
      <w:pPr>
        <w:rPr>
          <w:color w:val="FF0000"/>
        </w:rPr>
      </w:pPr>
      <w:r>
        <w:t xml:space="preserve">Při kontrolní fázi upraveného textu je nezbytná dlouhodobá spolupráce autora přepisu, dětí a osob, které děti dobře znají. Pokud je kniha přepisována pro určité dítě, skupinu dětí, které již známe dlouhodobě, je tvorba jednodušší, jelikož známe jejich slovní zásobu a zájmy. Pokud nemáme </w:t>
      </w:r>
      <w:r w:rsidR="00C3231B">
        <w:t xml:space="preserve">předem vybrané </w:t>
      </w:r>
      <w:r>
        <w:t xml:space="preserve">dítě, pro které přepis tvoříme, je žádoucí </w:t>
      </w:r>
      <w:r w:rsidR="001011D8">
        <w:t xml:space="preserve">mít u sebe </w:t>
      </w:r>
      <w:r>
        <w:t>při kontrol</w:t>
      </w:r>
      <w:r w:rsidR="001011D8">
        <w:t>e osobu</w:t>
      </w:r>
      <w:r>
        <w:t>, která dítě dobře zná, rodič</w:t>
      </w:r>
      <w:r w:rsidR="00022490">
        <w:t>e</w:t>
      </w:r>
      <w:r>
        <w:t xml:space="preserve"> či učitelk</w:t>
      </w:r>
      <w:r w:rsidR="00022490">
        <w:t>u</w:t>
      </w:r>
      <w:r w:rsidR="00EE447D">
        <w:t xml:space="preserve"> (Daňová, 2008).</w:t>
      </w:r>
    </w:p>
    <w:p w:rsidR="00762FEB" w:rsidRDefault="001560F2" w:rsidP="00762FEB">
      <w:pPr>
        <w:rPr>
          <w:i/>
          <w:iCs/>
        </w:rPr>
      </w:pPr>
      <w:r>
        <w:t>Daňová (</w:t>
      </w:r>
      <w:proofErr w:type="spellStart"/>
      <w:r w:rsidR="00EE447D">
        <w:t>ibid</w:t>
      </w:r>
      <w:proofErr w:type="spellEnd"/>
      <w:r w:rsidR="00EE447D">
        <w:t>.</w:t>
      </w:r>
      <w:r>
        <w:t xml:space="preserve">) doporučuje znát typy textů, se kterými mají děti již z dřívějška zkušenosti a také jejich délku. Našim cílem </w:t>
      </w:r>
      <w:r w:rsidR="00022490">
        <w:t xml:space="preserve">není </w:t>
      </w:r>
      <w:r>
        <w:t xml:space="preserve">zprostředkovat co nejdelší knihu, ale probudit v dítěti zájem o četbu a její porozumění. </w:t>
      </w:r>
      <w:r>
        <w:rPr>
          <w:i/>
          <w:iCs/>
        </w:rPr>
        <w:t xml:space="preserve"> </w:t>
      </w:r>
    </w:p>
    <w:p w:rsidR="004955E1" w:rsidRPr="006625CE" w:rsidRDefault="001560F2" w:rsidP="004955E1">
      <w:pPr>
        <w:rPr>
          <w:color w:val="FF0000"/>
        </w:rPr>
      </w:pPr>
      <w:r>
        <w:t>Ověřování srozumitelnosti přepisu probíhá několikrát</w:t>
      </w:r>
      <w:r w:rsidR="00ED3130">
        <w:t>, n</w:t>
      </w:r>
      <w:r>
        <w:t>ejedná se o jednorázovou akci. Na začátku je výhod</w:t>
      </w:r>
      <w:r w:rsidR="006625CE">
        <w:t>né</w:t>
      </w:r>
      <w:r>
        <w:t xml:space="preserve"> si stanovit, kdy a jak bude kontrola probíhat. Pokud probíhá šetření ve škole, stanovit si pravidelná setkání, např. v hodinách českého jazyka</w:t>
      </w:r>
      <w:r w:rsidR="004955E1">
        <w:t>. Neexistují jednotná pravidla, vždy záleží na komunikaci mezi přepisovatelem a vyučujícím. Kontrolu může provádět přepisovatel sám, či požádat o něj vyučující a sám může pozorovat reakce dětí</w:t>
      </w:r>
      <w:r w:rsidR="00EE447D">
        <w:t xml:space="preserve"> (Daňová, 2008).</w:t>
      </w:r>
    </w:p>
    <w:p w:rsidR="004955E1" w:rsidRPr="006625CE" w:rsidRDefault="004955E1" w:rsidP="004955E1">
      <w:pPr>
        <w:rPr>
          <w:color w:val="FF0000"/>
        </w:rPr>
      </w:pPr>
      <w:r>
        <w:t xml:space="preserve">Existuje mnoho možností, jak si ověřit srozumitelnost textu, avšak vždy závisí na mnoha faktorech, nejčastěji na věku dítěte, jazykové kompetenci, schopnosti porozumět otázce, vytvořit a vyjádřit odpověď. U dětí často nestačí pouze otázka, zda textu rozumí. Je potřeba vytvářet různé způsoby ověření, které můžeme zároveň mezi sebou kombinovat. Nesmíme zapomínat na to, že veškerá práce by měla být i přesto pro děti zábavou a měla by </w:t>
      </w:r>
      <w:r w:rsidR="006625CE">
        <w:t>jim</w:t>
      </w:r>
      <w:r>
        <w:t xml:space="preserve"> přinášet radost. </w:t>
      </w:r>
    </w:p>
    <w:p w:rsidR="004955E1" w:rsidRDefault="004955E1" w:rsidP="004955E1">
      <w:r>
        <w:t xml:space="preserve">Daňová </w:t>
      </w:r>
      <w:r w:rsidR="00ED3130">
        <w:t xml:space="preserve">(2008) </w:t>
      </w:r>
      <w:r>
        <w:t xml:space="preserve">vysvětluje určité metody, které lze využít. První tři </w:t>
      </w:r>
      <w:r w:rsidR="006625CE">
        <w:t>můžeme využít</w:t>
      </w:r>
      <w:r>
        <w:t xml:space="preserve"> bez ohledu na věk</w:t>
      </w:r>
      <w:r w:rsidR="00C3231B">
        <w:t xml:space="preserve"> </w:t>
      </w:r>
      <w:r>
        <w:t xml:space="preserve">a úroveň čtení, u dalších </w:t>
      </w:r>
      <w:r w:rsidR="00562C8C">
        <w:t>tří</w:t>
      </w:r>
      <w:r>
        <w:t xml:space="preserve"> je vyžadován vyšší stupeň osvojení jazyka, rozvinutá slovní zásoba a znalost jazykových prostředků</w:t>
      </w:r>
      <w:r w:rsidR="006F34AF">
        <w:t>.</w:t>
      </w:r>
    </w:p>
    <w:p w:rsidR="00FF0C8B" w:rsidRDefault="00FF0C8B" w:rsidP="004955E1"/>
    <w:p w:rsidR="00FF0C8B" w:rsidRDefault="00FF0C8B" w:rsidP="004955E1"/>
    <w:p w:rsidR="006F34AF" w:rsidRDefault="006F34AF" w:rsidP="004955E1">
      <w:r>
        <w:lastRenderedPageBreak/>
        <w:t>Metody podle Daňové (2008):</w:t>
      </w:r>
    </w:p>
    <w:p w:rsidR="004955E1" w:rsidRPr="00C3231B" w:rsidRDefault="004955E1" w:rsidP="006F34AF">
      <w:pPr>
        <w:pStyle w:val="Odstavecseseznamem"/>
        <w:numPr>
          <w:ilvl w:val="0"/>
          <w:numId w:val="43"/>
        </w:numPr>
      </w:pPr>
      <w:r w:rsidRPr="006F34AF">
        <w:rPr>
          <w:b/>
          <w:bCs/>
        </w:rPr>
        <w:t xml:space="preserve">Reprodukce přečteného </w:t>
      </w:r>
      <w:r w:rsidR="00C3231B">
        <w:t xml:space="preserve">je přirozená metoda, která bývá využívána i v běžných situacích, kdy potřebujeme zjistit, zda daná osoba porozuměla textu, sdělení. Vyžaduje dobrou aktivní znalost jazyka. </w:t>
      </w:r>
    </w:p>
    <w:p w:rsidR="004955E1" w:rsidRPr="00C3231B" w:rsidRDefault="004955E1" w:rsidP="006F34AF">
      <w:pPr>
        <w:pStyle w:val="Odstavecseseznamem"/>
        <w:numPr>
          <w:ilvl w:val="0"/>
          <w:numId w:val="43"/>
        </w:numPr>
      </w:pPr>
      <w:r w:rsidRPr="006F34AF">
        <w:rPr>
          <w:b/>
          <w:bCs/>
        </w:rPr>
        <w:t>Ověření porozumění pomocí obrázků</w:t>
      </w:r>
      <w:r w:rsidR="00C3231B" w:rsidRPr="006F34AF">
        <w:rPr>
          <w:b/>
          <w:bCs/>
        </w:rPr>
        <w:t xml:space="preserve"> </w:t>
      </w:r>
      <w:r w:rsidR="00C3231B">
        <w:t>je lehčí forma kontroly využívaná především u menších dětí. Dětem předložíme určité obrázky, které souvisí/nesouvisí s textem a jejich úkolem je vybrat</w:t>
      </w:r>
      <w:r w:rsidR="006625CE">
        <w:t xml:space="preserve">, které k příběhu patří, </w:t>
      </w:r>
      <w:r w:rsidR="00C3231B">
        <w:t xml:space="preserve">případně je seřadit v dějovou osnovu. Další možností je také kresba, kdy dítě samo nakreslí, čeho se text týkal. </w:t>
      </w:r>
    </w:p>
    <w:p w:rsidR="004955E1" w:rsidRPr="00C3231B" w:rsidRDefault="004955E1" w:rsidP="006F34AF">
      <w:pPr>
        <w:pStyle w:val="Odstavecseseznamem"/>
        <w:numPr>
          <w:ilvl w:val="0"/>
          <w:numId w:val="43"/>
        </w:numPr>
      </w:pPr>
      <w:r w:rsidRPr="006F34AF">
        <w:rPr>
          <w:b/>
          <w:bCs/>
        </w:rPr>
        <w:t>Jazyková cvičení</w:t>
      </w:r>
      <w:r w:rsidR="00022490">
        <w:rPr>
          <w:b/>
          <w:bCs/>
        </w:rPr>
        <w:t xml:space="preserve">, </w:t>
      </w:r>
      <w:r w:rsidR="00C3231B">
        <w:t xml:space="preserve">jinak také doplňovací, </w:t>
      </w:r>
      <w:r w:rsidR="006625CE">
        <w:t>ve kterých</w:t>
      </w:r>
      <w:r w:rsidR="00C3231B">
        <w:t xml:space="preserve"> dítě doplňuje slova do věty nebo věty do souvislého textu. Jednodušší verze je vybírání slov z uvedených možností, u větších dětí je možné nechat vymyslet chybějící slovo. </w:t>
      </w:r>
    </w:p>
    <w:p w:rsidR="004955E1" w:rsidRPr="00C3231B" w:rsidRDefault="004955E1" w:rsidP="006F34AF">
      <w:pPr>
        <w:pStyle w:val="Odstavecseseznamem"/>
        <w:numPr>
          <w:ilvl w:val="0"/>
          <w:numId w:val="43"/>
        </w:numPr>
      </w:pPr>
      <w:r w:rsidRPr="006F34AF">
        <w:rPr>
          <w:b/>
          <w:bCs/>
        </w:rPr>
        <w:t>Odpovědi na otázky</w:t>
      </w:r>
      <w:r w:rsidR="00C3231B" w:rsidRPr="006F34AF">
        <w:rPr>
          <w:b/>
          <w:bCs/>
        </w:rPr>
        <w:t xml:space="preserve"> </w:t>
      </w:r>
      <w:r w:rsidR="00C3231B">
        <w:t xml:space="preserve">jsou účinnou formou zpětné kontroly, avšak mají také mnoho úskalí. Otázky mohou být kladeny písemně, ústně nebo </w:t>
      </w:r>
      <w:r w:rsidR="006625CE">
        <w:t>ve znakovém jazyce</w:t>
      </w:r>
      <w:r w:rsidR="00C3231B">
        <w:t xml:space="preserve">. Při </w:t>
      </w:r>
      <w:r w:rsidR="006625CE">
        <w:t xml:space="preserve">písemné </w:t>
      </w:r>
      <w:r w:rsidR="00C3231B">
        <w:t xml:space="preserve">odpovědi nedokážeme jednoznačně určit, zda dítě nepochopilo přepisovaný text, </w:t>
      </w:r>
      <w:r w:rsidR="00562C8C">
        <w:t>otázku nebo špatně odpověděl</w:t>
      </w:r>
      <w:r w:rsidR="006625CE">
        <w:t>o</w:t>
      </w:r>
      <w:r w:rsidR="00562C8C">
        <w:t xml:space="preserve"> z důvodu nedostatečné slovní zásoby. Může </w:t>
      </w:r>
      <w:r w:rsidR="006625CE">
        <w:t xml:space="preserve">také </w:t>
      </w:r>
      <w:r w:rsidR="00562C8C">
        <w:t xml:space="preserve">docházet k bezmyšlenkovitému opisu vět přímo z textu. </w:t>
      </w:r>
    </w:p>
    <w:p w:rsidR="004955E1" w:rsidRDefault="004955E1" w:rsidP="006F34AF">
      <w:pPr>
        <w:pStyle w:val="Odstavecseseznamem"/>
        <w:numPr>
          <w:ilvl w:val="0"/>
          <w:numId w:val="43"/>
        </w:numPr>
      </w:pPr>
      <w:r w:rsidRPr="006F34AF">
        <w:rPr>
          <w:b/>
          <w:bCs/>
        </w:rPr>
        <w:t xml:space="preserve">Metody vyžadující samostatné, tvůrčí myšlení </w:t>
      </w:r>
      <w:r w:rsidR="00562C8C">
        <w:t>jsou náročnější metodou ověření. Čtenář může pokračovat dále v příběhu, vyvodit závěr či se pokusit vymyslet nadpisy.</w:t>
      </w:r>
    </w:p>
    <w:p w:rsidR="00562C8C" w:rsidRPr="00562C8C" w:rsidRDefault="00562C8C" w:rsidP="006F34AF">
      <w:pPr>
        <w:pStyle w:val="Odstavecseseznamem"/>
        <w:numPr>
          <w:ilvl w:val="0"/>
          <w:numId w:val="43"/>
        </w:numPr>
      </w:pPr>
      <w:r w:rsidRPr="006F34AF">
        <w:rPr>
          <w:b/>
          <w:bCs/>
        </w:rPr>
        <w:t xml:space="preserve">Systém nadpisů </w:t>
      </w:r>
      <w:r>
        <w:t xml:space="preserve">je nejnáročnější metoda pro </w:t>
      </w:r>
      <w:r w:rsidR="00754630">
        <w:t>ověření srozumitelnosti. Delší text</w:t>
      </w:r>
      <w:r w:rsidR="00565482">
        <w:t xml:space="preserve"> </w:t>
      </w:r>
      <w:r w:rsidR="00754630">
        <w:t>rozdělíme na kratší odstavce a vytvoříme lístečky s nadpisy, které musí čtenář přiřadit k</w:t>
      </w:r>
      <w:r w:rsidR="006625CE">
        <w:t xml:space="preserve"> textu</w:t>
      </w:r>
      <w:r w:rsidR="00754630">
        <w:t xml:space="preserve">. Úspěšnost úkolu závisí na porozumění textu.  </w:t>
      </w:r>
    </w:p>
    <w:p w:rsidR="004955E1" w:rsidRDefault="00754630" w:rsidP="004955E1">
      <w:r>
        <w:t xml:space="preserve">Po posledním ověření finální verze upraveného textu je zapotřebí zhodnotit upravený text. Jaké byly naše očekávání a předpoklady a zda výsledek splnil účel, pro který byl vytvořen. </w:t>
      </w:r>
    </w:p>
    <w:p w:rsidR="000C2DA7" w:rsidRDefault="000C2DA7" w:rsidP="000C2DA7">
      <w:pPr>
        <w:pStyle w:val="Nadpis3"/>
      </w:pPr>
      <w:bookmarkStart w:id="114" w:name="_Toc58797642"/>
      <w:r>
        <w:t>Limity práce</w:t>
      </w:r>
      <w:bookmarkEnd w:id="114"/>
    </w:p>
    <w:p w:rsidR="003F6BEA" w:rsidRDefault="003F6BEA" w:rsidP="003F6BEA">
      <w:r>
        <w:t xml:space="preserve">Hlavním cílem této diplomové práce bylo vytvořit adaptaci literárního beletristického díla </w:t>
      </w:r>
      <w:r w:rsidR="006625CE">
        <w:t xml:space="preserve">s názvem </w:t>
      </w:r>
      <w:r w:rsidRPr="006625CE">
        <w:rPr>
          <w:i/>
          <w:iCs/>
        </w:rPr>
        <w:t>Deník malého poseroutky</w:t>
      </w:r>
      <w:r>
        <w:t xml:space="preserve">. Dílčím cílem bylo ověření srozumitelnosti a následné zhodnocení díla s dětmi se sluchovým postižením. </w:t>
      </w:r>
    </w:p>
    <w:p w:rsidR="003F6BEA" w:rsidRDefault="00FF0C8B" w:rsidP="000C2DA7">
      <w:r>
        <w:t>Autorka přepisu se dostala do situace, kterou dříve nikdo nepředpokládal</w:t>
      </w:r>
      <w:r w:rsidR="000C2DA7">
        <w:t>,</w:t>
      </w:r>
      <w:r w:rsidR="003F6BEA">
        <w:t xml:space="preserve"> s čímž</w:t>
      </w:r>
      <w:r w:rsidR="000C2DA7">
        <w:t xml:space="preserve"> vznikly neočekávané limity práce, a proto je této situaci věnovaná samostatná podkapitola. </w:t>
      </w:r>
    </w:p>
    <w:p w:rsidR="00B554DC" w:rsidRDefault="000C2DA7" w:rsidP="000C2DA7">
      <w:r>
        <w:lastRenderedPageBreak/>
        <w:t xml:space="preserve">Autorka si uvědomuje, že </w:t>
      </w:r>
      <w:r w:rsidR="003F6BEA">
        <w:t xml:space="preserve">limity práce </w:t>
      </w:r>
      <w:r>
        <w:t xml:space="preserve">významným způsobem a do velké míry zasáhly do kontroly srozumitelnosti adaptace literárního díla. </w:t>
      </w:r>
      <w:r w:rsidR="00022490">
        <w:t>B</w:t>
      </w:r>
      <w:r>
        <w:t xml:space="preserve">ohužel neměla možnost uskutečnit původní </w:t>
      </w:r>
      <w:r w:rsidR="003F6BEA">
        <w:t>plán,</w:t>
      </w:r>
      <w:r>
        <w:t xml:space="preserve"> a to provést kontrolu srozumitelnosti a zhodnocení díla ve školách pro sluchov</w:t>
      </w:r>
      <w:r w:rsidR="00ED66E3">
        <w:t>ě</w:t>
      </w:r>
      <w:r>
        <w:t xml:space="preserve"> postižen</w:t>
      </w:r>
      <w:r w:rsidR="00ED66E3">
        <w:t>é</w:t>
      </w:r>
      <w:r>
        <w:t xml:space="preserve"> či s dětmi, které byly zařazeny v rámci inkluze do běžných základních škol. </w:t>
      </w:r>
    </w:p>
    <w:p w:rsidR="00B554DC" w:rsidRDefault="000C2DA7" w:rsidP="000C2DA7">
      <w:r>
        <w:t>Celá situace vznikla kvůli pandemi</w:t>
      </w:r>
      <w:r w:rsidR="006625CE">
        <w:t>i</w:t>
      </w:r>
      <w:r>
        <w:t xml:space="preserve"> COVID – 19, která i nadále probíhá ve světě i</w:t>
      </w:r>
      <w:r w:rsidR="00840455">
        <w:t> </w:t>
      </w:r>
      <w:r>
        <w:t xml:space="preserve">v České republice. Na základě ústavního zákona č. 110/1998 SB., </w:t>
      </w:r>
      <w:r w:rsidRPr="006625CE">
        <w:rPr>
          <w:i/>
          <w:iCs/>
        </w:rPr>
        <w:t>o bezpečnosti České republiky</w:t>
      </w:r>
      <w:r>
        <w:t xml:space="preserve"> byl vyhlášen 5. října 2020 na území České republiky nouzový stav, který </w:t>
      </w:r>
      <w:r w:rsidR="00431F9A">
        <w:t>je i nadále prodlužován a není zřejmé, kdy dojde k jeho ukončení (</w:t>
      </w:r>
      <w:r>
        <w:t xml:space="preserve">Informační centrum vlády, 2020). </w:t>
      </w:r>
      <w:r w:rsidR="00AF6CD7">
        <w:t xml:space="preserve">V rámci vyhlášení nouzového stavu došlo k uzavření škol pro prezenční výuku. </w:t>
      </w:r>
      <w:r w:rsidR="00ED66E3">
        <w:t>Š</w:t>
      </w:r>
      <w:r w:rsidR="00AF6CD7">
        <w:t>koly</w:t>
      </w:r>
      <w:r w:rsidR="00ED66E3">
        <w:t xml:space="preserve"> pro sluchově postižené</w:t>
      </w:r>
      <w:r w:rsidR="00AF6CD7">
        <w:t xml:space="preserve"> byly uzavřeny kratší dobu než běžné školy, ale výuka neprobíhala standartním způsobem. Vzhledem k charakteru praktické části práce, která měla také probíhat ve školách s dětmi, byla autorka diplomové práce nucena pozměnit plány, jelikož kontrola nemohla probíhat ve školách, ale musela probíhat online. </w:t>
      </w:r>
    </w:p>
    <w:p w:rsidR="003D154F" w:rsidRDefault="00AF6CD7" w:rsidP="000C2DA7">
      <w:r>
        <w:t xml:space="preserve">Autorka se snažila zkontaktovat vyučující na základní škole pro </w:t>
      </w:r>
      <w:r w:rsidR="00ED66E3">
        <w:t>sluchově postižené,</w:t>
      </w:r>
      <w:r>
        <w:t xml:space="preserve"> </w:t>
      </w:r>
      <w:r w:rsidR="006625CE">
        <w:t>bohužel</w:t>
      </w:r>
      <w:r>
        <w:t xml:space="preserve"> bez odezvy. Následně se j</w:t>
      </w:r>
      <w:r w:rsidR="006625CE">
        <w:t>í</w:t>
      </w:r>
      <w:r>
        <w:t xml:space="preserve"> podařilo spojit s asistentkou pedagoga, která pracuje v běžné </w:t>
      </w:r>
      <w:r w:rsidR="00774FBB">
        <w:t>ZŠ</w:t>
      </w:r>
      <w:r>
        <w:t xml:space="preserve"> s dvěma dětmi se sluchovým postižením. V tomto případě </w:t>
      </w:r>
      <w:r w:rsidR="006625CE">
        <w:t xml:space="preserve">byl problém kvůli nedostačujícím schopnostem dětí. </w:t>
      </w:r>
      <w:r>
        <w:t>Chlapec, 11 let, dostal sluchadla až v</w:t>
      </w:r>
      <w:r w:rsidR="006625CE">
        <w:t> </w:t>
      </w:r>
      <w:r>
        <w:t>7</w:t>
      </w:r>
      <w:r w:rsidR="006625CE">
        <w:t xml:space="preserve"> </w:t>
      </w:r>
      <w:r>
        <w:t xml:space="preserve">letech, tudíž jeho slovní zásoba a jazykové kompetence nedosahovaly požadované a potřebné úrovně, aby došlo k porozumění přepisovaného díla. Dívka, 9 let, měla voperovaný kochleární implantát v raném věku a její slovní zásoba a jazykové kompetence postupují adekvátně k věku, avšak </w:t>
      </w:r>
      <w:r w:rsidR="00774FBB">
        <w:t xml:space="preserve">kvůli </w:t>
      </w:r>
      <w:r>
        <w:t>příliš nízké</w:t>
      </w:r>
      <w:r w:rsidR="006625CE">
        <w:t>mu</w:t>
      </w:r>
      <w:r>
        <w:t xml:space="preserve"> věku</w:t>
      </w:r>
      <w:r w:rsidR="00774FBB">
        <w:t xml:space="preserve"> je také nevyhovující pro kontrolu přepisu.</w:t>
      </w:r>
      <w:r>
        <w:t xml:space="preserve"> </w:t>
      </w:r>
    </w:p>
    <w:p w:rsidR="003D154F" w:rsidRDefault="003D154F">
      <w:pPr>
        <w:spacing w:line="259" w:lineRule="auto"/>
        <w:ind w:firstLine="0"/>
        <w:jc w:val="left"/>
      </w:pPr>
      <w:r>
        <w:br w:type="page"/>
      </w:r>
    </w:p>
    <w:p w:rsidR="001E17B8" w:rsidRDefault="001E17B8" w:rsidP="001E17B8">
      <w:pPr>
        <w:pStyle w:val="Nadpishlavn"/>
        <w:ind w:firstLine="0"/>
      </w:pPr>
      <w:bookmarkStart w:id="115" w:name="_Toc57085801"/>
      <w:bookmarkStart w:id="116" w:name="_Toc58797643"/>
      <w:r>
        <w:lastRenderedPageBreak/>
        <w:t>ZÁVĚR</w:t>
      </w:r>
      <w:bookmarkEnd w:id="115"/>
      <w:bookmarkEnd w:id="116"/>
    </w:p>
    <w:p w:rsidR="003E3AFB" w:rsidRDefault="003E3AFB" w:rsidP="00577224">
      <w:r>
        <w:t>Diplomová práce na téma „Úprava beletrie pro čtenáře se sluchovým postižením“</w:t>
      </w:r>
      <w:r w:rsidR="00745E89">
        <w:t xml:space="preserve"> si kladla za cíl vytvořit </w:t>
      </w:r>
      <w:r>
        <w:t>adaptaci literárního díla pro děti se sluchovým postižením</w:t>
      </w:r>
      <w:r w:rsidR="00AC1489">
        <w:t>, který byl splněn</w:t>
      </w:r>
      <w:r>
        <w:t>. Následn</w:t>
      </w:r>
      <w:r w:rsidR="00431F9A">
        <w:t>ým</w:t>
      </w:r>
      <w:r>
        <w:t xml:space="preserve"> </w:t>
      </w:r>
      <w:r w:rsidR="00AC1489">
        <w:t xml:space="preserve">dílčím cílem bylo </w:t>
      </w:r>
      <w:r>
        <w:t>ověř</w:t>
      </w:r>
      <w:r w:rsidR="00AC1489">
        <w:t>ení</w:t>
      </w:r>
      <w:r>
        <w:t xml:space="preserve"> srozumitelnost</w:t>
      </w:r>
      <w:r w:rsidR="00AC1489">
        <w:t>i</w:t>
      </w:r>
      <w:r>
        <w:t xml:space="preserve"> a celkov</w:t>
      </w:r>
      <w:r w:rsidR="00AC1489">
        <w:t>é</w:t>
      </w:r>
      <w:r>
        <w:t xml:space="preserve"> zhodno</w:t>
      </w:r>
      <w:r w:rsidR="00AC1489">
        <w:t>cení</w:t>
      </w:r>
      <w:r>
        <w:t xml:space="preserve"> </w:t>
      </w:r>
      <w:r w:rsidR="00AC1489">
        <w:t>přepisu díla</w:t>
      </w:r>
      <w:r>
        <w:t>.</w:t>
      </w:r>
      <w:r w:rsidR="00AC1489">
        <w:t xml:space="preserve"> Ke splnění dílčího cíle došlo, avšak v pozměněné verzi, než bylo původně plánované, jelikož kontrola nemohla probíhat s dětmi ve školách. </w:t>
      </w:r>
      <w:r>
        <w:t xml:space="preserve"> </w:t>
      </w:r>
    </w:p>
    <w:p w:rsidR="00577224" w:rsidRDefault="003E3AFB" w:rsidP="00577224">
      <w:r>
        <w:t xml:space="preserve">V první části </w:t>
      </w:r>
      <w:r w:rsidR="00AC1489">
        <w:t xml:space="preserve">diplomové práce </w:t>
      </w:r>
      <w:r>
        <w:t xml:space="preserve">byly vymezeny teoretické aspekty vedoucí k vypracování praktické části diplomové práce. </w:t>
      </w:r>
      <w:r w:rsidR="000A7EAE">
        <w:t xml:space="preserve">První kapitola se zaměřuje na obecnou rovinu sluchového postižení, vymezení jednotlivých definic, terminologii </w:t>
      </w:r>
      <w:proofErr w:type="spellStart"/>
      <w:r w:rsidR="000A7EAE">
        <w:t>surdopedických</w:t>
      </w:r>
      <w:proofErr w:type="spellEnd"/>
      <w:r w:rsidR="000A7EAE">
        <w:t xml:space="preserve"> pojmů, rozdělení klasifikací a zjištění počtu osob se sluchovým postižením. </w:t>
      </w:r>
      <w:r w:rsidR="00431F9A">
        <w:t xml:space="preserve">Autorka </w:t>
      </w:r>
      <w:r w:rsidR="000A7EAE">
        <w:t>se rozhodla</w:t>
      </w:r>
      <w:r w:rsidR="00431F9A">
        <w:t xml:space="preserve"> zařadit poslední podkapitolu</w:t>
      </w:r>
      <w:r w:rsidR="000A7EAE">
        <w:t xml:space="preserve"> z důvodu neinformovanosti svého okolí a celkově intaktní populace o tomto postižení a počtu osob se SP.</w:t>
      </w:r>
      <w:r w:rsidR="00577224">
        <w:t xml:space="preserve"> Druhá kapitola je věnovaná komunikaci, komunikačním systémům, které používají osoby se sluchovým postižením a kompenzačním pomůckám. Třetí a čtvrtá kapitola se </w:t>
      </w:r>
      <w:r w:rsidR="00431F9A">
        <w:t>z</w:t>
      </w:r>
      <w:r w:rsidR="00577224">
        <w:t xml:space="preserve">abývá čtením, jak z hlediska intaktní populace, tak u osob se sluchovým postižením. Jaký význam má čtení, jaké jsou předpoklady pro úspěšné čtení a jaké strategie jsou využívány při recepci psaných textů. Z hlediska čtení u osob se sluchovým postižením se autorka zabývala významem čtení a jeho výukou. </w:t>
      </w:r>
      <w:r w:rsidR="00745E89">
        <w:t>B</w:t>
      </w:r>
      <w:r w:rsidR="00577224">
        <w:t xml:space="preserve">yly rozebrány problémy, se kterými se při čtení potýkají a jak následně podpořit a motivovat děti se sluchovým postižením k četbě. </w:t>
      </w:r>
    </w:p>
    <w:p w:rsidR="00577224" w:rsidRDefault="00577224" w:rsidP="00577224">
      <w:r>
        <w:t>Praktická část je zaměřena čistě na</w:t>
      </w:r>
      <w:r w:rsidR="00431F9A">
        <w:t xml:space="preserve"> proces </w:t>
      </w:r>
      <w:r>
        <w:t>přepis</w:t>
      </w:r>
      <w:r w:rsidR="00431F9A">
        <w:t>u</w:t>
      </w:r>
      <w:r>
        <w:t xml:space="preserve"> literárního díla. Je věnována přípravné fázi úpravy textu a výběr</w:t>
      </w:r>
      <w:r w:rsidR="00745E89">
        <w:t>u</w:t>
      </w:r>
      <w:r>
        <w:t xml:space="preserve"> literární předlohy. Následně </w:t>
      </w:r>
      <w:r w:rsidR="008707D7">
        <w:t xml:space="preserve">jsou </w:t>
      </w:r>
      <w:r>
        <w:t xml:space="preserve">postupně </w:t>
      </w:r>
      <w:r w:rsidR="008707D7">
        <w:t>rozebírány jednotlivé fáze úpravy textu</w:t>
      </w:r>
      <w:r w:rsidR="00745E89">
        <w:t xml:space="preserve">, </w:t>
      </w:r>
      <w:r w:rsidR="008707D7">
        <w:t xml:space="preserve">ověření srozumitelnosti, zhodnocení a limity práce. </w:t>
      </w:r>
    </w:p>
    <w:p w:rsidR="00AC1489" w:rsidRDefault="00AC1489" w:rsidP="00577224">
      <w:r>
        <w:t xml:space="preserve">Autorka doufá, že její adaptace literárního díla bude využívaná a stane se přínosnou pro rozvoj čtení u dětí se SP. Dále by byla ráda, kdyby její práce byla také inspirací pro další studenty a </w:t>
      </w:r>
      <w:r w:rsidR="00745E89">
        <w:t>motivovala by</w:t>
      </w:r>
      <w:r>
        <w:t xml:space="preserve"> k přepisu jiného literárního díla či tvorbě dalších kvalifikačních prací na toto téma. </w:t>
      </w:r>
    </w:p>
    <w:p w:rsidR="001E17B8" w:rsidRDefault="001E17B8" w:rsidP="00577224">
      <w:pPr>
        <w:rPr>
          <w:rFonts w:cs="Times New Roman"/>
          <w:b/>
          <w:sz w:val="32"/>
          <w:szCs w:val="32"/>
        </w:rPr>
      </w:pPr>
      <w:r>
        <w:br w:type="page"/>
      </w:r>
    </w:p>
    <w:p w:rsidR="00C6238D" w:rsidRDefault="00633D8D" w:rsidP="00F670F5">
      <w:pPr>
        <w:pStyle w:val="Nadpishlavn"/>
      </w:pPr>
      <w:bookmarkStart w:id="117" w:name="_Toc57085802"/>
      <w:bookmarkStart w:id="118" w:name="_Toc58797644"/>
      <w:r>
        <w:lastRenderedPageBreak/>
        <w:t>SEZNAM POUŽITÝCH ZDROJŮ</w:t>
      </w:r>
      <w:bookmarkEnd w:id="117"/>
      <w:bookmarkEnd w:id="118"/>
    </w:p>
    <w:p w:rsidR="0099101C" w:rsidRDefault="0099101C" w:rsidP="00F670F5">
      <w:pPr>
        <w:ind w:firstLine="0"/>
        <w:rPr>
          <w:rFonts w:cs="Times New Roman"/>
          <w:szCs w:val="24"/>
        </w:rPr>
      </w:pPr>
      <w:r w:rsidRPr="00D77A99">
        <w:rPr>
          <w:rFonts w:cs="Times New Roman"/>
          <w:szCs w:val="24"/>
        </w:rPr>
        <w:t>BASLEROVÁ, P</w:t>
      </w:r>
      <w:r w:rsidR="00741AC1">
        <w:rPr>
          <w:rFonts w:cs="Times New Roman"/>
          <w:szCs w:val="24"/>
        </w:rPr>
        <w:t>.</w:t>
      </w:r>
      <w:r w:rsidRPr="00D77A99">
        <w:rPr>
          <w:rFonts w:cs="Times New Roman"/>
          <w:szCs w:val="24"/>
        </w:rPr>
        <w:t>, J</w:t>
      </w:r>
      <w:r w:rsidR="00741AC1">
        <w:rPr>
          <w:rFonts w:cs="Times New Roman"/>
          <w:szCs w:val="24"/>
        </w:rPr>
        <w:t>.</w:t>
      </w:r>
      <w:r w:rsidRPr="00D77A99">
        <w:rPr>
          <w:rFonts w:cs="Times New Roman"/>
          <w:szCs w:val="24"/>
        </w:rPr>
        <w:t xml:space="preserve"> MICHALÍK a L</w:t>
      </w:r>
      <w:r w:rsidR="00741AC1">
        <w:rPr>
          <w:rFonts w:cs="Times New Roman"/>
          <w:szCs w:val="24"/>
        </w:rPr>
        <w:t>.</w:t>
      </w:r>
      <w:r w:rsidRPr="00D77A99">
        <w:rPr>
          <w:rFonts w:cs="Times New Roman"/>
          <w:szCs w:val="24"/>
        </w:rPr>
        <w:t xml:space="preserve"> FELCMANOVÁ.</w:t>
      </w:r>
      <w:r w:rsidR="000D7762">
        <w:rPr>
          <w:rFonts w:cs="Times New Roman"/>
          <w:szCs w:val="24"/>
        </w:rPr>
        <w:t xml:space="preserve"> 2020.</w:t>
      </w:r>
      <w:r w:rsidRPr="00D77A99">
        <w:rPr>
          <w:rFonts w:cs="Times New Roman"/>
          <w:szCs w:val="24"/>
        </w:rPr>
        <w:t> </w:t>
      </w:r>
      <w:r w:rsidRPr="006F34AF">
        <w:rPr>
          <w:rFonts w:cs="Times New Roman"/>
          <w:i/>
          <w:iCs/>
          <w:szCs w:val="24"/>
        </w:rPr>
        <w:t>Katalog podpůrných opatření: obecná část: pro žáky s potřebou podpory ve vzdělávání. 2., přepracované a rozšířené vydání</w:t>
      </w:r>
      <w:r w:rsidRPr="00D77A99">
        <w:rPr>
          <w:rFonts w:cs="Times New Roman"/>
          <w:szCs w:val="24"/>
        </w:rPr>
        <w:t>. Olomouc: Univerzita Palackého v Olomouci. ISBN 978-80-244-5717-8.</w:t>
      </w:r>
    </w:p>
    <w:p w:rsidR="007F42AB" w:rsidRDefault="007F42AB" w:rsidP="00F670F5">
      <w:pPr>
        <w:ind w:firstLine="0"/>
        <w:rPr>
          <w:rStyle w:val="Hypertextovodkaz"/>
          <w:rFonts w:cs="Times New Roman"/>
          <w:szCs w:val="24"/>
        </w:rPr>
      </w:pPr>
      <w:r w:rsidRPr="00D77A99">
        <w:rPr>
          <w:rFonts w:cs="Times New Roman"/>
          <w:szCs w:val="24"/>
        </w:rPr>
        <w:t xml:space="preserve">BARVÍKOVÁ, J. et al. </w:t>
      </w:r>
      <w:r w:rsidR="000D7762">
        <w:rPr>
          <w:rFonts w:cs="Times New Roman"/>
          <w:szCs w:val="24"/>
        </w:rPr>
        <w:t xml:space="preserve">2015. </w:t>
      </w:r>
      <w:r w:rsidRPr="006F34AF">
        <w:rPr>
          <w:rFonts w:cs="Times New Roman"/>
          <w:i/>
          <w:iCs/>
          <w:szCs w:val="24"/>
        </w:rPr>
        <w:t>Katalog podpůrných opatření pro žáky s potřebou podpory ve vzdělávání z důvodu sluchového postižení nebo oslabení sluchového vnímání</w:t>
      </w:r>
      <w:r w:rsidRPr="00D77A99">
        <w:rPr>
          <w:rFonts w:cs="Times New Roman"/>
          <w:szCs w:val="24"/>
        </w:rPr>
        <w:t>. Olomouc: Univerzita Palackého v Olomouci. 1. vyd. ISBN 978-80-244-4690-5. Dostupné z:</w:t>
      </w:r>
      <w:r w:rsidR="00840455">
        <w:rPr>
          <w:rFonts w:cs="Times New Roman"/>
          <w:szCs w:val="24"/>
        </w:rPr>
        <w:t> </w:t>
      </w:r>
      <w:r w:rsidR="000F1D28" w:rsidRPr="00F670F5">
        <w:rPr>
          <w:rFonts w:cs="Times New Roman"/>
          <w:szCs w:val="24"/>
        </w:rPr>
        <w:t>http://inkluze.upol.cz/ebooks/katalog-sp/katalog-sp.pdf</w:t>
      </w:r>
    </w:p>
    <w:p w:rsidR="008D0F9F" w:rsidRDefault="008D0F9F" w:rsidP="00F670F5">
      <w:pPr>
        <w:ind w:firstLine="0"/>
      </w:pPr>
      <w:r>
        <w:t xml:space="preserve">BISCHOFOVÁ, J. 2005. Zamyšlení nad adaptacemi v literatuře pro děti a mládež. In: </w:t>
      </w:r>
      <w:r w:rsidRPr="006F34AF">
        <w:rPr>
          <w:i/>
          <w:iCs/>
        </w:rPr>
        <w:t>Cesty současné literatury pro děti a mládež.</w:t>
      </w:r>
      <w:r>
        <w:t xml:space="preserve"> Edice Ladění. Slavkov u Brna: BM </w:t>
      </w:r>
      <w:proofErr w:type="spellStart"/>
      <w:r>
        <w:t>Typo</w:t>
      </w:r>
      <w:proofErr w:type="spellEnd"/>
      <w:r>
        <w:t>. ISBN 80</w:t>
      </w:r>
      <w:r w:rsidR="00840455">
        <w:noBreakHyphen/>
      </w:r>
      <w:r>
        <w:t>903339-6-6.</w:t>
      </w:r>
    </w:p>
    <w:p w:rsidR="00796250" w:rsidRDefault="00796250" w:rsidP="00F670F5">
      <w:pPr>
        <w:ind w:firstLine="0"/>
        <w:rPr>
          <w:rStyle w:val="Hypertextovodkaz"/>
          <w:rFonts w:cs="Times New Roman"/>
          <w:szCs w:val="24"/>
        </w:rPr>
      </w:pPr>
      <w:r>
        <w:t xml:space="preserve">BÖHMOVÁ, E. 2002. Globální metoda výuky čtení a psaní. In: WILDOVÁ, R. </w:t>
      </w:r>
      <w:r w:rsidRPr="006F34AF">
        <w:rPr>
          <w:i/>
          <w:iCs/>
        </w:rPr>
        <w:t>Aktuální problémy prvopočátečního čtení a psaní</w:t>
      </w:r>
      <w:r>
        <w:t>. Praha: Univerzita Karlova v Praze-Pedagogická fakulta, s. 26-43. ISBN 80-7290-103-6.</w:t>
      </w:r>
    </w:p>
    <w:p w:rsidR="00370E24" w:rsidRDefault="00370E24" w:rsidP="00F670F5">
      <w:pPr>
        <w:ind w:firstLine="0"/>
        <w:rPr>
          <w:rStyle w:val="Hypertextovodkaz"/>
          <w:rFonts w:cs="Times New Roman"/>
          <w:szCs w:val="24"/>
        </w:rPr>
      </w:pPr>
      <w:r>
        <w:t xml:space="preserve">ČEŇKOVÁ, J. 2004. Jak rozvíjet čtenářství žáků základní školy. In </w:t>
      </w:r>
      <w:r w:rsidRPr="006F34AF">
        <w:rPr>
          <w:i/>
          <w:iCs/>
        </w:rPr>
        <w:t>Čtením ke vzdělávání</w:t>
      </w:r>
      <w:r>
        <w:t>. Texty z konference pořádané občanským sdružením Centrum Čítárna. I. vydání. Praha: Servis. ISBN 80-86320-36-7.</w:t>
      </w:r>
    </w:p>
    <w:p w:rsidR="00D30E93" w:rsidRPr="007521B7" w:rsidRDefault="00D30E93" w:rsidP="00F670F5">
      <w:pPr>
        <w:ind w:firstLine="0"/>
        <w:rPr>
          <w:rStyle w:val="Hypertextovodkaz"/>
          <w:rFonts w:cs="Times New Roman"/>
          <w:color w:val="auto"/>
          <w:szCs w:val="24"/>
          <w:u w:val="none"/>
        </w:rPr>
      </w:pPr>
      <w:r>
        <w:rPr>
          <w:rStyle w:val="Hypertextovodkaz"/>
          <w:rFonts w:cs="Times New Roman"/>
          <w:color w:val="auto"/>
          <w:szCs w:val="24"/>
          <w:u w:val="none"/>
        </w:rPr>
        <w:t xml:space="preserve">ČERVENKOVÁ, A. </w:t>
      </w:r>
      <w:r w:rsidR="000D7762">
        <w:rPr>
          <w:rStyle w:val="Hypertextovodkaz"/>
          <w:rFonts w:cs="Times New Roman"/>
          <w:color w:val="auto"/>
          <w:szCs w:val="24"/>
          <w:u w:val="none"/>
        </w:rPr>
        <w:t xml:space="preserve">1999. </w:t>
      </w:r>
      <w:r>
        <w:rPr>
          <w:rStyle w:val="Hypertextovodkaz"/>
          <w:rFonts w:cs="Times New Roman"/>
          <w:color w:val="auto"/>
          <w:szCs w:val="24"/>
          <w:u w:val="none"/>
        </w:rPr>
        <w:t xml:space="preserve">Co dává neslyšícímu dítěti čtení. In: </w:t>
      </w:r>
      <w:r w:rsidRPr="006F34AF">
        <w:rPr>
          <w:rStyle w:val="Hypertextovodkaz"/>
          <w:rFonts w:cs="Times New Roman"/>
          <w:i/>
          <w:iCs/>
          <w:color w:val="auto"/>
          <w:szCs w:val="24"/>
          <w:u w:val="none"/>
        </w:rPr>
        <w:t>Co a jak číst sluchově postiženým dětem</w:t>
      </w:r>
      <w:r>
        <w:rPr>
          <w:rStyle w:val="Hypertextovodkaz"/>
          <w:rFonts w:cs="Times New Roman"/>
          <w:color w:val="auto"/>
          <w:szCs w:val="24"/>
          <w:u w:val="none"/>
        </w:rPr>
        <w:t>. Praha, FRPSP, s. 7-15. ISBN 80-238-4826-7.</w:t>
      </w:r>
    </w:p>
    <w:p w:rsidR="00D30E93" w:rsidRDefault="00D30E93" w:rsidP="00F670F5">
      <w:pPr>
        <w:ind w:firstLine="0"/>
        <w:rPr>
          <w:rStyle w:val="Hypertextovodkaz"/>
          <w:rFonts w:cs="Times New Roman"/>
          <w:color w:val="auto"/>
          <w:szCs w:val="24"/>
          <w:u w:val="none"/>
        </w:rPr>
      </w:pPr>
      <w:r>
        <w:rPr>
          <w:rStyle w:val="Hypertextovodkaz"/>
          <w:rFonts w:cs="Times New Roman"/>
          <w:color w:val="auto"/>
          <w:szCs w:val="24"/>
          <w:u w:val="none"/>
        </w:rPr>
        <w:t>ČERVENKOVÁ, A.</w:t>
      </w:r>
      <w:r w:rsidR="000D7762">
        <w:rPr>
          <w:rStyle w:val="Hypertextovodkaz"/>
          <w:rFonts w:cs="Times New Roman"/>
          <w:color w:val="auto"/>
          <w:szCs w:val="24"/>
          <w:u w:val="none"/>
        </w:rPr>
        <w:t xml:space="preserve"> 1999.</w:t>
      </w:r>
      <w:r>
        <w:rPr>
          <w:rStyle w:val="Hypertextovodkaz"/>
          <w:rFonts w:cs="Times New Roman"/>
          <w:color w:val="auto"/>
          <w:szCs w:val="24"/>
          <w:u w:val="none"/>
        </w:rPr>
        <w:t xml:space="preserve"> Proč a jak texty upravovat. In: </w:t>
      </w:r>
      <w:r w:rsidRPr="006F34AF">
        <w:rPr>
          <w:rStyle w:val="Hypertextovodkaz"/>
          <w:rFonts w:cs="Times New Roman"/>
          <w:i/>
          <w:iCs/>
          <w:color w:val="auto"/>
          <w:szCs w:val="24"/>
          <w:u w:val="none"/>
        </w:rPr>
        <w:t>Co a jak číst sluchově postiženým dětem</w:t>
      </w:r>
      <w:r>
        <w:rPr>
          <w:rStyle w:val="Hypertextovodkaz"/>
          <w:rFonts w:cs="Times New Roman"/>
          <w:color w:val="auto"/>
          <w:szCs w:val="24"/>
          <w:u w:val="none"/>
        </w:rPr>
        <w:t>. Praha, FRPSP, s. 49-51. ISBN 80-238-4826-7.</w:t>
      </w:r>
    </w:p>
    <w:p w:rsidR="001D6F38" w:rsidRDefault="001D6F38" w:rsidP="00F670F5">
      <w:pPr>
        <w:ind w:firstLine="0"/>
        <w:rPr>
          <w:rStyle w:val="Hypertextovodkaz"/>
        </w:rPr>
      </w:pPr>
      <w:r>
        <w:t xml:space="preserve">ČERVINKOVÁ, I. </w:t>
      </w:r>
      <w:r w:rsidR="000D7762">
        <w:t xml:space="preserve">2002. </w:t>
      </w:r>
      <w:r w:rsidRPr="006F34AF">
        <w:rPr>
          <w:i/>
          <w:iCs/>
        </w:rPr>
        <w:t>Některé možnosti úprav textů pro neslyšící čtenáře. Čeština doma a</w:t>
      </w:r>
      <w:r w:rsidR="00840455">
        <w:rPr>
          <w:i/>
          <w:iCs/>
        </w:rPr>
        <w:t> </w:t>
      </w:r>
      <w:r w:rsidRPr="006F34AF">
        <w:rPr>
          <w:i/>
          <w:iCs/>
        </w:rPr>
        <w:t>ve světě.</w:t>
      </w:r>
      <w:r w:rsidR="000D7762">
        <w:t xml:space="preserve"> R</w:t>
      </w:r>
      <w:r>
        <w:t>oč. X., č. 2–3, s. 187-190. ISSN 1210-9339. Dostupné také z:</w:t>
      </w:r>
      <w:r w:rsidR="00840455">
        <w:t> </w:t>
      </w:r>
      <w:r w:rsidR="00370E24" w:rsidRPr="00AC53EA">
        <w:t>http://ruce.cz/clanky/432-nektere-moznosti-uprav-textu-pro-neslysici-ctenare</w:t>
      </w:r>
    </w:p>
    <w:p w:rsidR="00AC53EA" w:rsidRPr="00016111" w:rsidRDefault="00AC53EA" w:rsidP="00A50CF0">
      <w:pPr>
        <w:ind w:firstLine="0"/>
        <w:rPr>
          <w:rFonts w:cs="Times New Roman"/>
          <w:color w:val="0563C1" w:themeColor="hyperlink"/>
          <w:szCs w:val="24"/>
          <w:u w:val="single"/>
        </w:rPr>
      </w:pPr>
      <w:r>
        <w:rPr>
          <w:rStyle w:val="Hypertextovodkaz"/>
          <w:rFonts w:cs="Times New Roman"/>
          <w:color w:val="auto"/>
          <w:szCs w:val="24"/>
          <w:u w:val="none"/>
        </w:rPr>
        <w:t xml:space="preserve">ČSÚ. </w:t>
      </w:r>
      <w:r w:rsidRPr="00AC53EA">
        <w:rPr>
          <w:rStyle w:val="Hypertextovodkaz"/>
          <w:rFonts w:cs="Times New Roman"/>
          <w:i/>
          <w:iCs/>
          <w:color w:val="auto"/>
          <w:szCs w:val="24"/>
          <w:u w:val="none"/>
        </w:rPr>
        <w:t>Výsledky šetření o zdravotně postižených osobách v České republice za rok 2007</w:t>
      </w:r>
      <w:r>
        <w:rPr>
          <w:rStyle w:val="Hypertextovodkaz"/>
          <w:rFonts w:cs="Times New Roman"/>
          <w:color w:val="auto"/>
          <w:szCs w:val="24"/>
          <w:u w:val="none"/>
        </w:rPr>
        <w:t>. 2008. Praha: ČSÚ.</w:t>
      </w:r>
      <w:r w:rsidR="004579E8">
        <w:rPr>
          <w:rStyle w:val="Hypertextovodkaz"/>
          <w:rFonts w:cs="Times New Roman"/>
          <w:color w:val="auto"/>
          <w:szCs w:val="24"/>
          <w:u w:val="none"/>
        </w:rPr>
        <w:t xml:space="preserve"> </w:t>
      </w:r>
      <w:r w:rsidR="004579E8" w:rsidRPr="003F6BEA">
        <w:t>[online]. [cit. 2020-1</w:t>
      </w:r>
      <w:r w:rsidR="004579E8">
        <w:t>1</w:t>
      </w:r>
      <w:r w:rsidR="004579E8" w:rsidRPr="003F6BEA">
        <w:t>-</w:t>
      </w:r>
      <w:r w:rsidR="004579E8">
        <w:t>15</w:t>
      </w:r>
      <w:r w:rsidR="004579E8" w:rsidRPr="003F6BEA">
        <w:t>].</w:t>
      </w:r>
      <w:r w:rsidR="004579E8">
        <w:t xml:space="preserve"> </w:t>
      </w:r>
      <w:r>
        <w:rPr>
          <w:rStyle w:val="Hypertextovodkaz"/>
          <w:rFonts w:cs="Times New Roman"/>
          <w:color w:val="auto"/>
          <w:szCs w:val="24"/>
          <w:u w:val="none"/>
        </w:rPr>
        <w:t xml:space="preserve">Dostupné z: </w:t>
      </w:r>
      <w:r w:rsidRPr="00AC53EA">
        <w:rPr>
          <w:rFonts w:cs="Times New Roman"/>
          <w:szCs w:val="24"/>
        </w:rPr>
        <w:t>https://www.czso.cz/csu/czso/vysledky-vyberoveho-setreni</w:t>
      </w:r>
      <w:r w:rsidR="00840455">
        <w:rPr>
          <w:rFonts w:cs="Times New Roman"/>
          <w:szCs w:val="24"/>
        </w:rPr>
        <w:noBreakHyphen/>
      </w:r>
      <w:r w:rsidRPr="00AC53EA">
        <w:rPr>
          <w:rFonts w:cs="Times New Roman"/>
          <w:szCs w:val="24"/>
        </w:rPr>
        <w:t>zdravotne-postizenych-osob-za-rok-</w:t>
      </w:r>
      <w:proofErr w:type="gramStart"/>
      <w:r w:rsidRPr="00AC53EA">
        <w:rPr>
          <w:rFonts w:cs="Times New Roman"/>
          <w:szCs w:val="24"/>
        </w:rPr>
        <w:t>2007-n</w:t>
      </w:r>
      <w:proofErr w:type="gramEnd"/>
      <w:r w:rsidRPr="00AC53EA">
        <w:rPr>
          <w:rFonts w:cs="Times New Roman"/>
          <w:szCs w:val="24"/>
        </w:rPr>
        <w:t>-cmh4t0g7du</w:t>
      </w:r>
    </w:p>
    <w:p w:rsidR="007521B7" w:rsidRPr="007521B7" w:rsidRDefault="007521B7" w:rsidP="00F670F5">
      <w:pPr>
        <w:ind w:firstLine="0"/>
        <w:rPr>
          <w:rStyle w:val="Hypertextovodkaz"/>
          <w:rFonts w:cs="Times New Roman"/>
          <w:color w:val="auto"/>
          <w:szCs w:val="24"/>
          <w:u w:val="none"/>
        </w:rPr>
      </w:pPr>
      <w:r w:rsidRPr="007521B7">
        <w:rPr>
          <w:rStyle w:val="Hypertextovodkaz"/>
          <w:rFonts w:cs="Times New Roman"/>
          <w:color w:val="auto"/>
          <w:szCs w:val="24"/>
          <w:u w:val="none"/>
        </w:rPr>
        <w:lastRenderedPageBreak/>
        <w:t>DAŇOVÁ, M</w:t>
      </w:r>
      <w:r w:rsidR="00741AC1">
        <w:rPr>
          <w:rStyle w:val="Hypertextovodkaz"/>
          <w:rFonts w:cs="Times New Roman"/>
          <w:color w:val="auto"/>
          <w:szCs w:val="24"/>
          <w:u w:val="none"/>
        </w:rPr>
        <w:t>.</w:t>
      </w:r>
      <w:r w:rsidRPr="007521B7">
        <w:rPr>
          <w:rStyle w:val="Hypertextovodkaz"/>
          <w:rFonts w:cs="Times New Roman"/>
          <w:color w:val="auto"/>
          <w:szCs w:val="24"/>
          <w:u w:val="none"/>
        </w:rPr>
        <w:t xml:space="preserve"> a G</w:t>
      </w:r>
      <w:r w:rsidR="00741AC1">
        <w:rPr>
          <w:rStyle w:val="Hypertextovodkaz"/>
          <w:rFonts w:cs="Times New Roman"/>
          <w:color w:val="auto"/>
          <w:szCs w:val="24"/>
          <w:u w:val="none"/>
        </w:rPr>
        <w:t>.</w:t>
      </w:r>
      <w:r w:rsidRPr="007521B7">
        <w:rPr>
          <w:rStyle w:val="Hypertextovodkaz"/>
          <w:rFonts w:cs="Times New Roman"/>
          <w:color w:val="auto"/>
          <w:szCs w:val="24"/>
          <w:u w:val="none"/>
        </w:rPr>
        <w:t xml:space="preserve"> MÁLKOVÁ. </w:t>
      </w:r>
      <w:r w:rsidR="000D7762">
        <w:rPr>
          <w:rStyle w:val="Hypertextovodkaz"/>
          <w:rFonts w:cs="Times New Roman"/>
          <w:color w:val="auto"/>
          <w:szCs w:val="24"/>
          <w:u w:val="none"/>
        </w:rPr>
        <w:t xml:space="preserve">2008. </w:t>
      </w:r>
      <w:r w:rsidRPr="006F34AF">
        <w:rPr>
          <w:rStyle w:val="Hypertextovodkaz"/>
          <w:rFonts w:cs="Times New Roman"/>
          <w:i/>
          <w:iCs/>
          <w:color w:val="auto"/>
          <w:szCs w:val="24"/>
          <w:u w:val="none"/>
        </w:rPr>
        <w:t>Metodika úpravy textů: pro znevýhodněné čtenáře: s</w:t>
      </w:r>
      <w:r w:rsidR="00840455">
        <w:rPr>
          <w:rStyle w:val="Hypertextovodkaz"/>
          <w:rFonts w:cs="Times New Roman"/>
          <w:i/>
          <w:iCs/>
          <w:color w:val="auto"/>
          <w:szCs w:val="24"/>
          <w:u w:val="none"/>
        </w:rPr>
        <w:t> </w:t>
      </w:r>
      <w:r w:rsidRPr="006F34AF">
        <w:rPr>
          <w:rStyle w:val="Hypertextovodkaz"/>
          <w:rFonts w:cs="Times New Roman"/>
          <w:i/>
          <w:iCs/>
          <w:color w:val="auto"/>
          <w:szCs w:val="24"/>
          <w:u w:val="none"/>
        </w:rPr>
        <w:t xml:space="preserve">ukázkou dle předlohy Betty MacDonaldové Paní </w:t>
      </w:r>
      <w:proofErr w:type="spellStart"/>
      <w:r w:rsidRPr="006F34AF">
        <w:rPr>
          <w:rStyle w:val="Hypertextovodkaz"/>
          <w:rFonts w:cs="Times New Roman"/>
          <w:i/>
          <w:iCs/>
          <w:color w:val="auto"/>
          <w:szCs w:val="24"/>
          <w:u w:val="none"/>
        </w:rPr>
        <w:t>Láryfáry</w:t>
      </w:r>
      <w:proofErr w:type="spellEnd"/>
      <w:r w:rsidRPr="007521B7">
        <w:rPr>
          <w:rStyle w:val="Hypertextovodkaz"/>
          <w:rFonts w:cs="Times New Roman"/>
          <w:color w:val="auto"/>
          <w:szCs w:val="24"/>
          <w:u w:val="none"/>
        </w:rPr>
        <w:t>. Praha: Grada. Pedagogika (Grada). ISBN 978-80-247-2389-1.</w:t>
      </w:r>
    </w:p>
    <w:p w:rsidR="00C6477F" w:rsidRDefault="00C6477F" w:rsidP="00F670F5">
      <w:pPr>
        <w:ind w:firstLine="0"/>
      </w:pPr>
      <w:r>
        <w:t>DVOŘÁK, J.</w:t>
      </w:r>
      <w:r w:rsidR="000D7762">
        <w:t xml:space="preserve"> 2007. </w:t>
      </w:r>
      <w:r w:rsidRPr="006F34AF">
        <w:rPr>
          <w:i/>
          <w:iCs/>
        </w:rPr>
        <w:t>Logopedický slovník: [terminologický a výkladový].</w:t>
      </w:r>
      <w:r>
        <w:t xml:space="preserve"> 3., </w:t>
      </w:r>
      <w:proofErr w:type="spellStart"/>
      <w:r>
        <w:t>upr</w:t>
      </w:r>
      <w:proofErr w:type="spellEnd"/>
      <w:r>
        <w:t xml:space="preserve">. a </w:t>
      </w:r>
      <w:proofErr w:type="spellStart"/>
      <w:r>
        <w:t>rozš</w:t>
      </w:r>
      <w:proofErr w:type="spellEnd"/>
      <w:r>
        <w:t xml:space="preserve">. vyd. Žďár nad Sázavou: Logopedické centrum. 248 s. </w:t>
      </w:r>
      <w:proofErr w:type="spellStart"/>
      <w:r>
        <w:t>Logopaedia</w:t>
      </w:r>
      <w:proofErr w:type="spellEnd"/>
      <w:r>
        <w:t xml:space="preserve"> </w:t>
      </w:r>
      <w:proofErr w:type="spellStart"/>
      <w:r>
        <w:t>clinica</w:t>
      </w:r>
      <w:proofErr w:type="spellEnd"/>
      <w:r>
        <w:t>. ISBN 978</w:t>
      </w:r>
      <w:r w:rsidR="00840455">
        <w:noBreakHyphen/>
      </w:r>
      <w:r>
        <w:t>80</w:t>
      </w:r>
      <w:r w:rsidR="00840455">
        <w:noBreakHyphen/>
      </w:r>
      <w:r w:rsidR="003F6BEA">
        <w:t>902536</w:t>
      </w:r>
      <w:r w:rsidR="00840455">
        <w:noBreakHyphen/>
      </w:r>
      <w:r w:rsidR="003F6BEA">
        <w:t>6</w:t>
      </w:r>
      <w:r w:rsidR="00840455">
        <w:noBreakHyphen/>
      </w:r>
      <w:r w:rsidRPr="001346A8">
        <w:t>7</w:t>
      </w:r>
      <w:r w:rsidR="001346A8">
        <w:t>.</w:t>
      </w:r>
    </w:p>
    <w:p w:rsidR="004579E8" w:rsidRPr="001346A8" w:rsidRDefault="004579E8" w:rsidP="00F670F5">
      <w:pPr>
        <w:ind w:firstLine="0"/>
      </w:pPr>
      <w:r>
        <w:t xml:space="preserve">Fakultní nemocnice Hradec Králové. 2017. </w:t>
      </w:r>
      <w:r w:rsidRPr="004579E8">
        <w:rPr>
          <w:i/>
          <w:iCs/>
        </w:rPr>
        <w:t>První kochleární implantace</w:t>
      </w:r>
      <w:r>
        <w:t xml:space="preserve">. </w:t>
      </w:r>
      <w:r w:rsidRPr="004579E8">
        <w:t>[online]. [cit. 2020-11-10]. Dostupné z: https://www.fnhk.cz/aktuality/prvni-kochlearni-implantace</w:t>
      </w:r>
    </w:p>
    <w:p w:rsidR="001346A8" w:rsidRPr="00840455" w:rsidRDefault="001346A8" w:rsidP="001346A8">
      <w:pPr>
        <w:ind w:firstLine="0"/>
        <w:rPr>
          <w:rFonts w:cs="Times New Roman"/>
          <w:color w:val="212529"/>
          <w:shd w:val="clear" w:color="auto" w:fill="FFFFFF"/>
        </w:rPr>
      </w:pPr>
      <w:r w:rsidRPr="001346A8">
        <w:t xml:space="preserve">Historie a </w:t>
      </w:r>
      <w:r w:rsidRPr="001346A8">
        <w:rPr>
          <w:rFonts w:cs="Times New Roman"/>
        </w:rPr>
        <w:t>současnost kochleárních implantací v Česku. 2018. IN: </w:t>
      </w:r>
      <w:r w:rsidRPr="001346A8">
        <w:rPr>
          <w:rFonts w:cs="Times New Roman"/>
          <w:i/>
          <w:iCs/>
        </w:rPr>
        <w:t>Česko-slovenská pediatrie</w:t>
      </w:r>
      <w:r>
        <w:rPr>
          <w:rFonts w:cs="Times New Roman"/>
          <w:i/>
          <w:iCs/>
        </w:rPr>
        <w:t xml:space="preserve"> </w:t>
      </w:r>
      <w:r w:rsidRPr="001346A8">
        <w:rPr>
          <w:rFonts w:cs="Times New Roman"/>
          <w:i/>
          <w:iCs/>
        </w:rPr>
        <w:t xml:space="preserve">Číslo 7/2018. </w:t>
      </w:r>
      <w:r w:rsidRPr="001346A8">
        <w:rPr>
          <w:rFonts w:cs="Times New Roman"/>
          <w:i/>
          <w:iCs/>
          <w:color w:val="212529"/>
          <w:shd w:val="clear" w:color="auto" w:fill="FFFFFF"/>
        </w:rPr>
        <w:t xml:space="preserve"> 424</w:t>
      </w:r>
      <w:r>
        <w:rPr>
          <w:rFonts w:cs="Times New Roman"/>
          <w:i/>
          <w:iCs/>
          <w:color w:val="212529"/>
          <w:shd w:val="clear" w:color="auto" w:fill="FFFFFF"/>
        </w:rPr>
        <w:t xml:space="preserve">–426 </w:t>
      </w:r>
      <w:r w:rsidRPr="001346A8">
        <w:rPr>
          <w:rFonts w:cs="Times New Roman"/>
          <w:i/>
          <w:iCs/>
          <w:color w:val="212529"/>
          <w:shd w:val="clear" w:color="auto" w:fill="FFFFFF"/>
        </w:rPr>
        <w:t>s</w:t>
      </w:r>
      <w:r w:rsidRPr="001346A8">
        <w:rPr>
          <w:rFonts w:cs="Times New Roman"/>
          <w:color w:val="212529"/>
          <w:shd w:val="clear" w:color="auto" w:fill="FFFFFF"/>
        </w:rPr>
        <w:t>.</w:t>
      </w:r>
      <w:r>
        <w:rPr>
          <w:rFonts w:cs="Times New Roman"/>
          <w:color w:val="212529"/>
          <w:shd w:val="clear" w:color="auto" w:fill="FFFFFF"/>
        </w:rPr>
        <w:t xml:space="preserve"> </w:t>
      </w:r>
      <w:r w:rsidRPr="003F6BEA">
        <w:t>[online]. [cit. 2020-1</w:t>
      </w:r>
      <w:r>
        <w:t>1</w:t>
      </w:r>
      <w:r w:rsidRPr="003F6BEA">
        <w:t>-09].</w:t>
      </w:r>
      <w:r>
        <w:t xml:space="preserve"> </w:t>
      </w:r>
      <w:r w:rsidRPr="001346A8">
        <w:rPr>
          <w:rFonts w:cs="Times New Roman"/>
          <w:color w:val="212529"/>
          <w:shd w:val="clear" w:color="auto" w:fill="FFFFFF"/>
        </w:rPr>
        <w:t>Klinika ušní, nosní a krční 2. LF UK a</w:t>
      </w:r>
      <w:r w:rsidR="00840455">
        <w:rPr>
          <w:rFonts w:cs="Times New Roman"/>
          <w:color w:val="212529"/>
          <w:shd w:val="clear" w:color="auto" w:fill="FFFFFF"/>
        </w:rPr>
        <w:t> </w:t>
      </w:r>
      <w:r w:rsidRPr="001346A8">
        <w:rPr>
          <w:rFonts w:cs="Times New Roman"/>
          <w:color w:val="212529"/>
          <w:shd w:val="clear" w:color="auto" w:fill="FFFFFF"/>
        </w:rPr>
        <w:t>FN Motol, Praha, 2018.</w:t>
      </w:r>
      <w:r>
        <w:rPr>
          <w:rFonts w:cs="Times New Roman"/>
          <w:color w:val="212529"/>
          <w:shd w:val="clear" w:color="auto" w:fill="FFFFFF"/>
        </w:rPr>
        <w:t xml:space="preserve"> Dostupné z:</w:t>
      </w:r>
      <w:r w:rsidR="00840455">
        <w:rPr>
          <w:rFonts w:cs="Times New Roman"/>
          <w:color w:val="212529"/>
          <w:shd w:val="clear" w:color="auto" w:fill="FFFFFF"/>
        </w:rPr>
        <w:t> </w:t>
      </w:r>
      <w:r w:rsidRPr="001346A8">
        <w:rPr>
          <w:color w:val="333333"/>
          <w:szCs w:val="24"/>
        </w:rPr>
        <w:t>https://www.prolekare.cz/casopisy/cesko-slovenska</w:t>
      </w:r>
      <w:r w:rsidR="00840455">
        <w:rPr>
          <w:color w:val="333333"/>
          <w:szCs w:val="24"/>
        </w:rPr>
        <w:noBreakHyphen/>
      </w:r>
      <w:r w:rsidRPr="001346A8">
        <w:rPr>
          <w:color w:val="333333"/>
          <w:szCs w:val="24"/>
        </w:rPr>
        <w:t>pediatrie/2018-7-2/historie-a-soucasnost-kochlearnich-implantaci-v-cesku-107182</w:t>
      </w:r>
    </w:p>
    <w:p w:rsidR="008F23EB" w:rsidRDefault="008F23EB" w:rsidP="00F670F5">
      <w:pPr>
        <w:ind w:firstLine="0"/>
      </w:pPr>
      <w:r>
        <w:t>HOMOLOVÁ, K.</w:t>
      </w:r>
      <w:r w:rsidR="000D7762">
        <w:t xml:space="preserve"> 2006.</w:t>
      </w:r>
      <w:r>
        <w:t xml:space="preserve"> Fantastické světy mezi řádky. In: KOUDELKOVÁ, E. (</w:t>
      </w:r>
      <w:proofErr w:type="spellStart"/>
      <w:r>
        <w:t>ed</w:t>
      </w:r>
      <w:proofErr w:type="spellEnd"/>
      <w:r>
        <w:t xml:space="preserve">.). </w:t>
      </w:r>
      <w:r w:rsidRPr="006F34AF">
        <w:rPr>
          <w:i/>
          <w:iCs/>
        </w:rPr>
        <w:t>Současnost literatury pro děti a mládež.</w:t>
      </w:r>
      <w:r>
        <w:t xml:space="preserve"> Liberec 16. - 17. března 2006. Liberec: Technická univerzita v Liberci. ISBN 80-7372-139-2.</w:t>
      </w:r>
    </w:p>
    <w:p w:rsidR="00706A15" w:rsidRDefault="00706A15" w:rsidP="00F670F5">
      <w:pPr>
        <w:ind w:firstLine="0"/>
      </w:pPr>
      <w:r>
        <w:t xml:space="preserve">HORÁKOVÁ, R. 2012. </w:t>
      </w:r>
      <w:r w:rsidRPr="006F34AF">
        <w:rPr>
          <w:i/>
          <w:iCs/>
        </w:rPr>
        <w:t>Sluchové postižení: úvod do surdopedie</w:t>
      </w:r>
      <w:r>
        <w:t>. Vyd. 1. Praha: Portál, 160 s. ISBN 978-80-262-0084-0.</w:t>
      </w:r>
    </w:p>
    <w:p w:rsidR="00706A15" w:rsidRDefault="00706A15" w:rsidP="00F670F5">
      <w:pPr>
        <w:ind w:firstLine="0"/>
        <w:rPr>
          <w:rFonts w:cs="Times New Roman"/>
          <w:szCs w:val="24"/>
        </w:rPr>
      </w:pPr>
      <w:r>
        <w:t xml:space="preserve">HORÁKOVÁ, R. 2011. </w:t>
      </w:r>
      <w:r w:rsidRPr="006F34AF">
        <w:rPr>
          <w:i/>
          <w:iCs/>
        </w:rPr>
        <w:t>Surdopedie: Texty k distančnímu vzdělávání</w:t>
      </w:r>
      <w:r>
        <w:t xml:space="preserve">. Brno: </w:t>
      </w:r>
      <w:proofErr w:type="spellStart"/>
      <w:r>
        <w:t>Paido</w:t>
      </w:r>
      <w:proofErr w:type="spellEnd"/>
      <w:r>
        <w:t>. ISBN 978</w:t>
      </w:r>
      <w:r w:rsidR="00840455">
        <w:noBreakHyphen/>
      </w:r>
      <w:r>
        <w:t>80-7315-225-3.</w:t>
      </w:r>
    </w:p>
    <w:p w:rsidR="000F1D28" w:rsidRDefault="000F1D28" w:rsidP="00F670F5">
      <w:pPr>
        <w:ind w:firstLine="0"/>
        <w:rPr>
          <w:rFonts w:cs="Times New Roman"/>
          <w:szCs w:val="24"/>
        </w:rPr>
      </w:pPr>
      <w:r w:rsidRPr="000F1D28">
        <w:rPr>
          <w:rFonts w:cs="Times New Roman"/>
          <w:szCs w:val="24"/>
        </w:rPr>
        <w:t>HOUDKOVÁ, Z</w:t>
      </w:r>
      <w:r w:rsidR="00741AC1">
        <w:rPr>
          <w:rFonts w:cs="Times New Roman"/>
          <w:szCs w:val="24"/>
        </w:rPr>
        <w:t>.</w:t>
      </w:r>
      <w:r w:rsidRPr="000F1D28">
        <w:rPr>
          <w:rFonts w:cs="Times New Roman"/>
          <w:szCs w:val="24"/>
        </w:rPr>
        <w:t>, J</w:t>
      </w:r>
      <w:r w:rsidR="00741AC1">
        <w:rPr>
          <w:rFonts w:cs="Times New Roman"/>
          <w:szCs w:val="24"/>
        </w:rPr>
        <w:t>.</w:t>
      </w:r>
      <w:r w:rsidRPr="000F1D28">
        <w:rPr>
          <w:rFonts w:cs="Times New Roman"/>
          <w:szCs w:val="24"/>
        </w:rPr>
        <w:t xml:space="preserve"> MICHALÍK a L</w:t>
      </w:r>
      <w:r w:rsidR="00741AC1">
        <w:rPr>
          <w:rFonts w:cs="Times New Roman"/>
          <w:szCs w:val="24"/>
        </w:rPr>
        <w:t>.</w:t>
      </w:r>
      <w:r w:rsidRPr="000F1D28">
        <w:rPr>
          <w:rFonts w:cs="Times New Roman"/>
          <w:szCs w:val="24"/>
        </w:rPr>
        <w:t xml:space="preserve"> FELCMANOVÁ. </w:t>
      </w:r>
      <w:r w:rsidR="000D7762">
        <w:rPr>
          <w:rFonts w:cs="Times New Roman"/>
          <w:szCs w:val="24"/>
        </w:rPr>
        <w:t xml:space="preserve">2005. </w:t>
      </w:r>
      <w:r w:rsidRPr="006F34AF">
        <w:rPr>
          <w:rFonts w:cs="Times New Roman"/>
          <w:i/>
          <w:iCs/>
          <w:szCs w:val="24"/>
        </w:rPr>
        <w:t>Sluchové postižení u</w:t>
      </w:r>
      <w:r w:rsidR="00840455">
        <w:rPr>
          <w:rFonts w:cs="Times New Roman"/>
          <w:i/>
          <w:iCs/>
          <w:szCs w:val="24"/>
        </w:rPr>
        <w:t> </w:t>
      </w:r>
      <w:r w:rsidR="00A50CF0" w:rsidRPr="006F34AF">
        <w:rPr>
          <w:rFonts w:cs="Times New Roman"/>
          <w:i/>
          <w:iCs/>
          <w:szCs w:val="24"/>
        </w:rPr>
        <w:t xml:space="preserve">dětí </w:t>
      </w:r>
      <w:r w:rsidR="00840455">
        <w:rPr>
          <w:rFonts w:cs="Times New Roman"/>
          <w:i/>
          <w:iCs/>
          <w:szCs w:val="24"/>
        </w:rPr>
        <w:noBreakHyphen/>
        <w:t xml:space="preserve"> </w:t>
      </w:r>
      <w:r w:rsidR="00A50CF0" w:rsidRPr="006F34AF">
        <w:rPr>
          <w:rFonts w:cs="Times New Roman"/>
          <w:i/>
          <w:iCs/>
          <w:szCs w:val="24"/>
        </w:rPr>
        <w:t>komplexní</w:t>
      </w:r>
      <w:r w:rsidRPr="006F34AF">
        <w:rPr>
          <w:rFonts w:cs="Times New Roman"/>
          <w:i/>
          <w:iCs/>
          <w:szCs w:val="24"/>
        </w:rPr>
        <w:t xml:space="preserve"> péče: obecná část: pro žáky s potřebou podpory ve vzdělávání. 2., přepracované a rozšířené vydání.</w:t>
      </w:r>
      <w:r w:rsidRPr="000F1D28">
        <w:rPr>
          <w:rFonts w:cs="Times New Roman"/>
          <w:szCs w:val="24"/>
        </w:rPr>
        <w:t xml:space="preserve"> Pra</w:t>
      </w:r>
      <w:r w:rsidR="006F34AF">
        <w:rPr>
          <w:rFonts w:cs="Times New Roman"/>
          <w:szCs w:val="24"/>
        </w:rPr>
        <w:t>ha</w:t>
      </w:r>
      <w:r w:rsidRPr="000F1D28">
        <w:rPr>
          <w:rFonts w:cs="Times New Roman"/>
          <w:szCs w:val="24"/>
        </w:rPr>
        <w:t>: Triton. ISBN 80-725-4623-6.</w:t>
      </w:r>
    </w:p>
    <w:p w:rsidR="009F7165" w:rsidRPr="00D77A99" w:rsidRDefault="009F7165" w:rsidP="00F670F5">
      <w:pPr>
        <w:ind w:firstLine="0"/>
        <w:rPr>
          <w:rFonts w:cs="Times New Roman"/>
          <w:szCs w:val="24"/>
        </w:rPr>
      </w:pPr>
      <w:r w:rsidRPr="009F7165">
        <w:rPr>
          <w:rFonts w:cs="Times New Roman"/>
          <w:szCs w:val="24"/>
        </w:rPr>
        <w:t>HOUDKOVÁ, Z</w:t>
      </w:r>
      <w:r w:rsidR="00741AC1">
        <w:rPr>
          <w:rFonts w:cs="Times New Roman"/>
          <w:szCs w:val="24"/>
        </w:rPr>
        <w:t>.</w:t>
      </w:r>
      <w:r w:rsidRPr="009F7165">
        <w:rPr>
          <w:rFonts w:cs="Times New Roman"/>
          <w:szCs w:val="24"/>
        </w:rPr>
        <w:t>, J</w:t>
      </w:r>
      <w:r w:rsidR="00741AC1">
        <w:rPr>
          <w:rFonts w:cs="Times New Roman"/>
          <w:szCs w:val="24"/>
        </w:rPr>
        <w:t>.</w:t>
      </w:r>
      <w:r w:rsidRPr="009F7165">
        <w:rPr>
          <w:rFonts w:cs="Times New Roman"/>
          <w:szCs w:val="24"/>
        </w:rPr>
        <w:t xml:space="preserve"> MICHALÍK a L</w:t>
      </w:r>
      <w:r w:rsidR="00741AC1">
        <w:rPr>
          <w:rFonts w:cs="Times New Roman"/>
          <w:szCs w:val="24"/>
        </w:rPr>
        <w:t>.</w:t>
      </w:r>
      <w:r w:rsidRPr="009F7165">
        <w:rPr>
          <w:rFonts w:cs="Times New Roman"/>
          <w:szCs w:val="24"/>
        </w:rPr>
        <w:t xml:space="preserve"> FELCMANOVÁ. </w:t>
      </w:r>
      <w:r w:rsidR="000D7762">
        <w:rPr>
          <w:rFonts w:cs="Times New Roman"/>
          <w:szCs w:val="24"/>
        </w:rPr>
        <w:t xml:space="preserve">2000. </w:t>
      </w:r>
      <w:r w:rsidRPr="006F34AF">
        <w:rPr>
          <w:rFonts w:cs="Times New Roman"/>
          <w:i/>
          <w:iCs/>
          <w:szCs w:val="24"/>
        </w:rPr>
        <w:t xml:space="preserve">Defektologický slovník: obecná část: pro žáky s potřebou podpory ve vzdělávání. 3. </w:t>
      </w:r>
      <w:proofErr w:type="spellStart"/>
      <w:r w:rsidRPr="006F34AF">
        <w:rPr>
          <w:rFonts w:cs="Times New Roman"/>
          <w:i/>
          <w:iCs/>
          <w:szCs w:val="24"/>
        </w:rPr>
        <w:t>upr</w:t>
      </w:r>
      <w:proofErr w:type="spellEnd"/>
      <w:r w:rsidRPr="006F34AF">
        <w:rPr>
          <w:rFonts w:cs="Times New Roman"/>
          <w:i/>
          <w:iCs/>
          <w:szCs w:val="24"/>
        </w:rPr>
        <w:t>. vyd</w:t>
      </w:r>
      <w:r w:rsidRPr="009F7165">
        <w:rPr>
          <w:rFonts w:cs="Times New Roman"/>
          <w:szCs w:val="24"/>
        </w:rPr>
        <w:t>. Jinočany: Triton. ISBN 80</w:t>
      </w:r>
      <w:r w:rsidR="00840455">
        <w:rPr>
          <w:rFonts w:cs="Times New Roman"/>
          <w:szCs w:val="24"/>
        </w:rPr>
        <w:noBreakHyphen/>
      </w:r>
      <w:r w:rsidRPr="009F7165">
        <w:rPr>
          <w:rFonts w:cs="Times New Roman"/>
          <w:szCs w:val="24"/>
        </w:rPr>
        <w:t>860</w:t>
      </w:r>
      <w:r w:rsidR="00840455">
        <w:rPr>
          <w:rFonts w:cs="Times New Roman"/>
          <w:szCs w:val="24"/>
        </w:rPr>
        <w:noBreakHyphen/>
      </w:r>
      <w:r w:rsidRPr="009F7165">
        <w:rPr>
          <w:rFonts w:cs="Times New Roman"/>
          <w:szCs w:val="24"/>
        </w:rPr>
        <w:t>2276-5.</w:t>
      </w:r>
    </w:p>
    <w:p w:rsidR="005B2F18" w:rsidRDefault="0099101C" w:rsidP="00F670F5">
      <w:pPr>
        <w:ind w:firstLine="0"/>
        <w:rPr>
          <w:rFonts w:cs="Times New Roman"/>
          <w:szCs w:val="24"/>
        </w:rPr>
      </w:pPr>
      <w:r>
        <w:rPr>
          <w:rFonts w:cs="Times New Roman"/>
          <w:szCs w:val="24"/>
        </w:rPr>
        <w:t>HRUBÝ, J</w:t>
      </w:r>
      <w:r w:rsidR="000D7762">
        <w:rPr>
          <w:rFonts w:cs="Times New Roman"/>
          <w:szCs w:val="24"/>
        </w:rPr>
        <w:t>. 1998.</w:t>
      </w:r>
      <w:r w:rsidR="005B2F18">
        <w:rPr>
          <w:rFonts w:cs="Times New Roman"/>
          <w:szCs w:val="24"/>
        </w:rPr>
        <w:t xml:space="preserve"> </w:t>
      </w:r>
      <w:r w:rsidR="005B2F18" w:rsidRPr="005B2F18">
        <w:rPr>
          <w:rFonts w:cs="Times New Roman"/>
          <w:szCs w:val="24"/>
        </w:rPr>
        <w:t xml:space="preserve">Kolik je u nás sluchově postižených? In: </w:t>
      </w:r>
      <w:r w:rsidR="005B2F18" w:rsidRPr="006F34AF">
        <w:rPr>
          <w:rFonts w:cs="Times New Roman"/>
          <w:i/>
          <w:iCs/>
          <w:szCs w:val="24"/>
        </w:rPr>
        <w:t>Speciální pedagogika</w:t>
      </w:r>
      <w:r w:rsidR="005B2F18" w:rsidRPr="005B2F18">
        <w:rPr>
          <w:rFonts w:cs="Times New Roman"/>
          <w:szCs w:val="24"/>
        </w:rPr>
        <w:t>. Ročník 8, číslo 2 Praha: UK, strana 5-20</w:t>
      </w:r>
      <w:r w:rsidR="00D77A99">
        <w:rPr>
          <w:rFonts w:cs="Times New Roman"/>
          <w:szCs w:val="24"/>
        </w:rPr>
        <w:t>.</w:t>
      </w:r>
    </w:p>
    <w:p w:rsidR="00A56B6A" w:rsidRDefault="00A56B6A" w:rsidP="00F670F5">
      <w:pPr>
        <w:ind w:firstLine="0"/>
        <w:rPr>
          <w:rFonts w:cs="Times New Roman"/>
          <w:szCs w:val="24"/>
        </w:rPr>
      </w:pPr>
      <w:r w:rsidRPr="00A56B6A">
        <w:rPr>
          <w:rFonts w:cs="Times New Roman"/>
          <w:szCs w:val="24"/>
        </w:rPr>
        <w:t>HRUBÝ, J.</w:t>
      </w:r>
      <w:r w:rsidR="000D7762">
        <w:rPr>
          <w:rFonts w:cs="Times New Roman"/>
          <w:szCs w:val="24"/>
        </w:rPr>
        <w:t xml:space="preserve"> 2009.</w:t>
      </w:r>
      <w:r w:rsidRPr="00A56B6A">
        <w:rPr>
          <w:rFonts w:cs="Times New Roman"/>
          <w:szCs w:val="24"/>
        </w:rPr>
        <w:t xml:space="preserve"> </w:t>
      </w:r>
      <w:r w:rsidRPr="006F34AF">
        <w:rPr>
          <w:rFonts w:cs="Times New Roman"/>
          <w:i/>
          <w:iCs/>
          <w:szCs w:val="24"/>
        </w:rPr>
        <w:t>Tak kolik těch sluchově postižených u nás vlastně je</w:t>
      </w:r>
      <w:r w:rsidRPr="00A56B6A">
        <w:rPr>
          <w:rFonts w:cs="Times New Roman"/>
          <w:szCs w:val="24"/>
        </w:rPr>
        <w:t>? Speciální pedagogika.</w:t>
      </w:r>
      <w:r w:rsidR="000D7762">
        <w:rPr>
          <w:rFonts w:cs="Times New Roman"/>
          <w:szCs w:val="24"/>
        </w:rPr>
        <w:t xml:space="preserve"> </w:t>
      </w:r>
      <w:r w:rsidRPr="00A56B6A">
        <w:rPr>
          <w:rFonts w:cs="Times New Roman"/>
          <w:szCs w:val="24"/>
        </w:rPr>
        <w:t xml:space="preserve">19(4), s. 269–290. ISSN 1211-2720. Dostupné také z: </w:t>
      </w:r>
      <w:hyperlink r:id="rId24" w:history="1">
        <w:r w:rsidR="00B34D73" w:rsidRPr="00F92F94">
          <w:t>http://dspace.specpeda.cz/handle/0/321</w:t>
        </w:r>
      </w:hyperlink>
      <w:r w:rsidRPr="00A56B6A">
        <w:rPr>
          <w:rFonts w:cs="Times New Roman"/>
          <w:szCs w:val="24"/>
        </w:rPr>
        <w:t>.</w:t>
      </w:r>
    </w:p>
    <w:p w:rsidR="00DC5ADF" w:rsidRDefault="00DC5ADF" w:rsidP="00F670F5">
      <w:pPr>
        <w:ind w:firstLine="0"/>
      </w:pPr>
      <w:r>
        <w:lastRenderedPageBreak/>
        <w:t xml:space="preserve">HRUBÝ, J. </w:t>
      </w:r>
      <w:r w:rsidR="000D7762">
        <w:t xml:space="preserve">1997. </w:t>
      </w:r>
      <w:r w:rsidRPr="006F34AF">
        <w:rPr>
          <w:i/>
          <w:iCs/>
        </w:rPr>
        <w:t>Velký ilustrovaný průvodce neslyšících a nedoslýchavých po jejich vlastním osudu. Díl 1</w:t>
      </w:r>
      <w:r>
        <w:t>. 1. vyd. Praha: Federace rodičů a přátel sluchově postižených. 240 s. ISBN 80</w:t>
      </w:r>
      <w:r w:rsidR="00840455">
        <w:noBreakHyphen/>
      </w:r>
      <w:r>
        <w:t xml:space="preserve">7216-006-0. </w:t>
      </w:r>
    </w:p>
    <w:p w:rsidR="00DC5ADF" w:rsidRDefault="00DC5ADF" w:rsidP="00F670F5">
      <w:pPr>
        <w:ind w:firstLine="0"/>
      </w:pPr>
      <w:r>
        <w:t xml:space="preserve">HRUBÝ, J. </w:t>
      </w:r>
      <w:r w:rsidR="000D7762">
        <w:t xml:space="preserve">1998. </w:t>
      </w:r>
      <w:r w:rsidRPr="006F34AF">
        <w:rPr>
          <w:i/>
          <w:iCs/>
        </w:rPr>
        <w:t>Velký ilustrovaný průvodce neslyšících a nedoslýchavých po jejich vlastním osudu. Díl 2.</w:t>
      </w:r>
      <w:r>
        <w:t xml:space="preserve"> 1. vyd. Praha: Federace rodičů a přátel sluchově postiženýc</w:t>
      </w:r>
      <w:r w:rsidR="000D7762">
        <w:t>h</w:t>
      </w:r>
      <w:r>
        <w:t>. 328 s. ISBN 80-7216-075-3.</w:t>
      </w:r>
    </w:p>
    <w:p w:rsidR="00796250" w:rsidRDefault="00796250" w:rsidP="00F670F5">
      <w:pPr>
        <w:ind w:firstLine="0"/>
      </w:pPr>
      <w:r>
        <w:t xml:space="preserve">HRUŠKA, J. et al. 1990. </w:t>
      </w:r>
      <w:r w:rsidRPr="006F34AF">
        <w:rPr>
          <w:i/>
          <w:iCs/>
        </w:rPr>
        <w:t>Obrázkový slovník: Pro ZŠ pro neslyšící a ZŠ pro žáky se zbytky sluchu. 1, A-O.</w:t>
      </w:r>
      <w:r>
        <w:t xml:space="preserve"> 1. vyd. Praha: Státní pedagogické nakladatelství. ISBN 80-04-10378-2. </w:t>
      </w:r>
    </w:p>
    <w:p w:rsidR="00796250" w:rsidRDefault="00796250" w:rsidP="00F670F5">
      <w:pPr>
        <w:ind w:firstLine="0"/>
      </w:pPr>
      <w:r>
        <w:t xml:space="preserve">HRUŠKA, J. et al. 1996. </w:t>
      </w:r>
      <w:r w:rsidRPr="006F34AF">
        <w:rPr>
          <w:i/>
          <w:iCs/>
        </w:rPr>
        <w:t>Obrázkový slovník: pro ZŠ pro sluchově postižené. 2, P-Ž. 2. vyd.</w:t>
      </w:r>
      <w:r>
        <w:t xml:space="preserve"> Praha: Státní pedagogické nakladatelství. ISBN 80-04-26650-9.</w:t>
      </w:r>
    </w:p>
    <w:p w:rsidR="00F854BA" w:rsidRDefault="00F854BA" w:rsidP="00F670F5">
      <w:pPr>
        <w:ind w:firstLine="0"/>
      </w:pPr>
      <w:r w:rsidRPr="00941DE9">
        <w:t xml:space="preserve">HUDÁKOVÁ, </w:t>
      </w:r>
      <w:r w:rsidR="00F670F5">
        <w:t>A.</w:t>
      </w:r>
      <w:r w:rsidRPr="00941DE9">
        <w:t>, J</w:t>
      </w:r>
      <w:r w:rsidR="00741AC1">
        <w:t xml:space="preserve">. </w:t>
      </w:r>
      <w:r w:rsidRPr="00941DE9">
        <w:t>MICHALÍK a L</w:t>
      </w:r>
      <w:r w:rsidR="00741AC1">
        <w:t>.</w:t>
      </w:r>
      <w:r w:rsidRPr="00941DE9">
        <w:t xml:space="preserve"> FELCMANOVÁ. </w:t>
      </w:r>
      <w:r w:rsidR="000D7762">
        <w:t>2005</w:t>
      </w:r>
      <w:r w:rsidR="000D7762" w:rsidRPr="006F34AF">
        <w:rPr>
          <w:i/>
          <w:iCs/>
        </w:rPr>
        <w:t xml:space="preserve">. </w:t>
      </w:r>
      <w:r w:rsidRPr="006F34AF">
        <w:rPr>
          <w:i/>
          <w:iCs/>
        </w:rPr>
        <w:t xml:space="preserve">Ve světě sluchového postižení: informační a vzdělávací publikace (nejen) pro zdravotnický personál o životě a potřebách neslyšících, nedoslýchavých a ohluchlých lidí a lidí s kochleárním implantátem. 3. </w:t>
      </w:r>
      <w:proofErr w:type="spellStart"/>
      <w:r w:rsidRPr="006F34AF">
        <w:rPr>
          <w:i/>
          <w:iCs/>
        </w:rPr>
        <w:t>upr</w:t>
      </w:r>
      <w:proofErr w:type="spellEnd"/>
      <w:r w:rsidRPr="006F34AF">
        <w:rPr>
          <w:i/>
          <w:iCs/>
        </w:rPr>
        <w:t>. vyd.</w:t>
      </w:r>
      <w:r w:rsidRPr="00941DE9">
        <w:t xml:space="preserve"> Praha: Středisko rané péče Tamtam. ISBN 80-867-9227-7.</w:t>
      </w:r>
    </w:p>
    <w:p w:rsidR="00370E24" w:rsidRPr="00F854BA" w:rsidRDefault="00370E24" w:rsidP="00F670F5">
      <w:pPr>
        <w:ind w:firstLine="0"/>
      </w:pPr>
      <w:r>
        <w:t xml:space="preserve">HUDÁKOVÁ, A. 2004. Moderní trendy ve vzdělávání studentů s vadami sluchu – čtení (praktické náměty). In ZIKL, P. </w:t>
      </w:r>
      <w:r w:rsidRPr="006F34AF">
        <w:rPr>
          <w:i/>
          <w:iCs/>
        </w:rPr>
        <w:t>Nové trendy v oblasti sekundárního a terciálního vzdělávání sluchově postižených</w:t>
      </w:r>
      <w:r>
        <w:t>. I. vydání. Hradec Králové: Gaudeamus. ISBN 80-7041-462-6.</w:t>
      </w:r>
    </w:p>
    <w:p w:rsidR="00F92F94" w:rsidRDefault="00F92F94" w:rsidP="00F670F5">
      <w:pPr>
        <w:ind w:firstLine="0"/>
        <w:rPr>
          <w:rFonts w:cs="Times New Roman"/>
          <w:szCs w:val="24"/>
        </w:rPr>
      </w:pPr>
      <w:r w:rsidRPr="00F92F94">
        <w:rPr>
          <w:rFonts w:cs="Times New Roman"/>
          <w:szCs w:val="24"/>
        </w:rPr>
        <w:t>CHVÁTALOVÁ, H. </w:t>
      </w:r>
      <w:r w:rsidR="000D7762">
        <w:rPr>
          <w:rFonts w:cs="Times New Roman"/>
          <w:szCs w:val="24"/>
        </w:rPr>
        <w:t xml:space="preserve">2001. </w:t>
      </w:r>
      <w:r w:rsidRPr="006F34AF">
        <w:rPr>
          <w:rFonts w:cs="Times New Roman"/>
          <w:i/>
          <w:iCs/>
          <w:szCs w:val="24"/>
        </w:rPr>
        <w:t>Jak se žije dětem s postižením: problematika pěti typů zdravotních postižení</w:t>
      </w:r>
      <w:r w:rsidRPr="00F92F94">
        <w:rPr>
          <w:rFonts w:cs="Times New Roman"/>
          <w:szCs w:val="24"/>
        </w:rPr>
        <w:t>. Praha: Portál. ISBN 80-717-8588-1.</w:t>
      </w:r>
    </w:p>
    <w:p w:rsidR="00DF4CAF" w:rsidRDefault="00DF4CAF" w:rsidP="00F670F5">
      <w:pPr>
        <w:ind w:firstLine="0"/>
      </w:pPr>
      <w:r>
        <w:t>JABŮREK, J.</w:t>
      </w:r>
      <w:r w:rsidR="000D7762">
        <w:t xml:space="preserve"> 1998.</w:t>
      </w:r>
      <w:r>
        <w:t xml:space="preserve"> </w:t>
      </w:r>
      <w:r w:rsidRPr="006F34AF">
        <w:rPr>
          <w:i/>
          <w:iCs/>
        </w:rPr>
        <w:t>Bilingvální vzdělávání neslyšících</w:t>
      </w:r>
      <w:r>
        <w:t>. 1. vyd. Praha: Septima. 43 s. ISBN 80-7216-052-4.</w:t>
      </w:r>
    </w:p>
    <w:p w:rsidR="00FB74C5" w:rsidRDefault="00FB74C5" w:rsidP="00F670F5">
      <w:pPr>
        <w:ind w:firstLine="0"/>
        <w:rPr>
          <w:rFonts w:cs="Times New Roman"/>
          <w:szCs w:val="24"/>
        </w:rPr>
      </w:pPr>
      <w:r>
        <w:t xml:space="preserve">JEDLIČKA, I. </w:t>
      </w:r>
      <w:r w:rsidR="000D7762">
        <w:t xml:space="preserve">2003. </w:t>
      </w:r>
      <w:r>
        <w:t xml:space="preserve">Vady a poruchy sluchu z hlediska otorinolaryngologie a foniatrie. In ŠKODOVÁ, E., et. al. </w:t>
      </w:r>
      <w:r w:rsidRPr="006F34AF">
        <w:rPr>
          <w:i/>
          <w:iCs/>
        </w:rPr>
        <w:t>Klinická logopedie</w:t>
      </w:r>
      <w:r>
        <w:t>. Praha: Portál, s. 439-461. ISBN 80-</w:t>
      </w:r>
      <w:r w:rsidR="003F6BEA">
        <w:t>7178–546</w:t>
      </w:r>
      <w:r>
        <w:t>-6.</w:t>
      </w:r>
    </w:p>
    <w:p w:rsidR="00414393" w:rsidRDefault="00414393" w:rsidP="00F670F5">
      <w:pPr>
        <w:ind w:firstLine="0"/>
        <w:rPr>
          <w:rFonts w:cs="Times New Roman"/>
          <w:szCs w:val="24"/>
        </w:rPr>
      </w:pPr>
      <w:r w:rsidRPr="00414393">
        <w:rPr>
          <w:rFonts w:cs="Times New Roman"/>
          <w:szCs w:val="24"/>
        </w:rPr>
        <w:t>JUNGWIRTHOVÁ, I</w:t>
      </w:r>
      <w:r w:rsidR="00741AC1">
        <w:rPr>
          <w:rFonts w:cs="Times New Roman"/>
          <w:szCs w:val="24"/>
        </w:rPr>
        <w:t>.</w:t>
      </w:r>
      <w:r w:rsidRPr="00414393">
        <w:rPr>
          <w:rFonts w:cs="Times New Roman"/>
          <w:szCs w:val="24"/>
        </w:rPr>
        <w:t>,</w:t>
      </w:r>
      <w:r w:rsidR="00741AC1">
        <w:rPr>
          <w:rFonts w:cs="Times New Roman"/>
          <w:szCs w:val="24"/>
        </w:rPr>
        <w:t xml:space="preserve"> J. </w:t>
      </w:r>
      <w:r w:rsidRPr="00414393">
        <w:rPr>
          <w:rFonts w:cs="Times New Roman"/>
          <w:szCs w:val="24"/>
        </w:rPr>
        <w:t>MICHALÍK a L</w:t>
      </w:r>
      <w:r w:rsidR="00741AC1">
        <w:rPr>
          <w:rFonts w:cs="Times New Roman"/>
          <w:szCs w:val="24"/>
        </w:rPr>
        <w:t>.</w:t>
      </w:r>
      <w:r w:rsidRPr="00414393">
        <w:rPr>
          <w:rFonts w:cs="Times New Roman"/>
          <w:szCs w:val="24"/>
        </w:rPr>
        <w:t xml:space="preserve"> FELCMANOVÁ. </w:t>
      </w:r>
      <w:r w:rsidR="000D7762">
        <w:rPr>
          <w:rFonts w:cs="Times New Roman"/>
          <w:szCs w:val="24"/>
        </w:rPr>
        <w:t xml:space="preserve">2015. </w:t>
      </w:r>
      <w:r w:rsidRPr="006F34AF">
        <w:rPr>
          <w:rFonts w:cs="Times New Roman"/>
          <w:i/>
          <w:iCs/>
          <w:szCs w:val="24"/>
        </w:rPr>
        <w:t>Dítě se sluchovým postižením v MŠ a ZŠ: obecná část: pro žáky s potřebou podpory ve vzdělávání</w:t>
      </w:r>
      <w:r w:rsidRPr="00414393">
        <w:rPr>
          <w:rFonts w:cs="Times New Roman"/>
          <w:szCs w:val="24"/>
        </w:rPr>
        <w:t>. 2., přepracované a rozšířené vydání. Praha: Portál. ISBN 978-80-262-0944-7.</w:t>
      </w:r>
    </w:p>
    <w:p w:rsidR="00EA3AD4" w:rsidRDefault="00EA3AD4" w:rsidP="00F670F5">
      <w:pPr>
        <w:ind w:firstLine="0"/>
      </w:pPr>
      <w:r>
        <w:t xml:space="preserve">KOMORNÁ, M. </w:t>
      </w:r>
      <w:proofErr w:type="gramStart"/>
      <w:r w:rsidR="000D7762">
        <w:t>2008a</w:t>
      </w:r>
      <w:proofErr w:type="gramEnd"/>
      <w:r w:rsidR="000D7762" w:rsidRPr="006F34AF">
        <w:rPr>
          <w:i/>
          <w:iCs/>
        </w:rPr>
        <w:t xml:space="preserve">. </w:t>
      </w:r>
      <w:r w:rsidRPr="006F34AF">
        <w:rPr>
          <w:i/>
          <w:iCs/>
        </w:rPr>
        <w:t xml:space="preserve">Psaná čeština </w:t>
      </w:r>
      <w:proofErr w:type="spellStart"/>
      <w:r w:rsidR="00370E24" w:rsidRPr="006F34AF">
        <w:rPr>
          <w:i/>
          <w:iCs/>
        </w:rPr>
        <w:t>čeština</w:t>
      </w:r>
      <w:proofErr w:type="spellEnd"/>
      <w:r w:rsidR="00370E24" w:rsidRPr="006F34AF">
        <w:rPr>
          <w:i/>
          <w:iCs/>
        </w:rPr>
        <w:t xml:space="preserve"> </w:t>
      </w:r>
      <w:r w:rsidRPr="006F34AF">
        <w:rPr>
          <w:i/>
          <w:iCs/>
        </w:rPr>
        <w:t>českých neslyšících ‒ čeština jako cizí jazyk</w:t>
      </w:r>
      <w:r>
        <w:t>. II. opravené vydání. Praha: Česká komora tlumočníků znakového jazyka. ISBN 978-80-87153-44-4.</w:t>
      </w:r>
    </w:p>
    <w:p w:rsidR="00370E24" w:rsidRDefault="00370E24" w:rsidP="00F670F5">
      <w:pPr>
        <w:ind w:firstLine="0"/>
      </w:pPr>
      <w:r>
        <w:lastRenderedPageBreak/>
        <w:t xml:space="preserve">KOMORNÁ, M. </w:t>
      </w:r>
      <w:proofErr w:type="gramStart"/>
      <w:r>
        <w:t>2008b</w:t>
      </w:r>
      <w:proofErr w:type="gramEnd"/>
      <w:r>
        <w:t xml:space="preserve">. </w:t>
      </w:r>
      <w:r w:rsidRPr="006F34AF">
        <w:rPr>
          <w:i/>
          <w:iCs/>
        </w:rPr>
        <w:t>Systém vzdělávání osob se sluchovým postižením v ČR a specifika vzdělávacích metod při výuce.</w:t>
      </w:r>
      <w:r>
        <w:t xml:space="preserve"> I. vydání. Praha: Česká komora tlumočníků znakového jazyka. ISBN 978-80-87153-60-4.</w:t>
      </w:r>
    </w:p>
    <w:p w:rsidR="00370E24" w:rsidRDefault="00370E24" w:rsidP="00F670F5">
      <w:pPr>
        <w:ind w:firstLine="0"/>
        <w:rPr>
          <w:rFonts w:cs="Times New Roman"/>
          <w:szCs w:val="24"/>
        </w:rPr>
      </w:pPr>
      <w:r>
        <w:t xml:space="preserve">KOSINOVÁ, B. 2008. </w:t>
      </w:r>
      <w:r w:rsidRPr="006F34AF">
        <w:rPr>
          <w:i/>
          <w:iCs/>
        </w:rPr>
        <w:t>Neslyšící jako jazyková a kulturní menšina – kultura neslyšících.</w:t>
      </w:r>
      <w:r>
        <w:t xml:space="preserve"> I. vydání. Praha: Česká komora tlumočníků znakového jazyka. ISBN 978-80-87153-20-8.</w:t>
      </w:r>
    </w:p>
    <w:p w:rsidR="00050B81" w:rsidRDefault="00050B81" w:rsidP="00F670F5">
      <w:pPr>
        <w:ind w:firstLine="0"/>
      </w:pPr>
      <w:r>
        <w:t>KRAHULCOVÁ, B.</w:t>
      </w:r>
      <w:r w:rsidR="000D7762">
        <w:t xml:space="preserve"> 2002.</w:t>
      </w:r>
      <w:r>
        <w:t xml:space="preserve"> </w:t>
      </w:r>
      <w:r w:rsidRPr="006F34AF">
        <w:rPr>
          <w:i/>
          <w:iCs/>
        </w:rPr>
        <w:t>Komunikace sluchově postižených</w:t>
      </w:r>
      <w:r>
        <w:t>. Vyd. 2. Praha: Karolinum. ISBN 80-246-0329-2.</w:t>
      </w:r>
    </w:p>
    <w:p w:rsidR="00796250" w:rsidRDefault="00796250" w:rsidP="00F670F5">
      <w:pPr>
        <w:ind w:firstLine="0"/>
      </w:pPr>
      <w:r>
        <w:t xml:space="preserve">KRAMPOLOVÁ, I., POTUŽNÍKOVÁ, E. 2005. </w:t>
      </w:r>
      <w:r w:rsidRPr="006F34AF">
        <w:rPr>
          <w:i/>
          <w:iCs/>
        </w:rPr>
        <w:t>Jak (se) učí číst</w:t>
      </w:r>
      <w:r>
        <w:t>. Praha: Ústav pro informace ve vzdělávání. ISBN 80-211-0486-4</w:t>
      </w:r>
    </w:p>
    <w:p w:rsidR="001565D7" w:rsidRDefault="001565D7" w:rsidP="00F670F5">
      <w:pPr>
        <w:ind w:firstLine="0"/>
      </w:pPr>
      <w:r>
        <w:t xml:space="preserve">KYLOUŠKOVÁ, H. </w:t>
      </w:r>
      <w:r w:rsidR="000D7762">
        <w:t xml:space="preserve">2007. </w:t>
      </w:r>
      <w:r w:rsidRPr="006F34AF">
        <w:rPr>
          <w:i/>
          <w:iCs/>
        </w:rPr>
        <w:t>Jak využít literární text ve výuce cizích jazyků</w:t>
      </w:r>
      <w:r>
        <w:t xml:space="preserve">. Pedagogická fakulta Masarykovy univerzity, Brno, ISBN 978-80-210-4373-2. </w:t>
      </w:r>
    </w:p>
    <w:p w:rsidR="00370E24" w:rsidRDefault="00370E24" w:rsidP="00F670F5">
      <w:pPr>
        <w:ind w:firstLine="0"/>
      </w:pPr>
      <w:r>
        <w:t>LECHTA,</w:t>
      </w:r>
      <w:r w:rsidR="008D0F9F">
        <w:t xml:space="preserve"> </w:t>
      </w:r>
      <w:r>
        <w:t xml:space="preserve">V. 1990. </w:t>
      </w:r>
      <w:r w:rsidRPr="006F34AF">
        <w:rPr>
          <w:i/>
          <w:iCs/>
        </w:rPr>
        <w:t xml:space="preserve">Logopedické </w:t>
      </w:r>
      <w:proofErr w:type="spellStart"/>
      <w:r w:rsidRPr="006F34AF">
        <w:rPr>
          <w:i/>
          <w:iCs/>
        </w:rPr>
        <w:t>repetitórium</w:t>
      </w:r>
      <w:proofErr w:type="spellEnd"/>
      <w:r>
        <w:t>. I. vydání. Bratislava: Slovenské pedagogické nakladatelství. ISBN 80-08-00447-9.</w:t>
      </w:r>
    </w:p>
    <w:p w:rsidR="00370E24" w:rsidRDefault="00370E24" w:rsidP="00F670F5">
      <w:pPr>
        <w:ind w:firstLine="0"/>
      </w:pPr>
      <w:r>
        <w:t xml:space="preserve">LECHTA, V. </w:t>
      </w:r>
      <w:r w:rsidR="008D0F9F">
        <w:t xml:space="preserve">2002. </w:t>
      </w:r>
      <w:r w:rsidRPr="006F34AF">
        <w:rPr>
          <w:i/>
          <w:iCs/>
        </w:rPr>
        <w:t>Symptomatické poruchy řeči u dětí.</w:t>
      </w:r>
      <w:r>
        <w:t xml:space="preserve"> I. vydání. Praha: Portál. ISBN 80-7178-572-5</w:t>
      </w:r>
    </w:p>
    <w:p w:rsidR="00494966" w:rsidRDefault="00494966" w:rsidP="00F670F5">
      <w:pPr>
        <w:ind w:firstLine="0"/>
      </w:pPr>
      <w:r>
        <w:t>LEJSKA, M.</w:t>
      </w:r>
      <w:r w:rsidR="000D7762">
        <w:t xml:space="preserve"> 2003.</w:t>
      </w:r>
      <w:r>
        <w:t xml:space="preserve"> </w:t>
      </w:r>
      <w:r w:rsidRPr="006F34AF">
        <w:rPr>
          <w:i/>
          <w:iCs/>
        </w:rPr>
        <w:t>Poruchy verbální komunikace a foniatrie</w:t>
      </w:r>
      <w:r>
        <w:t xml:space="preserve">. Brno: </w:t>
      </w:r>
      <w:proofErr w:type="spellStart"/>
      <w:r>
        <w:t>Paido</w:t>
      </w:r>
      <w:proofErr w:type="spellEnd"/>
      <w:r>
        <w:t>, 156 s. ISBN 80-7315-038-7.</w:t>
      </w:r>
    </w:p>
    <w:p w:rsidR="008D0F9F" w:rsidRPr="006F34AF" w:rsidRDefault="008D0F9F" w:rsidP="00F670F5">
      <w:pPr>
        <w:ind w:firstLine="0"/>
      </w:pPr>
      <w:r>
        <w:t xml:space="preserve">MACUROVÁ, A. 2000. Předpoklady čtení. In </w:t>
      </w:r>
      <w:r w:rsidRPr="006F34AF">
        <w:rPr>
          <w:i/>
          <w:iCs/>
        </w:rPr>
        <w:t>Četba sluchově postižených</w:t>
      </w:r>
      <w:r>
        <w:t xml:space="preserve">. Praha: FRPSP. </w:t>
      </w:r>
      <w:r w:rsidRPr="006F34AF">
        <w:t>ISBN neuvedeno.</w:t>
      </w:r>
    </w:p>
    <w:p w:rsidR="009C064C" w:rsidRPr="006F34AF" w:rsidRDefault="009C064C" w:rsidP="00F670F5">
      <w:pPr>
        <w:ind w:firstLine="0"/>
      </w:pPr>
      <w:r w:rsidRPr="006F34AF">
        <w:t xml:space="preserve">MÁLKOVÁ, M. </w:t>
      </w:r>
      <w:r w:rsidR="00633D8D" w:rsidRPr="006F34AF">
        <w:t xml:space="preserve">2006. </w:t>
      </w:r>
      <w:r w:rsidRPr="006F34AF">
        <w:rPr>
          <w:i/>
          <w:iCs/>
        </w:rPr>
        <w:t>Možnosti zvýšení čtenářské gramotnosti u neslyšících žáků</w:t>
      </w:r>
      <w:r w:rsidRPr="006F34AF">
        <w:t xml:space="preserve"> [online]. Praha: VÚP. Dostupné z: https://clanky.rvp.cz/wp-content/upload/prilohy/1100/text.pdf</w:t>
      </w:r>
    </w:p>
    <w:p w:rsidR="007630AE" w:rsidRPr="006F34AF" w:rsidRDefault="007630AE" w:rsidP="00C06A21">
      <w:pPr>
        <w:ind w:firstLine="0"/>
        <w:jc w:val="left"/>
      </w:pPr>
      <w:r w:rsidRPr="006F34AF">
        <w:t xml:space="preserve">MERTIN, M. </w:t>
      </w:r>
      <w:r w:rsidR="00633D8D" w:rsidRPr="006F34AF">
        <w:t xml:space="preserve">2004. </w:t>
      </w:r>
      <w:r w:rsidRPr="006F34AF">
        <w:rPr>
          <w:i/>
          <w:iCs/>
        </w:rPr>
        <w:t>Jak naučit děti číst knížky s příběhem. Děti a my</w:t>
      </w:r>
      <w:r w:rsidRPr="006F34AF">
        <w:t xml:space="preserve">. Praha: Portál, č. 4. </w:t>
      </w:r>
      <w:r w:rsidR="00605911" w:rsidRPr="003F6BEA">
        <w:t>[online].</w:t>
      </w:r>
      <w:r w:rsidR="00C06A21">
        <w:t xml:space="preserve"> </w:t>
      </w:r>
      <w:r w:rsidR="00605911" w:rsidRPr="003F6BEA">
        <w:t>[cit.</w:t>
      </w:r>
      <w:r w:rsidR="00C06A21">
        <w:t xml:space="preserve"> </w:t>
      </w:r>
      <w:r w:rsidR="00605911" w:rsidRPr="003F6BEA">
        <w:t>2020-1</w:t>
      </w:r>
      <w:r w:rsidR="00605911">
        <w:t>1</w:t>
      </w:r>
      <w:r w:rsidR="00605911" w:rsidRPr="003F6BEA">
        <w:t>-</w:t>
      </w:r>
      <w:r w:rsidR="00605911">
        <w:t>20</w:t>
      </w:r>
      <w:r w:rsidR="00605911" w:rsidRPr="003F6BEA">
        <w:t>].</w:t>
      </w:r>
      <w:r w:rsidR="00C06A21">
        <w:t xml:space="preserve"> </w:t>
      </w:r>
      <w:r w:rsidR="00016EE8" w:rsidRPr="006F34AF">
        <w:t>Dostupné</w:t>
      </w:r>
      <w:r w:rsidR="00C06A21">
        <w:t xml:space="preserve"> </w:t>
      </w:r>
      <w:r w:rsidR="00016EE8" w:rsidRPr="006F34AF">
        <w:t>z:</w:t>
      </w:r>
      <w:r w:rsidR="00C06A21">
        <w:t xml:space="preserve"> </w:t>
      </w:r>
      <w:r w:rsidR="00C06A21">
        <w:softHyphen/>
      </w:r>
      <w:r w:rsidR="00016EE8" w:rsidRPr="006F34AF">
        <w:t>https://www.skolydesna.cz/admin/files/</w:t>
      </w:r>
      <w:r w:rsidR="00C06A21">
        <w:softHyphen/>
      </w:r>
      <w:r w:rsidR="00016EE8" w:rsidRPr="006F34AF">
        <w:t>ModuleText/46-Jak_naucit_deti_cist_knizky_s_pribehem.pdf</w:t>
      </w:r>
    </w:p>
    <w:p w:rsidR="00FB74C5" w:rsidRPr="006F34AF" w:rsidRDefault="00FB74C5" w:rsidP="00F670F5">
      <w:pPr>
        <w:ind w:firstLine="0"/>
      </w:pPr>
      <w:r w:rsidRPr="006F34AF">
        <w:t xml:space="preserve">MAŠURA, S. </w:t>
      </w:r>
      <w:r w:rsidR="00633D8D" w:rsidRPr="006F34AF">
        <w:t xml:space="preserve">1983. </w:t>
      </w:r>
      <w:r w:rsidRPr="006F34AF">
        <w:rPr>
          <w:i/>
          <w:iCs/>
        </w:rPr>
        <w:t xml:space="preserve">Pedagogická </w:t>
      </w:r>
      <w:proofErr w:type="spellStart"/>
      <w:r w:rsidRPr="006F34AF">
        <w:rPr>
          <w:i/>
          <w:iCs/>
        </w:rPr>
        <w:t>audiológia</w:t>
      </w:r>
      <w:proofErr w:type="spellEnd"/>
      <w:r w:rsidRPr="006F34AF">
        <w:t>. Bratislava: Univerzita Komenského</w:t>
      </w:r>
      <w:r w:rsidR="00633D8D" w:rsidRPr="006F34AF">
        <w:t>.</w:t>
      </w:r>
    </w:p>
    <w:p w:rsidR="00796250" w:rsidRDefault="00796250" w:rsidP="00F670F5">
      <w:pPr>
        <w:ind w:firstLine="0"/>
        <w:rPr>
          <w:rStyle w:val="Hypertextovodkaz"/>
          <w:color w:val="auto"/>
        </w:rPr>
      </w:pPr>
      <w:r w:rsidRPr="006F34AF">
        <w:t xml:space="preserve">MOTEJZÍKOVÁ, J. 2009. Neslyšící a nedoslýchavé děti a specifické poruchy učení. In: </w:t>
      </w:r>
      <w:r w:rsidRPr="006F34AF">
        <w:rPr>
          <w:i/>
          <w:iCs/>
        </w:rPr>
        <w:t>Ruce.cz</w:t>
      </w:r>
      <w:r w:rsidR="00605911">
        <w:rPr>
          <w:i/>
          <w:iCs/>
        </w:rPr>
        <w:t xml:space="preserve"> </w:t>
      </w:r>
      <w:r w:rsidR="00605911" w:rsidRPr="003F6BEA">
        <w:t>[online]. [cit. 2020-1</w:t>
      </w:r>
      <w:r w:rsidR="00605911">
        <w:t>1</w:t>
      </w:r>
      <w:r w:rsidR="00605911" w:rsidRPr="003F6BEA">
        <w:t>-</w:t>
      </w:r>
      <w:r w:rsidR="00605911">
        <w:t>15</w:t>
      </w:r>
      <w:r w:rsidR="00605911" w:rsidRPr="003F6BEA">
        <w:t>].</w:t>
      </w:r>
      <w:r w:rsidR="00605911">
        <w:t xml:space="preserve"> </w:t>
      </w:r>
      <w:r w:rsidRPr="006F34AF">
        <w:t xml:space="preserve">Dostupné na: </w:t>
      </w:r>
      <w:hyperlink r:id="rId25" w:history="1">
        <w:r w:rsidRPr="003A6873">
          <w:rPr>
            <w:rStyle w:val="Hypertextovodkaz"/>
            <w:color w:val="auto"/>
            <w:u w:val="none"/>
          </w:rPr>
          <w:t>http://ruce.cz/clanky/536-neslysici-a-nedoslychave-deti-a-specificke-poruchy-uceni</w:t>
        </w:r>
      </w:hyperlink>
    </w:p>
    <w:p w:rsidR="003F6BEA" w:rsidRPr="006F34AF" w:rsidRDefault="003F6BEA" w:rsidP="00F670F5">
      <w:pPr>
        <w:ind w:firstLine="0"/>
      </w:pPr>
      <w:r w:rsidRPr="003F6BEA">
        <w:lastRenderedPageBreak/>
        <w:t>Nouzový stav a mimořádná opatření. In: </w:t>
      </w:r>
      <w:r w:rsidRPr="003F6BEA">
        <w:rPr>
          <w:i/>
          <w:iCs/>
        </w:rPr>
        <w:t>Informační centrum vlády</w:t>
      </w:r>
      <w:r w:rsidRPr="003F6BEA">
        <w:t> [online]. 7.12.2020 [cit. 2020-12-09]. Dostupné z: https://www.vlada.cz/cz/epidemie-koronaviru/dulezite-informace/nouzovy-stav-a-mimoradna-opatreni-_-co-aktualne-plati-180234/tmplid-560/</w:t>
      </w:r>
    </w:p>
    <w:p w:rsidR="00796250" w:rsidRPr="006F34AF" w:rsidRDefault="00796250" w:rsidP="00F670F5">
      <w:pPr>
        <w:ind w:firstLine="0"/>
      </w:pPr>
      <w:r w:rsidRPr="006F34AF">
        <w:t xml:space="preserve">PETRÁŇOVÁ, R. 2011. Budování češtiny u malých neslyšících dětí. In: </w:t>
      </w:r>
      <w:r w:rsidRPr="006F34AF">
        <w:rPr>
          <w:i/>
          <w:iCs/>
        </w:rPr>
        <w:t>Ruce.cz</w:t>
      </w:r>
      <w:r w:rsidRPr="006F34AF">
        <w:t xml:space="preserve"> [online].</w:t>
      </w:r>
      <w:r w:rsidR="00605911" w:rsidRPr="003F6BEA">
        <w:t xml:space="preserve"> [cit. 2020-1</w:t>
      </w:r>
      <w:r w:rsidR="00605911">
        <w:t>1</w:t>
      </w:r>
      <w:r w:rsidR="00605911" w:rsidRPr="003F6BEA">
        <w:t>-</w:t>
      </w:r>
      <w:r w:rsidR="00605911">
        <w:t>22</w:t>
      </w:r>
      <w:r w:rsidR="00605911" w:rsidRPr="003F6BEA">
        <w:t>].</w:t>
      </w:r>
      <w:r w:rsidR="00605911">
        <w:t xml:space="preserve"> </w:t>
      </w:r>
      <w:r w:rsidRPr="006F34AF">
        <w:t xml:space="preserve">Dostupné na: </w:t>
      </w:r>
      <w:hyperlink r:id="rId26" w:history="1">
        <w:r w:rsidRPr="00C06A21">
          <w:rPr>
            <w:rStyle w:val="Hypertextovodkaz"/>
            <w:color w:val="auto"/>
            <w:u w:val="none"/>
          </w:rPr>
          <w:t>http://ruce.cz/clanky/844-budovani-cestiny-u-malych-neslysicich-deti</w:t>
        </w:r>
      </w:hyperlink>
    </w:p>
    <w:p w:rsidR="00796250" w:rsidRDefault="00796250" w:rsidP="00F670F5">
      <w:pPr>
        <w:ind w:firstLine="0"/>
      </w:pPr>
      <w:r w:rsidRPr="006F34AF">
        <w:t xml:space="preserve">PETŘÍKOVÁ, J. 2001. Postoj majoritní společnosti ke sluchově postiženým a jeho odraz v terminologii. In: </w:t>
      </w:r>
      <w:r w:rsidRPr="006F34AF">
        <w:rPr>
          <w:i/>
          <w:iCs/>
        </w:rPr>
        <w:t>Sborník prací filozofické fakulty brněnské univerzity</w:t>
      </w:r>
      <w:r w:rsidRPr="006F34AF">
        <w:t>. P, Řada psychologická. Brno: Masarykova univerzita. ISBN 80-210-2588-3.</w:t>
      </w:r>
    </w:p>
    <w:p w:rsidR="00AC53EA" w:rsidRDefault="00AC53EA" w:rsidP="00AC53EA">
      <w:pPr>
        <w:ind w:firstLine="0"/>
      </w:pPr>
      <w:proofErr w:type="spellStart"/>
      <w:r>
        <w:t>Pixabay</w:t>
      </w:r>
      <w:proofErr w:type="spellEnd"/>
      <w:r>
        <w:t xml:space="preserve">. [online]. [cit. 2020-12-01]. Dostupné z: &lt; </w:t>
      </w:r>
      <w:r w:rsidRPr="00A50CF0">
        <w:t>https://pixabay.com/</w:t>
      </w:r>
      <w:r>
        <w:t xml:space="preserve"> &gt;</w:t>
      </w:r>
    </w:p>
    <w:p w:rsidR="006F457B" w:rsidRDefault="001C22B9" w:rsidP="00F670F5">
      <w:pPr>
        <w:ind w:firstLine="0"/>
      </w:pPr>
      <w:r>
        <w:t>P</w:t>
      </w:r>
      <w:r w:rsidR="006F457B">
        <w:t>OLÁKOVÁ</w:t>
      </w:r>
      <w:r>
        <w:t>, M.</w:t>
      </w:r>
      <w:r w:rsidR="00633D8D">
        <w:t xml:space="preserve"> 2000.</w:t>
      </w:r>
      <w:r>
        <w:t xml:space="preserve"> </w:t>
      </w:r>
      <w:r w:rsidRPr="006F34AF">
        <w:rPr>
          <w:i/>
          <w:iCs/>
        </w:rPr>
        <w:t>Čtení s</w:t>
      </w:r>
      <w:r w:rsidR="006F457B" w:rsidRPr="006F34AF">
        <w:rPr>
          <w:i/>
          <w:iCs/>
        </w:rPr>
        <w:t> </w:t>
      </w:r>
      <w:r w:rsidRPr="006F34AF">
        <w:rPr>
          <w:i/>
          <w:iCs/>
        </w:rPr>
        <w:t>porozuměním</w:t>
      </w:r>
      <w:r w:rsidR="006F457B" w:rsidRPr="006F34AF">
        <w:rPr>
          <w:i/>
          <w:iCs/>
        </w:rPr>
        <w:t xml:space="preserve"> a čtení neslyšících</w:t>
      </w:r>
      <w:r w:rsidR="00716F7E">
        <w:t xml:space="preserve"> [online].</w:t>
      </w:r>
      <w:r w:rsidR="00605911">
        <w:t xml:space="preserve"> </w:t>
      </w:r>
      <w:r w:rsidR="00605911" w:rsidRPr="003F6BEA">
        <w:t>[cit. 2020-1</w:t>
      </w:r>
      <w:r w:rsidR="00605911">
        <w:t>1</w:t>
      </w:r>
      <w:r w:rsidR="00605911" w:rsidRPr="003F6BEA">
        <w:t>-</w:t>
      </w:r>
      <w:r w:rsidR="00605911">
        <w:t>20</w:t>
      </w:r>
      <w:r w:rsidR="00605911" w:rsidRPr="003F6BEA">
        <w:t>].</w:t>
      </w:r>
      <w:r w:rsidR="00605911">
        <w:t xml:space="preserve"> </w:t>
      </w:r>
      <w:r w:rsidR="006F457B">
        <w:t xml:space="preserve"> </w:t>
      </w:r>
      <w:r w:rsidR="006F457B" w:rsidRPr="00C06A21">
        <w:t>Dostupné</w:t>
      </w:r>
      <w:r w:rsidR="00C06A21">
        <w:t> </w:t>
      </w:r>
      <w:r w:rsidR="006F457B" w:rsidRPr="00C06A21">
        <w:t>z</w:t>
      </w:r>
      <w:r w:rsidR="006F457B">
        <w:t>:</w:t>
      </w:r>
      <w:r w:rsidR="00C06A21">
        <w:t> </w:t>
      </w:r>
      <w:r w:rsidR="00C06A21" w:rsidRPr="00C06A21">
        <w:t>http://dspace.specpeda.cz/bitstream/handle/0/656/207</w:t>
      </w:r>
      <w:r w:rsidR="00C06A21">
        <w:t> </w:t>
      </w:r>
      <w:r w:rsidR="006F457B" w:rsidRPr="006F457B">
        <w:t>219.pdf?sequence=1&amp;isAllowed=y</w:t>
      </w:r>
    </w:p>
    <w:p w:rsidR="008A22DF" w:rsidRDefault="00E8109B" w:rsidP="00F670F5">
      <w:pPr>
        <w:ind w:firstLine="0"/>
        <w:rPr>
          <w:rStyle w:val="Hypertextovodkaz"/>
        </w:rPr>
      </w:pPr>
      <w:r>
        <w:t xml:space="preserve">POTMĚŠIL, M. et al. </w:t>
      </w:r>
      <w:r w:rsidR="00633D8D">
        <w:t xml:space="preserve">2012. </w:t>
      </w:r>
      <w:r w:rsidRPr="006F34AF">
        <w:rPr>
          <w:i/>
          <w:iCs/>
        </w:rPr>
        <w:t>Metodika práce se žákem se sluchovým postižením</w:t>
      </w:r>
      <w:r>
        <w:t xml:space="preserve"> [online].</w:t>
      </w:r>
      <w:r w:rsidR="00605911" w:rsidRPr="003F6BEA">
        <w:t xml:space="preserve"> [cit. 2020-1</w:t>
      </w:r>
      <w:r w:rsidR="00605911">
        <w:t>1</w:t>
      </w:r>
      <w:r w:rsidR="00605911" w:rsidRPr="003F6BEA">
        <w:t>-</w:t>
      </w:r>
      <w:r w:rsidR="00605911">
        <w:t>18</w:t>
      </w:r>
      <w:r w:rsidR="00605911" w:rsidRPr="003F6BEA">
        <w:t>].</w:t>
      </w:r>
      <w:r w:rsidR="00605911">
        <w:t xml:space="preserve"> </w:t>
      </w:r>
      <w:r w:rsidR="00605911">
        <w:t>Ol</w:t>
      </w:r>
      <w:r>
        <w:t>omouc: Univerzita Palackého v Olomouci. Dostupné z:</w:t>
      </w:r>
      <w:r w:rsidR="008A22DF">
        <w:t xml:space="preserve"> </w:t>
      </w:r>
      <w:r w:rsidR="00BF45AA" w:rsidRPr="00AC53EA">
        <w:t>http://www.inkluze.upol.cz/portal/velke_publikace/metodiky/SP_Metodika.pdf</w:t>
      </w:r>
    </w:p>
    <w:p w:rsidR="006F457B" w:rsidRDefault="006F457B" w:rsidP="00F670F5">
      <w:pPr>
        <w:ind w:firstLine="0"/>
        <w:rPr>
          <w:rStyle w:val="Hypertextovodkaz"/>
        </w:rPr>
      </w:pPr>
      <w:r>
        <w:t xml:space="preserve">POTMĚŠIL, M. 2003. </w:t>
      </w:r>
      <w:r w:rsidRPr="006F34AF">
        <w:rPr>
          <w:i/>
          <w:iCs/>
        </w:rPr>
        <w:t>Čtení k surdopedii</w:t>
      </w:r>
      <w:r>
        <w:t>. 1. vydání Olomouc: Univerzita Palackého. ISBN 80-244-0766-3</w:t>
      </w:r>
    </w:p>
    <w:p w:rsidR="00C30250" w:rsidRDefault="00C30250" w:rsidP="00F670F5">
      <w:pPr>
        <w:ind w:firstLine="0"/>
      </w:pPr>
      <w:r>
        <w:t xml:space="preserve">PULDA, M. </w:t>
      </w:r>
      <w:r w:rsidRPr="006F34AF">
        <w:rPr>
          <w:i/>
          <w:iCs/>
        </w:rPr>
        <w:t>Surdopedie se zaměřením na raný a předškolní věk</w:t>
      </w:r>
      <w:r>
        <w:t>. 1. vyd. Brno: Masarykova univerzita, 1992. 143 s. ISBN 80-210-0476-2.</w:t>
      </w:r>
    </w:p>
    <w:p w:rsidR="00BF45AA" w:rsidRDefault="00BF45AA" w:rsidP="00F670F5">
      <w:pPr>
        <w:ind w:firstLine="0"/>
      </w:pPr>
      <w:r>
        <w:t xml:space="preserve">SCHLEPER, David R. </w:t>
      </w:r>
      <w:r w:rsidR="00633D8D">
        <w:t xml:space="preserve">1997. </w:t>
      </w:r>
      <w:proofErr w:type="spellStart"/>
      <w:r w:rsidRPr="006F34AF">
        <w:rPr>
          <w:i/>
          <w:iCs/>
        </w:rPr>
        <w:t>Reading</w:t>
      </w:r>
      <w:proofErr w:type="spellEnd"/>
      <w:r w:rsidRPr="006F34AF">
        <w:rPr>
          <w:i/>
          <w:iCs/>
        </w:rPr>
        <w:t xml:space="preserve"> to </w:t>
      </w:r>
      <w:proofErr w:type="spellStart"/>
      <w:r w:rsidRPr="006F34AF">
        <w:rPr>
          <w:i/>
          <w:iCs/>
        </w:rPr>
        <w:t>Deaf</w:t>
      </w:r>
      <w:proofErr w:type="spellEnd"/>
      <w:r w:rsidRPr="006F34AF">
        <w:rPr>
          <w:i/>
          <w:iCs/>
        </w:rPr>
        <w:t xml:space="preserve"> </w:t>
      </w:r>
      <w:proofErr w:type="spellStart"/>
      <w:r w:rsidRPr="006F34AF">
        <w:rPr>
          <w:i/>
          <w:iCs/>
        </w:rPr>
        <w:t>Children</w:t>
      </w:r>
      <w:proofErr w:type="spellEnd"/>
      <w:r w:rsidRPr="006F34AF">
        <w:rPr>
          <w:i/>
          <w:iCs/>
        </w:rPr>
        <w:t xml:space="preserve">: Learning </w:t>
      </w:r>
      <w:proofErr w:type="spellStart"/>
      <w:r w:rsidRPr="006F34AF">
        <w:rPr>
          <w:i/>
          <w:iCs/>
        </w:rPr>
        <w:t>from</w:t>
      </w:r>
      <w:proofErr w:type="spellEnd"/>
      <w:r w:rsidRPr="006F34AF">
        <w:rPr>
          <w:i/>
          <w:iCs/>
        </w:rPr>
        <w:t xml:space="preserve"> </w:t>
      </w:r>
      <w:proofErr w:type="spellStart"/>
      <w:r w:rsidRPr="006F34AF">
        <w:rPr>
          <w:i/>
          <w:iCs/>
        </w:rPr>
        <w:t>Deaf</w:t>
      </w:r>
      <w:proofErr w:type="spellEnd"/>
      <w:r w:rsidRPr="006F34AF">
        <w:rPr>
          <w:i/>
          <w:iCs/>
        </w:rPr>
        <w:t xml:space="preserve"> </w:t>
      </w:r>
      <w:proofErr w:type="spellStart"/>
      <w:r w:rsidRPr="006F34AF">
        <w:rPr>
          <w:i/>
          <w:iCs/>
        </w:rPr>
        <w:t>Adults</w:t>
      </w:r>
      <w:proofErr w:type="spellEnd"/>
      <w:r w:rsidRPr="006F34AF">
        <w:rPr>
          <w:i/>
          <w:iCs/>
        </w:rPr>
        <w:t xml:space="preserve">. </w:t>
      </w:r>
      <w:r>
        <w:t xml:space="preserve">Washington, DC: Laurent </w:t>
      </w:r>
      <w:proofErr w:type="spellStart"/>
      <w:r>
        <w:t>Clerc</w:t>
      </w:r>
      <w:proofErr w:type="spellEnd"/>
      <w:r>
        <w:t xml:space="preserve"> </w:t>
      </w:r>
      <w:proofErr w:type="spellStart"/>
      <w:r>
        <w:t>National</w:t>
      </w:r>
      <w:proofErr w:type="spellEnd"/>
      <w:r>
        <w:t xml:space="preserve"> </w:t>
      </w:r>
      <w:proofErr w:type="spellStart"/>
      <w:r>
        <w:t>Deaf</w:t>
      </w:r>
      <w:proofErr w:type="spellEnd"/>
      <w:r>
        <w:t xml:space="preserve"> </w:t>
      </w:r>
      <w:proofErr w:type="spellStart"/>
      <w:r>
        <w:t>Education</w:t>
      </w:r>
      <w:proofErr w:type="spellEnd"/>
      <w:r>
        <w:t xml:space="preserve"> Center </w:t>
      </w:r>
      <w:proofErr w:type="spellStart"/>
      <w:r>
        <w:t>at</w:t>
      </w:r>
      <w:proofErr w:type="spellEnd"/>
      <w:r>
        <w:t xml:space="preserve"> </w:t>
      </w:r>
      <w:proofErr w:type="spellStart"/>
      <w:r>
        <w:t>Gallaudet</w:t>
      </w:r>
      <w:proofErr w:type="spellEnd"/>
      <w:r>
        <w:t xml:space="preserve"> University. ISBN 0-88095-212-1. </w:t>
      </w:r>
      <w:r w:rsidR="00605911" w:rsidRPr="003F6BEA">
        <w:t>[online]. [cit. 2020-1</w:t>
      </w:r>
      <w:r w:rsidR="00605911">
        <w:t>1</w:t>
      </w:r>
      <w:r w:rsidR="00605911" w:rsidRPr="003F6BEA">
        <w:t>-</w:t>
      </w:r>
      <w:r w:rsidR="00605911">
        <w:t>13</w:t>
      </w:r>
      <w:r w:rsidR="00605911" w:rsidRPr="003F6BEA">
        <w:t>].</w:t>
      </w:r>
      <w:r w:rsidR="00605911">
        <w:t xml:space="preserve"> </w:t>
      </w:r>
      <w:r>
        <w:t xml:space="preserve">Dostupné z </w:t>
      </w:r>
      <w:r w:rsidR="008D0F9F" w:rsidRPr="00AC53EA">
        <w:t>https://www3.gallaudet.edu/clerc-center/info-to-go/literacy/literacy-it-all-connects/reading-to-students.html</w:t>
      </w:r>
    </w:p>
    <w:p w:rsidR="008D0F9F" w:rsidRDefault="008D0F9F" w:rsidP="00F670F5">
      <w:pPr>
        <w:ind w:firstLine="0"/>
      </w:pPr>
      <w:r>
        <w:t xml:space="preserve">SKÁKALOVÁ, T. 2011. </w:t>
      </w:r>
      <w:r w:rsidRPr="006F34AF">
        <w:rPr>
          <w:i/>
          <w:iCs/>
        </w:rPr>
        <w:t>Uvedení do problematiky sluchového postižení</w:t>
      </w:r>
      <w:r>
        <w:t>. I. vydání. Hradec Králové. ISBN 978-80-7435-098-6.</w:t>
      </w:r>
    </w:p>
    <w:p w:rsidR="00B34D73" w:rsidRDefault="00B34D73" w:rsidP="00F670F5">
      <w:pPr>
        <w:ind w:firstLine="0"/>
      </w:pPr>
      <w:r w:rsidRPr="00D86009">
        <w:t xml:space="preserve">SLOWÍK, J. </w:t>
      </w:r>
      <w:r w:rsidR="00633D8D">
        <w:t>2010</w:t>
      </w:r>
      <w:r w:rsidR="00633D8D" w:rsidRPr="006F34AF">
        <w:rPr>
          <w:i/>
          <w:iCs/>
        </w:rPr>
        <w:t xml:space="preserve">. </w:t>
      </w:r>
      <w:r w:rsidRPr="006F34AF">
        <w:rPr>
          <w:i/>
          <w:iCs/>
        </w:rPr>
        <w:t>Komunikace s lidmi s postižením</w:t>
      </w:r>
      <w:r w:rsidRPr="00D86009">
        <w:t>. Praha: Portál, s. 84–85.</w:t>
      </w:r>
    </w:p>
    <w:p w:rsidR="00F32408" w:rsidRDefault="00F32408" w:rsidP="00F670F5">
      <w:pPr>
        <w:ind w:firstLine="0"/>
      </w:pPr>
      <w:r>
        <w:t xml:space="preserve">SMETÁČEK, V. </w:t>
      </w:r>
      <w:r w:rsidR="00633D8D">
        <w:t>1973</w:t>
      </w:r>
      <w:r w:rsidR="00633D8D" w:rsidRPr="006F34AF">
        <w:rPr>
          <w:i/>
          <w:iCs/>
        </w:rPr>
        <w:t xml:space="preserve">. </w:t>
      </w:r>
      <w:r w:rsidRPr="006F34AF">
        <w:rPr>
          <w:i/>
          <w:iCs/>
        </w:rPr>
        <w:t xml:space="preserve">Vybrané kapitoly z psychologie čtení a čtenáře. </w:t>
      </w:r>
      <w:r>
        <w:t>Krajský pedagogický ústav v Praze, Praha</w:t>
      </w:r>
      <w:r w:rsidR="00633D8D">
        <w:t>.</w:t>
      </w:r>
    </w:p>
    <w:p w:rsidR="00633D8D" w:rsidRDefault="00D86009" w:rsidP="00F670F5">
      <w:pPr>
        <w:ind w:firstLine="0"/>
      </w:pPr>
      <w:r w:rsidRPr="00D86009">
        <w:lastRenderedPageBreak/>
        <w:t>SMOLÍK, Filip a G</w:t>
      </w:r>
      <w:r w:rsidR="00741AC1">
        <w:t xml:space="preserve">. </w:t>
      </w:r>
      <w:r w:rsidRPr="00D86009">
        <w:t>MÁLKOVÁ. </w:t>
      </w:r>
      <w:r w:rsidR="00633D8D">
        <w:t>2014</w:t>
      </w:r>
      <w:r w:rsidR="00633D8D" w:rsidRPr="00AC53EA">
        <w:rPr>
          <w:i/>
          <w:iCs/>
        </w:rPr>
        <w:t xml:space="preserve">. </w:t>
      </w:r>
      <w:r w:rsidRPr="00AC53EA">
        <w:rPr>
          <w:i/>
          <w:iCs/>
        </w:rPr>
        <w:t>Vývoj jazykových schopností v předškolním věku</w:t>
      </w:r>
      <w:r w:rsidRPr="00D86009">
        <w:t>. Praha: Grada. Psyché (Grada). ISBN 978-80-247-4240-3.</w:t>
      </w:r>
      <w:r w:rsidR="00633D8D" w:rsidRPr="00633D8D">
        <w:t xml:space="preserve"> </w:t>
      </w:r>
    </w:p>
    <w:p w:rsidR="00633D8D" w:rsidRDefault="00633D8D" w:rsidP="00F670F5">
      <w:pPr>
        <w:ind w:firstLine="0"/>
      </w:pPr>
      <w:r>
        <w:t xml:space="preserve">SOURALOVÁ, E. 1999. Některé jazykové aspekty přepisu literárních textů pro sluchově postižené. In BRADÁČOVÁ, Z. </w:t>
      </w:r>
      <w:r w:rsidRPr="00AC53EA">
        <w:rPr>
          <w:i/>
          <w:iCs/>
        </w:rPr>
        <w:t>Četba sluchově postižených</w:t>
      </w:r>
      <w:r>
        <w:t xml:space="preserve">. Sborník příspěvků ze Semináře o četbě sluchově postižených II. Praha: FRPSP, s. </w:t>
      </w:r>
      <w:r w:rsidR="00A50CF0">
        <w:t>45–49</w:t>
      </w:r>
      <w:r>
        <w:t xml:space="preserve">. </w:t>
      </w:r>
    </w:p>
    <w:p w:rsidR="00633D8D" w:rsidRDefault="00633D8D" w:rsidP="00F670F5">
      <w:pPr>
        <w:ind w:firstLine="0"/>
      </w:pPr>
      <w:r w:rsidRPr="00633D8D">
        <w:t>SOURALOVÁ, E.</w:t>
      </w:r>
      <w:r>
        <w:t xml:space="preserve"> 2002.</w:t>
      </w:r>
      <w:r w:rsidRPr="00633D8D">
        <w:t> </w:t>
      </w:r>
      <w:r w:rsidRPr="00AC53EA">
        <w:rPr>
          <w:i/>
          <w:iCs/>
        </w:rPr>
        <w:t>Čtení neslyšících</w:t>
      </w:r>
      <w:r w:rsidRPr="00633D8D">
        <w:t>. Olomouc: Univerzita Palackého. ISBN 80-244-0433-8.</w:t>
      </w:r>
    </w:p>
    <w:p w:rsidR="00633D8D" w:rsidRDefault="00633D8D" w:rsidP="00F670F5">
      <w:pPr>
        <w:ind w:firstLine="0"/>
      </w:pPr>
      <w:r>
        <w:t xml:space="preserve">SOURALOVÁ, E. 2006. Speciální pedagogika osob s postižením sluchu. In RÉNOTIÉROVÁ, M., et al. </w:t>
      </w:r>
      <w:r w:rsidRPr="00AC53EA">
        <w:rPr>
          <w:i/>
          <w:iCs/>
        </w:rPr>
        <w:t>Speciální pedagogika</w:t>
      </w:r>
      <w:r>
        <w:t>. Olomouc: UP, s. 171-183. ISBN 80-244-1475-9.</w:t>
      </w:r>
    </w:p>
    <w:p w:rsidR="008D0F9F" w:rsidRDefault="008D0F9F" w:rsidP="00F670F5">
      <w:pPr>
        <w:ind w:firstLine="0"/>
      </w:pPr>
      <w:r>
        <w:t xml:space="preserve">SOURALOVÁ, E. </w:t>
      </w:r>
      <w:proofErr w:type="gramStart"/>
      <w:r>
        <w:t>2005a</w:t>
      </w:r>
      <w:proofErr w:type="gramEnd"/>
      <w:r>
        <w:t xml:space="preserve">. </w:t>
      </w:r>
      <w:r w:rsidRPr="00AC53EA">
        <w:rPr>
          <w:i/>
          <w:iCs/>
        </w:rPr>
        <w:t>Surdopedie I</w:t>
      </w:r>
      <w:r>
        <w:t>. Olomouc: Univerzita Palackého v Olomouci. ISBN 80-244-1007-9.</w:t>
      </w:r>
    </w:p>
    <w:p w:rsidR="008D0F9F" w:rsidRDefault="008D0F9F" w:rsidP="00F670F5">
      <w:pPr>
        <w:ind w:firstLine="0"/>
      </w:pPr>
      <w:r>
        <w:t xml:space="preserve">SOURALOVÁ, E. </w:t>
      </w:r>
      <w:proofErr w:type="gramStart"/>
      <w:r>
        <w:t>2005b</w:t>
      </w:r>
      <w:proofErr w:type="gramEnd"/>
      <w:r>
        <w:t xml:space="preserve">. </w:t>
      </w:r>
      <w:r w:rsidRPr="00AC53EA">
        <w:rPr>
          <w:i/>
          <w:iCs/>
        </w:rPr>
        <w:t>Surdopedie II.</w:t>
      </w:r>
      <w:r>
        <w:t xml:space="preserve"> Olomouc: Univerzita Palackého v Olomouci. ISBN 80-244-1008-7.</w:t>
      </w:r>
    </w:p>
    <w:p w:rsidR="008D0F9F" w:rsidRDefault="008D0F9F" w:rsidP="00F670F5">
      <w:pPr>
        <w:ind w:firstLine="0"/>
      </w:pPr>
      <w:r>
        <w:t xml:space="preserve">SOURALOVÁ, E. </w:t>
      </w:r>
      <w:r w:rsidR="00741AC1">
        <w:t xml:space="preserve">a J. </w:t>
      </w:r>
      <w:r>
        <w:t xml:space="preserve">LANGER. 2005. </w:t>
      </w:r>
      <w:r w:rsidRPr="00AC53EA">
        <w:rPr>
          <w:i/>
          <w:iCs/>
        </w:rPr>
        <w:t>Surdopedie. I</w:t>
      </w:r>
      <w:r>
        <w:t>. vydání. Olomouc: Univerzita Palackého v Olomouci. ISBN 80-244-1084-2</w:t>
      </w:r>
    </w:p>
    <w:p w:rsidR="00D86009" w:rsidRDefault="00633D8D" w:rsidP="00F670F5">
      <w:pPr>
        <w:ind w:firstLine="0"/>
        <w:rPr>
          <w:rStyle w:val="Hypertextovodkaz"/>
        </w:rPr>
      </w:pPr>
      <w:r w:rsidRPr="00AC53EA">
        <w:rPr>
          <w:i/>
          <w:iCs/>
        </w:rPr>
        <w:t>Společný evropský referenčn</w:t>
      </w:r>
      <w:r w:rsidR="0007301F" w:rsidRPr="00AC53EA">
        <w:rPr>
          <w:i/>
          <w:iCs/>
        </w:rPr>
        <w:t>í</w:t>
      </w:r>
      <w:r w:rsidRPr="00AC53EA">
        <w:rPr>
          <w:i/>
          <w:iCs/>
        </w:rPr>
        <w:t xml:space="preserve"> rámec pro jazyky.</w:t>
      </w:r>
      <w:r>
        <w:t xml:space="preserve"> 2001. </w:t>
      </w:r>
      <w:proofErr w:type="spellStart"/>
      <w:r>
        <w:t>Council</w:t>
      </w:r>
      <w:proofErr w:type="spellEnd"/>
      <w:r>
        <w:t xml:space="preserve"> </w:t>
      </w:r>
      <w:proofErr w:type="spellStart"/>
      <w:r>
        <w:t>of</w:t>
      </w:r>
      <w:proofErr w:type="spellEnd"/>
      <w:r>
        <w:t xml:space="preserve"> </w:t>
      </w:r>
      <w:proofErr w:type="spellStart"/>
      <w:r>
        <w:t>Europe</w:t>
      </w:r>
      <w:proofErr w:type="spellEnd"/>
      <w:r>
        <w:t xml:space="preserve">. </w:t>
      </w:r>
      <w:r w:rsidR="00605911" w:rsidRPr="003F6BEA">
        <w:t>[online]. [cit. 2020-1</w:t>
      </w:r>
      <w:r w:rsidR="00605911">
        <w:t>1</w:t>
      </w:r>
      <w:r w:rsidR="00605911" w:rsidRPr="003F6BEA">
        <w:t>-</w:t>
      </w:r>
      <w:r w:rsidR="00605911">
        <w:t>18</w:t>
      </w:r>
      <w:r w:rsidR="00605911" w:rsidRPr="003F6BEA">
        <w:t>].</w:t>
      </w:r>
      <w:r w:rsidR="00605911">
        <w:t xml:space="preserve"> </w:t>
      </w:r>
      <w:r>
        <w:t xml:space="preserve">Dostupný z: </w:t>
      </w:r>
      <w:r w:rsidRPr="00F670F5">
        <w:t>https://www.msmt.cz/mezinarodni-vztahy/spolecny-evropsky-referencni-ramec-pro-jazyky</w:t>
      </w:r>
    </w:p>
    <w:p w:rsidR="008D0F9F" w:rsidRDefault="008D0F9F" w:rsidP="00F670F5">
      <w:pPr>
        <w:ind w:firstLine="0"/>
      </w:pPr>
      <w:r>
        <w:t xml:space="preserve">STRNADOVÁ, A. 1999. Jaké problémy má neslyšící člověk při čtení. In ČERVENKOVÁ, A. </w:t>
      </w:r>
      <w:r w:rsidRPr="00AC53EA">
        <w:rPr>
          <w:i/>
          <w:iCs/>
        </w:rPr>
        <w:t>Co a jak číst se sluchově postiženým dítětem</w:t>
      </w:r>
      <w:r>
        <w:t>. I. vydání. Praha: FRPSP. ISBN neuvedeno.</w:t>
      </w:r>
    </w:p>
    <w:p w:rsidR="008D0F9F" w:rsidRDefault="008D0F9F" w:rsidP="00F670F5">
      <w:pPr>
        <w:ind w:firstLine="0"/>
      </w:pPr>
      <w:r>
        <w:t xml:space="preserve">STRNADOVÁ, V. 1998. </w:t>
      </w:r>
      <w:r w:rsidRPr="00AC53EA">
        <w:rPr>
          <w:i/>
          <w:iCs/>
        </w:rPr>
        <w:t>Současné problémy komunity neslyšících</w:t>
      </w:r>
      <w:r>
        <w:t xml:space="preserve"> I. I. vydání. Praha: Filozofická fakulta Univerzity Karlovy. ISBN 80-85899-45-0. </w:t>
      </w:r>
    </w:p>
    <w:p w:rsidR="008D0F9F" w:rsidRDefault="008D0F9F" w:rsidP="00F670F5">
      <w:pPr>
        <w:ind w:firstLine="0"/>
      </w:pPr>
      <w:r>
        <w:t xml:space="preserve">STRNADOVÁ, V. 2002. </w:t>
      </w:r>
      <w:r w:rsidRPr="00AC53EA">
        <w:rPr>
          <w:i/>
          <w:iCs/>
        </w:rPr>
        <w:t>Úvod do surdopedie</w:t>
      </w:r>
      <w:r>
        <w:t>. I. vydání. Liberec: Technická univerzita. ISBN 80-7083-564-8.</w:t>
      </w:r>
    </w:p>
    <w:p w:rsidR="008F23EB" w:rsidRDefault="008F23EB" w:rsidP="00F670F5">
      <w:pPr>
        <w:ind w:firstLine="0"/>
      </w:pPr>
      <w:r>
        <w:t xml:space="preserve">ŠEBESTA, K. </w:t>
      </w:r>
      <w:r w:rsidR="00633D8D">
        <w:t xml:space="preserve">1999. </w:t>
      </w:r>
      <w:r w:rsidRPr="00AC53EA">
        <w:rPr>
          <w:i/>
          <w:iCs/>
        </w:rPr>
        <w:t xml:space="preserve">Od jazyka </w:t>
      </w:r>
      <w:r w:rsidR="00331C25" w:rsidRPr="00AC53EA">
        <w:rPr>
          <w:i/>
          <w:iCs/>
        </w:rPr>
        <w:t>k</w:t>
      </w:r>
      <w:r w:rsidRPr="00AC53EA">
        <w:rPr>
          <w:i/>
          <w:iCs/>
        </w:rPr>
        <w:t xml:space="preserve">e </w:t>
      </w:r>
      <w:r w:rsidR="00A50CF0" w:rsidRPr="00AC53EA">
        <w:rPr>
          <w:i/>
          <w:iCs/>
        </w:rPr>
        <w:t>komunikaci – Didaktika</w:t>
      </w:r>
      <w:r w:rsidRPr="00AC53EA">
        <w:rPr>
          <w:i/>
          <w:iCs/>
        </w:rPr>
        <w:t xml:space="preserve"> českého jazyka a k</w:t>
      </w:r>
      <w:r w:rsidR="00331C25" w:rsidRPr="00AC53EA">
        <w:rPr>
          <w:i/>
          <w:iCs/>
        </w:rPr>
        <w:t>o</w:t>
      </w:r>
      <w:r w:rsidRPr="00AC53EA">
        <w:rPr>
          <w:i/>
          <w:iCs/>
        </w:rPr>
        <w:t>munikační výchova</w:t>
      </w:r>
      <w:r>
        <w:t>. Univerzita Karlova v Praze Nakladatelstv</w:t>
      </w:r>
      <w:r w:rsidR="00331C25">
        <w:t>í</w:t>
      </w:r>
      <w:r>
        <w:t xml:space="preserve"> Karolinum, Praha</w:t>
      </w:r>
      <w:r w:rsidR="00633D8D">
        <w:t xml:space="preserve">. </w:t>
      </w:r>
      <w:r>
        <w:t>ISBN 80-7184-711-9.</w:t>
      </w:r>
    </w:p>
    <w:p w:rsidR="00FB74C5" w:rsidRPr="00FB74C5" w:rsidRDefault="00FB74C5" w:rsidP="00F670F5">
      <w:pPr>
        <w:ind w:firstLine="0"/>
        <w:rPr>
          <w:rFonts w:cs="Times New Roman"/>
          <w:szCs w:val="24"/>
        </w:rPr>
      </w:pPr>
      <w:r>
        <w:t>ŠKODOVÁ, E.</w:t>
      </w:r>
      <w:r w:rsidR="00741AC1">
        <w:t>,</w:t>
      </w:r>
      <w:r>
        <w:t xml:space="preserve"> et al. </w:t>
      </w:r>
      <w:r w:rsidR="00633D8D">
        <w:t>2003</w:t>
      </w:r>
      <w:r w:rsidR="00633D8D" w:rsidRPr="00AC53EA">
        <w:rPr>
          <w:i/>
          <w:iCs/>
        </w:rPr>
        <w:t xml:space="preserve">. </w:t>
      </w:r>
      <w:r w:rsidRPr="00AC53EA">
        <w:rPr>
          <w:i/>
          <w:iCs/>
        </w:rPr>
        <w:t>Klinická logopedie</w:t>
      </w:r>
      <w:r>
        <w:t>. Praha: Portál, s. 439-461. ISBN 80-</w:t>
      </w:r>
      <w:proofErr w:type="gramStart"/>
      <w:r>
        <w:t>7178- 546</w:t>
      </w:r>
      <w:proofErr w:type="gramEnd"/>
      <w:r>
        <w:t>-6.</w:t>
      </w:r>
    </w:p>
    <w:p w:rsidR="00FB74C5" w:rsidRDefault="00FB74C5" w:rsidP="00F670F5">
      <w:pPr>
        <w:ind w:firstLine="0"/>
      </w:pPr>
      <w:r>
        <w:lastRenderedPageBreak/>
        <w:t xml:space="preserve">ŠLAPÁK, I. </w:t>
      </w:r>
      <w:r w:rsidR="00633D8D">
        <w:t>1995</w:t>
      </w:r>
      <w:r w:rsidR="00633D8D" w:rsidRPr="00AC53EA">
        <w:rPr>
          <w:i/>
          <w:iCs/>
        </w:rPr>
        <w:t xml:space="preserve">. </w:t>
      </w:r>
      <w:r w:rsidRPr="00AC53EA">
        <w:rPr>
          <w:i/>
          <w:iCs/>
        </w:rPr>
        <w:t>Kapitoly z otorhinolaryngologie a foniatrie</w:t>
      </w:r>
      <w:r>
        <w:t xml:space="preserve">. Brno: </w:t>
      </w:r>
      <w:proofErr w:type="spellStart"/>
      <w:r>
        <w:t>Paido</w:t>
      </w:r>
      <w:proofErr w:type="spellEnd"/>
      <w:r>
        <w:t xml:space="preserve">. ISBN </w:t>
      </w:r>
      <w:proofErr w:type="gramStart"/>
      <w:r>
        <w:t>80- 85931</w:t>
      </w:r>
      <w:proofErr w:type="gramEnd"/>
      <w:r>
        <w:t>-13-3.</w:t>
      </w:r>
    </w:p>
    <w:p w:rsidR="00D30E93" w:rsidRDefault="00D30E93" w:rsidP="00F670F5">
      <w:pPr>
        <w:ind w:firstLine="0"/>
      </w:pPr>
      <w:r w:rsidRPr="00545C69">
        <w:t>TOMAN, J</w:t>
      </w:r>
      <w:r w:rsidR="00741AC1">
        <w:t xml:space="preserve">. a G. </w:t>
      </w:r>
      <w:r w:rsidRPr="00545C69">
        <w:t>MÁLKOVÁ. </w:t>
      </w:r>
      <w:r w:rsidR="00633D8D">
        <w:t xml:space="preserve">2007. </w:t>
      </w:r>
      <w:r w:rsidRPr="00AC53EA">
        <w:rPr>
          <w:i/>
          <w:iCs/>
        </w:rPr>
        <w:t>Didaktika čtení a primární literární výchovy</w:t>
      </w:r>
      <w:r w:rsidR="00AC53EA">
        <w:rPr>
          <w:i/>
          <w:iCs/>
        </w:rPr>
        <w:t>.</w:t>
      </w:r>
      <w:r w:rsidRPr="00545C69">
        <w:t xml:space="preserve"> České Budějovice: Jihočeská univerzita v Českých Budějovicích. Pedagogika (Grada). ISBN 978-80-7394-038-6.</w:t>
      </w:r>
    </w:p>
    <w:p w:rsidR="00621D27" w:rsidRDefault="00621D27" w:rsidP="00F670F5">
      <w:pPr>
        <w:ind w:firstLine="0"/>
      </w:pPr>
      <w:r>
        <w:t xml:space="preserve">VANĚČKOVÁ, V. </w:t>
      </w:r>
      <w:r w:rsidR="00633D8D">
        <w:t xml:space="preserve">1996. </w:t>
      </w:r>
      <w:r w:rsidRPr="00AC53EA">
        <w:rPr>
          <w:i/>
          <w:iCs/>
        </w:rPr>
        <w:t>Výchova řeči sluchově postižených dětí v předškolním věku</w:t>
      </w:r>
      <w:r>
        <w:t xml:space="preserve">. 1. vyd. Praha: Septima. ISBN 80-85801-83-3. </w:t>
      </w:r>
    </w:p>
    <w:p w:rsidR="00621D27" w:rsidRDefault="00621D27" w:rsidP="00F670F5">
      <w:pPr>
        <w:ind w:firstLine="0"/>
      </w:pPr>
      <w:r>
        <w:t xml:space="preserve">VANĚČKOVÁ, V. </w:t>
      </w:r>
      <w:r w:rsidR="00633D8D">
        <w:t xml:space="preserve">1996. </w:t>
      </w:r>
      <w:r w:rsidRPr="00AC53EA">
        <w:rPr>
          <w:i/>
          <w:iCs/>
        </w:rPr>
        <w:t>Příprava na čtení sluchově postižených dětí</w:t>
      </w:r>
      <w:r>
        <w:t>. 1. vyd. Praha: Septima. ISBN 80–85801–82-5.</w:t>
      </w:r>
    </w:p>
    <w:p w:rsidR="008D0F9F" w:rsidRDefault="008D0F9F" w:rsidP="00F670F5">
      <w:pPr>
        <w:ind w:firstLine="0"/>
      </w:pPr>
      <w:r>
        <w:t>VITÁSKOVÁ, K. 2000. Problematika specifických poruch učení se zaměřením na čtení sluchově posti</w:t>
      </w:r>
      <w:r w:rsidR="0011334A">
        <w:t>ž</w:t>
      </w:r>
      <w:r>
        <w:t xml:space="preserve">ených. In </w:t>
      </w:r>
      <w:r w:rsidRPr="00F670F5">
        <w:rPr>
          <w:i/>
          <w:iCs/>
        </w:rPr>
        <w:t>Speciální pedagogika</w:t>
      </w:r>
      <w:r>
        <w:t>, roč. 10, č. 2, s. 123-129. ISSN 1211-2720.</w:t>
      </w:r>
    </w:p>
    <w:p w:rsidR="003B2152" w:rsidRDefault="008D0F9F" w:rsidP="00F670F5">
      <w:pPr>
        <w:ind w:firstLine="0"/>
      </w:pPr>
      <w:r>
        <w:t>VITÁSKOVÁ, K.</w:t>
      </w:r>
      <w:r w:rsidR="00741AC1">
        <w:t xml:space="preserve"> a </w:t>
      </w:r>
      <w:proofErr w:type="spellStart"/>
      <w:r w:rsidR="00741AC1">
        <w:t>A</w:t>
      </w:r>
      <w:proofErr w:type="spellEnd"/>
      <w:r w:rsidR="00741AC1">
        <w:t>.</w:t>
      </w:r>
      <w:r>
        <w:t xml:space="preserve"> PEUTELSCHMIEDOVÁ</w:t>
      </w:r>
      <w:r w:rsidR="00741AC1">
        <w:t>.</w:t>
      </w:r>
      <w:r>
        <w:t xml:space="preserve"> 2005. </w:t>
      </w:r>
      <w:r w:rsidRPr="00F670F5">
        <w:rPr>
          <w:i/>
          <w:iCs/>
        </w:rPr>
        <w:t>Logopedie</w:t>
      </w:r>
      <w:r>
        <w:t>. I. Vydání. Olomouc: Studio Nakladatelství Olomouc. ISBN 80-244-1088-5.</w:t>
      </w:r>
    </w:p>
    <w:p w:rsidR="00D52306" w:rsidRPr="0011334A" w:rsidRDefault="00D52306" w:rsidP="00F670F5">
      <w:pPr>
        <w:ind w:firstLine="0"/>
      </w:pPr>
      <w:r>
        <w:t xml:space="preserve">WORLD HEALTH ORGANIZATION. 2019. </w:t>
      </w:r>
      <w:proofErr w:type="spellStart"/>
      <w:r w:rsidRPr="00AC53EA">
        <w:rPr>
          <w:i/>
          <w:iCs/>
        </w:rPr>
        <w:t>Grades</w:t>
      </w:r>
      <w:proofErr w:type="spellEnd"/>
      <w:r w:rsidRPr="00AC53EA">
        <w:rPr>
          <w:i/>
          <w:iCs/>
        </w:rPr>
        <w:t xml:space="preserve"> </w:t>
      </w:r>
      <w:proofErr w:type="spellStart"/>
      <w:r w:rsidRPr="00AC53EA">
        <w:rPr>
          <w:i/>
          <w:iCs/>
        </w:rPr>
        <w:t>of</w:t>
      </w:r>
      <w:proofErr w:type="spellEnd"/>
      <w:r w:rsidRPr="00AC53EA">
        <w:rPr>
          <w:i/>
          <w:iCs/>
        </w:rPr>
        <w:t xml:space="preserve"> </w:t>
      </w:r>
      <w:proofErr w:type="spellStart"/>
      <w:r w:rsidRPr="00AC53EA">
        <w:rPr>
          <w:i/>
          <w:iCs/>
        </w:rPr>
        <w:t>hearing</w:t>
      </w:r>
      <w:proofErr w:type="spellEnd"/>
      <w:r w:rsidRPr="00AC53EA">
        <w:rPr>
          <w:i/>
          <w:iCs/>
        </w:rPr>
        <w:t xml:space="preserve"> </w:t>
      </w:r>
      <w:proofErr w:type="spellStart"/>
      <w:r w:rsidRPr="00AC53EA">
        <w:rPr>
          <w:i/>
          <w:iCs/>
        </w:rPr>
        <w:t>impairment</w:t>
      </w:r>
      <w:proofErr w:type="spellEnd"/>
      <w:r>
        <w:t>. [online]</w:t>
      </w:r>
      <w:r w:rsidR="00AC53EA">
        <w:t xml:space="preserve">. </w:t>
      </w:r>
      <w:r w:rsidR="00AC53EA" w:rsidRPr="00AC53EA">
        <w:t xml:space="preserve">[cit. 2020-11-12]. </w:t>
      </w:r>
      <w:r>
        <w:t xml:space="preserve">Dostupné z: </w:t>
      </w:r>
      <w:hyperlink r:id="rId27" w:history="1">
        <w:r w:rsidRPr="0011334A">
          <w:t>https://www.who.int/bulletin/volumes/97/10/BLT-19-230367-table-T1.html</w:t>
        </w:r>
      </w:hyperlink>
    </w:p>
    <w:p w:rsidR="00D52306" w:rsidRDefault="00D52306" w:rsidP="00F670F5">
      <w:pPr>
        <w:ind w:firstLine="0"/>
      </w:pPr>
      <w:r>
        <w:t xml:space="preserve">WORLD HEALTH ORGANIZATION. 2019. </w:t>
      </w:r>
      <w:proofErr w:type="spellStart"/>
      <w:r w:rsidRPr="00745E89">
        <w:rPr>
          <w:i/>
          <w:iCs/>
        </w:rPr>
        <w:t>Grades</w:t>
      </w:r>
      <w:proofErr w:type="spellEnd"/>
      <w:r w:rsidRPr="00745E89">
        <w:rPr>
          <w:i/>
          <w:iCs/>
        </w:rPr>
        <w:t xml:space="preserve"> </w:t>
      </w:r>
      <w:proofErr w:type="spellStart"/>
      <w:r w:rsidRPr="00745E89">
        <w:rPr>
          <w:i/>
          <w:iCs/>
        </w:rPr>
        <w:t>of</w:t>
      </w:r>
      <w:proofErr w:type="spellEnd"/>
      <w:r w:rsidRPr="00745E89">
        <w:rPr>
          <w:i/>
          <w:iCs/>
        </w:rPr>
        <w:t xml:space="preserve"> </w:t>
      </w:r>
      <w:proofErr w:type="spellStart"/>
      <w:r w:rsidRPr="00745E89">
        <w:rPr>
          <w:i/>
          <w:iCs/>
        </w:rPr>
        <w:t>hearing</w:t>
      </w:r>
      <w:proofErr w:type="spellEnd"/>
      <w:r w:rsidRPr="00745E89">
        <w:rPr>
          <w:i/>
          <w:iCs/>
        </w:rPr>
        <w:t xml:space="preserve"> </w:t>
      </w:r>
      <w:proofErr w:type="spellStart"/>
      <w:r w:rsidRPr="00745E89">
        <w:rPr>
          <w:i/>
          <w:iCs/>
        </w:rPr>
        <w:t>impairment</w:t>
      </w:r>
      <w:proofErr w:type="spellEnd"/>
      <w:r>
        <w:t xml:space="preserve">. [online]. </w:t>
      </w:r>
      <w:r w:rsidR="00AC53EA" w:rsidRPr="00AC53EA">
        <w:t xml:space="preserve">[cit. 2020-11-12]. </w:t>
      </w:r>
      <w:r>
        <w:t xml:space="preserve">Dostupné z: </w:t>
      </w:r>
      <w:hyperlink r:id="rId28" w:history="1">
        <w:r w:rsidRPr="0011334A">
          <w:t>https://www.who.int/pbd/deafness/hearing_impairment_grades/en/</w:t>
        </w:r>
      </w:hyperlink>
    </w:p>
    <w:p w:rsidR="003D154F" w:rsidRDefault="003D154F">
      <w:pPr>
        <w:spacing w:line="259" w:lineRule="auto"/>
        <w:ind w:firstLine="0"/>
        <w:jc w:val="left"/>
      </w:pPr>
      <w:r>
        <w:br w:type="page"/>
      </w:r>
    </w:p>
    <w:p w:rsidR="00614973" w:rsidRDefault="00614973" w:rsidP="00AC53EA">
      <w:pPr>
        <w:pStyle w:val="Nadpishlavn"/>
      </w:pPr>
      <w:bookmarkStart w:id="119" w:name="_Toc57085803"/>
      <w:bookmarkStart w:id="120" w:name="_Toc58797645"/>
      <w:r>
        <w:lastRenderedPageBreak/>
        <w:t>SEZNAM ODBORNÝCH ZKRATEK</w:t>
      </w:r>
      <w:bookmarkEnd w:id="120"/>
      <w:r>
        <w:t xml:space="preserve"> </w:t>
      </w:r>
    </w:p>
    <w:p w:rsidR="00614973" w:rsidRDefault="00614973" w:rsidP="00AC53EA">
      <w:pPr>
        <w:ind w:firstLine="0"/>
      </w:pPr>
      <w:r>
        <w:t>ČSÚ</w:t>
      </w:r>
      <w:r w:rsidR="00AC53EA">
        <w:tab/>
        <w:t>Český statistický úřad</w:t>
      </w:r>
    </w:p>
    <w:p w:rsidR="00614973" w:rsidRDefault="00614973" w:rsidP="00AC53EA">
      <w:pPr>
        <w:ind w:firstLine="0"/>
      </w:pPr>
      <w:r>
        <w:t>KI</w:t>
      </w:r>
      <w:r w:rsidR="00AC53EA">
        <w:tab/>
        <w:t>Kochleární implantace/implantát</w:t>
      </w:r>
    </w:p>
    <w:p w:rsidR="00AC53EA" w:rsidRDefault="00614973" w:rsidP="00AC53EA">
      <w:pPr>
        <w:ind w:firstLine="0"/>
      </w:pPr>
      <w:r>
        <w:t>SP</w:t>
      </w:r>
      <w:r w:rsidR="00AC53EA">
        <w:tab/>
        <w:t>Sluchové postižení</w:t>
      </w:r>
      <w:r w:rsidR="00AC53EA">
        <w:tab/>
      </w:r>
      <w:r w:rsidR="00AC53EA">
        <w:tab/>
      </w:r>
    </w:p>
    <w:p w:rsidR="00614973" w:rsidRDefault="00614973" w:rsidP="00AC53EA">
      <w:pPr>
        <w:ind w:firstLine="0"/>
      </w:pPr>
      <w:r>
        <w:t>WHO</w:t>
      </w:r>
      <w:r w:rsidR="00AC53EA">
        <w:tab/>
      </w:r>
      <w:proofErr w:type="spellStart"/>
      <w:r w:rsidR="00AC53EA">
        <w:t>World</w:t>
      </w:r>
      <w:proofErr w:type="spellEnd"/>
      <w:r w:rsidR="00AC53EA">
        <w:t xml:space="preserve"> </w:t>
      </w:r>
      <w:proofErr w:type="spellStart"/>
      <w:r w:rsidR="00AC53EA">
        <w:t>Health</w:t>
      </w:r>
      <w:proofErr w:type="spellEnd"/>
      <w:r w:rsidR="00AC53EA">
        <w:t xml:space="preserve"> </w:t>
      </w:r>
      <w:proofErr w:type="spellStart"/>
      <w:r w:rsidR="00AC53EA">
        <w:t>Organization</w:t>
      </w:r>
      <w:proofErr w:type="spellEnd"/>
    </w:p>
    <w:p w:rsidR="00C84373" w:rsidRDefault="00C84373" w:rsidP="00AC53EA">
      <w:pPr>
        <w:ind w:firstLine="0"/>
      </w:pPr>
      <w:r>
        <w:t>ZŠ</w:t>
      </w:r>
      <w:r>
        <w:tab/>
        <w:t>Základní škola</w:t>
      </w:r>
    </w:p>
    <w:p w:rsidR="00897081" w:rsidRDefault="00897081" w:rsidP="00AC53EA">
      <w:pPr>
        <w:ind w:firstLine="0"/>
      </w:pPr>
      <w:proofErr w:type="spellStart"/>
      <w:r>
        <w:t>z.ú</w:t>
      </w:r>
      <w:proofErr w:type="spellEnd"/>
      <w:r>
        <w:t>.</w:t>
      </w:r>
      <w:r w:rsidR="00AC53EA">
        <w:tab/>
        <w:t>zapsaný ústav</w:t>
      </w:r>
    </w:p>
    <w:p w:rsidR="003D154F" w:rsidRDefault="003D154F">
      <w:pPr>
        <w:spacing w:line="259" w:lineRule="auto"/>
        <w:ind w:firstLine="0"/>
        <w:jc w:val="left"/>
      </w:pPr>
      <w:r>
        <w:br w:type="page"/>
      </w:r>
    </w:p>
    <w:p w:rsidR="00AC53EA" w:rsidRDefault="00AC53EA" w:rsidP="00B56388">
      <w:pPr>
        <w:pStyle w:val="Nadpishlavn"/>
        <w:ind w:left="0" w:firstLine="0"/>
      </w:pPr>
      <w:bookmarkStart w:id="121" w:name="_Toc58797646"/>
      <w:r>
        <w:lastRenderedPageBreak/>
        <w:t>SEZNAM OBRÁZKŮ</w:t>
      </w:r>
      <w:bookmarkEnd w:id="121"/>
    </w:p>
    <w:p w:rsidR="00840455" w:rsidRDefault="003107D4" w:rsidP="00840455">
      <w:pPr>
        <w:pStyle w:val="Seznamobrzk"/>
        <w:tabs>
          <w:tab w:val="right" w:leader="dot" w:pos="9061"/>
        </w:tabs>
        <w:ind w:firstLine="0"/>
        <w:rPr>
          <w:rFonts w:asciiTheme="minorHAnsi" w:eastAsiaTheme="minorEastAsia" w:hAnsiTheme="minorHAnsi"/>
          <w:noProof/>
          <w:sz w:val="22"/>
          <w:lang w:eastAsia="cs-CZ"/>
        </w:rPr>
      </w:pPr>
      <w:r>
        <w:fldChar w:fldCharType="begin"/>
      </w:r>
      <w:r w:rsidR="00E86460">
        <w:instrText xml:space="preserve"> TOC \h \z \c "Obrázek" </w:instrText>
      </w:r>
      <w:r>
        <w:fldChar w:fldCharType="separate"/>
      </w:r>
      <w:hyperlink r:id="rId29" w:anchor="_Toc58795286" w:history="1">
        <w:r w:rsidR="00840455" w:rsidRPr="00B02F63">
          <w:rPr>
            <w:rStyle w:val="Hypertextovodkaz"/>
            <w:noProof/>
          </w:rPr>
          <w:t>Obrázek 1 Úprava délky textu – originál</w:t>
        </w:r>
        <w:r w:rsidR="00840455">
          <w:rPr>
            <w:noProof/>
            <w:webHidden/>
          </w:rPr>
          <w:tab/>
        </w:r>
        <w:r w:rsidR="00840455">
          <w:rPr>
            <w:noProof/>
            <w:webHidden/>
          </w:rPr>
          <w:fldChar w:fldCharType="begin"/>
        </w:r>
        <w:r w:rsidR="00840455">
          <w:rPr>
            <w:noProof/>
            <w:webHidden/>
          </w:rPr>
          <w:instrText xml:space="preserve"> PAGEREF _Toc58795286 \h </w:instrText>
        </w:r>
        <w:r w:rsidR="00840455">
          <w:rPr>
            <w:noProof/>
            <w:webHidden/>
          </w:rPr>
        </w:r>
        <w:r w:rsidR="00840455">
          <w:rPr>
            <w:noProof/>
            <w:webHidden/>
          </w:rPr>
          <w:fldChar w:fldCharType="separate"/>
        </w:r>
        <w:r w:rsidR="00C06A21">
          <w:rPr>
            <w:noProof/>
            <w:webHidden/>
          </w:rPr>
          <w:t>45</w:t>
        </w:r>
        <w:r w:rsidR="00840455">
          <w:rPr>
            <w:noProof/>
            <w:webHidden/>
          </w:rPr>
          <w:fldChar w:fldCharType="end"/>
        </w:r>
      </w:hyperlink>
    </w:p>
    <w:p w:rsidR="00840455" w:rsidRDefault="00840455" w:rsidP="00840455">
      <w:pPr>
        <w:pStyle w:val="Seznamobrzk"/>
        <w:tabs>
          <w:tab w:val="right" w:leader="dot" w:pos="9061"/>
        </w:tabs>
        <w:ind w:firstLine="0"/>
        <w:rPr>
          <w:rFonts w:asciiTheme="minorHAnsi" w:eastAsiaTheme="minorEastAsia" w:hAnsiTheme="minorHAnsi"/>
          <w:noProof/>
          <w:sz w:val="22"/>
          <w:lang w:eastAsia="cs-CZ"/>
        </w:rPr>
      </w:pPr>
      <w:hyperlink r:id="rId30" w:anchor="_Toc58795287" w:history="1">
        <w:r w:rsidRPr="00B02F63">
          <w:rPr>
            <w:rStyle w:val="Hypertextovodkaz"/>
            <w:noProof/>
          </w:rPr>
          <w:t>Obrázek 2: Úprava délky textu – přepis</w:t>
        </w:r>
        <w:r>
          <w:rPr>
            <w:noProof/>
            <w:webHidden/>
          </w:rPr>
          <w:tab/>
        </w:r>
        <w:r>
          <w:rPr>
            <w:noProof/>
            <w:webHidden/>
          </w:rPr>
          <w:fldChar w:fldCharType="begin"/>
        </w:r>
        <w:r>
          <w:rPr>
            <w:noProof/>
            <w:webHidden/>
          </w:rPr>
          <w:instrText xml:space="preserve"> PAGEREF _Toc58795287 \h </w:instrText>
        </w:r>
        <w:r>
          <w:rPr>
            <w:noProof/>
            <w:webHidden/>
          </w:rPr>
        </w:r>
        <w:r>
          <w:rPr>
            <w:noProof/>
            <w:webHidden/>
          </w:rPr>
          <w:fldChar w:fldCharType="separate"/>
        </w:r>
        <w:r w:rsidR="00C06A21">
          <w:rPr>
            <w:noProof/>
            <w:webHidden/>
          </w:rPr>
          <w:t>46</w:t>
        </w:r>
        <w:r>
          <w:rPr>
            <w:noProof/>
            <w:webHidden/>
          </w:rPr>
          <w:fldChar w:fldCharType="end"/>
        </w:r>
      </w:hyperlink>
    </w:p>
    <w:p w:rsidR="00840455" w:rsidRDefault="00840455" w:rsidP="00840455">
      <w:pPr>
        <w:pStyle w:val="Seznamobrzk"/>
        <w:tabs>
          <w:tab w:val="right" w:leader="dot" w:pos="9061"/>
        </w:tabs>
        <w:ind w:firstLine="0"/>
        <w:rPr>
          <w:rFonts w:asciiTheme="minorHAnsi" w:eastAsiaTheme="minorEastAsia" w:hAnsiTheme="minorHAnsi"/>
          <w:noProof/>
          <w:sz w:val="22"/>
          <w:lang w:eastAsia="cs-CZ"/>
        </w:rPr>
      </w:pPr>
      <w:hyperlink r:id="rId31" w:anchor="_Toc58795288" w:history="1">
        <w:r w:rsidRPr="00B02F63">
          <w:rPr>
            <w:rStyle w:val="Hypertextovodkaz"/>
            <w:noProof/>
          </w:rPr>
          <w:t>Obrázek 3: Přímá řeč</w:t>
        </w:r>
        <w:r>
          <w:rPr>
            <w:noProof/>
            <w:webHidden/>
          </w:rPr>
          <w:tab/>
        </w:r>
        <w:r>
          <w:rPr>
            <w:noProof/>
            <w:webHidden/>
          </w:rPr>
          <w:fldChar w:fldCharType="begin"/>
        </w:r>
        <w:r>
          <w:rPr>
            <w:noProof/>
            <w:webHidden/>
          </w:rPr>
          <w:instrText xml:space="preserve"> PAGEREF _Toc58795288 \h </w:instrText>
        </w:r>
        <w:r>
          <w:rPr>
            <w:noProof/>
            <w:webHidden/>
          </w:rPr>
        </w:r>
        <w:r>
          <w:rPr>
            <w:noProof/>
            <w:webHidden/>
          </w:rPr>
          <w:fldChar w:fldCharType="separate"/>
        </w:r>
        <w:r w:rsidR="00C06A21">
          <w:rPr>
            <w:noProof/>
            <w:webHidden/>
          </w:rPr>
          <w:t>51</w:t>
        </w:r>
        <w:r>
          <w:rPr>
            <w:noProof/>
            <w:webHidden/>
          </w:rPr>
          <w:fldChar w:fldCharType="end"/>
        </w:r>
      </w:hyperlink>
    </w:p>
    <w:p w:rsidR="00840455" w:rsidRDefault="00840455" w:rsidP="00840455">
      <w:pPr>
        <w:pStyle w:val="Seznamobrzk"/>
        <w:tabs>
          <w:tab w:val="right" w:leader="dot" w:pos="9061"/>
        </w:tabs>
        <w:ind w:firstLine="0"/>
        <w:rPr>
          <w:rFonts w:asciiTheme="minorHAnsi" w:eastAsiaTheme="minorEastAsia" w:hAnsiTheme="minorHAnsi"/>
          <w:noProof/>
          <w:sz w:val="22"/>
          <w:lang w:eastAsia="cs-CZ"/>
        </w:rPr>
      </w:pPr>
      <w:hyperlink r:id="rId32" w:anchor="_Toc58795289" w:history="1">
        <w:r w:rsidRPr="00B02F63">
          <w:rPr>
            <w:rStyle w:val="Hypertextovodkaz"/>
            <w:noProof/>
          </w:rPr>
          <w:t>Obrázek 4: Přímá řeč 2</w:t>
        </w:r>
        <w:r>
          <w:rPr>
            <w:noProof/>
            <w:webHidden/>
          </w:rPr>
          <w:tab/>
        </w:r>
        <w:r>
          <w:rPr>
            <w:noProof/>
            <w:webHidden/>
          </w:rPr>
          <w:fldChar w:fldCharType="begin"/>
        </w:r>
        <w:r>
          <w:rPr>
            <w:noProof/>
            <w:webHidden/>
          </w:rPr>
          <w:instrText xml:space="preserve"> PAGEREF _Toc58795289 \h </w:instrText>
        </w:r>
        <w:r>
          <w:rPr>
            <w:noProof/>
            <w:webHidden/>
          </w:rPr>
        </w:r>
        <w:r>
          <w:rPr>
            <w:noProof/>
            <w:webHidden/>
          </w:rPr>
          <w:fldChar w:fldCharType="separate"/>
        </w:r>
        <w:r w:rsidR="00C06A21">
          <w:rPr>
            <w:noProof/>
            <w:webHidden/>
          </w:rPr>
          <w:t>52</w:t>
        </w:r>
        <w:r>
          <w:rPr>
            <w:noProof/>
            <w:webHidden/>
          </w:rPr>
          <w:fldChar w:fldCharType="end"/>
        </w:r>
      </w:hyperlink>
    </w:p>
    <w:p w:rsidR="00840455" w:rsidRDefault="00840455" w:rsidP="00840455">
      <w:pPr>
        <w:pStyle w:val="Seznamobrzk"/>
        <w:tabs>
          <w:tab w:val="right" w:leader="dot" w:pos="9061"/>
        </w:tabs>
        <w:ind w:firstLine="0"/>
        <w:rPr>
          <w:rFonts w:asciiTheme="minorHAnsi" w:eastAsiaTheme="minorEastAsia" w:hAnsiTheme="minorHAnsi"/>
          <w:noProof/>
          <w:sz w:val="22"/>
          <w:lang w:eastAsia="cs-CZ"/>
        </w:rPr>
      </w:pPr>
      <w:hyperlink w:anchor="_Toc58795290" w:history="1">
        <w:r w:rsidRPr="00B02F63">
          <w:rPr>
            <w:rStyle w:val="Hypertextovodkaz"/>
            <w:noProof/>
          </w:rPr>
          <w:t>Obrázek 5: Vysvětlivky (Pixabay.com)</w:t>
        </w:r>
        <w:r>
          <w:rPr>
            <w:noProof/>
            <w:webHidden/>
          </w:rPr>
          <w:tab/>
        </w:r>
        <w:r>
          <w:rPr>
            <w:noProof/>
            <w:webHidden/>
          </w:rPr>
          <w:fldChar w:fldCharType="begin"/>
        </w:r>
        <w:r>
          <w:rPr>
            <w:noProof/>
            <w:webHidden/>
          </w:rPr>
          <w:instrText xml:space="preserve"> PAGEREF _Toc58795290 \h </w:instrText>
        </w:r>
        <w:r>
          <w:rPr>
            <w:noProof/>
            <w:webHidden/>
          </w:rPr>
        </w:r>
        <w:r>
          <w:rPr>
            <w:noProof/>
            <w:webHidden/>
          </w:rPr>
          <w:fldChar w:fldCharType="separate"/>
        </w:r>
        <w:r w:rsidR="00C06A21">
          <w:rPr>
            <w:noProof/>
            <w:webHidden/>
          </w:rPr>
          <w:t>54</w:t>
        </w:r>
        <w:r>
          <w:rPr>
            <w:noProof/>
            <w:webHidden/>
          </w:rPr>
          <w:fldChar w:fldCharType="end"/>
        </w:r>
      </w:hyperlink>
    </w:p>
    <w:p w:rsidR="00840455" w:rsidRDefault="00840455" w:rsidP="00840455">
      <w:pPr>
        <w:pStyle w:val="Seznamobrzk"/>
        <w:tabs>
          <w:tab w:val="right" w:leader="dot" w:pos="9061"/>
        </w:tabs>
        <w:ind w:firstLine="0"/>
        <w:rPr>
          <w:rFonts w:asciiTheme="minorHAnsi" w:eastAsiaTheme="minorEastAsia" w:hAnsiTheme="minorHAnsi"/>
          <w:noProof/>
          <w:sz w:val="22"/>
          <w:lang w:eastAsia="cs-CZ"/>
        </w:rPr>
      </w:pPr>
      <w:hyperlink r:id="rId33" w:anchor="_Toc58795291" w:history="1">
        <w:r w:rsidRPr="00B02F63">
          <w:rPr>
            <w:rStyle w:val="Hypertextovodkaz"/>
            <w:noProof/>
          </w:rPr>
          <w:t>Obrázek 6: Úvodní ilustrace</w:t>
        </w:r>
        <w:r>
          <w:rPr>
            <w:noProof/>
            <w:webHidden/>
          </w:rPr>
          <w:tab/>
        </w:r>
        <w:r>
          <w:rPr>
            <w:noProof/>
            <w:webHidden/>
          </w:rPr>
          <w:fldChar w:fldCharType="begin"/>
        </w:r>
        <w:r>
          <w:rPr>
            <w:noProof/>
            <w:webHidden/>
          </w:rPr>
          <w:instrText xml:space="preserve"> PAGEREF _Toc58795291 \h </w:instrText>
        </w:r>
        <w:r>
          <w:rPr>
            <w:noProof/>
            <w:webHidden/>
          </w:rPr>
        </w:r>
        <w:r>
          <w:rPr>
            <w:noProof/>
            <w:webHidden/>
          </w:rPr>
          <w:fldChar w:fldCharType="separate"/>
        </w:r>
        <w:r w:rsidR="00C06A21">
          <w:rPr>
            <w:noProof/>
            <w:webHidden/>
          </w:rPr>
          <w:t>58</w:t>
        </w:r>
        <w:r>
          <w:rPr>
            <w:noProof/>
            <w:webHidden/>
          </w:rPr>
          <w:fldChar w:fldCharType="end"/>
        </w:r>
      </w:hyperlink>
    </w:p>
    <w:p w:rsidR="00840455" w:rsidRDefault="00840455" w:rsidP="00840455">
      <w:pPr>
        <w:pStyle w:val="Seznamobrzk"/>
        <w:tabs>
          <w:tab w:val="right" w:leader="dot" w:pos="9061"/>
        </w:tabs>
        <w:ind w:firstLine="0"/>
        <w:rPr>
          <w:rFonts w:asciiTheme="minorHAnsi" w:eastAsiaTheme="minorEastAsia" w:hAnsiTheme="minorHAnsi"/>
          <w:noProof/>
          <w:sz w:val="22"/>
          <w:lang w:eastAsia="cs-CZ"/>
        </w:rPr>
      </w:pPr>
      <w:hyperlink w:anchor="_Toc58795292" w:history="1">
        <w:r w:rsidRPr="00B02F63">
          <w:rPr>
            <w:rStyle w:val="Hypertextovodkaz"/>
            <w:noProof/>
          </w:rPr>
          <w:t>Obrázek 7: Ilustrace – Sejr</w:t>
        </w:r>
        <w:r>
          <w:rPr>
            <w:noProof/>
            <w:webHidden/>
          </w:rPr>
          <w:tab/>
        </w:r>
        <w:r>
          <w:rPr>
            <w:noProof/>
            <w:webHidden/>
          </w:rPr>
          <w:fldChar w:fldCharType="begin"/>
        </w:r>
        <w:r>
          <w:rPr>
            <w:noProof/>
            <w:webHidden/>
          </w:rPr>
          <w:instrText xml:space="preserve"> PAGEREF _Toc58795292 \h </w:instrText>
        </w:r>
        <w:r>
          <w:rPr>
            <w:noProof/>
            <w:webHidden/>
          </w:rPr>
        </w:r>
        <w:r>
          <w:rPr>
            <w:noProof/>
            <w:webHidden/>
          </w:rPr>
          <w:fldChar w:fldCharType="separate"/>
        </w:r>
        <w:r w:rsidR="00C06A21">
          <w:rPr>
            <w:noProof/>
            <w:webHidden/>
          </w:rPr>
          <w:t>59</w:t>
        </w:r>
        <w:r>
          <w:rPr>
            <w:noProof/>
            <w:webHidden/>
          </w:rPr>
          <w:fldChar w:fldCharType="end"/>
        </w:r>
      </w:hyperlink>
    </w:p>
    <w:p w:rsidR="00840455" w:rsidRDefault="00840455" w:rsidP="00840455">
      <w:pPr>
        <w:pStyle w:val="Seznamobrzk"/>
        <w:tabs>
          <w:tab w:val="right" w:leader="dot" w:pos="9061"/>
        </w:tabs>
        <w:ind w:firstLine="0"/>
        <w:rPr>
          <w:rFonts w:asciiTheme="minorHAnsi" w:eastAsiaTheme="minorEastAsia" w:hAnsiTheme="minorHAnsi"/>
          <w:noProof/>
          <w:sz w:val="22"/>
          <w:lang w:eastAsia="cs-CZ"/>
        </w:rPr>
      </w:pPr>
      <w:hyperlink w:anchor="_Toc58795293" w:history="1">
        <w:r w:rsidRPr="00B02F63">
          <w:rPr>
            <w:rStyle w:val="Hypertextovodkaz"/>
            <w:noProof/>
          </w:rPr>
          <w:t>Obrázek 8: Doplnění děje obrázky</w:t>
        </w:r>
        <w:r>
          <w:rPr>
            <w:noProof/>
            <w:webHidden/>
          </w:rPr>
          <w:tab/>
        </w:r>
        <w:r>
          <w:rPr>
            <w:noProof/>
            <w:webHidden/>
          </w:rPr>
          <w:fldChar w:fldCharType="begin"/>
        </w:r>
        <w:r>
          <w:rPr>
            <w:noProof/>
            <w:webHidden/>
          </w:rPr>
          <w:instrText xml:space="preserve"> PAGEREF _Toc58795293 \h </w:instrText>
        </w:r>
        <w:r>
          <w:rPr>
            <w:noProof/>
            <w:webHidden/>
          </w:rPr>
        </w:r>
        <w:r>
          <w:rPr>
            <w:noProof/>
            <w:webHidden/>
          </w:rPr>
          <w:fldChar w:fldCharType="separate"/>
        </w:r>
        <w:r w:rsidR="00C06A21">
          <w:rPr>
            <w:noProof/>
            <w:webHidden/>
          </w:rPr>
          <w:t>60</w:t>
        </w:r>
        <w:r>
          <w:rPr>
            <w:noProof/>
            <w:webHidden/>
          </w:rPr>
          <w:fldChar w:fldCharType="end"/>
        </w:r>
      </w:hyperlink>
    </w:p>
    <w:p w:rsidR="00840455" w:rsidRDefault="00840455" w:rsidP="00840455">
      <w:pPr>
        <w:pStyle w:val="Seznamobrzk"/>
        <w:tabs>
          <w:tab w:val="right" w:leader="dot" w:pos="9061"/>
        </w:tabs>
        <w:ind w:firstLine="0"/>
        <w:rPr>
          <w:rFonts w:asciiTheme="minorHAnsi" w:eastAsiaTheme="minorEastAsia" w:hAnsiTheme="minorHAnsi"/>
          <w:noProof/>
          <w:sz w:val="22"/>
          <w:lang w:eastAsia="cs-CZ"/>
        </w:rPr>
      </w:pPr>
      <w:hyperlink w:anchor="_Toc58795294" w:history="1">
        <w:r w:rsidRPr="00B02F63">
          <w:rPr>
            <w:rStyle w:val="Hypertextovodkaz"/>
            <w:noProof/>
          </w:rPr>
          <w:t>Obrázek 9: Doplnění děje obrázky 2</w:t>
        </w:r>
        <w:r>
          <w:rPr>
            <w:noProof/>
            <w:webHidden/>
          </w:rPr>
          <w:tab/>
        </w:r>
        <w:r>
          <w:rPr>
            <w:noProof/>
            <w:webHidden/>
          </w:rPr>
          <w:fldChar w:fldCharType="begin"/>
        </w:r>
        <w:r>
          <w:rPr>
            <w:noProof/>
            <w:webHidden/>
          </w:rPr>
          <w:instrText xml:space="preserve"> PAGEREF _Toc58795294 \h </w:instrText>
        </w:r>
        <w:r>
          <w:rPr>
            <w:noProof/>
            <w:webHidden/>
          </w:rPr>
        </w:r>
        <w:r>
          <w:rPr>
            <w:noProof/>
            <w:webHidden/>
          </w:rPr>
          <w:fldChar w:fldCharType="separate"/>
        </w:r>
        <w:r w:rsidR="00C06A21">
          <w:rPr>
            <w:noProof/>
            <w:webHidden/>
          </w:rPr>
          <w:t>61</w:t>
        </w:r>
        <w:r>
          <w:rPr>
            <w:noProof/>
            <w:webHidden/>
          </w:rPr>
          <w:fldChar w:fldCharType="end"/>
        </w:r>
      </w:hyperlink>
    </w:p>
    <w:p w:rsidR="00840455" w:rsidRDefault="00840455" w:rsidP="00840455">
      <w:pPr>
        <w:pStyle w:val="Seznamobrzk"/>
        <w:tabs>
          <w:tab w:val="right" w:leader="dot" w:pos="9061"/>
        </w:tabs>
        <w:ind w:firstLine="0"/>
        <w:rPr>
          <w:rFonts w:asciiTheme="minorHAnsi" w:eastAsiaTheme="minorEastAsia" w:hAnsiTheme="minorHAnsi"/>
          <w:noProof/>
          <w:sz w:val="22"/>
          <w:lang w:eastAsia="cs-CZ"/>
        </w:rPr>
      </w:pPr>
      <w:hyperlink w:anchor="_Toc58795295" w:history="1">
        <w:r w:rsidRPr="00B02F63">
          <w:rPr>
            <w:rStyle w:val="Hypertextovodkaz"/>
            <w:noProof/>
          </w:rPr>
          <w:t>Obrázek 10: Voda 1</w:t>
        </w:r>
        <w:r>
          <w:rPr>
            <w:noProof/>
            <w:webHidden/>
          </w:rPr>
          <w:tab/>
        </w:r>
        <w:r>
          <w:rPr>
            <w:noProof/>
            <w:webHidden/>
          </w:rPr>
          <w:fldChar w:fldCharType="begin"/>
        </w:r>
        <w:r>
          <w:rPr>
            <w:noProof/>
            <w:webHidden/>
          </w:rPr>
          <w:instrText xml:space="preserve"> PAGEREF _Toc58795295 \h </w:instrText>
        </w:r>
        <w:r>
          <w:rPr>
            <w:noProof/>
            <w:webHidden/>
          </w:rPr>
        </w:r>
        <w:r>
          <w:rPr>
            <w:noProof/>
            <w:webHidden/>
          </w:rPr>
          <w:fldChar w:fldCharType="separate"/>
        </w:r>
        <w:r w:rsidR="00C06A21">
          <w:rPr>
            <w:noProof/>
            <w:webHidden/>
          </w:rPr>
          <w:t>62</w:t>
        </w:r>
        <w:r>
          <w:rPr>
            <w:noProof/>
            <w:webHidden/>
          </w:rPr>
          <w:fldChar w:fldCharType="end"/>
        </w:r>
      </w:hyperlink>
    </w:p>
    <w:p w:rsidR="00840455" w:rsidRDefault="00840455" w:rsidP="00840455">
      <w:pPr>
        <w:pStyle w:val="Seznamobrzk"/>
        <w:tabs>
          <w:tab w:val="right" w:leader="dot" w:pos="9061"/>
        </w:tabs>
        <w:ind w:firstLine="0"/>
        <w:rPr>
          <w:rFonts w:asciiTheme="minorHAnsi" w:eastAsiaTheme="minorEastAsia" w:hAnsiTheme="minorHAnsi"/>
          <w:noProof/>
          <w:sz w:val="22"/>
          <w:lang w:eastAsia="cs-CZ"/>
        </w:rPr>
      </w:pPr>
      <w:hyperlink w:anchor="_Toc58795296" w:history="1">
        <w:r w:rsidRPr="00B02F63">
          <w:rPr>
            <w:rStyle w:val="Hypertextovodkaz"/>
            <w:noProof/>
          </w:rPr>
          <w:t>Obrázek 11: Voda 2</w:t>
        </w:r>
        <w:r>
          <w:rPr>
            <w:noProof/>
            <w:webHidden/>
          </w:rPr>
          <w:tab/>
        </w:r>
        <w:r>
          <w:rPr>
            <w:noProof/>
            <w:webHidden/>
          </w:rPr>
          <w:fldChar w:fldCharType="begin"/>
        </w:r>
        <w:r>
          <w:rPr>
            <w:noProof/>
            <w:webHidden/>
          </w:rPr>
          <w:instrText xml:space="preserve"> PAGEREF _Toc58795296 \h </w:instrText>
        </w:r>
        <w:r>
          <w:rPr>
            <w:noProof/>
            <w:webHidden/>
          </w:rPr>
        </w:r>
        <w:r>
          <w:rPr>
            <w:noProof/>
            <w:webHidden/>
          </w:rPr>
          <w:fldChar w:fldCharType="separate"/>
        </w:r>
        <w:r w:rsidR="00C06A21">
          <w:rPr>
            <w:noProof/>
            <w:webHidden/>
          </w:rPr>
          <w:t>62</w:t>
        </w:r>
        <w:r>
          <w:rPr>
            <w:noProof/>
            <w:webHidden/>
          </w:rPr>
          <w:fldChar w:fldCharType="end"/>
        </w:r>
      </w:hyperlink>
    </w:p>
    <w:p w:rsidR="00840455" w:rsidRDefault="00840455" w:rsidP="00840455">
      <w:pPr>
        <w:pStyle w:val="Seznamobrzk"/>
        <w:tabs>
          <w:tab w:val="right" w:leader="dot" w:pos="9061"/>
        </w:tabs>
        <w:ind w:firstLine="0"/>
        <w:rPr>
          <w:rFonts w:asciiTheme="minorHAnsi" w:eastAsiaTheme="minorEastAsia" w:hAnsiTheme="minorHAnsi"/>
          <w:noProof/>
          <w:sz w:val="22"/>
          <w:lang w:eastAsia="cs-CZ"/>
        </w:rPr>
      </w:pPr>
      <w:hyperlink w:anchor="_Toc58795297" w:history="1">
        <w:r w:rsidRPr="00B02F63">
          <w:rPr>
            <w:rStyle w:val="Hypertextovodkaz"/>
            <w:noProof/>
          </w:rPr>
          <w:t>Obrázek 12: Voda 3</w:t>
        </w:r>
        <w:r>
          <w:rPr>
            <w:noProof/>
            <w:webHidden/>
          </w:rPr>
          <w:tab/>
        </w:r>
        <w:r>
          <w:rPr>
            <w:noProof/>
            <w:webHidden/>
          </w:rPr>
          <w:fldChar w:fldCharType="begin"/>
        </w:r>
        <w:r>
          <w:rPr>
            <w:noProof/>
            <w:webHidden/>
          </w:rPr>
          <w:instrText xml:space="preserve"> PAGEREF _Toc58795297 \h </w:instrText>
        </w:r>
        <w:r>
          <w:rPr>
            <w:noProof/>
            <w:webHidden/>
          </w:rPr>
        </w:r>
        <w:r>
          <w:rPr>
            <w:noProof/>
            <w:webHidden/>
          </w:rPr>
          <w:fldChar w:fldCharType="separate"/>
        </w:r>
        <w:r w:rsidR="00C06A21">
          <w:rPr>
            <w:noProof/>
            <w:webHidden/>
          </w:rPr>
          <w:t>63</w:t>
        </w:r>
        <w:r>
          <w:rPr>
            <w:noProof/>
            <w:webHidden/>
          </w:rPr>
          <w:fldChar w:fldCharType="end"/>
        </w:r>
      </w:hyperlink>
    </w:p>
    <w:p w:rsidR="00840455" w:rsidRDefault="00840455" w:rsidP="00840455">
      <w:pPr>
        <w:pStyle w:val="Seznamobrzk"/>
        <w:tabs>
          <w:tab w:val="right" w:leader="dot" w:pos="9061"/>
        </w:tabs>
        <w:ind w:firstLine="0"/>
        <w:rPr>
          <w:rFonts w:asciiTheme="minorHAnsi" w:eastAsiaTheme="minorEastAsia" w:hAnsiTheme="minorHAnsi"/>
          <w:noProof/>
          <w:sz w:val="22"/>
          <w:lang w:eastAsia="cs-CZ"/>
        </w:rPr>
      </w:pPr>
      <w:hyperlink w:anchor="_Toc58795298" w:history="1">
        <w:r w:rsidRPr="00B02F63">
          <w:rPr>
            <w:rStyle w:val="Hypertextovodkaz"/>
            <w:noProof/>
          </w:rPr>
          <w:t>Obrázek 13: Voda 4</w:t>
        </w:r>
        <w:r>
          <w:rPr>
            <w:noProof/>
            <w:webHidden/>
          </w:rPr>
          <w:tab/>
        </w:r>
        <w:r>
          <w:rPr>
            <w:noProof/>
            <w:webHidden/>
          </w:rPr>
          <w:fldChar w:fldCharType="begin"/>
        </w:r>
        <w:r>
          <w:rPr>
            <w:noProof/>
            <w:webHidden/>
          </w:rPr>
          <w:instrText xml:space="preserve"> PAGEREF _Toc58795298 \h </w:instrText>
        </w:r>
        <w:r>
          <w:rPr>
            <w:noProof/>
            <w:webHidden/>
          </w:rPr>
        </w:r>
        <w:r>
          <w:rPr>
            <w:noProof/>
            <w:webHidden/>
          </w:rPr>
          <w:fldChar w:fldCharType="separate"/>
        </w:r>
        <w:r w:rsidR="00C06A21">
          <w:rPr>
            <w:noProof/>
            <w:webHidden/>
          </w:rPr>
          <w:t>63</w:t>
        </w:r>
        <w:r>
          <w:rPr>
            <w:noProof/>
            <w:webHidden/>
          </w:rPr>
          <w:fldChar w:fldCharType="end"/>
        </w:r>
      </w:hyperlink>
    </w:p>
    <w:p w:rsidR="00840455" w:rsidRDefault="00840455" w:rsidP="00840455">
      <w:pPr>
        <w:pStyle w:val="Seznamobrzk"/>
        <w:tabs>
          <w:tab w:val="right" w:leader="dot" w:pos="9061"/>
        </w:tabs>
        <w:ind w:firstLine="0"/>
        <w:rPr>
          <w:rFonts w:asciiTheme="minorHAnsi" w:eastAsiaTheme="minorEastAsia" w:hAnsiTheme="minorHAnsi"/>
          <w:noProof/>
          <w:sz w:val="22"/>
          <w:lang w:eastAsia="cs-CZ"/>
        </w:rPr>
      </w:pPr>
      <w:hyperlink w:anchor="_Toc58795299" w:history="1">
        <w:r w:rsidRPr="00B02F63">
          <w:rPr>
            <w:rStyle w:val="Hypertextovodkaz"/>
            <w:noProof/>
          </w:rPr>
          <w:t>Obrázek 14: Voda 5</w:t>
        </w:r>
        <w:r>
          <w:rPr>
            <w:noProof/>
            <w:webHidden/>
          </w:rPr>
          <w:tab/>
        </w:r>
        <w:r>
          <w:rPr>
            <w:noProof/>
            <w:webHidden/>
          </w:rPr>
          <w:fldChar w:fldCharType="begin"/>
        </w:r>
        <w:r>
          <w:rPr>
            <w:noProof/>
            <w:webHidden/>
          </w:rPr>
          <w:instrText xml:space="preserve"> PAGEREF _Toc58795299 \h </w:instrText>
        </w:r>
        <w:r>
          <w:rPr>
            <w:noProof/>
            <w:webHidden/>
          </w:rPr>
        </w:r>
        <w:r>
          <w:rPr>
            <w:noProof/>
            <w:webHidden/>
          </w:rPr>
          <w:fldChar w:fldCharType="separate"/>
        </w:r>
        <w:r w:rsidR="00C06A21">
          <w:rPr>
            <w:noProof/>
            <w:webHidden/>
          </w:rPr>
          <w:t>64</w:t>
        </w:r>
        <w:r>
          <w:rPr>
            <w:noProof/>
            <w:webHidden/>
          </w:rPr>
          <w:fldChar w:fldCharType="end"/>
        </w:r>
      </w:hyperlink>
    </w:p>
    <w:p w:rsidR="00840455" w:rsidRDefault="00840455" w:rsidP="00840455">
      <w:pPr>
        <w:pStyle w:val="Seznamobrzk"/>
        <w:tabs>
          <w:tab w:val="right" w:leader="dot" w:pos="9061"/>
        </w:tabs>
        <w:ind w:firstLine="0"/>
        <w:rPr>
          <w:rFonts w:asciiTheme="minorHAnsi" w:eastAsiaTheme="minorEastAsia" w:hAnsiTheme="minorHAnsi"/>
          <w:noProof/>
          <w:sz w:val="22"/>
          <w:lang w:eastAsia="cs-CZ"/>
        </w:rPr>
      </w:pPr>
      <w:hyperlink w:anchor="_Toc58795300" w:history="1">
        <w:r w:rsidRPr="00B02F63">
          <w:rPr>
            <w:rStyle w:val="Hypertextovodkaz"/>
            <w:noProof/>
          </w:rPr>
          <w:t>Obrázek 15: Voda přepis</w:t>
        </w:r>
        <w:r>
          <w:rPr>
            <w:noProof/>
            <w:webHidden/>
          </w:rPr>
          <w:tab/>
        </w:r>
        <w:r>
          <w:rPr>
            <w:noProof/>
            <w:webHidden/>
          </w:rPr>
          <w:fldChar w:fldCharType="begin"/>
        </w:r>
        <w:r>
          <w:rPr>
            <w:noProof/>
            <w:webHidden/>
          </w:rPr>
          <w:instrText xml:space="preserve"> PAGEREF _Toc58795300 \h </w:instrText>
        </w:r>
        <w:r>
          <w:rPr>
            <w:noProof/>
            <w:webHidden/>
          </w:rPr>
        </w:r>
        <w:r>
          <w:rPr>
            <w:noProof/>
            <w:webHidden/>
          </w:rPr>
          <w:fldChar w:fldCharType="separate"/>
        </w:r>
        <w:r w:rsidR="00C06A21">
          <w:rPr>
            <w:noProof/>
            <w:webHidden/>
          </w:rPr>
          <w:t>64</w:t>
        </w:r>
        <w:r>
          <w:rPr>
            <w:noProof/>
            <w:webHidden/>
          </w:rPr>
          <w:fldChar w:fldCharType="end"/>
        </w:r>
      </w:hyperlink>
    </w:p>
    <w:p w:rsidR="003D154F" w:rsidRDefault="003107D4" w:rsidP="00BD0089">
      <w:pPr>
        <w:ind w:firstLine="0"/>
      </w:pPr>
      <w:r>
        <w:fldChar w:fldCharType="end"/>
      </w:r>
      <w:r w:rsidR="003D154F">
        <w:br w:type="page"/>
      </w:r>
    </w:p>
    <w:p w:rsidR="00633D8D" w:rsidRDefault="00633D8D" w:rsidP="00AC53EA">
      <w:pPr>
        <w:pStyle w:val="Nadpishlavn"/>
      </w:pPr>
      <w:bookmarkStart w:id="122" w:name="_Toc58797647"/>
      <w:r>
        <w:lastRenderedPageBreak/>
        <w:t>SEZNAM TABULEK</w:t>
      </w:r>
      <w:bookmarkEnd w:id="119"/>
      <w:bookmarkEnd w:id="122"/>
      <w:r>
        <w:tab/>
      </w:r>
    </w:p>
    <w:p w:rsidR="00C06A21" w:rsidRDefault="003107D4" w:rsidP="00C06A21">
      <w:pPr>
        <w:pStyle w:val="Seznamobrzk"/>
        <w:tabs>
          <w:tab w:val="right" w:leader="dot" w:pos="9061"/>
        </w:tabs>
        <w:ind w:firstLine="0"/>
        <w:rPr>
          <w:rFonts w:asciiTheme="minorHAnsi" w:eastAsiaTheme="minorEastAsia" w:hAnsiTheme="minorHAnsi"/>
          <w:noProof/>
          <w:sz w:val="22"/>
          <w:lang w:eastAsia="cs-CZ"/>
        </w:rPr>
      </w:pPr>
      <w:r>
        <w:fldChar w:fldCharType="begin"/>
      </w:r>
      <w:r w:rsidR="00633D8D">
        <w:instrText xml:space="preserve"> TOC \h \z \c "Tabulka" </w:instrText>
      </w:r>
      <w:r>
        <w:fldChar w:fldCharType="separate"/>
      </w:r>
      <w:hyperlink w:anchor="_Toc58799585" w:history="1">
        <w:r w:rsidR="00C06A21" w:rsidRPr="00E32835">
          <w:rPr>
            <w:rStyle w:val="Hypertextovodkaz"/>
            <w:noProof/>
          </w:rPr>
          <w:t>Tabulka 1: Sluchově postižení podle pohlaví a věku (Hrubý, 2009)</w:t>
        </w:r>
        <w:r w:rsidR="00C06A21">
          <w:rPr>
            <w:noProof/>
            <w:webHidden/>
          </w:rPr>
          <w:tab/>
        </w:r>
        <w:r w:rsidR="00C06A21">
          <w:rPr>
            <w:noProof/>
            <w:webHidden/>
          </w:rPr>
          <w:fldChar w:fldCharType="begin"/>
        </w:r>
        <w:r w:rsidR="00C06A21">
          <w:rPr>
            <w:noProof/>
            <w:webHidden/>
          </w:rPr>
          <w:instrText xml:space="preserve"> PAGEREF _Toc58799585 \h </w:instrText>
        </w:r>
        <w:r w:rsidR="00C06A21">
          <w:rPr>
            <w:noProof/>
            <w:webHidden/>
          </w:rPr>
        </w:r>
        <w:r w:rsidR="00C06A21">
          <w:rPr>
            <w:noProof/>
            <w:webHidden/>
          </w:rPr>
          <w:fldChar w:fldCharType="separate"/>
        </w:r>
        <w:r w:rsidR="00C06A21">
          <w:rPr>
            <w:noProof/>
            <w:webHidden/>
          </w:rPr>
          <w:t>16</w:t>
        </w:r>
        <w:r w:rsidR="00C06A21">
          <w:rPr>
            <w:noProof/>
            <w:webHidden/>
          </w:rPr>
          <w:fldChar w:fldCharType="end"/>
        </w:r>
      </w:hyperlink>
    </w:p>
    <w:p w:rsidR="00C06A21" w:rsidRDefault="00C06A21" w:rsidP="00C06A21">
      <w:pPr>
        <w:pStyle w:val="Seznamobrzk"/>
        <w:tabs>
          <w:tab w:val="right" w:leader="dot" w:pos="9061"/>
        </w:tabs>
        <w:ind w:firstLine="0"/>
        <w:rPr>
          <w:rFonts w:asciiTheme="minorHAnsi" w:eastAsiaTheme="minorEastAsia" w:hAnsiTheme="minorHAnsi"/>
          <w:noProof/>
          <w:sz w:val="22"/>
          <w:lang w:eastAsia="cs-CZ"/>
        </w:rPr>
      </w:pPr>
      <w:hyperlink w:anchor="_Toc58799586" w:history="1">
        <w:r w:rsidRPr="00E32835">
          <w:rPr>
            <w:rStyle w:val="Hypertextovodkaz"/>
            <w:noProof/>
          </w:rPr>
          <w:t>Tabulka 2: Sluchové postižení podle vzniku (Hrubý, 2009)</w:t>
        </w:r>
        <w:r>
          <w:rPr>
            <w:noProof/>
            <w:webHidden/>
          </w:rPr>
          <w:tab/>
        </w:r>
        <w:r>
          <w:rPr>
            <w:noProof/>
            <w:webHidden/>
          </w:rPr>
          <w:fldChar w:fldCharType="begin"/>
        </w:r>
        <w:r>
          <w:rPr>
            <w:noProof/>
            <w:webHidden/>
          </w:rPr>
          <w:instrText xml:space="preserve"> PAGEREF _Toc58799586 \h </w:instrText>
        </w:r>
        <w:r>
          <w:rPr>
            <w:noProof/>
            <w:webHidden/>
          </w:rPr>
        </w:r>
        <w:r>
          <w:rPr>
            <w:noProof/>
            <w:webHidden/>
          </w:rPr>
          <w:fldChar w:fldCharType="separate"/>
        </w:r>
        <w:r>
          <w:rPr>
            <w:noProof/>
            <w:webHidden/>
          </w:rPr>
          <w:t>16</w:t>
        </w:r>
        <w:r>
          <w:rPr>
            <w:noProof/>
            <w:webHidden/>
          </w:rPr>
          <w:fldChar w:fldCharType="end"/>
        </w:r>
      </w:hyperlink>
    </w:p>
    <w:p w:rsidR="00C06A21" w:rsidRDefault="00C06A21" w:rsidP="00C06A21">
      <w:pPr>
        <w:pStyle w:val="Seznamobrzk"/>
        <w:tabs>
          <w:tab w:val="right" w:leader="dot" w:pos="9061"/>
        </w:tabs>
        <w:ind w:firstLine="0"/>
        <w:rPr>
          <w:rFonts w:asciiTheme="minorHAnsi" w:eastAsiaTheme="minorEastAsia" w:hAnsiTheme="minorHAnsi"/>
          <w:noProof/>
          <w:sz w:val="22"/>
          <w:lang w:eastAsia="cs-CZ"/>
        </w:rPr>
      </w:pPr>
      <w:hyperlink w:anchor="_Toc58799587" w:history="1">
        <w:r w:rsidRPr="00E32835">
          <w:rPr>
            <w:rStyle w:val="Hypertextovodkaz"/>
            <w:noProof/>
          </w:rPr>
          <w:t>Tabulka 3: Míra sluchového postižení (Hrubý, 2009)</w:t>
        </w:r>
        <w:r>
          <w:rPr>
            <w:noProof/>
            <w:webHidden/>
          </w:rPr>
          <w:tab/>
        </w:r>
        <w:r>
          <w:rPr>
            <w:noProof/>
            <w:webHidden/>
          </w:rPr>
          <w:fldChar w:fldCharType="begin"/>
        </w:r>
        <w:r>
          <w:rPr>
            <w:noProof/>
            <w:webHidden/>
          </w:rPr>
          <w:instrText xml:space="preserve"> PAGEREF _Toc58799587 \h </w:instrText>
        </w:r>
        <w:r>
          <w:rPr>
            <w:noProof/>
            <w:webHidden/>
          </w:rPr>
        </w:r>
        <w:r>
          <w:rPr>
            <w:noProof/>
            <w:webHidden/>
          </w:rPr>
          <w:fldChar w:fldCharType="separate"/>
        </w:r>
        <w:r>
          <w:rPr>
            <w:noProof/>
            <w:webHidden/>
          </w:rPr>
          <w:t>17</w:t>
        </w:r>
        <w:r>
          <w:rPr>
            <w:noProof/>
            <w:webHidden/>
          </w:rPr>
          <w:fldChar w:fldCharType="end"/>
        </w:r>
      </w:hyperlink>
    </w:p>
    <w:p w:rsidR="00C06A21" w:rsidRDefault="00C06A21" w:rsidP="00C06A21">
      <w:pPr>
        <w:pStyle w:val="Seznamobrzk"/>
        <w:tabs>
          <w:tab w:val="right" w:leader="dot" w:pos="9061"/>
        </w:tabs>
        <w:ind w:firstLine="0"/>
        <w:rPr>
          <w:rFonts w:asciiTheme="minorHAnsi" w:eastAsiaTheme="minorEastAsia" w:hAnsiTheme="minorHAnsi"/>
          <w:noProof/>
          <w:sz w:val="22"/>
          <w:lang w:eastAsia="cs-CZ"/>
        </w:rPr>
      </w:pPr>
      <w:hyperlink w:anchor="_Toc58799588" w:history="1">
        <w:r w:rsidRPr="00E32835">
          <w:rPr>
            <w:rStyle w:val="Hypertextovodkaz"/>
            <w:noProof/>
          </w:rPr>
          <w:t>Tabulka 4: Potřeba pomůcky pro sluchově postižené (Hrubý, 2009)</w:t>
        </w:r>
        <w:r>
          <w:rPr>
            <w:noProof/>
            <w:webHidden/>
          </w:rPr>
          <w:tab/>
        </w:r>
        <w:r>
          <w:rPr>
            <w:noProof/>
            <w:webHidden/>
          </w:rPr>
          <w:fldChar w:fldCharType="begin"/>
        </w:r>
        <w:r>
          <w:rPr>
            <w:noProof/>
            <w:webHidden/>
          </w:rPr>
          <w:instrText xml:space="preserve"> PAGEREF _Toc58799588 \h </w:instrText>
        </w:r>
        <w:r>
          <w:rPr>
            <w:noProof/>
            <w:webHidden/>
          </w:rPr>
        </w:r>
        <w:r>
          <w:rPr>
            <w:noProof/>
            <w:webHidden/>
          </w:rPr>
          <w:fldChar w:fldCharType="separate"/>
        </w:r>
        <w:r>
          <w:rPr>
            <w:noProof/>
            <w:webHidden/>
          </w:rPr>
          <w:t>17</w:t>
        </w:r>
        <w:r>
          <w:rPr>
            <w:noProof/>
            <w:webHidden/>
          </w:rPr>
          <w:fldChar w:fldCharType="end"/>
        </w:r>
      </w:hyperlink>
    </w:p>
    <w:p w:rsidR="00C06A21" w:rsidRDefault="00C06A21" w:rsidP="00C06A21">
      <w:pPr>
        <w:pStyle w:val="Seznamobrzk"/>
        <w:tabs>
          <w:tab w:val="right" w:leader="dot" w:pos="9061"/>
        </w:tabs>
        <w:ind w:firstLine="0"/>
        <w:rPr>
          <w:rFonts w:asciiTheme="minorHAnsi" w:eastAsiaTheme="minorEastAsia" w:hAnsiTheme="minorHAnsi"/>
          <w:noProof/>
          <w:sz w:val="22"/>
          <w:lang w:eastAsia="cs-CZ"/>
        </w:rPr>
      </w:pPr>
      <w:hyperlink w:anchor="_Toc58799589" w:history="1">
        <w:r w:rsidRPr="00E32835">
          <w:rPr>
            <w:rStyle w:val="Hypertextovodkaz"/>
            <w:noProof/>
          </w:rPr>
          <w:t>Tabulka 5: Odhady související se sluchovým postižením (Hrubý, 2009)</w:t>
        </w:r>
        <w:r>
          <w:rPr>
            <w:noProof/>
            <w:webHidden/>
          </w:rPr>
          <w:tab/>
        </w:r>
        <w:r>
          <w:rPr>
            <w:noProof/>
            <w:webHidden/>
          </w:rPr>
          <w:fldChar w:fldCharType="begin"/>
        </w:r>
        <w:r>
          <w:rPr>
            <w:noProof/>
            <w:webHidden/>
          </w:rPr>
          <w:instrText xml:space="preserve"> PAGEREF _Toc58799589 \h </w:instrText>
        </w:r>
        <w:r>
          <w:rPr>
            <w:noProof/>
            <w:webHidden/>
          </w:rPr>
        </w:r>
        <w:r>
          <w:rPr>
            <w:noProof/>
            <w:webHidden/>
          </w:rPr>
          <w:fldChar w:fldCharType="separate"/>
        </w:r>
        <w:r>
          <w:rPr>
            <w:noProof/>
            <w:webHidden/>
          </w:rPr>
          <w:t>18</w:t>
        </w:r>
        <w:r>
          <w:rPr>
            <w:noProof/>
            <w:webHidden/>
          </w:rPr>
          <w:fldChar w:fldCharType="end"/>
        </w:r>
      </w:hyperlink>
    </w:p>
    <w:p w:rsidR="00C06A21" w:rsidRDefault="00C06A21" w:rsidP="00C06A21">
      <w:pPr>
        <w:pStyle w:val="Seznamobrzk"/>
        <w:tabs>
          <w:tab w:val="right" w:leader="dot" w:pos="9061"/>
        </w:tabs>
        <w:ind w:firstLine="0"/>
        <w:rPr>
          <w:rFonts w:asciiTheme="minorHAnsi" w:eastAsiaTheme="minorEastAsia" w:hAnsiTheme="minorHAnsi"/>
          <w:noProof/>
          <w:sz w:val="22"/>
          <w:lang w:eastAsia="cs-CZ"/>
        </w:rPr>
      </w:pPr>
      <w:hyperlink w:anchor="_Toc58799590" w:history="1">
        <w:r w:rsidRPr="00E32835">
          <w:rPr>
            <w:rStyle w:val="Hypertextovodkaz"/>
            <w:noProof/>
          </w:rPr>
          <w:t>Tabulka 6: Počet dětí implantovaných v jednotlivých letech u nás (Hrubý, 2009)</w:t>
        </w:r>
        <w:r>
          <w:rPr>
            <w:noProof/>
            <w:webHidden/>
          </w:rPr>
          <w:tab/>
        </w:r>
        <w:r>
          <w:rPr>
            <w:noProof/>
            <w:webHidden/>
          </w:rPr>
          <w:fldChar w:fldCharType="begin"/>
        </w:r>
        <w:r>
          <w:rPr>
            <w:noProof/>
            <w:webHidden/>
          </w:rPr>
          <w:instrText xml:space="preserve"> PAGEREF _Toc58799590 \h </w:instrText>
        </w:r>
        <w:r>
          <w:rPr>
            <w:noProof/>
            <w:webHidden/>
          </w:rPr>
        </w:r>
        <w:r>
          <w:rPr>
            <w:noProof/>
            <w:webHidden/>
          </w:rPr>
          <w:fldChar w:fldCharType="separate"/>
        </w:r>
        <w:r>
          <w:rPr>
            <w:noProof/>
            <w:webHidden/>
          </w:rPr>
          <w:t>26</w:t>
        </w:r>
        <w:r>
          <w:rPr>
            <w:noProof/>
            <w:webHidden/>
          </w:rPr>
          <w:fldChar w:fldCharType="end"/>
        </w:r>
      </w:hyperlink>
    </w:p>
    <w:p w:rsidR="00C06A21" w:rsidRDefault="00C06A21" w:rsidP="00C06A21">
      <w:pPr>
        <w:pStyle w:val="Seznamobrzk"/>
        <w:tabs>
          <w:tab w:val="right" w:leader="dot" w:pos="9061"/>
        </w:tabs>
        <w:ind w:firstLine="0"/>
        <w:rPr>
          <w:rFonts w:asciiTheme="minorHAnsi" w:eastAsiaTheme="minorEastAsia" w:hAnsiTheme="minorHAnsi"/>
          <w:noProof/>
          <w:sz w:val="22"/>
          <w:lang w:eastAsia="cs-CZ"/>
        </w:rPr>
      </w:pPr>
      <w:hyperlink w:anchor="_Toc58799591" w:history="1">
        <w:r w:rsidRPr="00E32835">
          <w:rPr>
            <w:rStyle w:val="Hypertextovodkaz"/>
            <w:noProof/>
          </w:rPr>
          <w:t>Tabulka 7: Počet implantací v roce 2016 a 2017 (prolekare.cz, 2018)</w:t>
        </w:r>
        <w:r>
          <w:rPr>
            <w:noProof/>
            <w:webHidden/>
          </w:rPr>
          <w:tab/>
        </w:r>
        <w:r>
          <w:rPr>
            <w:noProof/>
            <w:webHidden/>
          </w:rPr>
          <w:fldChar w:fldCharType="begin"/>
        </w:r>
        <w:r>
          <w:rPr>
            <w:noProof/>
            <w:webHidden/>
          </w:rPr>
          <w:instrText xml:space="preserve"> PAGEREF _Toc58799591 \h </w:instrText>
        </w:r>
        <w:r>
          <w:rPr>
            <w:noProof/>
            <w:webHidden/>
          </w:rPr>
        </w:r>
        <w:r>
          <w:rPr>
            <w:noProof/>
            <w:webHidden/>
          </w:rPr>
          <w:fldChar w:fldCharType="separate"/>
        </w:r>
        <w:r>
          <w:rPr>
            <w:noProof/>
            <w:webHidden/>
          </w:rPr>
          <w:t>27</w:t>
        </w:r>
        <w:r>
          <w:rPr>
            <w:noProof/>
            <w:webHidden/>
          </w:rPr>
          <w:fldChar w:fldCharType="end"/>
        </w:r>
      </w:hyperlink>
    </w:p>
    <w:p w:rsidR="003D154F" w:rsidRDefault="003107D4" w:rsidP="00BD0089">
      <w:pPr>
        <w:ind w:firstLine="0"/>
      </w:pPr>
      <w:r>
        <w:fldChar w:fldCharType="end"/>
      </w:r>
      <w:r w:rsidR="003D154F">
        <w:br w:type="page"/>
      </w:r>
    </w:p>
    <w:p w:rsidR="00614973" w:rsidRDefault="00614973" w:rsidP="00AC53EA">
      <w:pPr>
        <w:pStyle w:val="Nadpishlavn"/>
      </w:pPr>
      <w:bookmarkStart w:id="123" w:name="_Toc57085804"/>
      <w:bookmarkStart w:id="124" w:name="_Toc58797648"/>
      <w:r>
        <w:lastRenderedPageBreak/>
        <w:t>SEZNAM PŘÍLOH</w:t>
      </w:r>
      <w:bookmarkEnd w:id="124"/>
      <w:r>
        <w:t xml:space="preserve"> </w:t>
      </w:r>
    </w:p>
    <w:p w:rsidR="00614973" w:rsidRDefault="00614973" w:rsidP="00AC53EA">
      <w:pPr>
        <w:ind w:firstLine="0"/>
      </w:pPr>
      <w:r>
        <w:t xml:space="preserve">Příloha č. 1: </w:t>
      </w:r>
      <w:r w:rsidR="00B71FC4">
        <w:t>Vytvořený</w:t>
      </w:r>
      <w:r>
        <w:t xml:space="preserve"> </w:t>
      </w:r>
      <w:r w:rsidR="00B71FC4">
        <w:t>prolog</w:t>
      </w:r>
      <w:r>
        <w:t xml:space="preserve"> </w:t>
      </w:r>
      <w:r w:rsidR="00B71FC4">
        <w:t xml:space="preserve">včetně ilustrace </w:t>
      </w:r>
    </w:p>
    <w:p w:rsidR="00614973" w:rsidRDefault="00614973" w:rsidP="00AC53EA">
      <w:pPr>
        <w:ind w:firstLine="0"/>
      </w:pPr>
      <w:r>
        <w:t xml:space="preserve">Příloha č. 2: Seznam kapitol v upravené beletrii </w:t>
      </w:r>
    </w:p>
    <w:p w:rsidR="00C83842" w:rsidRDefault="00C83842" w:rsidP="00AC53EA">
      <w:pPr>
        <w:ind w:firstLine="0"/>
      </w:pPr>
      <w:r>
        <w:t>Příloh</w:t>
      </w:r>
      <w:r w:rsidR="00B71FC4">
        <w:t>a č. 3</w:t>
      </w:r>
      <w:r>
        <w:t xml:space="preserve">: Ukázka </w:t>
      </w:r>
      <w:r w:rsidR="00B71FC4">
        <w:t xml:space="preserve">kapitoly </w:t>
      </w:r>
      <w:proofErr w:type="gramStart"/>
      <w:r w:rsidR="00C84373">
        <w:t>Říjen</w:t>
      </w:r>
      <w:proofErr w:type="gramEnd"/>
      <w:r w:rsidR="00C84373">
        <w:t xml:space="preserve"> v</w:t>
      </w:r>
      <w:r w:rsidR="00B71FC4">
        <w:t>četně vysvětlivek</w:t>
      </w:r>
    </w:p>
    <w:p w:rsidR="00614973" w:rsidRDefault="00614973" w:rsidP="00AC53EA">
      <w:pPr>
        <w:ind w:firstLine="0"/>
      </w:pPr>
      <w:r>
        <w:t>Příloha č. 3: Ilustrace Malého poseroutky</w:t>
      </w:r>
    </w:p>
    <w:p w:rsidR="003D154F" w:rsidRDefault="003D154F" w:rsidP="003D154F">
      <w:pPr>
        <w:spacing w:line="259" w:lineRule="auto"/>
        <w:ind w:firstLine="0"/>
        <w:jc w:val="left"/>
        <w:sectPr w:rsidR="003D154F" w:rsidSect="00FE1429">
          <w:footerReference w:type="default" r:id="rId34"/>
          <w:pgSz w:w="11906" w:h="16838"/>
          <w:pgMar w:top="1418" w:right="1134" w:bottom="1418" w:left="1701" w:header="709" w:footer="709" w:gutter="0"/>
          <w:cols w:space="708"/>
          <w:docGrid w:linePitch="360"/>
        </w:sectPr>
      </w:pPr>
      <w:r>
        <w:br w:type="page"/>
      </w:r>
    </w:p>
    <w:p w:rsidR="00B71FC4" w:rsidRDefault="00B71FC4" w:rsidP="00AC53EA">
      <w:pPr>
        <w:pStyle w:val="Nadpishlavn"/>
        <w:ind w:left="0" w:firstLine="0"/>
      </w:pPr>
      <w:bookmarkStart w:id="125" w:name="_Toc58294183"/>
      <w:bookmarkStart w:id="126" w:name="_Toc58452197"/>
      <w:bookmarkStart w:id="127" w:name="_Toc58797649"/>
      <w:r>
        <w:lastRenderedPageBreak/>
        <w:t>Příloha č. 1 – Vytvořený prolog včetně ilustrace</w:t>
      </w:r>
      <w:bookmarkEnd w:id="125"/>
      <w:bookmarkEnd w:id="126"/>
      <w:bookmarkEnd w:id="127"/>
    </w:p>
    <w:p w:rsidR="00BD0089" w:rsidRDefault="00B71FC4" w:rsidP="00BD0089">
      <w:r>
        <w:rPr>
          <w:noProof/>
          <w:lang w:eastAsia="ja-JP"/>
        </w:rPr>
        <w:drawing>
          <wp:anchor distT="0" distB="0" distL="114300" distR="114300" simplePos="0" relativeHeight="251627008" behindDoc="1" locked="0" layoutInCell="1" allowOverlap="1">
            <wp:simplePos x="0" y="0"/>
            <wp:positionH relativeFrom="column">
              <wp:posOffset>-3810</wp:posOffset>
            </wp:positionH>
            <wp:positionV relativeFrom="paragraph">
              <wp:posOffset>9525</wp:posOffset>
            </wp:positionV>
            <wp:extent cx="4521200" cy="3312955"/>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1200" cy="3312955"/>
                    </a:xfrm>
                    <a:prstGeom prst="rect">
                      <a:avLst/>
                    </a:prstGeom>
                    <a:noFill/>
                    <a:ln>
                      <a:noFill/>
                    </a:ln>
                  </pic:spPr>
                </pic:pic>
              </a:graphicData>
            </a:graphic>
          </wp:anchor>
        </w:drawing>
      </w:r>
    </w:p>
    <w:p w:rsidR="00B71FC4" w:rsidRDefault="00B71FC4" w:rsidP="00BD0089">
      <w:r>
        <w:t xml:space="preserve">Milé děti, milí čtenáři, </w:t>
      </w:r>
    </w:p>
    <w:p w:rsidR="003D154F" w:rsidRDefault="00B71FC4" w:rsidP="00B71FC4">
      <w:pPr>
        <w:ind w:firstLine="0"/>
      </w:pPr>
      <w:r w:rsidRPr="00D61128">
        <w:t>vybrali jste si ke</w:t>
      </w:r>
      <w:r>
        <w:t xml:space="preserve"> čtení knížku Deník malého poseroutky. Seznámíte se </w:t>
      </w:r>
      <w:r w:rsidRPr="008D17D9">
        <w:t xml:space="preserve">se školákem </w:t>
      </w:r>
      <w:r>
        <w:t>Gregem, který si do deníku píše zápisky a kreslí obrázky ke všemu, co se kolem něho děje. Seznámíte se s jeho rodinou – mámou, tátou, bráchou Mannym a bráchou Rodrikem. Zažijete plno zážitků s jeho nejlepším kamarádem Rowleym [čti Raulim]. A dozvíte se plno zážitků z jeho školy.</w:t>
      </w:r>
      <w:r w:rsidR="003D154F">
        <w:t xml:space="preserve"> </w:t>
      </w:r>
    </w:p>
    <w:p w:rsidR="003D154F" w:rsidRDefault="003D154F">
      <w:pPr>
        <w:spacing w:line="259" w:lineRule="auto"/>
        <w:ind w:firstLine="0"/>
        <w:jc w:val="left"/>
      </w:pPr>
      <w:r>
        <w:br w:type="page"/>
      </w:r>
    </w:p>
    <w:p w:rsidR="00B71FC4" w:rsidRDefault="00B71FC4" w:rsidP="00B71FC4">
      <w:pPr>
        <w:pStyle w:val="Nadpishlavn"/>
        <w:ind w:left="0" w:firstLine="0"/>
      </w:pPr>
      <w:bookmarkStart w:id="128" w:name="_Toc58294184"/>
      <w:bookmarkStart w:id="129" w:name="_Toc58452198"/>
      <w:bookmarkStart w:id="130" w:name="_Toc58797650"/>
      <w:r>
        <w:lastRenderedPageBreak/>
        <w:t>Příloha č. 2 – Seznam vytvořených kapitol</w:t>
      </w:r>
      <w:bookmarkEnd w:id="128"/>
      <w:bookmarkEnd w:id="129"/>
      <w:bookmarkEnd w:id="130"/>
    </w:p>
    <w:p w:rsidR="00B71FC4" w:rsidRDefault="00B71FC4" w:rsidP="00B71FC4">
      <w:r>
        <w:t>Září</w:t>
      </w:r>
    </w:p>
    <w:p w:rsidR="00B71FC4" w:rsidRDefault="00B71FC4" w:rsidP="00B71FC4">
      <w:r>
        <w:t>Říjen</w:t>
      </w:r>
    </w:p>
    <w:p w:rsidR="00B71FC4" w:rsidRDefault="00B71FC4" w:rsidP="00B71FC4">
      <w:r>
        <w:t>Listopad</w:t>
      </w:r>
    </w:p>
    <w:p w:rsidR="00B71FC4" w:rsidRDefault="00B71FC4" w:rsidP="00B71FC4">
      <w:r>
        <w:t>Prosinec</w:t>
      </w:r>
    </w:p>
    <w:p w:rsidR="00B71FC4" w:rsidRDefault="00B71FC4" w:rsidP="00B71FC4">
      <w:r>
        <w:t>Leden</w:t>
      </w:r>
    </w:p>
    <w:p w:rsidR="00B71FC4" w:rsidRDefault="00B71FC4" w:rsidP="00B71FC4">
      <w:r>
        <w:t>Únor</w:t>
      </w:r>
    </w:p>
    <w:p w:rsidR="00B71FC4" w:rsidRDefault="00B71FC4" w:rsidP="00B71FC4">
      <w:r>
        <w:t>Březen</w:t>
      </w:r>
    </w:p>
    <w:p w:rsidR="00B71FC4" w:rsidRDefault="00B71FC4" w:rsidP="00B71FC4">
      <w:r>
        <w:t>Duben</w:t>
      </w:r>
    </w:p>
    <w:p w:rsidR="00B71FC4" w:rsidRDefault="00B71FC4" w:rsidP="00B71FC4">
      <w:r>
        <w:t>Květen</w:t>
      </w:r>
    </w:p>
    <w:p w:rsidR="003D154F" w:rsidRDefault="00B71FC4" w:rsidP="00B71FC4">
      <w:r>
        <w:t>Červen</w:t>
      </w:r>
    </w:p>
    <w:p w:rsidR="003D154F" w:rsidRDefault="003D154F">
      <w:pPr>
        <w:spacing w:line="259" w:lineRule="auto"/>
        <w:ind w:firstLine="0"/>
        <w:jc w:val="left"/>
      </w:pPr>
      <w:r>
        <w:br w:type="page"/>
      </w:r>
    </w:p>
    <w:p w:rsidR="00B71FC4" w:rsidRDefault="00B71FC4" w:rsidP="00B71FC4">
      <w:pPr>
        <w:pStyle w:val="Nadpishlavn"/>
        <w:ind w:left="0" w:firstLine="0"/>
      </w:pPr>
      <w:bookmarkStart w:id="131" w:name="_Toc58294185"/>
      <w:bookmarkStart w:id="132" w:name="_Toc58452199"/>
      <w:bookmarkStart w:id="133" w:name="_Toc58797651"/>
      <w:r>
        <w:lastRenderedPageBreak/>
        <w:t>Příloha č. 3 – Ukázka kapitoly</w:t>
      </w:r>
      <w:r w:rsidR="00803B55">
        <w:t xml:space="preserve"> </w:t>
      </w:r>
      <w:proofErr w:type="gramStart"/>
      <w:r w:rsidR="00803B55">
        <w:t>Říjen</w:t>
      </w:r>
      <w:proofErr w:type="gramEnd"/>
      <w:r w:rsidR="00803B55">
        <w:t xml:space="preserve"> </w:t>
      </w:r>
      <w:r>
        <w:t>včetně vysvětlivek</w:t>
      </w:r>
      <w:bookmarkEnd w:id="131"/>
      <w:bookmarkEnd w:id="132"/>
      <w:bookmarkEnd w:id="133"/>
    </w:p>
    <w:p w:rsidR="00803B55" w:rsidRPr="00CD1E54" w:rsidRDefault="00803B55" w:rsidP="00803B55">
      <w:bookmarkStart w:id="134" w:name="_Toc58374194"/>
      <w:r>
        <w:t>ŘÍJEN</w:t>
      </w:r>
      <w:bookmarkEnd w:id="134"/>
    </w:p>
    <w:p w:rsidR="00803B55" w:rsidRDefault="00803B55" w:rsidP="00803B55">
      <w:pPr>
        <w:spacing w:line="240" w:lineRule="auto"/>
      </w:pPr>
      <w:r>
        <w:t xml:space="preserve">PONDĚLÍ </w:t>
      </w:r>
    </w:p>
    <w:p w:rsidR="00803B55" w:rsidRDefault="00803B55" w:rsidP="00803B55">
      <w:pPr>
        <w:spacing w:line="240" w:lineRule="auto"/>
      </w:pPr>
      <w:r>
        <w:t xml:space="preserve">Je říjen, to znamená 30 dní </w:t>
      </w:r>
      <w:r w:rsidRPr="008D17D9">
        <w:t xml:space="preserve">do </w:t>
      </w:r>
      <w:r w:rsidRPr="008D17D9">
        <w:rPr>
          <w:b/>
          <w:bCs/>
        </w:rPr>
        <w:t>Haloweenu</w:t>
      </w:r>
      <w:r w:rsidRPr="008D17D9">
        <w:t>.</w:t>
      </w:r>
      <w:r>
        <w:t xml:space="preserve">  Haloween je můj NEJOBLÍBENĚJŠÍ svátek. Máma si myslí, že na </w:t>
      </w:r>
      <w:r>
        <w:rPr>
          <w:b/>
          <w:bCs/>
        </w:rPr>
        <w:t xml:space="preserve">koledování </w:t>
      </w:r>
      <w:r>
        <w:t xml:space="preserve">už jsem velký. Táta má taky Haloween rád. Nedává bonbóny dětem jako ostatní rodiče. Schová se za křoví s velkým kyblíkem plným vody a když kolem jdou </w:t>
      </w:r>
      <w:r>
        <w:rPr>
          <w:b/>
          <w:bCs/>
        </w:rPr>
        <w:t xml:space="preserve">puberťáci, </w:t>
      </w:r>
      <w:r>
        <w:t xml:space="preserve">tak je polije. </w:t>
      </w:r>
    </w:p>
    <w:p w:rsidR="00803B55" w:rsidRDefault="00BD0089" w:rsidP="00803B55">
      <w:pPr>
        <w:spacing w:line="240" w:lineRule="auto"/>
      </w:pPr>
      <w:r>
        <w:rPr>
          <w:noProof/>
          <w:lang w:eastAsia="ja-JP"/>
        </w:rPr>
        <w:drawing>
          <wp:anchor distT="0" distB="0" distL="114300" distR="114300" simplePos="0" relativeHeight="251702784" behindDoc="1" locked="0" layoutInCell="1" allowOverlap="1">
            <wp:simplePos x="0" y="0"/>
            <wp:positionH relativeFrom="column">
              <wp:posOffset>-3810</wp:posOffset>
            </wp:positionH>
            <wp:positionV relativeFrom="paragraph">
              <wp:posOffset>1175385</wp:posOffset>
            </wp:positionV>
            <wp:extent cx="3545205" cy="2399030"/>
            <wp:effectExtent l="0" t="0" r="0" b="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45205" cy="2399030"/>
                    </a:xfrm>
                    <a:prstGeom prst="rect">
                      <a:avLst/>
                    </a:prstGeom>
                    <a:noFill/>
                    <a:ln>
                      <a:noFill/>
                    </a:ln>
                  </pic:spPr>
                </pic:pic>
              </a:graphicData>
            </a:graphic>
          </wp:anchor>
        </w:drawing>
      </w:r>
      <w:r w:rsidR="00803B55">
        <w:t xml:space="preserve">Dnes se otevíral strašidelný dům. Já jsem poprosil mámu, aby </w:t>
      </w:r>
      <w:r w:rsidR="00803B55" w:rsidRPr="004E5C05">
        <w:t>tam šla se mnou a</w:t>
      </w:r>
      <w:r w:rsidR="00840455">
        <w:t> </w:t>
      </w:r>
      <w:r w:rsidR="00803B55" w:rsidRPr="004E5C05">
        <w:t>s</w:t>
      </w:r>
      <w:r w:rsidR="00840455">
        <w:t> </w:t>
      </w:r>
      <w:r w:rsidR="00803B55" w:rsidRPr="004E5C05">
        <w:t>Rowleym. Nikdy jsem ve strašidelném domě nebyl</w:t>
      </w:r>
      <w:r w:rsidR="00803B55">
        <w:t xml:space="preserve">. Když jsme přišli ke vchodu, přemýšlel jsem, jestli si to nemám ještě rozmyslet. Když jsme vešli dovnitř, byl to jeden </w:t>
      </w:r>
      <w:r w:rsidR="00803B55">
        <w:rPr>
          <w:b/>
          <w:bCs/>
        </w:rPr>
        <w:t>děs</w:t>
      </w:r>
      <w:r w:rsidR="00803B55">
        <w:t xml:space="preserve"> za druhým. Byli tam </w:t>
      </w:r>
      <w:r w:rsidR="00803B55" w:rsidRPr="008D17D9">
        <w:t>lidi</w:t>
      </w:r>
      <w:r w:rsidR="00803B55">
        <w:t xml:space="preserve"> bez hlav a další strašidla. Nejhorší byl chlap s OPRAVDOVOU motorovou pilou. Málem nás chytil, ale máma nás zachránila. Přinutila ho, aby nás pustil ven, a tak prohlídka skončila. </w:t>
      </w:r>
    </w:p>
    <w:p w:rsidR="00BD0089" w:rsidRDefault="00BD0089" w:rsidP="00803B55">
      <w:pPr>
        <w:spacing w:line="240" w:lineRule="auto"/>
      </w:pPr>
    </w:p>
    <w:p w:rsidR="00803B55" w:rsidRDefault="00803B55" w:rsidP="00803B55">
      <w:pPr>
        <w:spacing w:line="240" w:lineRule="auto"/>
      </w:pPr>
      <w:r>
        <w:t>SOBOTA</w:t>
      </w:r>
    </w:p>
    <w:p w:rsidR="00803B55" w:rsidRDefault="00803B55" w:rsidP="00803B55">
      <w:pPr>
        <w:spacing w:line="240" w:lineRule="auto"/>
      </w:pPr>
      <w:r>
        <w:t xml:space="preserve">Po návštěvě strašidelného domu jsem dostal nápad. Musel jsem říct o pomoc Rowleymu, protože máma by mi to nedovolila. Chtěl jsem vytvořit strašidelný dům. Uděláme ho u Rowleyho ve sklepě a jeho rodičům to neřekneme. Vymysleli jsme s Rowleym plán. </w:t>
      </w:r>
      <w:r w:rsidRPr="008D17D9">
        <w:t xml:space="preserve">Náš strašidelný dům </w:t>
      </w:r>
      <w:r>
        <w:t xml:space="preserve">byl MNOHEM lepší než dům, kde jsme byli s mámou. Vyrobili jsme </w:t>
      </w:r>
      <w:r>
        <w:rPr>
          <w:b/>
          <w:bCs/>
        </w:rPr>
        <w:t xml:space="preserve">letáky, </w:t>
      </w:r>
      <w:r>
        <w:t>aby o tom všichni věděli.</w:t>
      </w:r>
    </w:p>
    <w:p w:rsidR="00803B55" w:rsidRDefault="00803B55" w:rsidP="00803B55">
      <w:pPr>
        <w:spacing w:line="240" w:lineRule="auto"/>
      </w:pPr>
      <w:r>
        <w:rPr>
          <w:noProof/>
          <w:lang w:eastAsia="ja-JP"/>
        </w:rPr>
        <w:lastRenderedPageBreak/>
        <w:drawing>
          <wp:anchor distT="0" distB="0" distL="114300" distR="114300" simplePos="0" relativeHeight="251706880" behindDoc="1" locked="0" layoutInCell="1" allowOverlap="1">
            <wp:simplePos x="0" y="0"/>
            <wp:positionH relativeFrom="column">
              <wp:posOffset>196215</wp:posOffset>
            </wp:positionH>
            <wp:positionV relativeFrom="paragraph">
              <wp:posOffset>-81280</wp:posOffset>
            </wp:positionV>
            <wp:extent cx="3344333" cy="4318317"/>
            <wp:effectExtent l="0" t="0" r="0" b="0"/>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5715" b="4222"/>
                    <a:stretch/>
                  </pic:blipFill>
                  <pic:spPr bwMode="auto">
                    <a:xfrm>
                      <a:off x="0" y="0"/>
                      <a:ext cx="3344333" cy="4318317"/>
                    </a:xfrm>
                    <a:prstGeom prst="rect">
                      <a:avLst/>
                    </a:prstGeom>
                    <a:noFill/>
                    <a:ln>
                      <a:noFill/>
                    </a:ln>
                    <a:extLst>
                      <a:ext uri="{53640926-AAD7-44D8-BBD7-CCE9431645EC}">
                        <a14:shadowObscured xmlns:a14="http://schemas.microsoft.com/office/drawing/2010/main"/>
                      </a:ext>
                    </a:extLst>
                  </pic:spPr>
                </pic:pic>
              </a:graphicData>
            </a:graphic>
          </wp:anchor>
        </w:drawing>
      </w:r>
    </w:p>
    <w:p w:rsidR="00803B55" w:rsidRPr="004E5C05" w:rsidRDefault="00803B55" w:rsidP="00803B55">
      <w:pPr>
        <w:spacing w:line="240" w:lineRule="auto"/>
      </w:pPr>
      <w:r>
        <w:t xml:space="preserve">Ve tři hodiny jsme vyšli ven. Před </w:t>
      </w:r>
      <w:r w:rsidRPr="004E5C05">
        <w:t xml:space="preserve">Rowleyho domem stálo v řadě asi dvacet dětí. Dům jsme nestihli připravit, měli jsme jen jednu </w:t>
      </w:r>
      <w:r w:rsidRPr="004E5C05">
        <w:rPr>
          <w:b/>
          <w:bCs/>
        </w:rPr>
        <w:t xml:space="preserve">atrakci </w:t>
      </w:r>
      <w:r w:rsidRPr="004E5C05">
        <w:t>Skříň křiků. Místo skříně byla postel. Já a</w:t>
      </w:r>
      <w:r w:rsidR="00840455">
        <w:t> </w:t>
      </w:r>
      <w:r w:rsidRPr="004E5C05">
        <w:t xml:space="preserve">Rowley jsme byli na koncích postele a hodně jsme křičeli. </w:t>
      </w:r>
    </w:p>
    <w:p w:rsidR="00803B55" w:rsidRDefault="00803B55" w:rsidP="00803B55">
      <w:pPr>
        <w:spacing w:line="240" w:lineRule="auto"/>
      </w:pPr>
      <w:r>
        <w:t xml:space="preserve">První </w:t>
      </w:r>
      <w:r w:rsidRPr="00A76B62">
        <w:t>šel dovnitř malý kluk. Já s Rowleym jsme začali křičet. Malý kluk se schoval do</w:t>
      </w:r>
      <w:r w:rsidR="00840455">
        <w:t> </w:t>
      </w:r>
      <w:r w:rsidRPr="00A76B62">
        <w:t xml:space="preserve">postele, protože se bál. Chtěli jsme, ať vyleze ven, ale nechtěl. V tu chvíli přišel </w:t>
      </w:r>
      <w:r>
        <w:t>Rowleyho táta a strašidelný dům skončil.</w:t>
      </w:r>
    </w:p>
    <w:p w:rsidR="00803B55" w:rsidRDefault="00803B55" w:rsidP="00803B55">
      <w:pPr>
        <w:spacing w:line="240" w:lineRule="auto"/>
      </w:pPr>
      <w:r>
        <w:t>NEDĚLE</w:t>
      </w:r>
    </w:p>
    <w:p w:rsidR="00803B55" w:rsidRPr="00A76B62" w:rsidRDefault="00803B55" w:rsidP="00803B55">
      <w:pPr>
        <w:spacing w:line="240" w:lineRule="auto"/>
      </w:pPr>
      <w:r>
        <w:t xml:space="preserve">Za ten včerejší průšvih dostal Rowley domácí vězení, týden se nesmí </w:t>
      </w:r>
      <w:r w:rsidRPr="00A76B62">
        <w:t xml:space="preserve">koukat na televizi a JÁ k nim na návštěvu taky celý týden nesmím. To je pro mě trest. Kde můžu teď hrát videohry? </w:t>
      </w:r>
    </w:p>
    <w:p w:rsidR="00803B55" w:rsidRPr="00A76B62" w:rsidRDefault="00803B55" w:rsidP="00803B55">
      <w:pPr>
        <w:spacing w:line="240" w:lineRule="auto"/>
      </w:pPr>
      <w:r w:rsidRPr="00A76B62">
        <w:t>ÚTERÝ</w:t>
      </w:r>
    </w:p>
    <w:p w:rsidR="00803B55" w:rsidRDefault="00803B55" w:rsidP="00803B55">
      <w:pPr>
        <w:spacing w:line="240" w:lineRule="auto"/>
      </w:pPr>
      <w:r w:rsidRPr="00A76B62">
        <w:t xml:space="preserve">Rowley už nemá domácí vězení. To je dobře, protože zítra je Haloween. Šel jsem k němu domů, podívat se, jaký má kostým. Musím říct, že mu závidím. Máma Rowleymu koupila </w:t>
      </w:r>
      <w:r w:rsidRPr="00A76B62">
        <w:rPr>
          <w:b/>
          <w:bCs/>
        </w:rPr>
        <w:t>kostým</w:t>
      </w:r>
      <w:r w:rsidRPr="00A76B62">
        <w:t xml:space="preserve"> rytíře, a ten je MNOHEM lepší než kostým, co měl minulý rok. Já jsem nikdy neměl koupený kostým v obchodě. Možná budu </w:t>
      </w:r>
      <w:r w:rsidRPr="00A76B62">
        <w:rPr>
          <w:b/>
          <w:bCs/>
        </w:rPr>
        <w:t>mumie</w:t>
      </w:r>
      <w:r w:rsidRPr="00A76B62">
        <w:t xml:space="preserve"> z toaletního papíru. To ale není dobrý nápad, protože večer bude pršet. Toaletní papír by byl mokrý. Musím vymyslet, kam půjdeme </w:t>
      </w:r>
      <w:r w:rsidRPr="00A76B62">
        <w:rPr>
          <w:b/>
          <w:bCs/>
        </w:rPr>
        <w:t>koledovat</w:t>
      </w:r>
      <w:r w:rsidRPr="00A76B62">
        <w:t>, abychom dostali hodně bonbónů</w:t>
      </w:r>
      <w:r>
        <w:t xml:space="preserve">. </w:t>
      </w:r>
    </w:p>
    <w:p w:rsidR="00803B55" w:rsidRDefault="00803B55" w:rsidP="00803B55">
      <w:pPr>
        <w:spacing w:line="240" w:lineRule="auto"/>
      </w:pPr>
      <w:r>
        <w:t>HALOWEEN</w:t>
      </w:r>
    </w:p>
    <w:p w:rsidR="00803B55" w:rsidRDefault="00803B55" w:rsidP="00803B55">
      <w:pPr>
        <w:spacing w:line="240" w:lineRule="auto"/>
      </w:pPr>
      <w:r>
        <w:t xml:space="preserve">Za hodinu začíná Haloween a já ještě nemám kostým. Zachránila mě máma, donesla mi kostým piráta i s páskou přes oko. Rowley přišel v kostýmu rytíře a mohli jsme </w:t>
      </w:r>
      <w:r w:rsidRPr="008D17D9">
        <w:t>jít koledovat</w:t>
      </w:r>
      <w:r>
        <w:t xml:space="preserve">. </w:t>
      </w:r>
      <w:r>
        <w:lastRenderedPageBreak/>
        <w:t xml:space="preserve">Ve dveřích nás zastavila máma, musíme s sebou vzít Mannyho. Řekl jsem jí, že Mannyho URČITĚ nebereme. Chceme obejít 152 domů a </w:t>
      </w:r>
      <w:r w:rsidRPr="008D17D9">
        <w:t xml:space="preserve">jít ulicí, </w:t>
      </w:r>
      <w:r>
        <w:t xml:space="preserve">kde je to pro malé dítě nebezpečné. </w:t>
      </w:r>
    </w:p>
    <w:p w:rsidR="00803B55" w:rsidRDefault="00803B55" w:rsidP="00803B55">
      <w:pPr>
        <w:spacing w:line="240" w:lineRule="auto"/>
      </w:pPr>
      <w:r>
        <w:t xml:space="preserve">To jsem neměl říkat. Máma řekla, že táta jde s námi. Nesmíme </w:t>
      </w:r>
      <w:r w:rsidRPr="008D17D9">
        <w:t xml:space="preserve">jít daleko od </w:t>
      </w:r>
      <w:r>
        <w:t>domu. Po</w:t>
      </w:r>
      <w:r w:rsidR="00840455">
        <w:t> </w:t>
      </w:r>
      <w:r>
        <w:t xml:space="preserve">cestě jsme potkali sousedy a ti šli s námi taky. Po dvou hodinách šel táta s Mannym domů. Byl jsem rád, protože můžeme jít </w:t>
      </w:r>
      <w:r w:rsidRPr="008D17D9">
        <w:t xml:space="preserve">tam, kam jsme </w:t>
      </w:r>
      <w:r>
        <w:t xml:space="preserve">s tátou nemohli. Koledovali jsme do půl jedenácté. Někteří dospělí už chodili otevírat v pyžamu. Rozhodli jsme se, že půjdeme domů. </w:t>
      </w:r>
    </w:p>
    <w:p w:rsidR="00803B55" w:rsidRDefault="00BD0089" w:rsidP="00803B55">
      <w:pPr>
        <w:spacing w:line="240" w:lineRule="auto"/>
      </w:pPr>
      <w:r>
        <w:rPr>
          <w:noProof/>
          <w:lang w:eastAsia="ja-JP"/>
        </w:rPr>
        <w:drawing>
          <wp:anchor distT="0" distB="0" distL="114300" distR="114300" simplePos="0" relativeHeight="251713024" behindDoc="1" locked="0" layoutInCell="1" allowOverlap="1">
            <wp:simplePos x="0" y="0"/>
            <wp:positionH relativeFrom="column">
              <wp:posOffset>-41910</wp:posOffset>
            </wp:positionH>
            <wp:positionV relativeFrom="paragraph">
              <wp:posOffset>511810</wp:posOffset>
            </wp:positionV>
            <wp:extent cx="3545205" cy="3157220"/>
            <wp:effectExtent l="0" t="0" r="0" b="0"/>
            <wp:wrapTopAndBottom/>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45205" cy="3157220"/>
                    </a:xfrm>
                    <a:prstGeom prst="rect">
                      <a:avLst/>
                    </a:prstGeom>
                    <a:noFill/>
                    <a:ln>
                      <a:noFill/>
                    </a:ln>
                  </pic:spPr>
                </pic:pic>
              </a:graphicData>
            </a:graphic>
          </wp:anchor>
        </w:drawing>
      </w:r>
      <w:r w:rsidR="00803B55">
        <w:t xml:space="preserve">Přišli jsme </w:t>
      </w:r>
      <w:r w:rsidR="00803B55" w:rsidRPr="008D17D9">
        <w:t xml:space="preserve">k našemu domu. V tu chvíli </w:t>
      </w:r>
      <w:r w:rsidR="00803B55">
        <w:t>se ozval velký křik. Valila se na nás obrovská vlna vody. Já jsem ÚPLNĚ zapomněl na tátu za křovím</w:t>
      </w:r>
      <w:r w:rsidR="00803B55" w:rsidRPr="008D17D9">
        <w:t xml:space="preserve">. Táta nás polil </w:t>
      </w:r>
      <w:r w:rsidR="00803B55">
        <w:t>vodou.</w:t>
      </w:r>
    </w:p>
    <w:p w:rsidR="00BD0089" w:rsidRDefault="00BD0089" w:rsidP="00803B55">
      <w:pPr>
        <w:spacing w:line="240" w:lineRule="auto"/>
        <w:rPr>
          <w:b/>
          <w:bCs/>
        </w:rPr>
      </w:pPr>
    </w:p>
    <w:p w:rsidR="00803B55" w:rsidRPr="00A76B62" w:rsidRDefault="00803B55" w:rsidP="00803B55">
      <w:pPr>
        <w:spacing w:line="240" w:lineRule="auto"/>
      </w:pPr>
      <w:r w:rsidRPr="00EB7A8F">
        <w:rPr>
          <w:b/>
          <w:bCs/>
        </w:rPr>
        <w:t>Halowee</w:t>
      </w:r>
      <w:r>
        <w:rPr>
          <w:b/>
          <w:bCs/>
        </w:rPr>
        <w:t xml:space="preserve">n – </w:t>
      </w:r>
      <w:r w:rsidRPr="00EB7A8F">
        <w:t>Americký</w:t>
      </w:r>
      <w:r w:rsidRPr="00A76B62">
        <w:t xml:space="preserve"> svátek, děti chodí v</w:t>
      </w:r>
      <w:r>
        <w:t> </w:t>
      </w:r>
      <w:r w:rsidRPr="00A76B62">
        <w:t>strašidelných</w:t>
      </w:r>
      <w:r>
        <w:t xml:space="preserve"> </w:t>
      </w:r>
      <w:r w:rsidRPr="00A76B62">
        <w:t>kostýmech po domech a</w:t>
      </w:r>
      <w:r w:rsidR="00840455">
        <w:t> </w:t>
      </w:r>
      <w:r w:rsidRPr="00A76B62">
        <w:t>dostávají bonbóny</w:t>
      </w:r>
    </w:p>
    <w:p w:rsidR="00803B55" w:rsidRPr="00A76B62" w:rsidRDefault="00803B55" w:rsidP="00803B55">
      <w:pPr>
        <w:spacing w:line="240" w:lineRule="auto"/>
      </w:pPr>
      <w:r>
        <w:rPr>
          <w:noProof/>
          <w:lang w:eastAsia="ja-JP"/>
        </w:rPr>
        <w:drawing>
          <wp:anchor distT="0" distB="0" distL="114300" distR="114300" simplePos="0" relativeHeight="251717120" behindDoc="1" locked="0" layoutInCell="1" allowOverlap="1">
            <wp:simplePos x="0" y="0"/>
            <wp:positionH relativeFrom="column">
              <wp:posOffset>5058955</wp:posOffset>
            </wp:positionH>
            <wp:positionV relativeFrom="paragraph">
              <wp:posOffset>232410</wp:posOffset>
            </wp:positionV>
            <wp:extent cx="1456266" cy="1640392"/>
            <wp:effectExtent l="0" t="0" r="0" b="0"/>
            <wp:wrapNone/>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r="79223" b="75910"/>
                    <a:stretch/>
                  </pic:blipFill>
                  <pic:spPr bwMode="auto">
                    <a:xfrm>
                      <a:off x="0" y="0"/>
                      <a:ext cx="1456266" cy="1640392"/>
                    </a:xfrm>
                    <a:prstGeom prst="rect">
                      <a:avLst/>
                    </a:prstGeom>
                    <a:noFill/>
                    <a:ln>
                      <a:noFill/>
                    </a:ln>
                    <a:extLst>
                      <a:ext uri="{53640926-AAD7-44D8-BBD7-CCE9431645EC}">
                        <a14:shadowObscured xmlns:a14="http://schemas.microsoft.com/office/drawing/2010/main"/>
                      </a:ext>
                    </a:extLst>
                  </pic:spPr>
                </pic:pic>
              </a:graphicData>
            </a:graphic>
          </wp:anchor>
        </w:drawing>
      </w:r>
      <w:r>
        <w:rPr>
          <w:b/>
          <w:bCs/>
        </w:rPr>
        <w:t>k</w:t>
      </w:r>
      <w:r w:rsidRPr="00A76B62">
        <w:rPr>
          <w:b/>
          <w:bCs/>
        </w:rPr>
        <w:t xml:space="preserve">oledování – </w:t>
      </w:r>
      <w:r w:rsidRPr="00A76B62">
        <w:t xml:space="preserve">děti chodí od jednoho domu k druhému a dostávají malé dárky, např. </w:t>
      </w:r>
      <w:r w:rsidR="00840455">
        <w:t> </w:t>
      </w:r>
      <w:r w:rsidRPr="00A76B62">
        <w:t>čokoládu a bonb</w:t>
      </w:r>
      <w:r>
        <w:t>ó</w:t>
      </w:r>
      <w:r w:rsidRPr="00A76B62">
        <w:t>ny</w:t>
      </w:r>
    </w:p>
    <w:p w:rsidR="00803B55" w:rsidRPr="00A76B62" w:rsidRDefault="00803B55" w:rsidP="00803B55">
      <w:pPr>
        <w:spacing w:line="240" w:lineRule="auto"/>
      </w:pPr>
      <w:r>
        <w:rPr>
          <w:b/>
          <w:bCs/>
        </w:rPr>
        <w:t>p</w:t>
      </w:r>
      <w:r w:rsidRPr="00A76B62">
        <w:rPr>
          <w:b/>
          <w:bCs/>
        </w:rPr>
        <w:t>uberťáci</w:t>
      </w:r>
      <w:r>
        <w:rPr>
          <w:b/>
          <w:bCs/>
        </w:rPr>
        <w:t xml:space="preserve">/puberta </w:t>
      </w:r>
      <w:r w:rsidRPr="00A76B62">
        <w:rPr>
          <w:b/>
          <w:bCs/>
        </w:rPr>
        <w:t xml:space="preserve">– </w:t>
      </w:r>
      <w:r w:rsidRPr="00A76B62">
        <w:t xml:space="preserve">období, kdy se děti mění v dospělé </w:t>
      </w:r>
    </w:p>
    <w:p w:rsidR="00803B55" w:rsidRPr="00A76B62" w:rsidRDefault="00803B55" w:rsidP="00803B55">
      <w:pPr>
        <w:spacing w:line="240" w:lineRule="auto"/>
      </w:pPr>
      <w:r>
        <w:rPr>
          <w:b/>
          <w:bCs/>
        </w:rPr>
        <w:t>d</w:t>
      </w:r>
      <w:r w:rsidRPr="00A76B62">
        <w:rPr>
          <w:b/>
          <w:bCs/>
        </w:rPr>
        <w:t xml:space="preserve">ěs – </w:t>
      </w:r>
      <w:r w:rsidRPr="00A76B62">
        <w:t>hrůza, něco strašidelného</w:t>
      </w:r>
    </w:p>
    <w:p w:rsidR="00803B55" w:rsidRDefault="00803B55" w:rsidP="00803B55">
      <w:pPr>
        <w:spacing w:line="240" w:lineRule="auto"/>
      </w:pPr>
      <w:r w:rsidRPr="00A76B62">
        <w:rPr>
          <w:b/>
          <w:bCs/>
        </w:rPr>
        <w:t xml:space="preserve">letáky – </w:t>
      </w:r>
      <w:r w:rsidRPr="00A76B62">
        <w:t>papír s informací o nějaké události</w:t>
      </w:r>
    </w:p>
    <w:p w:rsidR="00803B55" w:rsidRPr="00A76B62" w:rsidRDefault="00803B55" w:rsidP="00803B55">
      <w:pPr>
        <w:spacing w:line="240" w:lineRule="auto"/>
      </w:pPr>
      <w:r w:rsidRPr="00634AB5">
        <w:rPr>
          <w:b/>
          <w:bCs/>
        </w:rPr>
        <w:t>atrakci/atrakce –</w:t>
      </w:r>
      <w:r>
        <w:t xml:space="preserve"> zábava, např na pouti kolotoč</w:t>
      </w:r>
    </w:p>
    <w:p w:rsidR="00803B55" w:rsidRPr="00A76B62" w:rsidRDefault="00803B55" w:rsidP="00803B55">
      <w:pPr>
        <w:spacing w:line="240" w:lineRule="auto"/>
      </w:pPr>
      <w:r w:rsidRPr="00A76B62">
        <w:rPr>
          <w:b/>
          <w:bCs/>
        </w:rPr>
        <w:t>kostým –</w:t>
      </w:r>
      <w:r w:rsidRPr="00A76B62">
        <w:t xml:space="preserve"> oblečení na </w:t>
      </w:r>
      <w:r>
        <w:t>H</w:t>
      </w:r>
      <w:r w:rsidRPr="00A76B62">
        <w:t xml:space="preserve">aloween, děti se oblečou jako rytíř, pirát, kouzelník </w:t>
      </w:r>
    </w:p>
    <w:p w:rsidR="003D154F" w:rsidRDefault="00803B55" w:rsidP="00803B55">
      <w:pPr>
        <w:spacing w:line="240" w:lineRule="auto"/>
        <w:rPr>
          <w:b/>
          <w:bCs/>
        </w:rPr>
      </w:pPr>
      <w:r w:rsidRPr="00A76B62">
        <w:rPr>
          <w:b/>
          <w:bCs/>
        </w:rPr>
        <w:t xml:space="preserve">mumie </w:t>
      </w:r>
    </w:p>
    <w:p w:rsidR="003D154F" w:rsidRDefault="003D154F">
      <w:pPr>
        <w:spacing w:line="259" w:lineRule="auto"/>
        <w:ind w:firstLine="0"/>
        <w:jc w:val="left"/>
        <w:rPr>
          <w:b/>
          <w:bCs/>
        </w:rPr>
      </w:pPr>
      <w:r>
        <w:rPr>
          <w:b/>
          <w:bCs/>
        </w:rPr>
        <w:br w:type="page"/>
      </w:r>
    </w:p>
    <w:p w:rsidR="00B71FC4" w:rsidRDefault="00B71FC4" w:rsidP="00B71FC4">
      <w:pPr>
        <w:pStyle w:val="Nadpishlavn"/>
        <w:ind w:left="0" w:firstLine="0"/>
      </w:pPr>
      <w:bookmarkStart w:id="135" w:name="_Toc58294186"/>
      <w:bookmarkStart w:id="136" w:name="_Toc58452200"/>
      <w:bookmarkStart w:id="137" w:name="_Toc58797652"/>
      <w:r>
        <w:rPr>
          <w:noProof/>
          <w:lang w:eastAsia="ja-JP"/>
        </w:rPr>
        <w:lastRenderedPageBreak/>
        <w:drawing>
          <wp:anchor distT="0" distB="0" distL="114300" distR="114300" simplePos="0" relativeHeight="251632128" behindDoc="1" locked="0" layoutInCell="1" allowOverlap="1">
            <wp:simplePos x="0" y="0"/>
            <wp:positionH relativeFrom="column">
              <wp:posOffset>37465</wp:posOffset>
            </wp:positionH>
            <wp:positionV relativeFrom="paragraph">
              <wp:posOffset>318770</wp:posOffset>
            </wp:positionV>
            <wp:extent cx="3804920" cy="2997200"/>
            <wp:effectExtent l="0" t="0" r="5080" b="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871" b="9783"/>
                    <a:stretch/>
                  </pic:blipFill>
                  <pic:spPr bwMode="auto">
                    <a:xfrm>
                      <a:off x="0" y="0"/>
                      <a:ext cx="3804920" cy="2997200"/>
                    </a:xfrm>
                    <a:prstGeom prst="rect">
                      <a:avLst/>
                    </a:prstGeom>
                    <a:noFill/>
                    <a:ln>
                      <a:noFill/>
                    </a:ln>
                    <a:extLst>
                      <a:ext uri="{53640926-AAD7-44D8-BBD7-CCE9431645EC}">
                        <a14:shadowObscured xmlns:a14="http://schemas.microsoft.com/office/drawing/2010/main"/>
                      </a:ext>
                    </a:extLst>
                  </pic:spPr>
                </pic:pic>
              </a:graphicData>
            </a:graphic>
          </wp:anchor>
        </w:drawing>
      </w:r>
      <w:r>
        <w:t>Příloha č. 4 – Ukázka ilustrací</w:t>
      </w:r>
      <w:bookmarkEnd w:id="135"/>
      <w:bookmarkEnd w:id="136"/>
      <w:bookmarkEnd w:id="137"/>
      <w:r>
        <w:t xml:space="preserve"> </w:t>
      </w:r>
    </w:p>
    <w:p w:rsidR="00B71FC4" w:rsidRDefault="00B71FC4" w:rsidP="00B71FC4"/>
    <w:p w:rsidR="00B71FC4" w:rsidRDefault="00B71FC4" w:rsidP="00B71FC4"/>
    <w:p w:rsidR="00B71FC4" w:rsidRDefault="00B71FC4" w:rsidP="00B71FC4"/>
    <w:p w:rsidR="00B71FC4" w:rsidRDefault="00B71FC4" w:rsidP="00B71FC4"/>
    <w:p w:rsidR="00B71FC4" w:rsidRDefault="00B71FC4" w:rsidP="00B71FC4"/>
    <w:p w:rsidR="00B71FC4" w:rsidRDefault="00B71FC4" w:rsidP="00B71FC4"/>
    <w:p w:rsidR="00B71FC4" w:rsidRDefault="00B71FC4" w:rsidP="00B71FC4"/>
    <w:p w:rsidR="00B71FC4" w:rsidRDefault="00B71FC4" w:rsidP="00B71FC4"/>
    <w:p w:rsidR="00B71FC4" w:rsidRDefault="00B71FC4" w:rsidP="00B71FC4">
      <w:r>
        <w:rPr>
          <w:noProof/>
          <w:lang w:eastAsia="ja-JP"/>
        </w:rPr>
        <w:drawing>
          <wp:anchor distT="0" distB="0" distL="114300" distR="114300" simplePos="0" relativeHeight="251636224" behindDoc="1" locked="0" layoutInCell="1" allowOverlap="1">
            <wp:simplePos x="0" y="0"/>
            <wp:positionH relativeFrom="column">
              <wp:posOffset>37465</wp:posOffset>
            </wp:positionH>
            <wp:positionV relativeFrom="paragraph">
              <wp:posOffset>365760</wp:posOffset>
            </wp:positionV>
            <wp:extent cx="4838700" cy="2552700"/>
            <wp:effectExtent l="0" t="0" r="0" b="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9040" t="8885" r="6956" b="19673"/>
                    <a:stretch/>
                  </pic:blipFill>
                  <pic:spPr bwMode="auto">
                    <a:xfrm>
                      <a:off x="0" y="0"/>
                      <a:ext cx="4838700" cy="2552700"/>
                    </a:xfrm>
                    <a:prstGeom prst="rect">
                      <a:avLst/>
                    </a:prstGeom>
                    <a:noFill/>
                    <a:ln>
                      <a:noFill/>
                    </a:ln>
                    <a:extLst>
                      <a:ext uri="{53640926-AAD7-44D8-BBD7-CCE9431645EC}">
                        <a14:shadowObscured xmlns:a14="http://schemas.microsoft.com/office/drawing/2010/main"/>
                      </a:ext>
                    </a:extLst>
                  </pic:spPr>
                </pic:pic>
              </a:graphicData>
            </a:graphic>
          </wp:anchor>
        </w:drawing>
      </w:r>
    </w:p>
    <w:p w:rsidR="00B71FC4" w:rsidRDefault="00B71FC4" w:rsidP="00B71FC4"/>
    <w:p w:rsidR="00B71FC4" w:rsidRDefault="00B71FC4" w:rsidP="00B71FC4"/>
    <w:p w:rsidR="00B71FC4" w:rsidRDefault="00B71FC4" w:rsidP="00B71FC4"/>
    <w:p w:rsidR="00B71FC4" w:rsidRDefault="00B71FC4" w:rsidP="00B71FC4"/>
    <w:p w:rsidR="00B71FC4" w:rsidRDefault="00B71FC4" w:rsidP="00B71FC4"/>
    <w:p w:rsidR="00B71FC4" w:rsidRDefault="00B71FC4" w:rsidP="00B71FC4"/>
    <w:p w:rsidR="00B71FC4" w:rsidRDefault="00B71FC4" w:rsidP="00B71FC4"/>
    <w:p w:rsidR="00B71FC4" w:rsidRDefault="00B71FC4" w:rsidP="00B71FC4">
      <w:r>
        <w:rPr>
          <w:noProof/>
          <w:lang w:eastAsia="ja-JP"/>
        </w:rPr>
        <w:drawing>
          <wp:anchor distT="0" distB="0" distL="114300" distR="114300" simplePos="0" relativeHeight="251684352" behindDoc="1" locked="0" layoutInCell="1" allowOverlap="1">
            <wp:simplePos x="0" y="0"/>
            <wp:positionH relativeFrom="column">
              <wp:posOffset>37465</wp:posOffset>
            </wp:positionH>
            <wp:positionV relativeFrom="paragraph">
              <wp:posOffset>346075</wp:posOffset>
            </wp:positionV>
            <wp:extent cx="4139565" cy="2070100"/>
            <wp:effectExtent l="0" t="0" r="0" b="6350"/>
            <wp:wrapNone/>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1731" b="11778"/>
                    <a:stretch/>
                  </pic:blipFill>
                  <pic:spPr bwMode="auto">
                    <a:xfrm>
                      <a:off x="0" y="0"/>
                      <a:ext cx="4139565" cy="2070100"/>
                    </a:xfrm>
                    <a:prstGeom prst="rect">
                      <a:avLst/>
                    </a:prstGeom>
                    <a:noFill/>
                    <a:ln>
                      <a:noFill/>
                    </a:ln>
                    <a:extLst>
                      <a:ext uri="{53640926-AAD7-44D8-BBD7-CCE9431645EC}">
                        <a14:shadowObscured xmlns:a14="http://schemas.microsoft.com/office/drawing/2010/main"/>
                      </a:ext>
                    </a:extLst>
                  </pic:spPr>
                </pic:pic>
              </a:graphicData>
            </a:graphic>
          </wp:anchor>
        </w:drawing>
      </w:r>
    </w:p>
    <w:p w:rsidR="00B71FC4" w:rsidRDefault="00B71FC4" w:rsidP="00B71FC4"/>
    <w:p w:rsidR="00B71FC4" w:rsidRDefault="00B71FC4" w:rsidP="00B71FC4"/>
    <w:p w:rsidR="00B71FC4" w:rsidRDefault="00B71FC4" w:rsidP="00B71FC4"/>
    <w:p w:rsidR="00B71FC4" w:rsidRDefault="00B71FC4" w:rsidP="00B71FC4"/>
    <w:p w:rsidR="00B71FC4" w:rsidRDefault="00B71FC4" w:rsidP="00B71FC4"/>
    <w:p w:rsidR="00B71FC4" w:rsidRDefault="00B71FC4" w:rsidP="00B71FC4"/>
    <w:p w:rsidR="00BD0089" w:rsidRDefault="00BD0089" w:rsidP="00B71FC4">
      <w:r>
        <w:rPr>
          <w:noProof/>
        </w:rPr>
        <w:lastRenderedPageBreak/>
        <w:drawing>
          <wp:anchor distT="0" distB="0" distL="114300" distR="114300" simplePos="0" relativeHeight="251720192" behindDoc="1" locked="0" layoutInCell="1" allowOverlap="1" wp14:anchorId="35E42C60">
            <wp:simplePos x="0" y="0"/>
            <wp:positionH relativeFrom="column">
              <wp:posOffset>243205</wp:posOffset>
            </wp:positionH>
            <wp:positionV relativeFrom="paragraph">
              <wp:posOffset>-62865</wp:posOffset>
            </wp:positionV>
            <wp:extent cx="4886325" cy="5000625"/>
            <wp:effectExtent l="0" t="0" r="0" b="0"/>
            <wp:wrapNone/>
            <wp:docPr id="1" name="Obrázek 1"/>
            <wp:cNvGraphicFramePr/>
            <a:graphic xmlns:a="http://schemas.openxmlformats.org/drawingml/2006/main">
              <a:graphicData uri="http://schemas.openxmlformats.org/drawingml/2006/picture">
                <pic:pic xmlns:pic="http://schemas.openxmlformats.org/drawingml/2006/picture">
                  <pic:nvPicPr>
                    <pic:cNvPr id="30" name="Obrázek 30"/>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86325" cy="500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0089" w:rsidRDefault="00BD0089" w:rsidP="00B71FC4"/>
    <w:p w:rsidR="00BD0089" w:rsidRDefault="00BD0089" w:rsidP="00B71FC4"/>
    <w:p w:rsidR="00BD0089" w:rsidRDefault="00BD0089" w:rsidP="00B71FC4"/>
    <w:p w:rsidR="00B71FC4" w:rsidRDefault="00B71FC4" w:rsidP="00B71FC4"/>
    <w:p w:rsidR="00B71FC4" w:rsidRDefault="00B71FC4" w:rsidP="00B71FC4"/>
    <w:p w:rsidR="00B71FC4" w:rsidRDefault="00B71FC4" w:rsidP="00B71FC4"/>
    <w:p w:rsidR="00B71FC4" w:rsidRDefault="00B71FC4" w:rsidP="00B71FC4"/>
    <w:p w:rsidR="00B71FC4" w:rsidRDefault="00B71FC4" w:rsidP="00B71FC4"/>
    <w:p w:rsidR="00B71FC4" w:rsidRDefault="00B71FC4" w:rsidP="00B71FC4"/>
    <w:p w:rsidR="00B71FC4" w:rsidRDefault="00B71FC4" w:rsidP="00B71FC4"/>
    <w:p w:rsidR="00B71FC4" w:rsidRDefault="00B71FC4" w:rsidP="00B71FC4"/>
    <w:p w:rsidR="00B71FC4" w:rsidRDefault="00B71FC4" w:rsidP="00B71FC4"/>
    <w:p w:rsidR="00B71FC4" w:rsidRDefault="00B71FC4" w:rsidP="00B71FC4"/>
    <w:p w:rsidR="00B71FC4" w:rsidRDefault="00BD0089" w:rsidP="00B71FC4">
      <w:r>
        <w:rPr>
          <w:noProof/>
          <w:lang w:eastAsia="ja-JP"/>
        </w:rPr>
        <w:drawing>
          <wp:anchor distT="0" distB="0" distL="114300" distR="114300" simplePos="0" relativeHeight="251652608" behindDoc="1" locked="0" layoutInCell="1" allowOverlap="1">
            <wp:simplePos x="0" y="0"/>
            <wp:positionH relativeFrom="column">
              <wp:posOffset>243840</wp:posOffset>
            </wp:positionH>
            <wp:positionV relativeFrom="paragraph">
              <wp:posOffset>210185</wp:posOffset>
            </wp:positionV>
            <wp:extent cx="5095875" cy="3731132"/>
            <wp:effectExtent l="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95875" cy="37311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1FC4" w:rsidRDefault="00B71FC4" w:rsidP="00B71FC4"/>
    <w:p w:rsidR="00B71FC4" w:rsidRDefault="00E20794" w:rsidP="00B71FC4">
      <w:r>
        <w:rPr>
          <w:noProof/>
          <w:lang w:eastAsia="cs-CZ"/>
        </w:rPr>
        <w:t xml:space="preserve"> </w:t>
      </w:r>
    </w:p>
    <w:p w:rsidR="00B71FC4" w:rsidRDefault="00B71FC4" w:rsidP="00B71FC4"/>
    <w:p w:rsidR="00B71FC4" w:rsidRDefault="00B71FC4" w:rsidP="00B71FC4"/>
    <w:p w:rsidR="00B71FC4" w:rsidRDefault="00B71FC4" w:rsidP="00B71FC4"/>
    <w:p w:rsidR="00B71FC4" w:rsidRDefault="00B71FC4" w:rsidP="00B71FC4"/>
    <w:p w:rsidR="00B71FC4" w:rsidRDefault="00B71FC4" w:rsidP="00B71FC4"/>
    <w:p w:rsidR="00B71FC4" w:rsidRDefault="00B71FC4" w:rsidP="00B71FC4"/>
    <w:p w:rsidR="00B71FC4" w:rsidRDefault="00B71FC4" w:rsidP="00B71FC4"/>
    <w:p w:rsidR="00633D8D" w:rsidRDefault="00FB7FC4" w:rsidP="00AC53EA">
      <w:pPr>
        <w:pStyle w:val="Nadpishlavn"/>
        <w:ind w:left="0" w:firstLine="0"/>
      </w:pPr>
      <w:bookmarkStart w:id="138" w:name="_Toc58452201"/>
      <w:bookmarkStart w:id="139" w:name="_Toc58797653"/>
      <w:r>
        <w:rPr>
          <w:noProof/>
          <w:lang w:eastAsia="ja-JP"/>
        </w:rPr>
        <w:lastRenderedPageBreak/>
        <w:drawing>
          <wp:anchor distT="0" distB="0" distL="114300" distR="114300" simplePos="0" relativeHeight="251640320" behindDoc="1" locked="0" layoutInCell="1" allowOverlap="1">
            <wp:simplePos x="0" y="0"/>
            <wp:positionH relativeFrom="column">
              <wp:posOffset>870585</wp:posOffset>
            </wp:positionH>
            <wp:positionV relativeFrom="paragraph">
              <wp:posOffset>-11553190</wp:posOffset>
            </wp:positionV>
            <wp:extent cx="3652520" cy="4947920"/>
            <wp:effectExtent l="0" t="0" r="5080" b="508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52520" cy="4947920"/>
                    </a:xfrm>
                    <a:prstGeom prst="rect">
                      <a:avLst/>
                    </a:prstGeom>
                    <a:noFill/>
                    <a:ln>
                      <a:noFill/>
                    </a:ln>
                  </pic:spPr>
                </pic:pic>
              </a:graphicData>
            </a:graphic>
          </wp:anchor>
        </w:drawing>
      </w:r>
      <w:r w:rsidR="00633D8D">
        <w:t>ANOTACE</w:t>
      </w:r>
      <w:bookmarkEnd w:id="123"/>
      <w:bookmarkEnd w:id="138"/>
      <w:bookmarkEnd w:id="139"/>
    </w:p>
    <w:tbl>
      <w:tblPr>
        <w:tblStyle w:val="Mkatabulky"/>
        <w:tblW w:w="0" w:type="auto"/>
        <w:tblInd w:w="-123" w:type="dxa"/>
        <w:tblLook w:val="01E0" w:firstRow="1" w:lastRow="1" w:firstColumn="1" w:lastColumn="1" w:noHBand="0" w:noVBand="0"/>
      </w:tblPr>
      <w:tblGrid>
        <w:gridCol w:w="2929"/>
        <w:gridCol w:w="6235"/>
      </w:tblGrid>
      <w:tr w:rsidR="0007301F" w:rsidTr="00931A2C">
        <w:trPr>
          <w:trHeight w:val="314"/>
        </w:trPr>
        <w:tc>
          <w:tcPr>
            <w:tcW w:w="2943" w:type="dxa"/>
            <w:tcBorders>
              <w:top w:val="double" w:sz="4" w:space="0" w:color="auto"/>
              <w:left w:val="double" w:sz="4" w:space="0" w:color="auto"/>
              <w:bottom w:val="single" w:sz="4" w:space="0" w:color="auto"/>
              <w:right w:val="single" w:sz="2" w:space="0" w:color="auto"/>
            </w:tcBorders>
            <w:hideMark/>
          </w:tcPr>
          <w:p w:rsidR="0007301F" w:rsidRDefault="0007301F" w:rsidP="00614973">
            <w:pPr>
              <w:ind w:firstLine="0"/>
              <w:rPr>
                <w:rFonts w:cs="Times New Roman"/>
                <w:b/>
                <w:szCs w:val="24"/>
              </w:rPr>
            </w:pPr>
            <w:r>
              <w:rPr>
                <w:rFonts w:cs="Times New Roman"/>
                <w:b/>
                <w:szCs w:val="24"/>
              </w:rPr>
              <w:t>Jméno a příjmení:</w:t>
            </w:r>
          </w:p>
        </w:tc>
        <w:tc>
          <w:tcPr>
            <w:tcW w:w="6269" w:type="dxa"/>
            <w:tcBorders>
              <w:top w:val="double" w:sz="4" w:space="0" w:color="auto"/>
              <w:left w:val="single" w:sz="2" w:space="0" w:color="auto"/>
              <w:bottom w:val="single" w:sz="4" w:space="0" w:color="auto"/>
              <w:right w:val="double" w:sz="4" w:space="0" w:color="auto"/>
            </w:tcBorders>
          </w:tcPr>
          <w:p w:rsidR="0007301F" w:rsidRDefault="00667D6A" w:rsidP="00614973">
            <w:pPr>
              <w:ind w:firstLine="0"/>
              <w:rPr>
                <w:rFonts w:cs="Times New Roman"/>
                <w:szCs w:val="24"/>
              </w:rPr>
            </w:pPr>
            <w:r>
              <w:rPr>
                <w:rFonts w:cs="Times New Roman"/>
                <w:szCs w:val="24"/>
              </w:rPr>
              <w:t>Bc. Karolína Kožušníková</w:t>
            </w:r>
          </w:p>
        </w:tc>
      </w:tr>
      <w:tr w:rsidR="0007301F" w:rsidTr="00931A2C">
        <w:trPr>
          <w:trHeight w:val="268"/>
        </w:trPr>
        <w:tc>
          <w:tcPr>
            <w:tcW w:w="2943" w:type="dxa"/>
            <w:tcBorders>
              <w:top w:val="single" w:sz="2" w:space="0" w:color="auto"/>
              <w:left w:val="double" w:sz="4" w:space="0" w:color="auto"/>
              <w:bottom w:val="single" w:sz="4" w:space="0" w:color="auto"/>
              <w:right w:val="single" w:sz="2" w:space="0" w:color="auto"/>
            </w:tcBorders>
            <w:hideMark/>
          </w:tcPr>
          <w:p w:rsidR="0007301F" w:rsidRDefault="0007301F" w:rsidP="00614973">
            <w:pPr>
              <w:ind w:firstLine="0"/>
              <w:rPr>
                <w:rFonts w:cs="Times New Roman"/>
                <w:b/>
                <w:szCs w:val="24"/>
              </w:rPr>
            </w:pPr>
            <w:r>
              <w:rPr>
                <w:rFonts w:cs="Times New Roman"/>
                <w:b/>
                <w:szCs w:val="24"/>
              </w:rPr>
              <w:t>Katedra:</w:t>
            </w:r>
          </w:p>
        </w:tc>
        <w:tc>
          <w:tcPr>
            <w:tcW w:w="6269" w:type="dxa"/>
            <w:tcBorders>
              <w:top w:val="single" w:sz="2" w:space="0" w:color="auto"/>
              <w:left w:val="single" w:sz="2" w:space="0" w:color="auto"/>
              <w:bottom w:val="single" w:sz="4" w:space="0" w:color="auto"/>
              <w:right w:val="double" w:sz="4" w:space="0" w:color="auto"/>
            </w:tcBorders>
            <w:hideMark/>
          </w:tcPr>
          <w:p w:rsidR="0007301F" w:rsidRDefault="0007301F" w:rsidP="00614973">
            <w:pPr>
              <w:ind w:firstLine="0"/>
              <w:rPr>
                <w:rFonts w:cs="Times New Roman"/>
                <w:szCs w:val="24"/>
              </w:rPr>
            </w:pPr>
            <w:r>
              <w:rPr>
                <w:rFonts w:cs="Times New Roman"/>
                <w:szCs w:val="24"/>
              </w:rPr>
              <w:t xml:space="preserve">Ústav </w:t>
            </w:r>
            <w:proofErr w:type="spellStart"/>
            <w:r>
              <w:rPr>
                <w:rFonts w:cs="Times New Roman"/>
                <w:szCs w:val="24"/>
              </w:rPr>
              <w:t>speciálněpedagogických</w:t>
            </w:r>
            <w:proofErr w:type="spellEnd"/>
            <w:r>
              <w:rPr>
                <w:rFonts w:cs="Times New Roman"/>
                <w:szCs w:val="24"/>
              </w:rPr>
              <w:t xml:space="preserve"> studií</w:t>
            </w:r>
          </w:p>
        </w:tc>
      </w:tr>
      <w:tr w:rsidR="0007301F" w:rsidTr="00931A2C">
        <w:trPr>
          <w:trHeight w:val="306"/>
        </w:trPr>
        <w:tc>
          <w:tcPr>
            <w:tcW w:w="2943" w:type="dxa"/>
            <w:tcBorders>
              <w:top w:val="single" w:sz="2" w:space="0" w:color="auto"/>
              <w:left w:val="double" w:sz="4" w:space="0" w:color="auto"/>
              <w:bottom w:val="single" w:sz="4" w:space="0" w:color="auto"/>
              <w:right w:val="single" w:sz="2" w:space="0" w:color="auto"/>
            </w:tcBorders>
            <w:hideMark/>
          </w:tcPr>
          <w:p w:rsidR="0007301F" w:rsidRDefault="0007301F" w:rsidP="00614973">
            <w:pPr>
              <w:ind w:firstLine="0"/>
              <w:rPr>
                <w:rFonts w:cs="Times New Roman"/>
                <w:b/>
                <w:szCs w:val="24"/>
              </w:rPr>
            </w:pPr>
            <w:r>
              <w:rPr>
                <w:rFonts w:cs="Times New Roman"/>
                <w:b/>
                <w:szCs w:val="24"/>
              </w:rPr>
              <w:t>Vedoucí práce:</w:t>
            </w:r>
          </w:p>
        </w:tc>
        <w:tc>
          <w:tcPr>
            <w:tcW w:w="6269" w:type="dxa"/>
            <w:tcBorders>
              <w:top w:val="single" w:sz="2" w:space="0" w:color="auto"/>
              <w:left w:val="single" w:sz="2" w:space="0" w:color="auto"/>
              <w:bottom w:val="single" w:sz="4" w:space="0" w:color="auto"/>
              <w:right w:val="double" w:sz="4" w:space="0" w:color="auto"/>
            </w:tcBorders>
            <w:hideMark/>
          </w:tcPr>
          <w:p w:rsidR="0007301F" w:rsidRDefault="00667D6A" w:rsidP="00614973">
            <w:pPr>
              <w:ind w:firstLine="0"/>
              <w:rPr>
                <w:rFonts w:cs="Times New Roman"/>
                <w:szCs w:val="24"/>
              </w:rPr>
            </w:pPr>
            <w:r>
              <w:rPr>
                <w:rFonts w:cs="Times New Roman"/>
                <w:szCs w:val="24"/>
              </w:rPr>
              <w:t>doc. PhDr. Eva Souralová</w:t>
            </w:r>
            <w:r w:rsidR="0007301F">
              <w:rPr>
                <w:rFonts w:cs="Times New Roman"/>
                <w:szCs w:val="24"/>
              </w:rPr>
              <w:t>, Ph.D.</w:t>
            </w:r>
          </w:p>
        </w:tc>
      </w:tr>
      <w:tr w:rsidR="0007301F" w:rsidTr="00931A2C">
        <w:trPr>
          <w:trHeight w:val="319"/>
        </w:trPr>
        <w:tc>
          <w:tcPr>
            <w:tcW w:w="2943" w:type="dxa"/>
            <w:tcBorders>
              <w:top w:val="single" w:sz="4" w:space="0" w:color="auto"/>
              <w:left w:val="double" w:sz="4" w:space="0" w:color="auto"/>
              <w:bottom w:val="double" w:sz="4" w:space="0" w:color="auto"/>
              <w:right w:val="single" w:sz="2" w:space="0" w:color="auto"/>
            </w:tcBorders>
            <w:hideMark/>
          </w:tcPr>
          <w:p w:rsidR="0007301F" w:rsidRDefault="0007301F" w:rsidP="00614973">
            <w:pPr>
              <w:ind w:firstLine="0"/>
              <w:rPr>
                <w:rFonts w:cs="Times New Roman"/>
                <w:b/>
                <w:szCs w:val="24"/>
              </w:rPr>
            </w:pPr>
            <w:r>
              <w:rPr>
                <w:rFonts w:cs="Times New Roman"/>
                <w:b/>
                <w:szCs w:val="24"/>
              </w:rPr>
              <w:t>Rok obhajoby:</w:t>
            </w:r>
          </w:p>
        </w:tc>
        <w:tc>
          <w:tcPr>
            <w:tcW w:w="6269" w:type="dxa"/>
            <w:tcBorders>
              <w:top w:val="single" w:sz="2" w:space="0" w:color="auto"/>
              <w:left w:val="single" w:sz="2" w:space="0" w:color="auto"/>
              <w:bottom w:val="single" w:sz="4" w:space="0" w:color="auto"/>
              <w:right w:val="double" w:sz="4" w:space="0" w:color="auto"/>
            </w:tcBorders>
            <w:hideMark/>
          </w:tcPr>
          <w:p w:rsidR="0007301F" w:rsidRDefault="0007301F" w:rsidP="00614973">
            <w:pPr>
              <w:ind w:firstLine="0"/>
              <w:rPr>
                <w:rFonts w:cs="Times New Roman"/>
                <w:szCs w:val="24"/>
              </w:rPr>
            </w:pPr>
            <w:r>
              <w:rPr>
                <w:rFonts w:cs="Times New Roman"/>
                <w:szCs w:val="24"/>
              </w:rPr>
              <w:t>202</w:t>
            </w:r>
            <w:r w:rsidR="00667D6A">
              <w:rPr>
                <w:rFonts w:cs="Times New Roman"/>
                <w:szCs w:val="24"/>
              </w:rPr>
              <w:t>1</w:t>
            </w:r>
          </w:p>
        </w:tc>
      </w:tr>
      <w:tr w:rsidR="0007301F" w:rsidTr="00931A2C">
        <w:tc>
          <w:tcPr>
            <w:tcW w:w="2943" w:type="dxa"/>
            <w:tcBorders>
              <w:top w:val="double" w:sz="4" w:space="0" w:color="auto"/>
              <w:left w:val="nil"/>
              <w:bottom w:val="double" w:sz="4" w:space="0" w:color="auto"/>
              <w:right w:val="nil"/>
            </w:tcBorders>
          </w:tcPr>
          <w:p w:rsidR="0007301F" w:rsidRDefault="0007301F" w:rsidP="00614973">
            <w:pPr>
              <w:ind w:firstLine="0"/>
              <w:rPr>
                <w:rFonts w:cs="Times New Roman"/>
                <w:szCs w:val="24"/>
              </w:rPr>
            </w:pPr>
          </w:p>
        </w:tc>
        <w:tc>
          <w:tcPr>
            <w:tcW w:w="6269" w:type="dxa"/>
            <w:tcBorders>
              <w:top w:val="double" w:sz="4" w:space="0" w:color="auto"/>
              <w:left w:val="nil"/>
              <w:bottom w:val="double" w:sz="4" w:space="0" w:color="auto"/>
              <w:right w:val="nil"/>
            </w:tcBorders>
          </w:tcPr>
          <w:p w:rsidR="0007301F" w:rsidRDefault="0007301F" w:rsidP="00614973">
            <w:pPr>
              <w:rPr>
                <w:rFonts w:cs="Times New Roman"/>
                <w:szCs w:val="24"/>
              </w:rPr>
            </w:pPr>
          </w:p>
        </w:tc>
      </w:tr>
      <w:tr w:rsidR="0007301F" w:rsidTr="00931A2C">
        <w:trPr>
          <w:trHeight w:val="592"/>
        </w:trPr>
        <w:tc>
          <w:tcPr>
            <w:tcW w:w="2943" w:type="dxa"/>
            <w:tcBorders>
              <w:top w:val="double" w:sz="4" w:space="0" w:color="auto"/>
              <w:left w:val="double" w:sz="4" w:space="0" w:color="auto"/>
              <w:bottom w:val="single" w:sz="4" w:space="0" w:color="auto"/>
              <w:right w:val="single" w:sz="2" w:space="0" w:color="auto"/>
            </w:tcBorders>
            <w:hideMark/>
          </w:tcPr>
          <w:p w:rsidR="0007301F" w:rsidRDefault="0007301F" w:rsidP="00614973">
            <w:pPr>
              <w:ind w:firstLine="0"/>
              <w:rPr>
                <w:rFonts w:cs="Times New Roman"/>
                <w:b/>
                <w:szCs w:val="24"/>
              </w:rPr>
            </w:pPr>
            <w:r>
              <w:rPr>
                <w:rFonts w:cs="Times New Roman"/>
                <w:b/>
                <w:szCs w:val="24"/>
              </w:rPr>
              <w:t>Název práce:</w:t>
            </w:r>
          </w:p>
        </w:tc>
        <w:tc>
          <w:tcPr>
            <w:tcW w:w="6269" w:type="dxa"/>
            <w:tcBorders>
              <w:top w:val="double" w:sz="4" w:space="0" w:color="auto"/>
              <w:left w:val="single" w:sz="2" w:space="0" w:color="auto"/>
              <w:bottom w:val="single" w:sz="4" w:space="0" w:color="auto"/>
              <w:right w:val="double" w:sz="4" w:space="0" w:color="auto"/>
            </w:tcBorders>
          </w:tcPr>
          <w:p w:rsidR="0007301F" w:rsidRDefault="00667D6A" w:rsidP="00614973">
            <w:pPr>
              <w:ind w:firstLine="0"/>
              <w:rPr>
                <w:rFonts w:cs="Times New Roman"/>
                <w:szCs w:val="24"/>
              </w:rPr>
            </w:pPr>
            <w:r>
              <w:rPr>
                <w:rFonts w:cs="Times New Roman"/>
                <w:szCs w:val="24"/>
              </w:rPr>
              <w:t xml:space="preserve">Úprava beletrie pro čtenáře se sluchovým postižením </w:t>
            </w:r>
          </w:p>
        </w:tc>
      </w:tr>
      <w:tr w:rsidR="0007301F" w:rsidRPr="008B3631" w:rsidTr="00931A2C">
        <w:trPr>
          <w:trHeight w:val="620"/>
        </w:trPr>
        <w:tc>
          <w:tcPr>
            <w:tcW w:w="2943" w:type="dxa"/>
            <w:tcBorders>
              <w:top w:val="single" w:sz="2" w:space="0" w:color="auto"/>
              <w:left w:val="double" w:sz="4" w:space="0" w:color="auto"/>
              <w:bottom w:val="single" w:sz="4" w:space="0" w:color="auto"/>
              <w:right w:val="single" w:sz="2" w:space="0" w:color="auto"/>
            </w:tcBorders>
            <w:hideMark/>
          </w:tcPr>
          <w:p w:rsidR="0007301F" w:rsidRDefault="0007301F" w:rsidP="00614973">
            <w:pPr>
              <w:ind w:firstLine="0"/>
              <w:rPr>
                <w:rFonts w:cs="Times New Roman"/>
                <w:b/>
                <w:szCs w:val="24"/>
              </w:rPr>
            </w:pPr>
            <w:r>
              <w:rPr>
                <w:rFonts w:cs="Times New Roman"/>
                <w:b/>
                <w:szCs w:val="24"/>
              </w:rPr>
              <w:t>Název v angličtině:</w:t>
            </w:r>
          </w:p>
        </w:tc>
        <w:tc>
          <w:tcPr>
            <w:tcW w:w="6269" w:type="dxa"/>
            <w:tcBorders>
              <w:top w:val="single" w:sz="2" w:space="0" w:color="auto"/>
              <w:left w:val="single" w:sz="2" w:space="0" w:color="auto"/>
              <w:bottom w:val="single" w:sz="4" w:space="0" w:color="auto"/>
              <w:right w:val="double" w:sz="4" w:space="0" w:color="auto"/>
            </w:tcBorders>
          </w:tcPr>
          <w:p w:rsidR="0007301F" w:rsidRPr="008B3631" w:rsidRDefault="00667D6A" w:rsidP="00614973">
            <w:pPr>
              <w:ind w:firstLine="0"/>
              <w:jc w:val="left"/>
              <w:rPr>
                <w:rFonts w:eastAsia="Times New Roman" w:cs="Times New Roman"/>
                <w:szCs w:val="24"/>
                <w:lang w:eastAsia="cs-CZ"/>
              </w:rPr>
            </w:pPr>
            <w:proofErr w:type="spellStart"/>
            <w:r>
              <w:t>Adaptation</w:t>
            </w:r>
            <w:proofErr w:type="spellEnd"/>
            <w:r>
              <w:t xml:space="preserve"> </w:t>
            </w:r>
            <w:proofErr w:type="spellStart"/>
            <w:r>
              <w:t>of</w:t>
            </w:r>
            <w:proofErr w:type="spellEnd"/>
            <w:r>
              <w:t xml:space="preserve"> Ficti</w:t>
            </w:r>
            <w:r w:rsidR="00614973">
              <w:t>on</w:t>
            </w:r>
            <w:r>
              <w:t xml:space="preserve"> </w:t>
            </w:r>
            <w:proofErr w:type="spellStart"/>
            <w:r>
              <w:t>Literature</w:t>
            </w:r>
            <w:proofErr w:type="spellEnd"/>
            <w:r>
              <w:t xml:space="preserve"> </w:t>
            </w:r>
            <w:proofErr w:type="spellStart"/>
            <w:r>
              <w:t>for</w:t>
            </w:r>
            <w:proofErr w:type="spellEnd"/>
            <w:r>
              <w:t xml:space="preserve"> </w:t>
            </w:r>
            <w:proofErr w:type="spellStart"/>
            <w:r>
              <w:t>Pupils</w:t>
            </w:r>
            <w:proofErr w:type="spellEnd"/>
            <w:r>
              <w:t xml:space="preserve"> </w:t>
            </w:r>
            <w:proofErr w:type="spellStart"/>
            <w:r>
              <w:t>with</w:t>
            </w:r>
            <w:proofErr w:type="spellEnd"/>
            <w:r>
              <w:t xml:space="preserve"> </w:t>
            </w:r>
            <w:proofErr w:type="spellStart"/>
            <w:r>
              <w:t>Hearing</w:t>
            </w:r>
            <w:proofErr w:type="spellEnd"/>
            <w:r>
              <w:t xml:space="preserve"> </w:t>
            </w:r>
            <w:proofErr w:type="spellStart"/>
            <w:r>
              <w:t>Impairment</w:t>
            </w:r>
            <w:proofErr w:type="spellEnd"/>
          </w:p>
        </w:tc>
      </w:tr>
      <w:tr w:rsidR="0007301F" w:rsidTr="00931A2C">
        <w:trPr>
          <w:trHeight w:val="1815"/>
        </w:trPr>
        <w:tc>
          <w:tcPr>
            <w:tcW w:w="2943" w:type="dxa"/>
            <w:tcBorders>
              <w:top w:val="single" w:sz="2" w:space="0" w:color="auto"/>
              <w:left w:val="double" w:sz="4" w:space="0" w:color="auto"/>
              <w:bottom w:val="single" w:sz="4" w:space="0" w:color="auto"/>
              <w:right w:val="single" w:sz="2" w:space="0" w:color="auto"/>
            </w:tcBorders>
            <w:hideMark/>
          </w:tcPr>
          <w:p w:rsidR="0007301F" w:rsidRDefault="0007301F" w:rsidP="00614973">
            <w:pPr>
              <w:ind w:firstLine="0"/>
              <w:rPr>
                <w:rFonts w:cs="Times New Roman"/>
                <w:b/>
                <w:szCs w:val="24"/>
              </w:rPr>
            </w:pPr>
            <w:r>
              <w:rPr>
                <w:rFonts w:cs="Times New Roman"/>
                <w:b/>
                <w:szCs w:val="24"/>
              </w:rPr>
              <w:t>Anotace práce:</w:t>
            </w:r>
          </w:p>
        </w:tc>
        <w:tc>
          <w:tcPr>
            <w:tcW w:w="6269" w:type="dxa"/>
            <w:tcBorders>
              <w:top w:val="single" w:sz="2" w:space="0" w:color="auto"/>
              <w:left w:val="single" w:sz="2" w:space="0" w:color="auto"/>
              <w:bottom w:val="single" w:sz="4" w:space="0" w:color="auto"/>
              <w:right w:val="double" w:sz="4" w:space="0" w:color="auto"/>
            </w:tcBorders>
          </w:tcPr>
          <w:p w:rsidR="0007301F" w:rsidRDefault="0007301F" w:rsidP="00614973">
            <w:pPr>
              <w:ind w:firstLine="0"/>
              <w:rPr>
                <w:rFonts w:cs="Times New Roman"/>
                <w:szCs w:val="24"/>
              </w:rPr>
            </w:pPr>
            <w:r>
              <w:rPr>
                <w:rFonts w:cs="Times New Roman"/>
                <w:szCs w:val="24"/>
              </w:rPr>
              <w:t xml:space="preserve">Diplomová práce se zabývá tématem </w:t>
            </w:r>
            <w:r w:rsidR="00667D6A">
              <w:rPr>
                <w:rFonts w:cs="Times New Roman"/>
                <w:szCs w:val="24"/>
              </w:rPr>
              <w:t>úpravy beletrie pro čtenáře se sluchovým postižením</w:t>
            </w:r>
            <w:r>
              <w:rPr>
                <w:rFonts w:cs="Times New Roman"/>
                <w:szCs w:val="24"/>
              </w:rPr>
              <w:t xml:space="preserve">. Je rozdělena do dvou hlavních částí </w:t>
            </w:r>
            <w:r w:rsidRPr="003B64CD">
              <w:t>–</w:t>
            </w:r>
            <w:r>
              <w:rPr>
                <w:rFonts w:cs="Times New Roman"/>
                <w:szCs w:val="24"/>
              </w:rPr>
              <w:t xml:space="preserve"> teoretické a praktické. Teoretická část obsahuje </w:t>
            </w:r>
            <w:r w:rsidR="00667D6A">
              <w:rPr>
                <w:rFonts w:cs="Times New Roman"/>
                <w:szCs w:val="24"/>
              </w:rPr>
              <w:t>4</w:t>
            </w:r>
            <w:r>
              <w:rPr>
                <w:rFonts w:cs="Times New Roman"/>
                <w:szCs w:val="24"/>
              </w:rPr>
              <w:t xml:space="preserve"> hlavní kapitoly: </w:t>
            </w:r>
            <w:r w:rsidR="00667D6A">
              <w:rPr>
                <w:rFonts w:cs="Times New Roman"/>
                <w:szCs w:val="24"/>
              </w:rPr>
              <w:t>Sluchové postižení, Komunikace, Čtení a</w:t>
            </w:r>
            <w:r w:rsidR="00840455">
              <w:rPr>
                <w:rFonts w:cs="Times New Roman"/>
                <w:szCs w:val="24"/>
              </w:rPr>
              <w:t> </w:t>
            </w:r>
            <w:r w:rsidR="00667D6A">
              <w:rPr>
                <w:rFonts w:cs="Times New Roman"/>
                <w:szCs w:val="24"/>
              </w:rPr>
              <w:t>Čtení osob se sluchovým postižením</w:t>
            </w:r>
            <w:r>
              <w:rPr>
                <w:rFonts w:cs="Times New Roman"/>
                <w:szCs w:val="24"/>
              </w:rPr>
              <w:t xml:space="preserve">. Praktická část obsahuje </w:t>
            </w:r>
            <w:r w:rsidR="00667D6A">
              <w:rPr>
                <w:rFonts w:cs="Times New Roman"/>
                <w:szCs w:val="24"/>
              </w:rPr>
              <w:t>úpravu díla Deník malého poseroutky a jeho fáze a následné závěrečné zhodnocení upraveného textu</w:t>
            </w:r>
            <w:r>
              <w:rPr>
                <w:rFonts w:cs="Times New Roman"/>
                <w:szCs w:val="24"/>
              </w:rPr>
              <w:t>.</w:t>
            </w:r>
          </w:p>
        </w:tc>
      </w:tr>
      <w:tr w:rsidR="0007301F" w:rsidRPr="009B175B" w:rsidTr="00931A2C">
        <w:trPr>
          <w:trHeight w:val="570"/>
        </w:trPr>
        <w:tc>
          <w:tcPr>
            <w:tcW w:w="2943" w:type="dxa"/>
            <w:tcBorders>
              <w:top w:val="single" w:sz="2" w:space="0" w:color="auto"/>
              <w:left w:val="double" w:sz="4" w:space="0" w:color="auto"/>
              <w:bottom w:val="single" w:sz="4" w:space="0" w:color="auto"/>
              <w:right w:val="single" w:sz="2" w:space="0" w:color="auto"/>
            </w:tcBorders>
            <w:hideMark/>
          </w:tcPr>
          <w:p w:rsidR="0007301F" w:rsidRDefault="0007301F" w:rsidP="00614973">
            <w:pPr>
              <w:ind w:firstLine="0"/>
              <w:rPr>
                <w:rFonts w:cs="Times New Roman"/>
                <w:b/>
                <w:szCs w:val="24"/>
              </w:rPr>
            </w:pPr>
            <w:r>
              <w:rPr>
                <w:rFonts w:cs="Times New Roman"/>
                <w:b/>
                <w:szCs w:val="24"/>
              </w:rPr>
              <w:t>Klíčová slova:</w:t>
            </w:r>
          </w:p>
        </w:tc>
        <w:tc>
          <w:tcPr>
            <w:tcW w:w="6269" w:type="dxa"/>
            <w:tcBorders>
              <w:top w:val="single" w:sz="2" w:space="0" w:color="auto"/>
              <w:left w:val="single" w:sz="2" w:space="0" w:color="auto"/>
              <w:bottom w:val="single" w:sz="4" w:space="0" w:color="auto"/>
              <w:right w:val="double" w:sz="4" w:space="0" w:color="auto"/>
            </w:tcBorders>
          </w:tcPr>
          <w:p w:rsidR="0007301F" w:rsidRPr="009B175B" w:rsidRDefault="0007301F" w:rsidP="00614973">
            <w:pPr>
              <w:ind w:firstLine="0"/>
              <w:rPr>
                <w:rFonts w:cs="Times New Roman"/>
                <w:szCs w:val="24"/>
              </w:rPr>
            </w:pPr>
            <w:r w:rsidRPr="009B175B">
              <w:rPr>
                <w:rFonts w:cs="Times New Roman"/>
                <w:szCs w:val="24"/>
              </w:rPr>
              <w:t>S</w:t>
            </w:r>
            <w:r w:rsidR="00667D6A">
              <w:rPr>
                <w:rFonts w:cs="Times New Roman"/>
                <w:szCs w:val="24"/>
              </w:rPr>
              <w:t>luchové postižení, komunikace, kompenzační pomůcky, úprava beletrie, čtení, čtení neslyšících, fáze úpravy</w:t>
            </w:r>
          </w:p>
        </w:tc>
      </w:tr>
      <w:tr w:rsidR="0007301F" w:rsidRPr="00B621D4" w:rsidTr="00931A2C">
        <w:trPr>
          <w:trHeight w:val="581"/>
        </w:trPr>
        <w:tc>
          <w:tcPr>
            <w:tcW w:w="2943" w:type="dxa"/>
            <w:tcBorders>
              <w:top w:val="single" w:sz="2" w:space="0" w:color="auto"/>
              <w:left w:val="double" w:sz="4" w:space="0" w:color="auto"/>
              <w:bottom w:val="single" w:sz="4" w:space="0" w:color="auto"/>
              <w:right w:val="single" w:sz="2" w:space="0" w:color="auto"/>
            </w:tcBorders>
            <w:hideMark/>
          </w:tcPr>
          <w:p w:rsidR="0007301F" w:rsidRDefault="0007301F" w:rsidP="00614973">
            <w:pPr>
              <w:ind w:firstLine="0"/>
              <w:rPr>
                <w:rFonts w:cs="Times New Roman"/>
                <w:b/>
                <w:szCs w:val="24"/>
              </w:rPr>
            </w:pPr>
            <w:r>
              <w:rPr>
                <w:rFonts w:cs="Times New Roman"/>
                <w:b/>
                <w:szCs w:val="24"/>
              </w:rPr>
              <w:t>Anotace v angličtině:</w:t>
            </w:r>
          </w:p>
        </w:tc>
        <w:tc>
          <w:tcPr>
            <w:tcW w:w="6269" w:type="dxa"/>
            <w:tcBorders>
              <w:top w:val="single" w:sz="2" w:space="0" w:color="auto"/>
              <w:left w:val="single" w:sz="2" w:space="0" w:color="auto"/>
              <w:bottom w:val="single" w:sz="4" w:space="0" w:color="auto"/>
              <w:right w:val="double" w:sz="4" w:space="0" w:color="auto"/>
            </w:tcBorders>
          </w:tcPr>
          <w:p w:rsidR="0007301F" w:rsidRPr="00431F9A" w:rsidRDefault="00431F9A" w:rsidP="00BD0089">
            <w:pPr>
              <w:ind w:firstLine="0"/>
              <w:rPr>
                <w:rFonts w:cs="Times New Roman"/>
                <w:szCs w:val="24"/>
              </w:rPr>
            </w:pPr>
            <w:r>
              <w:rPr>
                <w:rFonts w:cs="Times New Roman"/>
                <w:szCs w:val="24"/>
              </w:rPr>
              <w:t xml:space="preserve">Thesis </w:t>
            </w:r>
            <w:proofErr w:type="spellStart"/>
            <w:r>
              <w:rPr>
                <w:rFonts w:cs="Times New Roman"/>
                <w:szCs w:val="24"/>
              </w:rPr>
              <w:t>focuses</w:t>
            </w:r>
            <w:proofErr w:type="spellEnd"/>
            <w:r>
              <w:rPr>
                <w:rFonts w:cs="Times New Roman"/>
                <w:szCs w:val="24"/>
              </w:rPr>
              <w:t xml:space="preserve"> on a </w:t>
            </w:r>
            <w:proofErr w:type="spellStart"/>
            <w:r>
              <w:rPr>
                <w:rFonts w:cs="Times New Roman"/>
                <w:szCs w:val="24"/>
              </w:rPr>
              <w:t>topic</w:t>
            </w:r>
            <w:proofErr w:type="spellEnd"/>
            <w:r>
              <w:rPr>
                <w:rFonts w:cs="Times New Roman"/>
                <w:szCs w:val="24"/>
              </w:rPr>
              <w:t xml:space="preserve"> </w:t>
            </w:r>
            <w:proofErr w:type="spellStart"/>
            <w:r>
              <w:rPr>
                <w:rFonts w:cs="Times New Roman"/>
                <w:szCs w:val="24"/>
              </w:rPr>
              <w:t>of</w:t>
            </w:r>
            <w:proofErr w:type="spellEnd"/>
            <w:r>
              <w:rPr>
                <w:rFonts w:cs="Times New Roman"/>
                <w:szCs w:val="24"/>
              </w:rPr>
              <w:t xml:space="preserve"> </w:t>
            </w:r>
            <w:proofErr w:type="spellStart"/>
            <w:r>
              <w:rPr>
                <w:rFonts w:cs="Times New Roman"/>
                <w:szCs w:val="24"/>
              </w:rPr>
              <w:t>adapting</w:t>
            </w:r>
            <w:proofErr w:type="spellEnd"/>
            <w:r>
              <w:rPr>
                <w:rFonts w:cs="Times New Roman"/>
                <w:szCs w:val="24"/>
              </w:rPr>
              <w:t xml:space="preserve"> fiction </w:t>
            </w:r>
            <w:proofErr w:type="spellStart"/>
            <w:r>
              <w:rPr>
                <w:rFonts w:cs="Times New Roman"/>
                <w:szCs w:val="24"/>
              </w:rPr>
              <w:t>for</w:t>
            </w:r>
            <w:proofErr w:type="spellEnd"/>
            <w:r>
              <w:rPr>
                <w:rFonts w:cs="Times New Roman"/>
                <w:szCs w:val="24"/>
              </w:rPr>
              <w:t xml:space="preserve"> </w:t>
            </w:r>
            <w:proofErr w:type="spellStart"/>
            <w:r>
              <w:rPr>
                <w:rFonts w:cs="Times New Roman"/>
                <w:szCs w:val="24"/>
              </w:rPr>
              <w:t>hearing</w:t>
            </w:r>
            <w:proofErr w:type="spellEnd"/>
            <w:r>
              <w:rPr>
                <w:rFonts w:cs="Times New Roman"/>
                <w:szCs w:val="24"/>
              </w:rPr>
              <w:t xml:space="preserve"> </w:t>
            </w:r>
            <w:proofErr w:type="spellStart"/>
            <w:r>
              <w:rPr>
                <w:rFonts w:cs="Times New Roman"/>
                <w:szCs w:val="24"/>
              </w:rPr>
              <w:t>impaired</w:t>
            </w:r>
            <w:proofErr w:type="spellEnd"/>
            <w:r>
              <w:rPr>
                <w:rFonts w:cs="Times New Roman"/>
                <w:szCs w:val="24"/>
              </w:rPr>
              <w:t xml:space="preserve"> </w:t>
            </w:r>
            <w:proofErr w:type="spellStart"/>
            <w:r>
              <w:rPr>
                <w:rFonts w:cs="Times New Roman"/>
                <w:szCs w:val="24"/>
              </w:rPr>
              <w:t>readers</w:t>
            </w:r>
            <w:proofErr w:type="spellEnd"/>
            <w:r>
              <w:rPr>
                <w:rFonts w:cs="Times New Roman"/>
                <w:szCs w:val="24"/>
              </w:rPr>
              <w:t xml:space="preserve">. </w:t>
            </w:r>
            <w:proofErr w:type="spellStart"/>
            <w:r>
              <w:rPr>
                <w:rFonts w:cs="Times New Roman"/>
                <w:szCs w:val="24"/>
              </w:rPr>
              <w:t>It’s</w:t>
            </w:r>
            <w:proofErr w:type="spellEnd"/>
            <w:r>
              <w:rPr>
                <w:rFonts w:cs="Times New Roman"/>
                <w:szCs w:val="24"/>
              </w:rPr>
              <w:t xml:space="preserve"> </w:t>
            </w:r>
            <w:proofErr w:type="spellStart"/>
            <w:r>
              <w:rPr>
                <w:rFonts w:cs="Times New Roman"/>
                <w:szCs w:val="24"/>
              </w:rPr>
              <w:t>structured</w:t>
            </w:r>
            <w:proofErr w:type="spellEnd"/>
            <w:r>
              <w:rPr>
                <w:rFonts w:cs="Times New Roman"/>
                <w:szCs w:val="24"/>
              </w:rPr>
              <w:t xml:space="preserve"> in </w:t>
            </w:r>
            <w:proofErr w:type="spellStart"/>
            <w:r>
              <w:rPr>
                <w:rFonts w:cs="Times New Roman"/>
                <w:szCs w:val="24"/>
              </w:rPr>
              <w:t>two</w:t>
            </w:r>
            <w:proofErr w:type="spellEnd"/>
            <w:r>
              <w:rPr>
                <w:rFonts w:cs="Times New Roman"/>
                <w:szCs w:val="24"/>
              </w:rPr>
              <w:t xml:space="preserve"> </w:t>
            </w:r>
            <w:proofErr w:type="spellStart"/>
            <w:r>
              <w:rPr>
                <w:rFonts w:cs="Times New Roman"/>
                <w:szCs w:val="24"/>
              </w:rPr>
              <w:t>parts</w:t>
            </w:r>
            <w:proofErr w:type="spellEnd"/>
            <w:r>
              <w:rPr>
                <w:rFonts w:cs="Times New Roman"/>
                <w:szCs w:val="24"/>
              </w:rPr>
              <w:t xml:space="preserve"> – </w:t>
            </w:r>
            <w:proofErr w:type="spellStart"/>
            <w:r>
              <w:rPr>
                <w:rFonts w:cs="Times New Roman"/>
                <w:szCs w:val="24"/>
              </w:rPr>
              <w:t>theory</w:t>
            </w:r>
            <w:proofErr w:type="spellEnd"/>
            <w:r>
              <w:rPr>
                <w:rFonts w:cs="Times New Roman"/>
                <w:szCs w:val="24"/>
              </w:rPr>
              <w:t xml:space="preserve"> and </w:t>
            </w:r>
            <w:proofErr w:type="spellStart"/>
            <w:r>
              <w:rPr>
                <w:rFonts w:cs="Times New Roman"/>
                <w:szCs w:val="24"/>
              </w:rPr>
              <w:t>praxis</w:t>
            </w:r>
            <w:proofErr w:type="spellEnd"/>
            <w:r>
              <w:rPr>
                <w:rFonts w:cs="Times New Roman"/>
                <w:szCs w:val="24"/>
              </w:rPr>
              <w:t xml:space="preserve">.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theoretical</w:t>
            </w:r>
            <w:proofErr w:type="spellEnd"/>
            <w:r>
              <w:rPr>
                <w:rFonts w:cs="Times New Roman"/>
                <w:szCs w:val="24"/>
              </w:rPr>
              <w:t xml:space="preserve"> part </w:t>
            </w:r>
            <w:proofErr w:type="spellStart"/>
            <w:r>
              <w:rPr>
                <w:rFonts w:cs="Times New Roman"/>
                <w:szCs w:val="24"/>
              </w:rPr>
              <w:t>includes</w:t>
            </w:r>
            <w:proofErr w:type="spellEnd"/>
            <w:r>
              <w:rPr>
                <w:rFonts w:cs="Times New Roman"/>
                <w:szCs w:val="24"/>
              </w:rPr>
              <w:t xml:space="preserve"> </w:t>
            </w:r>
            <w:proofErr w:type="spellStart"/>
            <w:r>
              <w:rPr>
                <w:rFonts w:cs="Times New Roman"/>
                <w:szCs w:val="24"/>
              </w:rPr>
              <w:t>four</w:t>
            </w:r>
            <w:proofErr w:type="spellEnd"/>
            <w:r>
              <w:rPr>
                <w:rFonts w:cs="Times New Roman"/>
                <w:szCs w:val="24"/>
              </w:rPr>
              <w:t xml:space="preserve"> </w:t>
            </w:r>
            <w:proofErr w:type="spellStart"/>
            <w:r>
              <w:rPr>
                <w:rFonts w:cs="Times New Roman"/>
                <w:szCs w:val="24"/>
              </w:rPr>
              <w:t>chapters</w:t>
            </w:r>
            <w:proofErr w:type="spellEnd"/>
            <w:r>
              <w:rPr>
                <w:rFonts w:cs="Times New Roman"/>
                <w:szCs w:val="24"/>
              </w:rPr>
              <w:t xml:space="preserve">: </w:t>
            </w:r>
            <w:proofErr w:type="spellStart"/>
            <w:r>
              <w:rPr>
                <w:rFonts w:cs="Times New Roman"/>
                <w:szCs w:val="24"/>
              </w:rPr>
              <w:t>Hearing</w:t>
            </w:r>
            <w:proofErr w:type="spellEnd"/>
            <w:r>
              <w:rPr>
                <w:rFonts w:cs="Times New Roman"/>
                <w:szCs w:val="24"/>
              </w:rPr>
              <w:t xml:space="preserve"> </w:t>
            </w:r>
            <w:proofErr w:type="spellStart"/>
            <w:r>
              <w:rPr>
                <w:rFonts w:cs="Times New Roman"/>
                <w:szCs w:val="24"/>
              </w:rPr>
              <w:t>impairment</w:t>
            </w:r>
            <w:proofErr w:type="spellEnd"/>
            <w:r>
              <w:rPr>
                <w:rFonts w:cs="Times New Roman"/>
                <w:szCs w:val="24"/>
              </w:rPr>
              <w:t xml:space="preserve">, </w:t>
            </w:r>
            <w:proofErr w:type="spellStart"/>
            <w:r>
              <w:rPr>
                <w:rFonts w:cs="Times New Roman"/>
                <w:szCs w:val="24"/>
              </w:rPr>
              <w:t>Communication</w:t>
            </w:r>
            <w:proofErr w:type="spellEnd"/>
            <w:r>
              <w:rPr>
                <w:rFonts w:cs="Times New Roman"/>
                <w:szCs w:val="24"/>
              </w:rPr>
              <w:t xml:space="preserve">, </w:t>
            </w:r>
            <w:proofErr w:type="spellStart"/>
            <w:r>
              <w:rPr>
                <w:rFonts w:cs="Times New Roman"/>
                <w:szCs w:val="24"/>
              </w:rPr>
              <w:t>Reading</w:t>
            </w:r>
            <w:proofErr w:type="spellEnd"/>
            <w:r>
              <w:rPr>
                <w:rFonts w:cs="Times New Roman"/>
                <w:szCs w:val="24"/>
              </w:rPr>
              <w:t xml:space="preserve"> and </w:t>
            </w:r>
            <w:proofErr w:type="spellStart"/>
            <w:r>
              <w:rPr>
                <w:rFonts w:cs="Times New Roman"/>
                <w:szCs w:val="24"/>
              </w:rPr>
              <w:t>Reading</w:t>
            </w:r>
            <w:proofErr w:type="spellEnd"/>
            <w:r>
              <w:rPr>
                <w:rFonts w:cs="Times New Roman"/>
                <w:szCs w:val="24"/>
              </w:rPr>
              <w:t xml:space="preserve"> </w:t>
            </w:r>
            <w:proofErr w:type="spellStart"/>
            <w:r>
              <w:rPr>
                <w:rFonts w:cs="Times New Roman"/>
                <w:szCs w:val="24"/>
              </w:rPr>
              <w:t>with</w:t>
            </w:r>
            <w:proofErr w:type="spellEnd"/>
            <w:r>
              <w:rPr>
                <w:rFonts w:cs="Times New Roman"/>
                <w:szCs w:val="24"/>
              </w:rPr>
              <w:t xml:space="preserve"> </w:t>
            </w:r>
            <w:proofErr w:type="spellStart"/>
            <w:r>
              <w:rPr>
                <w:rFonts w:cs="Times New Roman"/>
                <w:szCs w:val="24"/>
              </w:rPr>
              <w:t>hearing</w:t>
            </w:r>
            <w:proofErr w:type="spellEnd"/>
            <w:r>
              <w:rPr>
                <w:rFonts w:cs="Times New Roman"/>
                <w:szCs w:val="24"/>
              </w:rPr>
              <w:t xml:space="preserve"> </w:t>
            </w:r>
            <w:proofErr w:type="spellStart"/>
            <w:r>
              <w:rPr>
                <w:rFonts w:cs="Times New Roman"/>
                <w:szCs w:val="24"/>
              </w:rPr>
              <w:t>impairment</w:t>
            </w:r>
            <w:proofErr w:type="spellEnd"/>
            <w:r>
              <w:rPr>
                <w:rFonts w:cs="Times New Roman"/>
                <w:szCs w:val="24"/>
              </w:rPr>
              <w:t xml:space="preserve">.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practical</w:t>
            </w:r>
            <w:proofErr w:type="spellEnd"/>
            <w:r>
              <w:rPr>
                <w:rFonts w:cs="Times New Roman"/>
                <w:szCs w:val="24"/>
              </w:rPr>
              <w:t xml:space="preserve"> part </w:t>
            </w:r>
            <w:proofErr w:type="spellStart"/>
            <w:r>
              <w:rPr>
                <w:rFonts w:cs="Times New Roman"/>
                <w:szCs w:val="24"/>
              </w:rPr>
              <w:t>describes</w:t>
            </w:r>
            <w:proofErr w:type="spellEnd"/>
            <w:r>
              <w:rPr>
                <w:rFonts w:cs="Times New Roman"/>
                <w:szCs w:val="24"/>
              </w:rPr>
              <w:t xml:space="preserve"> </w:t>
            </w:r>
            <w:proofErr w:type="spellStart"/>
            <w:r>
              <w:rPr>
                <w:rFonts w:cs="Times New Roman"/>
                <w:szCs w:val="24"/>
              </w:rPr>
              <w:t>the</w:t>
            </w:r>
            <w:proofErr w:type="spellEnd"/>
            <w:r>
              <w:rPr>
                <w:rFonts w:cs="Times New Roman"/>
                <w:szCs w:val="24"/>
              </w:rPr>
              <w:t xml:space="preserve"> proces </w:t>
            </w:r>
            <w:proofErr w:type="spellStart"/>
            <w:r>
              <w:rPr>
                <w:rFonts w:cs="Times New Roman"/>
                <w:szCs w:val="24"/>
              </w:rPr>
              <w:t>of</w:t>
            </w:r>
            <w:proofErr w:type="spellEnd"/>
            <w:r>
              <w:rPr>
                <w:rFonts w:cs="Times New Roman"/>
                <w:szCs w:val="24"/>
              </w:rPr>
              <w:t xml:space="preserve"> </w:t>
            </w:r>
            <w:proofErr w:type="spellStart"/>
            <w:r>
              <w:rPr>
                <w:rFonts w:cs="Times New Roman"/>
                <w:szCs w:val="24"/>
              </w:rPr>
              <w:t>adaptating</w:t>
            </w:r>
            <w:proofErr w:type="spellEnd"/>
            <w:r>
              <w:rPr>
                <w:rFonts w:cs="Times New Roman"/>
                <w:szCs w:val="24"/>
              </w:rPr>
              <w:t xml:space="preserve"> </w:t>
            </w:r>
            <w:proofErr w:type="spellStart"/>
            <w:r>
              <w:rPr>
                <w:rFonts w:cs="Times New Roman"/>
                <w:szCs w:val="24"/>
              </w:rPr>
              <w:t>of</w:t>
            </w:r>
            <w:proofErr w:type="spellEnd"/>
            <w:r>
              <w:rPr>
                <w:rFonts w:cs="Times New Roman"/>
                <w:szCs w:val="24"/>
              </w:rPr>
              <w:t xml:space="preserve"> </w:t>
            </w:r>
            <w:proofErr w:type="spellStart"/>
            <w:r w:rsidRPr="005A3A9F">
              <w:rPr>
                <w:rFonts w:cs="Times New Roman"/>
                <w:szCs w:val="24"/>
              </w:rPr>
              <w:t>Diary</w:t>
            </w:r>
            <w:proofErr w:type="spellEnd"/>
            <w:r w:rsidRPr="005A3A9F">
              <w:rPr>
                <w:rFonts w:cs="Times New Roman"/>
                <w:szCs w:val="24"/>
              </w:rPr>
              <w:t xml:space="preserve"> </w:t>
            </w:r>
            <w:proofErr w:type="spellStart"/>
            <w:r w:rsidRPr="005A3A9F">
              <w:rPr>
                <w:rFonts w:cs="Times New Roman"/>
                <w:szCs w:val="24"/>
              </w:rPr>
              <w:t>of</w:t>
            </w:r>
            <w:proofErr w:type="spellEnd"/>
            <w:r w:rsidRPr="005A3A9F">
              <w:rPr>
                <w:rFonts w:cs="Times New Roman"/>
                <w:szCs w:val="24"/>
              </w:rPr>
              <w:t xml:space="preserve"> a </w:t>
            </w:r>
            <w:proofErr w:type="spellStart"/>
            <w:r w:rsidRPr="005A3A9F">
              <w:rPr>
                <w:rFonts w:cs="Times New Roman"/>
                <w:szCs w:val="24"/>
              </w:rPr>
              <w:t>Wimpy</w:t>
            </w:r>
            <w:proofErr w:type="spellEnd"/>
            <w:r w:rsidRPr="005A3A9F">
              <w:rPr>
                <w:rFonts w:cs="Times New Roman"/>
                <w:szCs w:val="24"/>
              </w:rPr>
              <w:t xml:space="preserve"> </w:t>
            </w:r>
            <w:proofErr w:type="spellStart"/>
            <w:r w:rsidRPr="005A3A9F">
              <w:rPr>
                <w:rFonts w:cs="Times New Roman"/>
                <w:szCs w:val="24"/>
              </w:rPr>
              <w:t>Kid</w:t>
            </w:r>
            <w:proofErr w:type="spellEnd"/>
            <w:r>
              <w:rPr>
                <w:rFonts w:cs="Times New Roman"/>
                <w:szCs w:val="24"/>
              </w:rPr>
              <w:t xml:space="preserve">, </w:t>
            </w:r>
            <w:proofErr w:type="spellStart"/>
            <w:r>
              <w:rPr>
                <w:rFonts w:cs="Times New Roman"/>
                <w:szCs w:val="24"/>
              </w:rPr>
              <w:t>dealing</w:t>
            </w:r>
            <w:proofErr w:type="spellEnd"/>
            <w:r>
              <w:rPr>
                <w:rFonts w:cs="Times New Roman"/>
                <w:szCs w:val="24"/>
              </w:rPr>
              <w:t xml:space="preserve"> </w:t>
            </w:r>
            <w:proofErr w:type="spellStart"/>
            <w:r>
              <w:rPr>
                <w:rFonts w:cs="Times New Roman"/>
                <w:szCs w:val="24"/>
              </w:rPr>
              <w:t>with</w:t>
            </w:r>
            <w:proofErr w:type="spellEnd"/>
            <w:r>
              <w:rPr>
                <w:rFonts w:cs="Times New Roman"/>
                <w:szCs w:val="24"/>
              </w:rPr>
              <w:t xml:space="preserve"> </w:t>
            </w:r>
            <w:proofErr w:type="spellStart"/>
            <w:r>
              <w:rPr>
                <w:rFonts w:cs="Times New Roman"/>
                <w:szCs w:val="24"/>
              </w:rPr>
              <w:t>phrases</w:t>
            </w:r>
            <w:proofErr w:type="spellEnd"/>
            <w:r>
              <w:rPr>
                <w:rFonts w:cs="Times New Roman"/>
                <w:szCs w:val="24"/>
              </w:rPr>
              <w:t xml:space="preserve"> and </w:t>
            </w:r>
            <w:proofErr w:type="spellStart"/>
            <w:r>
              <w:rPr>
                <w:rFonts w:cs="Times New Roman"/>
                <w:szCs w:val="24"/>
              </w:rPr>
              <w:t>subsequential</w:t>
            </w:r>
            <w:proofErr w:type="spellEnd"/>
            <w:r>
              <w:rPr>
                <w:rFonts w:cs="Times New Roman"/>
                <w:szCs w:val="24"/>
              </w:rPr>
              <w:t xml:space="preserve"> </w:t>
            </w:r>
            <w:proofErr w:type="spellStart"/>
            <w:r w:rsidRPr="005A3A9F">
              <w:rPr>
                <w:rFonts w:cs="Times New Roman"/>
                <w:szCs w:val="24"/>
              </w:rPr>
              <w:t>evaluation</w:t>
            </w:r>
            <w:proofErr w:type="spellEnd"/>
            <w:r>
              <w:rPr>
                <w:rFonts w:cs="Times New Roman"/>
                <w:szCs w:val="24"/>
              </w:rPr>
              <w:t xml:space="preserve"> </w:t>
            </w:r>
            <w:proofErr w:type="spellStart"/>
            <w:r>
              <w:rPr>
                <w:rFonts w:cs="Times New Roman"/>
                <w:szCs w:val="24"/>
              </w:rPr>
              <w:t>of</w:t>
            </w:r>
            <w:proofErr w:type="spellEnd"/>
            <w:r>
              <w:rPr>
                <w:rFonts w:cs="Times New Roman"/>
                <w:szCs w:val="24"/>
              </w:rPr>
              <w:t xml:space="preserve">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adjusted</w:t>
            </w:r>
            <w:proofErr w:type="spellEnd"/>
            <w:r>
              <w:rPr>
                <w:rFonts w:cs="Times New Roman"/>
                <w:szCs w:val="24"/>
              </w:rPr>
              <w:t xml:space="preserve"> text.</w:t>
            </w:r>
          </w:p>
        </w:tc>
      </w:tr>
      <w:tr w:rsidR="0007301F" w:rsidRPr="009B175B" w:rsidTr="00931A2C">
        <w:trPr>
          <w:trHeight w:val="599"/>
        </w:trPr>
        <w:tc>
          <w:tcPr>
            <w:tcW w:w="2943" w:type="dxa"/>
            <w:tcBorders>
              <w:top w:val="single" w:sz="2" w:space="0" w:color="auto"/>
              <w:left w:val="double" w:sz="4" w:space="0" w:color="auto"/>
              <w:bottom w:val="single" w:sz="4" w:space="0" w:color="auto"/>
              <w:right w:val="single" w:sz="2" w:space="0" w:color="auto"/>
            </w:tcBorders>
            <w:hideMark/>
          </w:tcPr>
          <w:p w:rsidR="0007301F" w:rsidRDefault="0007301F" w:rsidP="00614973">
            <w:pPr>
              <w:ind w:firstLine="0"/>
              <w:rPr>
                <w:rFonts w:cs="Times New Roman"/>
                <w:b/>
                <w:szCs w:val="24"/>
              </w:rPr>
            </w:pPr>
            <w:r>
              <w:rPr>
                <w:rFonts w:cs="Times New Roman"/>
                <w:b/>
                <w:szCs w:val="24"/>
              </w:rPr>
              <w:t>Klíčová slova v angličtině:</w:t>
            </w:r>
          </w:p>
        </w:tc>
        <w:tc>
          <w:tcPr>
            <w:tcW w:w="6269" w:type="dxa"/>
            <w:tcBorders>
              <w:top w:val="single" w:sz="2" w:space="0" w:color="auto"/>
              <w:left w:val="single" w:sz="2" w:space="0" w:color="auto"/>
              <w:bottom w:val="single" w:sz="4" w:space="0" w:color="auto"/>
              <w:right w:val="double" w:sz="4" w:space="0" w:color="auto"/>
            </w:tcBorders>
          </w:tcPr>
          <w:p w:rsidR="0007301F" w:rsidRPr="009B175B" w:rsidRDefault="00667D6A" w:rsidP="00614973">
            <w:pPr>
              <w:ind w:firstLine="0"/>
              <w:rPr>
                <w:rFonts w:cs="Times New Roman"/>
                <w:szCs w:val="24"/>
              </w:rPr>
            </w:pPr>
            <w:proofErr w:type="spellStart"/>
            <w:r>
              <w:t>Hearing</w:t>
            </w:r>
            <w:proofErr w:type="spellEnd"/>
            <w:r>
              <w:t xml:space="preserve"> </w:t>
            </w:r>
            <w:proofErr w:type="spellStart"/>
            <w:r>
              <w:t>impairment</w:t>
            </w:r>
            <w:proofErr w:type="spellEnd"/>
            <w:r>
              <w:t xml:space="preserve">, </w:t>
            </w:r>
            <w:proofErr w:type="spellStart"/>
            <w:r>
              <w:t>communication</w:t>
            </w:r>
            <w:proofErr w:type="spellEnd"/>
            <w:r>
              <w:t xml:space="preserve">, </w:t>
            </w:r>
            <w:proofErr w:type="spellStart"/>
            <w:r>
              <w:t>compensatory</w:t>
            </w:r>
            <w:proofErr w:type="spellEnd"/>
            <w:r>
              <w:t xml:space="preserve"> aids, fiction </w:t>
            </w:r>
            <w:proofErr w:type="spellStart"/>
            <w:r>
              <w:t>editing</w:t>
            </w:r>
            <w:proofErr w:type="spellEnd"/>
            <w:r>
              <w:t xml:space="preserve">, </w:t>
            </w:r>
            <w:proofErr w:type="spellStart"/>
            <w:r>
              <w:t>reading</w:t>
            </w:r>
            <w:proofErr w:type="spellEnd"/>
            <w:r>
              <w:t xml:space="preserve">, </w:t>
            </w:r>
            <w:proofErr w:type="spellStart"/>
            <w:r>
              <w:t>reading</w:t>
            </w:r>
            <w:proofErr w:type="spellEnd"/>
            <w:r>
              <w:t xml:space="preserve"> </w:t>
            </w:r>
            <w:proofErr w:type="spellStart"/>
            <w:r>
              <w:t>of</w:t>
            </w:r>
            <w:proofErr w:type="spellEnd"/>
            <w:r>
              <w:t xml:space="preserve"> </w:t>
            </w:r>
            <w:proofErr w:type="spellStart"/>
            <w:r>
              <w:t>pupils</w:t>
            </w:r>
            <w:proofErr w:type="spellEnd"/>
            <w:r>
              <w:t xml:space="preserve"> </w:t>
            </w:r>
            <w:proofErr w:type="spellStart"/>
            <w:r>
              <w:t>with</w:t>
            </w:r>
            <w:proofErr w:type="spellEnd"/>
            <w:r>
              <w:t xml:space="preserve"> </w:t>
            </w:r>
            <w:proofErr w:type="spellStart"/>
            <w:r>
              <w:t>hearing</w:t>
            </w:r>
            <w:proofErr w:type="spellEnd"/>
            <w:r>
              <w:t xml:space="preserve"> </w:t>
            </w:r>
            <w:proofErr w:type="spellStart"/>
            <w:r>
              <w:t>impairment</w:t>
            </w:r>
            <w:proofErr w:type="spellEnd"/>
            <w:r>
              <w:t xml:space="preserve">, </w:t>
            </w:r>
            <w:proofErr w:type="spellStart"/>
            <w:r>
              <w:t>stages</w:t>
            </w:r>
            <w:proofErr w:type="spellEnd"/>
            <w:r>
              <w:t xml:space="preserve"> </w:t>
            </w:r>
            <w:proofErr w:type="spellStart"/>
            <w:r>
              <w:t>of</w:t>
            </w:r>
            <w:proofErr w:type="spellEnd"/>
            <w:r>
              <w:t xml:space="preserve"> text </w:t>
            </w:r>
            <w:proofErr w:type="spellStart"/>
            <w:r>
              <w:t>editing</w:t>
            </w:r>
            <w:proofErr w:type="spellEnd"/>
          </w:p>
        </w:tc>
      </w:tr>
      <w:tr w:rsidR="0007301F" w:rsidTr="00931A2C">
        <w:trPr>
          <w:trHeight w:val="1423"/>
        </w:trPr>
        <w:tc>
          <w:tcPr>
            <w:tcW w:w="2943" w:type="dxa"/>
            <w:tcBorders>
              <w:top w:val="single" w:sz="2" w:space="0" w:color="auto"/>
              <w:left w:val="double" w:sz="4" w:space="0" w:color="auto"/>
              <w:bottom w:val="single" w:sz="4" w:space="0" w:color="auto"/>
              <w:right w:val="single" w:sz="2" w:space="0" w:color="auto"/>
            </w:tcBorders>
            <w:hideMark/>
          </w:tcPr>
          <w:p w:rsidR="0007301F" w:rsidRDefault="0007301F" w:rsidP="00614973">
            <w:pPr>
              <w:ind w:firstLine="0"/>
              <w:rPr>
                <w:rFonts w:cs="Times New Roman"/>
                <w:b/>
                <w:szCs w:val="24"/>
              </w:rPr>
            </w:pPr>
            <w:r>
              <w:rPr>
                <w:rFonts w:cs="Times New Roman"/>
                <w:b/>
                <w:szCs w:val="24"/>
              </w:rPr>
              <w:t>Přílohy vázané v práci:</w:t>
            </w:r>
          </w:p>
        </w:tc>
        <w:tc>
          <w:tcPr>
            <w:tcW w:w="6269" w:type="dxa"/>
            <w:tcBorders>
              <w:top w:val="single" w:sz="2" w:space="0" w:color="auto"/>
              <w:left w:val="single" w:sz="2" w:space="0" w:color="auto"/>
              <w:bottom w:val="single" w:sz="4" w:space="0" w:color="auto"/>
              <w:right w:val="double" w:sz="4" w:space="0" w:color="auto"/>
            </w:tcBorders>
          </w:tcPr>
          <w:p w:rsidR="00B71FC4" w:rsidRDefault="00B71FC4" w:rsidP="00B71FC4">
            <w:pPr>
              <w:ind w:firstLine="0"/>
            </w:pPr>
            <w:r>
              <w:t xml:space="preserve">Příloha č. 1: Vytvořený prolog včetně ilustrace </w:t>
            </w:r>
          </w:p>
          <w:p w:rsidR="00B71FC4" w:rsidRDefault="00B71FC4" w:rsidP="00B71FC4">
            <w:pPr>
              <w:ind w:firstLine="0"/>
            </w:pPr>
            <w:r>
              <w:t xml:space="preserve">Příloha č. 2: Seznam kapitol v upravené beletrii </w:t>
            </w:r>
          </w:p>
          <w:p w:rsidR="00B71FC4" w:rsidRDefault="00B71FC4" w:rsidP="00B71FC4">
            <w:pPr>
              <w:ind w:firstLine="0"/>
            </w:pPr>
            <w:r>
              <w:t>Příloha č. 3: Ukázka kapitol</w:t>
            </w:r>
            <w:r w:rsidR="00803B55">
              <w:t>y Říjen</w:t>
            </w:r>
            <w:r>
              <w:t xml:space="preserve"> včetně vysvětlivek</w:t>
            </w:r>
          </w:p>
          <w:p w:rsidR="0007301F" w:rsidRPr="00B71FC4" w:rsidRDefault="00B71FC4" w:rsidP="00B71FC4">
            <w:pPr>
              <w:ind w:firstLine="0"/>
            </w:pPr>
            <w:r>
              <w:t xml:space="preserve">Příloha č. 3: </w:t>
            </w:r>
            <w:r w:rsidR="00C84373">
              <w:t xml:space="preserve">Ukázka ilustrací </w:t>
            </w:r>
          </w:p>
        </w:tc>
      </w:tr>
      <w:tr w:rsidR="0007301F" w:rsidTr="00931A2C">
        <w:trPr>
          <w:trHeight w:val="349"/>
        </w:trPr>
        <w:tc>
          <w:tcPr>
            <w:tcW w:w="2943" w:type="dxa"/>
            <w:tcBorders>
              <w:top w:val="single" w:sz="4" w:space="0" w:color="auto"/>
              <w:left w:val="double" w:sz="4" w:space="0" w:color="auto"/>
              <w:bottom w:val="single" w:sz="4" w:space="0" w:color="auto"/>
              <w:right w:val="single" w:sz="2" w:space="0" w:color="auto"/>
            </w:tcBorders>
            <w:hideMark/>
          </w:tcPr>
          <w:p w:rsidR="0007301F" w:rsidRDefault="0007301F" w:rsidP="00614973">
            <w:pPr>
              <w:ind w:firstLine="0"/>
              <w:rPr>
                <w:rFonts w:cs="Times New Roman"/>
                <w:b/>
                <w:szCs w:val="24"/>
              </w:rPr>
            </w:pPr>
            <w:r>
              <w:rPr>
                <w:rFonts w:cs="Times New Roman"/>
                <w:b/>
                <w:szCs w:val="24"/>
              </w:rPr>
              <w:lastRenderedPageBreak/>
              <w:t>Rozsah práce:</w:t>
            </w:r>
          </w:p>
        </w:tc>
        <w:tc>
          <w:tcPr>
            <w:tcW w:w="6269" w:type="dxa"/>
            <w:tcBorders>
              <w:top w:val="single" w:sz="2" w:space="0" w:color="auto"/>
              <w:left w:val="single" w:sz="2" w:space="0" w:color="auto"/>
              <w:bottom w:val="single" w:sz="4" w:space="0" w:color="auto"/>
              <w:right w:val="double" w:sz="4" w:space="0" w:color="auto"/>
            </w:tcBorders>
          </w:tcPr>
          <w:p w:rsidR="0007301F" w:rsidRDefault="00AC1489" w:rsidP="00614973">
            <w:pPr>
              <w:ind w:firstLine="0"/>
              <w:rPr>
                <w:rFonts w:cs="Times New Roman"/>
                <w:szCs w:val="24"/>
              </w:rPr>
            </w:pPr>
            <w:r>
              <w:rPr>
                <w:rFonts w:cs="Times New Roman"/>
                <w:szCs w:val="24"/>
              </w:rPr>
              <w:t>7</w:t>
            </w:r>
            <w:r w:rsidR="00C06A21">
              <w:rPr>
                <w:rFonts w:cs="Times New Roman"/>
                <w:szCs w:val="24"/>
              </w:rPr>
              <w:t>9</w:t>
            </w:r>
            <w:r>
              <w:rPr>
                <w:rFonts w:cs="Times New Roman"/>
                <w:szCs w:val="24"/>
              </w:rPr>
              <w:t xml:space="preserve"> stran + 7 stran příloh</w:t>
            </w:r>
          </w:p>
        </w:tc>
      </w:tr>
      <w:tr w:rsidR="0007301F" w:rsidTr="00931A2C">
        <w:trPr>
          <w:trHeight w:val="319"/>
        </w:trPr>
        <w:tc>
          <w:tcPr>
            <w:tcW w:w="2943" w:type="dxa"/>
            <w:tcBorders>
              <w:top w:val="single" w:sz="4" w:space="0" w:color="auto"/>
              <w:left w:val="double" w:sz="4" w:space="0" w:color="auto"/>
              <w:bottom w:val="double" w:sz="4" w:space="0" w:color="auto"/>
              <w:right w:val="single" w:sz="2" w:space="0" w:color="auto"/>
            </w:tcBorders>
            <w:hideMark/>
          </w:tcPr>
          <w:p w:rsidR="0007301F" w:rsidRDefault="0007301F" w:rsidP="00614973">
            <w:pPr>
              <w:ind w:firstLine="0"/>
              <w:rPr>
                <w:rFonts w:cs="Times New Roman"/>
                <w:b/>
                <w:szCs w:val="24"/>
              </w:rPr>
            </w:pPr>
            <w:r>
              <w:rPr>
                <w:rFonts w:cs="Times New Roman"/>
                <w:b/>
                <w:szCs w:val="24"/>
              </w:rPr>
              <w:t>Jazyk práce:</w:t>
            </w:r>
          </w:p>
        </w:tc>
        <w:tc>
          <w:tcPr>
            <w:tcW w:w="6269" w:type="dxa"/>
            <w:tcBorders>
              <w:top w:val="single" w:sz="4" w:space="0" w:color="auto"/>
              <w:left w:val="single" w:sz="2" w:space="0" w:color="auto"/>
              <w:bottom w:val="double" w:sz="4" w:space="0" w:color="auto"/>
              <w:right w:val="double" w:sz="4" w:space="0" w:color="auto"/>
            </w:tcBorders>
          </w:tcPr>
          <w:p w:rsidR="0007301F" w:rsidRDefault="0007301F" w:rsidP="00614973">
            <w:pPr>
              <w:ind w:firstLine="0"/>
              <w:rPr>
                <w:rFonts w:cs="Times New Roman"/>
                <w:szCs w:val="24"/>
              </w:rPr>
            </w:pPr>
            <w:r>
              <w:rPr>
                <w:rFonts w:cs="Times New Roman"/>
                <w:szCs w:val="24"/>
              </w:rPr>
              <w:t>Český jazyk</w:t>
            </w:r>
          </w:p>
        </w:tc>
      </w:tr>
    </w:tbl>
    <w:p w:rsidR="00EE1CA7" w:rsidRDefault="00EE1CA7">
      <w:pPr>
        <w:spacing w:line="259" w:lineRule="auto"/>
        <w:ind w:firstLine="0"/>
        <w:jc w:val="left"/>
      </w:pPr>
    </w:p>
    <w:sectPr w:rsidR="00EE1CA7" w:rsidSect="00FE1429">
      <w:footerReference w:type="default" r:id="rId47"/>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2DB0" w:rsidRDefault="00BC2DB0" w:rsidP="00C2076A">
      <w:pPr>
        <w:spacing w:after="0" w:line="240" w:lineRule="auto"/>
      </w:pPr>
      <w:r>
        <w:separator/>
      </w:r>
    </w:p>
  </w:endnote>
  <w:endnote w:type="continuationSeparator" w:id="0">
    <w:p w:rsidR="00BC2DB0" w:rsidRDefault="00BC2DB0" w:rsidP="00C20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5A4" w:rsidRDefault="001945A4">
    <w:pPr>
      <w:pStyle w:val="Zpat"/>
      <w:jc w:val="center"/>
    </w:pPr>
  </w:p>
  <w:p w:rsidR="001945A4" w:rsidRDefault="001945A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2409239"/>
      <w:docPartObj>
        <w:docPartGallery w:val="Page Numbers (Bottom of Page)"/>
        <w:docPartUnique/>
      </w:docPartObj>
    </w:sdtPr>
    <w:sdtContent>
      <w:p w:rsidR="001945A4" w:rsidRDefault="001945A4">
        <w:pPr>
          <w:pStyle w:val="Zpat"/>
          <w:jc w:val="center"/>
        </w:pPr>
        <w:r>
          <w:fldChar w:fldCharType="begin"/>
        </w:r>
        <w:r>
          <w:instrText>PAGE   \* MERGEFORMAT</w:instrText>
        </w:r>
        <w:r>
          <w:fldChar w:fldCharType="separate"/>
        </w:r>
        <w:r>
          <w:rPr>
            <w:noProof/>
          </w:rPr>
          <w:t>80</w:t>
        </w:r>
        <w:r>
          <w:rPr>
            <w:noProof/>
          </w:rPr>
          <w:fldChar w:fldCharType="end"/>
        </w:r>
      </w:p>
    </w:sdtContent>
  </w:sdt>
  <w:p w:rsidR="001945A4" w:rsidRDefault="001945A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5A4" w:rsidRDefault="001945A4" w:rsidP="00AC148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2DB0" w:rsidRDefault="00BC2DB0" w:rsidP="00C2076A">
      <w:pPr>
        <w:spacing w:after="0" w:line="240" w:lineRule="auto"/>
      </w:pPr>
      <w:r>
        <w:separator/>
      </w:r>
    </w:p>
  </w:footnote>
  <w:footnote w:type="continuationSeparator" w:id="0">
    <w:p w:rsidR="00BC2DB0" w:rsidRDefault="00BC2DB0" w:rsidP="00C207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E5AC4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A8E63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72428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9C7B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776D5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C0A8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C61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9EFA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CE8A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9AFF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22FEF"/>
    <w:multiLevelType w:val="hybridMultilevel"/>
    <w:tmpl w:val="3EB4EA6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1" w15:restartNumberingAfterBreak="0">
    <w:nsid w:val="027C00C0"/>
    <w:multiLevelType w:val="hybridMultilevel"/>
    <w:tmpl w:val="C2EA02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2FE09F8"/>
    <w:multiLevelType w:val="hybridMultilevel"/>
    <w:tmpl w:val="666CD93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3" w15:restartNumberingAfterBreak="0">
    <w:nsid w:val="0BCD6979"/>
    <w:multiLevelType w:val="hybridMultilevel"/>
    <w:tmpl w:val="D70470E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 w15:restartNumberingAfterBreak="0">
    <w:nsid w:val="0F8E6966"/>
    <w:multiLevelType w:val="hybridMultilevel"/>
    <w:tmpl w:val="57DADB1A"/>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5" w15:restartNumberingAfterBreak="0">
    <w:nsid w:val="11272AC1"/>
    <w:multiLevelType w:val="multilevel"/>
    <w:tmpl w:val="AB30BD82"/>
    <w:lvl w:ilvl="0">
      <w:start w:val="1"/>
      <w:numFmt w:val="upperRoman"/>
      <w:pStyle w:val="Nadpissti"/>
      <w:lvlText w:val="%1"/>
      <w:lvlJc w:val="left"/>
      <w:pPr>
        <w:ind w:left="1429" w:hanging="360"/>
      </w:pPr>
      <w:rPr>
        <w:rFonts w:hint="default"/>
      </w:rPr>
    </w:lvl>
    <w:lvl w:ilvl="1">
      <w:start w:val="1"/>
      <w:numFmt w:val="decimal"/>
      <w:lvlText w:val="%2"/>
      <w:lvlJc w:val="left"/>
      <w:pPr>
        <w:ind w:left="2149" w:hanging="360"/>
      </w:pPr>
      <w:rPr>
        <w:rFonts w:hint="default"/>
      </w:rPr>
    </w:lvl>
    <w:lvl w:ilvl="2">
      <w:start w:val="1"/>
      <w:numFmt w:val="decimal"/>
      <w:pStyle w:val="Nadpispodkapitola"/>
      <w:lvlText w:val="%2.%3"/>
      <w:lvlJc w:val="right"/>
      <w:pPr>
        <w:ind w:left="2869" w:hanging="180"/>
      </w:pPr>
      <w:rPr>
        <w:rFonts w:hint="default"/>
      </w:rPr>
    </w:lvl>
    <w:lvl w:ilvl="3">
      <w:start w:val="1"/>
      <w:numFmt w:val="decimal"/>
      <w:pStyle w:val="Nadpissek"/>
      <w:lvlText w:val="%3.%2.%4"/>
      <w:lvlJc w:val="left"/>
      <w:pPr>
        <w:ind w:left="502"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6" w15:restartNumberingAfterBreak="0">
    <w:nsid w:val="151156A1"/>
    <w:multiLevelType w:val="hybridMultilevel"/>
    <w:tmpl w:val="18248F1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 w15:restartNumberingAfterBreak="0">
    <w:nsid w:val="1C1F0649"/>
    <w:multiLevelType w:val="hybridMultilevel"/>
    <w:tmpl w:val="C16A9B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05B011D"/>
    <w:multiLevelType w:val="hybridMultilevel"/>
    <w:tmpl w:val="D97CF2C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 w15:restartNumberingAfterBreak="0">
    <w:nsid w:val="22B66456"/>
    <w:multiLevelType w:val="hybridMultilevel"/>
    <w:tmpl w:val="1FC0619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0" w15:restartNumberingAfterBreak="0">
    <w:nsid w:val="232C0C3B"/>
    <w:multiLevelType w:val="hybridMultilevel"/>
    <w:tmpl w:val="D11CB17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1" w15:restartNumberingAfterBreak="0">
    <w:nsid w:val="27022001"/>
    <w:multiLevelType w:val="multilevel"/>
    <w:tmpl w:val="DC76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C60CB9"/>
    <w:multiLevelType w:val="hybridMultilevel"/>
    <w:tmpl w:val="61BE15D2"/>
    <w:lvl w:ilvl="0" w:tplc="F71EF62A">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3" w15:restartNumberingAfterBreak="0">
    <w:nsid w:val="291120A9"/>
    <w:multiLevelType w:val="hybridMultilevel"/>
    <w:tmpl w:val="530EC00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4" w15:restartNumberingAfterBreak="0">
    <w:nsid w:val="307C3FC2"/>
    <w:multiLevelType w:val="hybridMultilevel"/>
    <w:tmpl w:val="6BDAE5B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5" w15:restartNumberingAfterBreak="0">
    <w:nsid w:val="31DC7F10"/>
    <w:multiLevelType w:val="hybridMultilevel"/>
    <w:tmpl w:val="B1DCDD1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6" w15:restartNumberingAfterBreak="0">
    <w:nsid w:val="326D4156"/>
    <w:multiLevelType w:val="hybridMultilevel"/>
    <w:tmpl w:val="94B6A8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2714345"/>
    <w:multiLevelType w:val="hybridMultilevel"/>
    <w:tmpl w:val="F72E39B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8" w15:restartNumberingAfterBreak="0">
    <w:nsid w:val="35554535"/>
    <w:multiLevelType w:val="hybridMultilevel"/>
    <w:tmpl w:val="740A181C"/>
    <w:lvl w:ilvl="0" w:tplc="48AEB836">
      <w:start w:val="1"/>
      <w:numFmt w:val="upperRoman"/>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9" w15:restartNumberingAfterBreak="0">
    <w:nsid w:val="359B34D3"/>
    <w:multiLevelType w:val="hybridMultilevel"/>
    <w:tmpl w:val="130E51DC"/>
    <w:lvl w:ilvl="0" w:tplc="97703560">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0" w15:restartNumberingAfterBreak="0">
    <w:nsid w:val="4ACE7FC5"/>
    <w:multiLevelType w:val="multilevel"/>
    <w:tmpl w:val="0F7A06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082EF9"/>
    <w:multiLevelType w:val="hybridMultilevel"/>
    <w:tmpl w:val="6CEE78D4"/>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2" w15:restartNumberingAfterBreak="0">
    <w:nsid w:val="4BC7432C"/>
    <w:multiLevelType w:val="hybridMultilevel"/>
    <w:tmpl w:val="5F3606D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3" w15:restartNumberingAfterBreak="0">
    <w:nsid w:val="4E40406A"/>
    <w:multiLevelType w:val="hybridMultilevel"/>
    <w:tmpl w:val="C8F2763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4" w15:restartNumberingAfterBreak="0">
    <w:nsid w:val="5031290F"/>
    <w:multiLevelType w:val="hybridMultilevel"/>
    <w:tmpl w:val="BAB8B5CA"/>
    <w:lvl w:ilvl="0" w:tplc="04050001">
      <w:start w:val="1"/>
      <w:numFmt w:val="bullet"/>
      <w:lvlText w:val=""/>
      <w:lvlJc w:val="left"/>
      <w:pPr>
        <w:ind w:left="2149" w:hanging="360"/>
      </w:pPr>
      <w:rPr>
        <w:rFonts w:ascii="Symbol" w:hAnsi="Symbol" w:hint="default"/>
      </w:rPr>
    </w:lvl>
    <w:lvl w:ilvl="1" w:tplc="04050003" w:tentative="1">
      <w:start w:val="1"/>
      <w:numFmt w:val="bullet"/>
      <w:lvlText w:val="o"/>
      <w:lvlJc w:val="left"/>
      <w:pPr>
        <w:ind w:left="2869" w:hanging="360"/>
      </w:pPr>
      <w:rPr>
        <w:rFonts w:ascii="Courier New" w:hAnsi="Courier New" w:cs="Courier New" w:hint="default"/>
      </w:rPr>
    </w:lvl>
    <w:lvl w:ilvl="2" w:tplc="04050005" w:tentative="1">
      <w:start w:val="1"/>
      <w:numFmt w:val="bullet"/>
      <w:lvlText w:val=""/>
      <w:lvlJc w:val="left"/>
      <w:pPr>
        <w:ind w:left="3589" w:hanging="360"/>
      </w:pPr>
      <w:rPr>
        <w:rFonts w:ascii="Wingdings" w:hAnsi="Wingdings" w:hint="default"/>
      </w:rPr>
    </w:lvl>
    <w:lvl w:ilvl="3" w:tplc="04050001" w:tentative="1">
      <w:start w:val="1"/>
      <w:numFmt w:val="bullet"/>
      <w:lvlText w:val=""/>
      <w:lvlJc w:val="left"/>
      <w:pPr>
        <w:ind w:left="4309" w:hanging="360"/>
      </w:pPr>
      <w:rPr>
        <w:rFonts w:ascii="Symbol" w:hAnsi="Symbol" w:hint="default"/>
      </w:rPr>
    </w:lvl>
    <w:lvl w:ilvl="4" w:tplc="04050003" w:tentative="1">
      <w:start w:val="1"/>
      <w:numFmt w:val="bullet"/>
      <w:lvlText w:val="o"/>
      <w:lvlJc w:val="left"/>
      <w:pPr>
        <w:ind w:left="5029" w:hanging="360"/>
      </w:pPr>
      <w:rPr>
        <w:rFonts w:ascii="Courier New" w:hAnsi="Courier New" w:cs="Courier New" w:hint="default"/>
      </w:rPr>
    </w:lvl>
    <w:lvl w:ilvl="5" w:tplc="04050005" w:tentative="1">
      <w:start w:val="1"/>
      <w:numFmt w:val="bullet"/>
      <w:lvlText w:val=""/>
      <w:lvlJc w:val="left"/>
      <w:pPr>
        <w:ind w:left="5749" w:hanging="360"/>
      </w:pPr>
      <w:rPr>
        <w:rFonts w:ascii="Wingdings" w:hAnsi="Wingdings" w:hint="default"/>
      </w:rPr>
    </w:lvl>
    <w:lvl w:ilvl="6" w:tplc="04050001" w:tentative="1">
      <w:start w:val="1"/>
      <w:numFmt w:val="bullet"/>
      <w:lvlText w:val=""/>
      <w:lvlJc w:val="left"/>
      <w:pPr>
        <w:ind w:left="6469" w:hanging="360"/>
      </w:pPr>
      <w:rPr>
        <w:rFonts w:ascii="Symbol" w:hAnsi="Symbol" w:hint="default"/>
      </w:rPr>
    </w:lvl>
    <w:lvl w:ilvl="7" w:tplc="04050003" w:tentative="1">
      <w:start w:val="1"/>
      <w:numFmt w:val="bullet"/>
      <w:lvlText w:val="o"/>
      <w:lvlJc w:val="left"/>
      <w:pPr>
        <w:ind w:left="7189" w:hanging="360"/>
      </w:pPr>
      <w:rPr>
        <w:rFonts w:ascii="Courier New" w:hAnsi="Courier New" w:cs="Courier New" w:hint="default"/>
      </w:rPr>
    </w:lvl>
    <w:lvl w:ilvl="8" w:tplc="04050005" w:tentative="1">
      <w:start w:val="1"/>
      <w:numFmt w:val="bullet"/>
      <w:lvlText w:val=""/>
      <w:lvlJc w:val="left"/>
      <w:pPr>
        <w:ind w:left="7909" w:hanging="360"/>
      </w:pPr>
      <w:rPr>
        <w:rFonts w:ascii="Wingdings" w:hAnsi="Wingdings" w:hint="default"/>
      </w:rPr>
    </w:lvl>
  </w:abstractNum>
  <w:abstractNum w:abstractNumId="35" w15:restartNumberingAfterBreak="0">
    <w:nsid w:val="510572DB"/>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6" w15:restartNumberingAfterBreak="0">
    <w:nsid w:val="670C0116"/>
    <w:multiLevelType w:val="hybridMultilevel"/>
    <w:tmpl w:val="C20A9A7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7" w15:restartNumberingAfterBreak="0">
    <w:nsid w:val="69B7522D"/>
    <w:multiLevelType w:val="hybridMultilevel"/>
    <w:tmpl w:val="5F6E8A98"/>
    <w:lvl w:ilvl="0" w:tplc="17B6F3E2">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8" w15:restartNumberingAfterBreak="0">
    <w:nsid w:val="6C0F43DC"/>
    <w:multiLevelType w:val="hybridMultilevel"/>
    <w:tmpl w:val="333614FC"/>
    <w:lvl w:ilvl="0" w:tplc="3C50217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CF53676"/>
    <w:multiLevelType w:val="hybridMultilevel"/>
    <w:tmpl w:val="F3080FF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0" w15:restartNumberingAfterBreak="0">
    <w:nsid w:val="6DA40D24"/>
    <w:multiLevelType w:val="hybridMultilevel"/>
    <w:tmpl w:val="B73AACF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1" w15:restartNumberingAfterBreak="0">
    <w:nsid w:val="6EF046E1"/>
    <w:multiLevelType w:val="hybridMultilevel"/>
    <w:tmpl w:val="570E0A36"/>
    <w:lvl w:ilvl="0" w:tplc="D8C0C2E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1FD468C"/>
    <w:multiLevelType w:val="hybridMultilevel"/>
    <w:tmpl w:val="0CC0991A"/>
    <w:lvl w:ilvl="0" w:tplc="04050001">
      <w:start w:val="1"/>
      <w:numFmt w:val="bullet"/>
      <w:lvlText w:val=""/>
      <w:lvlJc w:val="left"/>
      <w:pPr>
        <w:ind w:left="768" w:hanging="360"/>
      </w:pPr>
      <w:rPr>
        <w:rFonts w:ascii="Symbol" w:hAnsi="Symbol"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43" w15:restartNumberingAfterBreak="0">
    <w:nsid w:val="76BD7FE7"/>
    <w:multiLevelType w:val="hybridMultilevel"/>
    <w:tmpl w:val="6F70BD3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4" w15:restartNumberingAfterBreak="0">
    <w:nsid w:val="7E4042F5"/>
    <w:multiLevelType w:val="hybridMultilevel"/>
    <w:tmpl w:val="F6AE3830"/>
    <w:lvl w:ilvl="0" w:tplc="04050001">
      <w:start w:val="1"/>
      <w:numFmt w:val="bullet"/>
      <w:lvlText w:val=""/>
      <w:lvlJc w:val="left"/>
      <w:pPr>
        <w:ind w:left="1548" w:hanging="360"/>
      </w:pPr>
      <w:rPr>
        <w:rFonts w:ascii="Symbol" w:hAnsi="Symbol" w:hint="default"/>
      </w:rPr>
    </w:lvl>
    <w:lvl w:ilvl="1" w:tplc="04050003" w:tentative="1">
      <w:start w:val="1"/>
      <w:numFmt w:val="bullet"/>
      <w:lvlText w:val="o"/>
      <w:lvlJc w:val="left"/>
      <w:pPr>
        <w:ind w:left="2268" w:hanging="360"/>
      </w:pPr>
      <w:rPr>
        <w:rFonts w:ascii="Courier New" w:hAnsi="Courier New" w:cs="Courier New" w:hint="default"/>
      </w:rPr>
    </w:lvl>
    <w:lvl w:ilvl="2" w:tplc="04050005" w:tentative="1">
      <w:start w:val="1"/>
      <w:numFmt w:val="bullet"/>
      <w:lvlText w:val=""/>
      <w:lvlJc w:val="left"/>
      <w:pPr>
        <w:ind w:left="2988" w:hanging="360"/>
      </w:pPr>
      <w:rPr>
        <w:rFonts w:ascii="Wingdings" w:hAnsi="Wingdings" w:hint="default"/>
      </w:rPr>
    </w:lvl>
    <w:lvl w:ilvl="3" w:tplc="04050001" w:tentative="1">
      <w:start w:val="1"/>
      <w:numFmt w:val="bullet"/>
      <w:lvlText w:val=""/>
      <w:lvlJc w:val="left"/>
      <w:pPr>
        <w:ind w:left="3708" w:hanging="360"/>
      </w:pPr>
      <w:rPr>
        <w:rFonts w:ascii="Symbol" w:hAnsi="Symbol" w:hint="default"/>
      </w:rPr>
    </w:lvl>
    <w:lvl w:ilvl="4" w:tplc="04050003" w:tentative="1">
      <w:start w:val="1"/>
      <w:numFmt w:val="bullet"/>
      <w:lvlText w:val="o"/>
      <w:lvlJc w:val="left"/>
      <w:pPr>
        <w:ind w:left="4428" w:hanging="360"/>
      </w:pPr>
      <w:rPr>
        <w:rFonts w:ascii="Courier New" w:hAnsi="Courier New" w:cs="Courier New" w:hint="default"/>
      </w:rPr>
    </w:lvl>
    <w:lvl w:ilvl="5" w:tplc="04050005" w:tentative="1">
      <w:start w:val="1"/>
      <w:numFmt w:val="bullet"/>
      <w:lvlText w:val=""/>
      <w:lvlJc w:val="left"/>
      <w:pPr>
        <w:ind w:left="5148" w:hanging="360"/>
      </w:pPr>
      <w:rPr>
        <w:rFonts w:ascii="Wingdings" w:hAnsi="Wingdings" w:hint="default"/>
      </w:rPr>
    </w:lvl>
    <w:lvl w:ilvl="6" w:tplc="04050001" w:tentative="1">
      <w:start w:val="1"/>
      <w:numFmt w:val="bullet"/>
      <w:lvlText w:val=""/>
      <w:lvlJc w:val="left"/>
      <w:pPr>
        <w:ind w:left="5868" w:hanging="360"/>
      </w:pPr>
      <w:rPr>
        <w:rFonts w:ascii="Symbol" w:hAnsi="Symbol" w:hint="default"/>
      </w:rPr>
    </w:lvl>
    <w:lvl w:ilvl="7" w:tplc="04050003" w:tentative="1">
      <w:start w:val="1"/>
      <w:numFmt w:val="bullet"/>
      <w:lvlText w:val="o"/>
      <w:lvlJc w:val="left"/>
      <w:pPr>
        <w:ind w:left="6588" w:hanging="360"/>
      </w:pPr>
      <w:rPr>
        <w:rFonts w:ascii="Courier New" w:hAnsi="Courier New" w:cs="Courier New" w:hint="default"/>
      </w:rPr>
    </w:lvl>
    <w:lvl w:ilvl="8" w:tplc="04050005" w:tentative="1">
      <w:start w:val="1"/>
      <w:numFmt w:val="bullet"/>
      <w:lvlText w:val=""/>
      <w:lvlJc w:val="left"/>
      <w:pPr>
        <w:ind w:left="7308" w:hanging="360"/>
      </w:pPr>
      <w:rPr>
        <w:rFonts w:ascii="Wingdings" w:hAnsi="Wingdings" w:hint="default"/>
      </w:rPr>
    </w:lvl>
  </w:abstractNum>
  <w:num w:numId="1">
    <w:abstractNumId w:val="28"/>
  </w:num>
  <w:num w:numId="2">
    <w:abstractNumId w:val="22"/>
  </w:num>
  <w:num w:numId="3">
    <w:abstractNumId w:val="37"/>
  </w:num>
  <w:num w:numId="4">
    <w:abstractNumId w:val="15"/>
  </w:num>
  <w:num w:numId="5">
    <w:abstractNumId w:val="33"/>
  </w:num>
  <w:num w:numId="6">
    <w:abstractNumId w:val="30"/>
  </w:num>
  <w:num w:numId="7">
    <w:abstractNumId w:val="27"/>
  </w:num>
  <w:num w:numId="8">
    <w:abstractNumId w:val="32"/>
  </w:num>
  <w:num w:numId="9">
    <w:abstractNumId w:val="21"/>
  </w:num>
  <w:num w:numId="10">
    <w:abstractNumId w:val="20"/>
  </w:num>
  <w:num w:numId="11">
    <w:abstractNumId w:val="29"/>
  </w:num>
  <w:num w:numId="12">
    <w:abstractNumId w:val="38"/>
  </w:num>
  <w:num w:numId="13">
    <w:abstractNumId w:val="39"/>
  </w:num>
  <w:num w:numId="14">
    <w:abstractNumId w:val="17"/>
  </w:num>
  <w:num w:numId="15">
    <w:abstractNumId w:val="26"/>
  </w:num>
  <w:num w:numId="16">
    <w:abstractNumId w:val="24"/>
  </w:num>
  <w:num w:numId="17">
    <w:abstractNumId w:val="10"/>
  </w:num>
  <w:num w:numId="18">
    <w:abstractNumId w:val="25"/>
  </w:num>
  <w:num w:numId="19">
    <w:abstractNumId w:val="36"/>
  </w:num>
  <w:num w:numId="20">
    <w:abstractNumId w:val="14"/>
  </w:num>
  <w:num w:numId="21">
    <w:abstractNumId w:val="41"/>
  </w:num>
  <w:num w:numId="22">
    <w:abstractNumId w:val="34"/>
  </w:num>
  <w:num w:numId="23">
    <w:abstractNumId w:val="19"/>
  </w:num>
  <w:num w:numId="24">
    <w:abstractNumId w:val="42"/>
  </w:num>
  <w:num w:numId="25">
    <w:abstractNumId w:val="11"/>
  </w:num>
  <w:num w:numId="26">
    <w:abstractNumId w:val="23"/>
  </w:num>
  <w:num w:numId="27">
    <w:abstractNumId w:val="40"/>
  </w:num>
  <w:num w:numId="28">
    <w:abstractNumId w:val="8"/>
  </w:num>
  <w:num w:numId="29">
    <w:abstractNumId w:val="3"/>
  </w:num>
  <w:num w:numId="30">
    <w:abstractNumId w:val="2"/>
  </w:num>
  <w:num w:numId="31">
    <w:abstractNumId w:val="1"/>
  </w:num>
  <w:num w:numId="32">
    <w:abstractNumId w:val="0"/>
  </w:num>
  <w:num w:numId="33">
    <w:abstractNumId w:val="9"/>
  </w:num>
  <w:num w:numId="34">
    <w:abstractNumId w:val="7"/>
  </w:num>
  <w:num w:numId="35">
    <w:abstractNumId w:val="6"/>
  </w:num>
  <w:num w:numId="36">
    <w:abstractNumId w:val="5"/>
  </w:num>
  <w:num w:numId="37">
    <w:abstractNumId w:val="4"/>
  </w:num>
  <w:num w:numId="38">
    <w:abstractNumId w:val="35"/>
  </w:num>
  <w:num w:numId="39">
    <w:abstractNumId w:val="16"/>
  </w:num>
  <w:num w:numId="40">
    <w:abstractNumId w:val="18"/>
  </w:num>
  <w:num w:numId="41">
    <w:abstractNumId w:val="31"/>
  </w:num>
  <w:num w:numId="42">
    <w:abstractNumId w:val="43"/>
  </w:num>
  <w:num w:numId="43">
    <w:abstractNumId w:val="13"/>
  </w:num>
  <w:num w:numId="44">
    <w:abstractNumId w:val="44"/>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76A"/>
    <w:rsid w:val="00016111"/>
    <w:rsid w:val="00016381"/>
    <w:rsid w:val="00016EE8"/>
    <w:rsid w:val="00022490"/>
    <w:rsid w:val="00025C29"/>
    <w:rsid w:val="00027B3B"/>
    <w:rsid w:val="00030752"/>
    <w:rsid w:val="00040DB6"/>
    <w:rsid w:val="00046805"/>
    <w:rsid w:val="00046C79"/>
    <w:rsid w:val="00050B81"/>
    <w:rsid w:val="0006005D"/>
    <w:rsid w:val="0007301F"/>
    <w:rsid w:val="000730D8"/>
    <w:rsid w:val="000903B7"/>
    <w:rsid w:val="00091C59"/>
    <w:rsid w:val="000A0C08"/>
    <w:rsid w:val="000A7EAE"/>
    <w:rsid w:val="000B01E1"/>
    <w:rsid w:val="000B11B1"/>
    <w:rsid w:val="000B4330"/>
    <w:rsid w:val="000B7142"/>
    <w:rsid w:val="000C2DA7"/>
    <w:rsid w:val="000C7B44"/>
    <w:rsid w:val="000D453E"/>
    <w:rsid w:val="000D4918"/>
    <w:rsid w:val="000D7762"/>
    <w:rsid w:val="000E241A"/>
    <w:rsid w:val="000F10AA"/>
    <w:rsid w:val="000F1D28"/>
    <w:rsid w:val="000F6D53"/>
    <w:rsid w:val="00100D92"/>
    <w:rsid w:val="001011D8"/>
    <w:rsid w:val="00101F19"/>
    <w:rsid w:val="001108BC"/>
    <w:rsid w:val="0011334A"/>
    <w:rsid w:val="001343A4"/>
    <w:rsid w:val="001346A8"/>
    <w:rsid w:val="00142F72"/>
    <w:rsid w:val="001560F2"/>
    <w:rsid w:val="001565D7"/>
    <w:rsid w:val="00162F75"/>
    <w:rsid w:val="00171696"/>
    <w:rsid w:val="00182042"/>
    <w:rsid w:val="001835AA"/>
    <w:rsid w:val="00187DBB"/>
    <w:rsid w:val="001945A4"/>
    <w:rsid w:val="001A49AF"/>
    <w:rsid w:val="001A75BA"/>
    <w:rsid w:val="001B1B72"/>
    <w:rsid w:val="001C1055"/>
    <w:rsid w:val="001C22B9"/>
    <w:rsid w:val="001D6F38"/>
    <w:rsid w:val="001E17B8"/>
    <w:rsid w:val="001E5315"/>
    <w:rsid w:val="001F5047"/>
    <w:rsid w:val="0020036D"/>
    <w:rsid w:val="00206F73"/>
    <w:rsid w:val="0021333E"/>
    <w:rsid w:val="0021343F"/>
    <w:rsid w:val="00223A36"/>
    <w:rsid w:val="00225FF5"/>
    <w:rsid w:val="00244CE5"/>
    <w:rsid w:val="0024745F"/>
    <w:rsid w:val="002741B1"/>
    <w:rsid w:val="00281878"/>
    <w:rsid w:val="002825FA"/>
    <w:rsid w:val="00286510"/>
    <w:rsid w:val="002946FA"/>
    <w:rsid w:val="00294CA8"/>
    <w:rsid w:val="00295EB2"/>
    <w:rsid w:val="002A046E"/>
    <w:rsid w:val="002C0858"/>
    <w:rsid w:val="002C41AB"/>
    <w:rsid w:val="002C4456"/>
    <w:rsid w:val="002E737A"/>
    <w:rsid w:val="002F2403"/>
    <w:rsid w:val="00300A5D"/>
    <w:rsid w:val="00301A5D"/>
    <w:rsid w:val="0030353E"/>
    <w:rsid w:val="003038F4"/>
    <w:rsid w:val="00304BF3"/>
    <w:rsid w:val="003107D4"/>
    <w:rsid w:val="0032524A"/>
    <w:rsid w:val="00327BEA"/>
    <w:rsid w:val="00331C25"/>
    <w:rsid w:val="00332262"/>
    <w:rsid w:val="00350702"/>
    <w:rsid w:val="00357042"/>
    <w:rsid w:val="00362144"/>
    <w:rsid w:val="00367D7E"/>
    <w:rsid w:val="00370833"/>
    <w:rsid w:val="00370E24"/>
    <w:rsid w:val="00373817"/>
    <w:rsid w:val="00375D73"/>
    <w:rsid w:val="00380F39"/>
    <w:rsid w:val="00383705"/>
    <w:rsid w:val="00392BC6"/>
    <w:rsid w:val="003A1801"/>
    <w:rsid w:val="003A3E7C"/>
    <w:rsid w:val="003A64A3"/>
    <w:rsid w:val="003A6873"/>
    <w:rsid w:val="003B2152"/>
    <w:rsid w:val="003C0F1A"/>
    <w:rsid w:val="003C21EC"/>
    <w:rsid w:val="003D154F"/>
    <w:rsid w:val="003D1A6C"/>
    <w:rsid w:val="003D3126"/>
    <w:rsid w:val="003D3717"/>
    <w:rsid w:val="003D550D"/>
    <w:rsid w:val="003E3AFB"/>
    <w:rsid w:val="003E5BF8"/>
    <w:rsid w:val="003E5CFA"/>
    <w:rsid w:val="003E61A3"/>
    <w:rsid w:val="003E7D4C"/>
    <w:rsid w:val="003F2B68"/>
    <w:rsid w:val="003F40EB"/>
    <w:rsid w:val="003F458E"/>
    <w:rsid w:val="003F6BEA"/>
    <w:rsid w:val="00411A03"/>
    <w:rsid w:val="004128B9"/>
    <w:rsid w:val="00414393"/>
    <w:rsid w:val="00414E36"/>
    <w:rsid w:val="00423C0A"/>
    <w:rsid w:val="00431F9A"/>
    <w:rsid w:val="004474C5"/>
    <w:rsid w:val="004561E8"/>
    <w:rsid w:val="00457112"/>
    <w:rsid w:val="004579E8"/>
    <w:rsid w:val="0046584F"/>
    <w:rsid w:val="00466E9C"/>
    <w:rsid w:val="004846F3"/>
    <w:rsid w:val="00485AAA"/>
    <w:rsid w:val="00490802"/>
    <w:rsid w:val="0049305A"/>
    <w:rsid w:val="00494966"/>
    <w:rsid w:val="004955E1"/>
    <w:rsid w:val="00496F3C"/>
    <w:rsid w:val="004A3D96"/>
    <w:rsid w:val="004A4F15"/>
    <w:rsid w:val="004B2B40"/>
    <w:rsid w:val="004B599D"/>
    <w:rsid w:val="004E0492"/>
    <w:rsid w:val="004E55B9"/>
    <w:rsid w:val="004F065A"/>
    <w:rsid w:val="004F44EC"/>
    <w:rsid w:val="00511D3B"/>
    <w:rsid w:val="00521F62"/>
    <w:rsid w:val="00523C8E"/>
    <w:rsid w:val="00523FBF"/>
    <w:rsid w:val="005313AB"/>
    <w:rsid w:val="00534E93"/>
    <w:rsid w:val="00536EBB"/>
    <w:rsid w:val="005411FE"/>
    <w:rsid w:val="00554C6C"/>
    <w:rsid w:val="00555B50"/>
    <w:rsid w:val="00562C8C"/>
    <w:rsid w:val="00565482"/>
    <w:rsid w:val="00577224"/>
    <w:rsid w:val="00581515"/>
    <w:rsid w:val="00593E57"/>
    <w:rsid w:val="005A3A9F"/>
    <w:rsid w:val="005B2F18"/>
    <w:rsid w:val="005B3E3F"/>
    <w:rsid w:val="005B7A85"/>
    <w:rsid w:val="005D3C1A"/>
    <w:rsid w:val="005D4437"/>
    <w:rsid w:val="005D76F6"/>
    <w:rsid w:val="005E338B"/>
    <w:rsid w:val="005E436A"/>
    <w:rsid w:val="005F1589"/>
    <w:rsid w:val="005F7AE0"/>
    <w:rsid w:val="00605911"/>
    <w:rsid w:val="006059D5"/>
    <w:rsid w:val="006119F8"/>
    <w:rsid w:val="00611EF1"/>
    <w:rsid w:val="00613D5D"/>
    <w:rsid w:val="00614973"/>
    <w:rsid w:val="006161F4"/>
    <w:rsid w:val="00621D27"/>
    <w:rsid w:val="00622358"/>
    <w:rsid w:val="006240E5"/>
    <w:rsid w:val="0063376A"/>
    <w:rsid w:val="00633D8D"/>
    <w:rsid w:val="00646357"/>
    <w:rsid w:val="00646525"/>
    <w:rsid w:val="006577FE"/>
    <w:rsid w:val="006625CE"/>
    <w:rsid w:val="00664276"/>
    <w:rsid w:val="00667D6A"/>
    <w:rsid w:val="00670BD7"/>
    <w:rsid w:val="00683B0A"/>
    <w:rsid w:val="006867BD"/>
    <w:rsid w:val="00691F26"/>
    <w:rsid w:val="0069272A"/>
    <w:rsid w:val="00692A8A"/>
    <w:rsid w:val="00693444"/>
    <w:rsid w:val="006A32CE"/>
    <w:rsid w:val="006A3E21"/>
    <w:rsid w:val="006A42BA"/>
    <w:rsid w:val="006A51EA"/>
    <w:rsid w:val="006A6895"/>
    <w:rsid w:val="006B34AD"/>
    <w:rsid w:val="006B3905"/>
    <w:rsid w:val="006C1E39"/>
    <w:rsid w:val="006C559D"/>
    <w:rsid w:val="006D013A"/>
    <w:rsid w:val="006D37A8"/>
    <w:rsid w:val="006E538E"/>
    <w:rsid w:val="006F34AF"/>
    <w:rsid w:val="006F457B"/>
    <w:rsid w:val="00700094"/>
    <w:rsid w:val="00700838"/>
    <w:rsid w:val="00706A15"/>
    <w:rsid w:val="00706C01"/>
    <w:rsid w:val="007129AE"/>
    <w:rsid w:val="0071301D"/>
    <w:rsid w:val="007153C3"/>
    <w:rsid w:val="00716F7E"/>
    <w:rsid w:val="007301ED"/>
    <w:rsid w:val="007366F2"/>
    <w:rsid w:val="00741AC1"/>
    <w:rsid w:val="00745E89"/>
    <w:rsid w:val="007521B7"/>
    <w:rsid w:val="00752C52"/>
    <w:rsid w:val="007538AD"/>
    <w:rsid w:val="00754630"/>
    <w:rsid w:val="00755AB7"/>
    <w:rsid w:val="00760F58"/>
    <w:rsid w:val="00762FEB"/>
    <w:rsid w:val="007630AE"/>
    <w:rsid w:val="007673FB"/>
    <w:rsid w:val="00771906"/>
    <w:rsid w:val="00774FBB"/>
    <w:rsid w:val="00782C21"/>
    <w:rsid w:val="00785745"/>
    <w:rsid w:val="0079116B"/>
    <w:rsid w:val="00793955"/>
    <w:rsid w:val="00796250"/>
    <w:rsid w:val="00797B64"/>
    <w:rsid w:val="007A0E11"/>
    <w:rsid w:val="007A41A3"/>
    <w:rsid w:val="007A4FA4"/>
    <w:rsid w:val="007A73DA"/>
    <w:rsid w:val="007B5068"/>
    <w:rsid w:val="007C3902"/>
    <w:rsid w:val="007E5745"/>
    <w:rsid w:val="007E5AF0"/>
    <w:rsid w:val="007E699C"/>
    <w:rsid w:val="007F42AB"/>
    <w:rsid w:val="007F5A6C"/>
    <w:rsid w:val="008032E4"/>
    <w:rsid w:val="00803B55"/>
    <w:rsid w:val="008048EF"/>
    <w:rsid w:val="00804A37"/>
    <w:rsid w:val="00812130"/>
    <w:rsid w:val="008140BB"/>
    <w:rsid w:val="00816AD7"/>
    <w:rsid w:val="00832272"/>
    <w:rsid w:val="00833811"/>
    <w:rsid w:val="00834539"/>
    <w:rsid w:val="00840455"/>
    <w:rsid w:val="00841242"/>
    <w:rsid w:val="00841A19"/>
    <w:rsid w:val="00846FC0"/>
    <w:rsid w:val="00850035"/>
    <w:rsid w:val="008531B1"/>
    <w:rsid w:val="00861F12"/>
    <w:rsid w:val="008707D7"/>
    <w:rsid w:val="00883A39"/>
    <w:rsid w:val="00897081"/>
    <w:rsid w:val="008A177C"/>
    <w:rsid w:val="008A22DF"/>
    <w:rsid w:val="008A48A9"/>
    <w:rsid w:val="008B406E"/>
    <w:rsid w:val="008C19E1"/>
    <w:rsid w:val="008D0F9F"/>
    <w:rsid w:val="008D396E"/>
    <w:rsid w:val="008E0DDC"/>
    <w:rsid w:val="008E24AD"/>
    <w:rsid w:val="008E5198"/>
    <w:rsid w:val="008F23EB"/>
    <w:rsid w:val="008F77A4"/>
    <w:rsid w:val="008F7982"/>
    <w:rsid w:val="00906C78"/>
    <w:rsid w:val="00907054"/>
    <w:rsid w:val="00907AE8"/>
    <w:rsid w:val="00910710"/>
    <w:rsid w:val="009162FB"/>
    <w:rsid w:val="00923F26"/>
    <w:rsid w:val="0093003C"/>
    <w:rsid w:val="00931A2C"/>
    <w:rsid w:val="00933A45"/>
    <w:rsid w:val="009343C6"/>
    <w:rsid w:val="009373FA"/>
    <w:rsid w:val="00942815"/>
    <w:rsid w:val="00945A1A"/>
    <w:rsid w:val="00950080"/>
    <w:rsid w:val="00950526"/>
    <w:rsid w:val="00957A48"/>
    <w:rsid w:val="00984FD6"/>
    <w:rsid w:val="0099101C"/>
    <w:rsid w:val="009939C2"/>
    <w:rsid w:val="009B17D5"/>
    <w:rsid w:val="009C064C"/>
    <w:rsid w:val="009C4450"/>
    <w:rsid w:val="009D11F3"/>
    <w:rsid w:val="009D333F"/>
    <w:rsid w:val="009D360B"/>
    <w:rsid w:val="009E0A51"/>
    <w:rsid w:val="009E0BF4"/>
    <w:rsid w:val="009E50B1"/>
    <w:rsid w:val="009F42F8"/>
    <w:rsid w:val="009F5A24"/>
    <w:rsid w:val="009F63F7"/>
    <w:rsid w:val="009F7165"/>
    <w:rsid w:val="009F7A5D"/>
    <w:rsid w:val="00A00303"/>
    <w:rsid w:val="00A0043F"/>
    <w:rsid w:val="00A045BC"/>
    <w:rsid w:val="00A139F9"/>
    <w:rsid w:val="00A22154"/>
    <w:rsid w:val="00A242E1"/>
    <w:rsid w:val="00A319E3"/>
    <w:rsid w:val="00A421EF"/>
    <w:rsid w:val="00A42649"/>
    <w:rsid w:val="00A46C84"/>
    <w:rsid w:val="00A50CF0"/>
    <w:rsid w:val="00A55AEB"/>
    <w:rsid w:val="00A56B6A"/>
    <w:rsid w:val="00A96458"/>
    <w:rsid w:val="00A97297"/>
    <w:rsid w:val="00AA2733"/>
    <w:rsid w:val="00AA2CEA"/>
    <w:rsid w:val="00AC1489"/>
    <w:rsid w:val="00AC53EA"/>
    <w:rsid w:val="00AC608A"/>
    <w:rsid w:val="00AD5C45"/>
    <w:rsid w:val="00AF6CD7"/>
    <w:rsid w:val="00B00345"/>
    <w:rsid w:val="00B20211"/>
    <w:rsid w:val="00B20749"/>
    <w:rsid w:val="00B24FBE"/>
    <w:rsid w:val="00B258F7"/>
    <w:rsid w:val="00B25BCC"/>
    <w:rsid w:val="00B31477"/>
    <w:rsid w:val="00B321F7"/>
    <w:rsid w:val="00B34D73"/>
    <w:rsid w:val="00B3733A"/>
    <w:rsid w:val="00B47CEC"/>
    <w:rsid w:val="00B51253"/>
    <w:rsid w:val="00B5455F"/>
    <w:rsid w:val="00B554DC"/>
    <w:rsid w:val="00B56388"/>
    <w:rsid w:val="00B617BC"/>
    <w:rsid w:val="00B71FC4"/>
    <w:rsid w:val="00B7637D"/>
    <w:rsid w:val="00B81A50"/>
    <w:rsid w:val="00B84EFA"/>
    <w:rsid w:val="00B901CA"/>
    <w:rsid w:val="00B93967"/>
    <w:rsid w:val="00BA0434"/>
    <w:rsid w:val="00BA2BE5"/>
    <w:rsid w:val="00BA745C"/>
    <w:rsid w:val="00BB23C5"/>
    <w:rsid w:val="00BC1C74"/>
    <w:rsid w:val="00BC2DB0"/>
    <w:rsid w:val="00BC3750"/>
    <w:rsid w:val="00BC4CBA"/>
    <w:rsid w:val="00BC63FB"/>
    <w:rsid w:val="00BC659F"/>
    <w:rsid w:val="00BD0089"/>
    <w:rsid w:val="00BD3CA9"/>
    <w:rsid w:val="00BF227B"/>
    <w:rsid w:val="00BF45AA"/>
    <w:rsid w:val="00C04FB2"/>
    <w:rsid w:val="00C06A21"/>
    <w:rsid w:val="00C11F15"/>
    <w:rsid w:val="00C2076A"/>
    <w:rsid w:val="00C228CE"/>
    <w:rsid w:val="00C30250"/>
    <w:rsid w:val="00C3231B"/>
    <w:rsid w:val="00C41D85"/>
    <w:rsid w:val="00C44E12"/>
    <w:rsid w:val="00C53F99"/>
    <w:rsid w:val="00C577F3"/>
    <w:rsid w:val="00C6238D"/>
    <w:rsid w:val="00C64553"/>
    <w:rsid w:val="00C6477F"/>
    <w:rsid w:val="00C72071"/>
    <w:rsid w:val="00C826FD"/>
    <w:rsid w:val="00C83842"/>
    <w:rsid w:val="00C84373"/>
    <w:rsid w:val="00C8640B"/>
    <w:rsid w:val="00CA13A8"/>
    <w:rsid w:val="00CA1BA5"/>
    <w:rsid w:val="00CA3634"/>
    <w:rsid w:val="00CB3313"/>
    <w:rsid w:val="00CB335A"/>
    <w:rsid w:val="00CD43B6"/>
    <w:rsid w:val="00CE0C3A"/>
    <w:rsid w:val="00CF7DA3"/>
    <w:rsid w:val="00D03D5C"/>
    <w:rsid w:val="00D213A0"/>
    <w:rsid w:val="00D30E93"/>
    <w:rsid w:val="00D43A8D"/>
    <w:rsid w:val="00D449E3"/>
    <w:rsid w:val="00D4514C"/>
    <w:rsid w:val="00D46700"/>
    <w:rsid w:val="00D52306"/>
    <w:rsid w:val="00D604D9"/>
    <w:rsid w:val="00D77A99"/>
    <w:rsid w:val="00D80877"/>
    <w:rsid w:val="00D84C9B"/>
    <w:rsid w:val="00D86009"/>
    <w:rsid w:val="00D9587F"/>
    <w:rsid w:val="00D95BDC"/>
    <w:rsid w:val="00DA3232"/>
    <w:rsid w:val="00DA5A4F"/>
    <w:rsid w:val="00DB054C"/>
    <w:rsid w:val="00DB73C9"/>
    <w:rsid w:val="00DB7AD9"/>
    <w:rsid w:val="00DB7F20"/>
    <w:rsid w:val="00DC5ADF"/>
    <w:rsid w:val="00DC7565"/>
    <w:rsid w:val="00DC7E2B"/>
    <w:rsid w:val="00DF1040"/>
    <w:rsid w:val="00DF4CAF"/>
    <w:rsid w:val="00DF6426"/>
    <w:rsid w:val="00E04A31"/>
    <w:rsid w:val="00E10C2C"/>
    <w:rsid w:val="00E12197"/>
    <w:rsid w:val="00E1312F"/>
    <w:rsid w:val="00E163DF"/>
    <w:rsid w:val="00E20794"/>
    <w:rsid w:val="00E33AB0"/>
    <w:rsid w:val="00E349DB"/>
    <w:rsid w:val="00E34B5A"/>
    <w:rsid w:val="00E42D5A"/>
    <w:rsid w:val="00E714EE"/>
    <w:rsid w:val="00E74DBC"/>
    <w:rsid w:val="00E7648F"/>
    <w:rsid w:val="00E76FEB"/>
    <w:rsid w:val="00E8109B"/>
    <w:rsid w:val="00E86460"/>
    <w:rsid w:val="00E903CF"/>
    <w:rsid w:val="00E94F1C"/>
    <w:rsid w:val="00EA3AD4"/>
    <w:rsid w:val="00EB05FC"/>
    <w:rsid w:val="00EB0C24"/>
    <w:rsid w:val="00EB2645"/>
    <w:rsid w:val="00ED3130"/>
    <w:rsid w:val="00ED66E3"/>
    <w:rsid w:val="00EE1CA7"/>
    <w:rsid w:val="00EE447D"/>
    <w:rsid w:val="00EF4FD0"/>
    <w:rsid w:val="00F01CE5"/>
    <w:rsid w:val="00F12936"/>
    <w:rsid w:val="00F25007"/>
    <w:rsid w:val="00F320AF"/>
    <w:rsid w:val="00F32408"/>
    <w:rsid w:val="00F50470"/>
    <w:rsid w:val="00F670F5"/>
    <w:rsid w:val="00F73E9B"/>
    <w:rsid w:val="00F83CD8"/>
    <w:rsid w:val="00F8417D"/>
    <w:rsid w:val="00F854BA"/>
    <w:rsid w:val="00F90A3C"/>
    <w:rsid w:val="00F92E47"/>
    <w:rsid w:val="00F92F94"/>
    <w:rsid w:val="00FA331B"/>
    <w:rsid w:val="00FB74C5"/>
    <w:rsid w:val="00FB7FC4"/>
    <w:rsid w:val="00FC7E5B"/>
    <w:rsid w:val="00FD0FEC"/>
    <w:rsid w:val="00FE1162"/>
    <w:rsid w:val="00FE1429"/>
    <w:rsid w:val="00FF0C8B"/>
    <w:rsid w:val="00FF39C0"/>
    <w:rsid w:val="00FF6FD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685AF"/>
  <w15:docId w15:val="{E557D7E9-430B-4732-9AF4-800FA6FD1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11D3B"/>
    <w:pPr>
      <w:spacing w:line="360" w:lineRule="auto"/>
      <w:ind w:firstLine="709"/>
      <w:jc w:val="both"/>
    </w:pPr>
    <w:rPr>
      <w:rFonts w:ascii="Times New Roman" w:hAnsi="Times New Roman"/>
      <w:sz w:val="24"/>
    </w:rPr>
  </w:style>
  <w:style w:type="paragraph" w:styleId="Nadpis1">
    <w:name w:val="heading 1"/>
    <w:basedOn w:val="Normln"/>
    <w:next w:val="Normln"/>
    <w:link w:val="Nadpis1Char"/>
    <w:uiPriority w:val="9"/>
    <w:qFormat/>
    <w:rsid w:val="00511D3B"/>
    <w:pPr>
      <w:keepNext/>
      <w:keepLines/>
      <w:numPr>
        <w:numId w:val="38"/>
      </w:numPr>
      <w:spacing w:before="240" w:after="0"/>
      <w:outlineLvl w:val="0"/>
    </w:pPr>
    <w:rPr>
      <w:rFonts w:eastAsiaTheme="majorEastAsia" w:cstheme="majorBidi"/>
      <w:b/>
      <w:sz w:val="32"/>
      <w:szCs w:val="32"/>
    </w:rPr>
  </w:style>
  <w:style w:type="paragraph" w:styleId="Nadpis2">
    <w:name w:val="heading 2"/>
    <w:basedOn w:val="Normln"/>
    <w:next w:val="Normln"/>
    <w:link w:val="Nadpis2Char"/>
    <w:uiPriority w:val="9"/>
    <w:unhideWhenUsed/>
    <w:qFormat/>
    <w:rsid w:val="00511D3B"/>
    <w:pPr>
      <w:keepNext/>
      <w:keepLines/>
      <w:numPr>
        <w:ilvl w:val="1"/>
        <w:numId w:val="38"/>
      </w:numPr>
      <w:spacing w:before="40" w:after="0"/>
      <w:outlineLvl w:val="1"/>
    </w:pPr>
    <w:rPr>
      <w:rFonts w:eastAsiaTheme="majorEastAsia" w:cstheme="majorBidi"/>
      <w:b/>
      <w:sz w:val="30"/>
      <w:szCs w:val="26"/>
    </w:rPr>
  </w:style>
  <w:style w:type="paragraph" w:styleId="Nadpis3">
    <w:name w:val="heading 3"/>
    <w:basedOn w:val="Normln"/>
    <w:next w:val="Normln"/>
    <w:link w:val="Nadpis3Char"/>
    <w:uiPriority w:val="9"/>
    <w:unhideWhenUsed/>
    <w:qFormat/>
    <w:rsid w:val="00A421EF"/>
    <w:pPr>
      <w:keepNext/>
      <w:keepLines/>
      <w:numPr>
        <w:ilvl w:val="2"/>
        <w:numId w:val="38"/>
      </w:numPr>
      <w:spacing w:before="40" w:after="0"/>
      <w:outlineLvl w:val="2"/>
    </w:pPr>
    <w:rPr>
      <w:rFonts w:eastAsiaTheme="majorEastAsia" w:cstheme="majorBidi"/>
      <w:b/>
      <w:sz w:val="28"/>
      <w:szCs w:val="24"/>
    </w:rPr>
  </w:style>
  <w:style w:type="paragraph" w:styleId="Nadpis4">
    <w:name w:val="heading 4"/>
    <w:basedOn w:val="Normln"/>
    <w:next w:val="Normln"/>
    <w:link w:val="Nadpis4Char"/>
    <w:uiPriority w:val="9"/>
    <w:unhideWhenUsed/>
    <w:qFormat/>
    <w:rsid w:val="000B4330"/>
    <w:pPr>
      <w:keepNext/>
      <w:keepLines/>
      <w:numPr>
        <w:ilvl w:val="3"/>
        <w:numId w:val="38"/>
      </w:numPr>
      <w:spacing w:before="40" w:after="0"/>
      <w:outlineLvl w:val="3"/>
    </w:pPr>
    <w:rPr>
      <w:rFonts w:eastAsiaTheme="majorEastAsia" w:cstheme="majorBidi"/>
      <w:iCs/>
      <w:sz w:val="28"/>
    </w:rPr>
  </w:style>
  <w:style w:type="paragraph" w:styleId="Nadpis5">
    <w:name w:val="heading 5"/>
    <w:basedOn w:val="Normln"/>
    <w:next w:val="Normln"/>
    <w:link w:val="Nadpis5Char"/>
    <w:uiPriority w:val="9"/>
    <w:semiHidden/>
    <w:unhideWhenUsed/>
    <w:qFormat/>
    <w:rsid w:val="00A421EF"/>
    <w:pPr>
      <w:keepNext/>
      <w:keepLines/>
      <w:numPr>
        <w:ilvl w:val="4"/>
        <w:numId w:val="38"/>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A421EF"/>
    <w:pPr>
      <w:keepNext/>
      <w:keepLines/>
      <w:numPr>
        <w:ilvl w:val="5"/>
        <w:numId w:val="38"/>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A421EF"/>
    <w:pPr>
      <w:keepNext/>
      <w:keepLines/>
      <w:numPr>
        <w:ilvl w:val="6"/>
        <w:numId w:val="38"/>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A421EF"/>
    <w:pPr>
      <w:keepNext/>
      <w:keepLines/>
      <w:numPr>
        <w:ilvl w:val="7"/>
        <w:numId w:val="38"/>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421EF"/>
    <w:pPr>
      <w:keepNext/>
      <w:keepLines/>
      <w:numPr>
        <w:ilvl w:val="8"/>
        <w:numId w:val="3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2076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2076A"/>
  </w:style>
  <w:style w:type="paragraph" w:styleId="Zpat">
    <w:name w:val="footer"/>
    <w:basedOn w:val="Normln"/>
    <w:link w:val="ZpatChar"/>
    <w:uiPriority w:val="99"/>
    <w:unhideWhenUsed/>
    <w:rsid w:val="00C2076A"/>
    <w:pPr>
      <w:tabs>
        <w:tab w:val="center" w:pos="4536"/>
        <w:tab w:val="right" w:pos="9072"/>
      </w:tabs>
      <w:spacing w:after="0" w:line="240" w:lineRule="auto"/>
    </w:pPr>
  </w:style>
  <w:style w:type="character" w:customStyle="1" w:styleId="ZpatChar">
    <w:name w:val="Zápatí Char"/>
    <w:basedOn w:val="Standardnpsmoodstavce"/>
    <w:link w:val="Zpat"/>
    <w:uiPriority w:val="99"/>
    <w:rsid w:val="00C2076A"/>
  </w:style>
  <w:style w:type="paragraph" w:styleId="Bezmezer">
    <w:name w:val="No Spacing"/>
    <w:aliases w:val="Text"/>
    <w:uiPriority w:val="1"/>
    <w:qFormat/>
    <w:rsid w:val="00C6238D"/>
    <w:pPr>
      <w:spacing w:line="360" w:lineRule="auto"/>
      <w:ind w:firstLine="567"/>
      <w:jc w:val="both"/>
    </w:pPr>
    <w:rPr>
      <w:rFonts w:ascii="Times New Roman" w:hAnsi="Times New Roman" w:cs="Times New Roman"/>
      <w:bCs/>
      <w:sz w:val="24"/>
      <w:szCs w:val="24"/>
    </w:rPr>
  </w:style>
  <w:style w:type="paragraph" w:customStyle="1" w:styleId="Nadpissti">
    <w:name w:val="Nadpis části"/>
    <w:basedOn w:val="Odstavecseseznamem"/>
    <w:next w:val="Normln"/>
    <w:link w:val="NadpisstiChar"/>
    <w:autoRedefine/>
    <w:rsid w:val="00BC659F"/>
    <w:pPr>
      <w:numPr>
        <w:numId w:val="4"/>
      </w:numPr>
      <w:ind w:left="357" w:hanging="357"/>
    </w:pPr>
    <w:rPr>
      <w:rFonts w:cs="Times New Roman"/>
      <w:b/>
      <w:sz w:val="32"/>
      <w:szCs w:val="32"/>
    </w:rPr>
  </w:style>
  <w:style w:type="paragraph" w:customStyle="1" w:styleId="Nadpishlavn">
    <w:name w:val="Nadpis hlavní"/>
    <w:basedOn w:val="Odstavecseseznamem"/>
    <w:next w:val="Normln"/>
    <w:link w:val="NadpishlavnChar"/>
    <w:autoRedefine/>
    <w:qFormat/>
    <w:rsid w:val="00AC53EA"/>
    <w:pPr>
      <w:ind w:left="357" w:hanging="357"/>
    </w:pPr>
    <w:rPr>
      <w:rFonts w:cs="Times New Roman"/>
      <w:b/>
      <w:sz w:val="32"/>
      <w:szCs w:val="32"/>
      <w:shd w:val="clear" w:color="auto" w:fill="FFFFFF"/>
    </w:rPr>
  </w:style>
  <w:style w:type="character" w:customStyle="1" w:styleId="NadpisstiChar">
    <w:name w:val="Nadpis části Char"/>
    <w:basedOn w:val="Standardnpsmoodstavce"/>
    <w:link w:val="Nadpissti"/>
    <w:rsid w:val="00BC659F"/>
    <w:rPr>
      <w:rFonts w:ascii="Times New Roman" w:hAnsi="Times New Roman" w:cs="Times New Roman"/>
      <w:b/>
      <w:sz w:val="32"/>
      <w:szCs w:val="32"/>
    </w:rPr>
  </w:style>
  <w:style w:type="paragraph" w:customStyle="1" w:styleId="Nadpispodkapitola">
    <w:name w:val="Nadpis podkapitola"/>
    <w:basedOn w:val="Odstavecseseznamem"/>
    <w:next w:val="Normln"/>
    <w:link w:val="NadpispodkapitolaChar"/>
    <w:autoRedefine/>
    <w:qFormat/>
    <w:rsid w:val="00BC659F"/>
    <w:pPr>
      <w:numPr>
        <w:ilvl w:val="2"/>
        <w:numId w:val="4"/>
      </w:numPr>
      <w:ind w:left="357" w:hanging="357"/>
    </w:pPr>
    <w:rPr>
      <w:rFonts w:cs="Times New Roman"/>
      <w:b/>
      <w:sz w:val="30"/>
      <w:szCs w:val="32"/>
    </w:rPr>
  </w:style>
  <w:style w:type="character" w:customStyle="1" w:styleId="NadpishlavnChar">
    <w:name w:val="Nadpis hlavní Char"/>
    <w:basedOn w:val="Standardnpsmoodstavce"/>
    <w:link w:val="Nadpishlavn"/>
    <w:rsid w:val="00AC53EA"/>
    <w:rPr>
      <w:rFonts w:ascii="Times New Roman" w:hAnsi="Times New Roman" w:cs="Times New Roman"/>
      <w:b/>
      <w:sz w:val="32"/>
      <w:szCs w:val="32"/>
    </w:rPr>
  </w:style>
  <w:style w:type="paragraph" w:customStyle="1" w:styleId="Nadpissek">
    <w:name w:val="Nadpis úsek"/>
    <w:basedOn w:val="Odstavecseseznamem"/>
    <w:next w:val="Normln"/>
    <w:link w:val="NadpissekChar"/>
    <w:autoRedefine/>
    <w:qFormat/>
    <w:rsid w:val="00BC659F"/>
    <w:pPr>
      <w:numPr>
        <w:ilvl w:val="3"/>
        <w:numId w:val="4"/>
      </w:numPr>
      <w:ind w:left="357" w:hanging="357"/>
    </w:pPr>
    <w:rPr>
      <w:rFonts w:cs="Times New Roman"/>
      <w:b/>
      <w:sz w:val="28"/>
      <w:szCs w:val="32"/>
    </w:rPr>
  </w:style>
  <w:style w:type="character" w:customStyle="1" w:styleId="NadpispodkapitolaChar">
    <w:name w:val="Nadpis podkapitola Char"/>
    <w:basedOn w:val="Standardnpsmoodstavce"/>
    <w:link w:val="Nadpispodkapitola"/>
    <w:rsid w:val="00BC659F"/>
    <w:rPr>
      <w:rFonts w:ascii="Times New Roman" w:hAnsi="Times New Roman" w:cs="Times New Roman"/>
      <w:b/>
      <w:sz w:val="30"/>
      <w:szCs w:val="32"/>
    </w:rPr>
  </w:style>
  <w:style w:type="character" w:customStyle="1" w:styleId="NadpissekChar">
    <w:name w:val="Nadpis úsek Char"/>
    <w:basedOn w:val="Standardnpsmoodstavce"/>
    <w:link w:val="Nadpissek"/>
    <w:rsid w:val="00BC659F"/>
    <w:rPr>
      <w:rFonts w:ascii="Times New Roman" w:hAnsi="Times New Roman" w:cs="Times New Roman"/>
      <w:b/>
      <w:sz w:val="28"/>
      <w:szCs w:val="32"/>
    </w:rPr>
  </w:style>
  <w:style w:type="character" w:styleId="Hypertextovodkaz">
    <w:name w:val="Hyperlink"/>
    <w:basedOn w:val="Standardnpsmoodstavce"/>
    <w:uiPriority w:val="99"/>
    <w:unhideWhenUsed/>
    <w:rsid w:val="00B34D73"/>
    <w:rPr>
      <w:color w:val="0563C1" w:themeColor="hyperlink"/>
      <w:u w:val="single"/>
    </w:rPr>
  </w:style>
  <w:style w:type="paragraph" w:styleId="Odstavecseseznamem">
    <w:name w:val="List Paragraph"/>
    <w:basedOn w:val="Normln"/>
    <w:uiPriority w:val="34"/>
    <w:qFormat/>
    <w:rsid w:val="00BC659F"/>
    <w:pPr>
      <w:ind w:left="720"/>
      <w:contextualSpacing/>
    </w:pPr>
  </w:style>
  <w:style w:type="character" w:customStyle="1" w:styleId="Nevyeenzmnka1">
    <w:name w:val="Nevyřešená zmínka1"/>
    <w:basedOn w:val="Standardnpsmoodstavce"/>
    <w:uiPriority w:val="99"/>
    <w:semiHidden/>
    <w:unhideWhenUsed/>
    <w:rsid w:val="00B34D73"/>
    <w:rPr>
      <w:color w:val="605E5C"/>
      <w:shd w:val="clear" w:color="auto" w:fill="E1DFDD"/>
    </w:rPr>
  </w:style>
  <w:style w:type="table" w:styleId="Mkatabulky">
    <w:name w:val="Table Grid"/>
    <w:basedOn w:val="Normlntabulka"/>
    <w:uiPriority w:val="39"/>
    <w:rsid w:val="00541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016381"/>
    <w:pPr>
      <w:spacing w:after="200" w:line="240" w:lineRule="auto"/>
    </w:pPr>
    <w:rPr>
      <w:i/>
      <w:iCs/>
      <w:color w:val="44546A" w:themeColor="text2"/>
      <w:sz w:val="18"/>
      <w:szCs w:val="18"/>
    </w:rPr>
  </w:style>
  <w:style w:type="character" w:styleId="Siln">
    <w:name w:val="Strong"/>
    <w:basedOn w:val="Standardnpsmoodstavce"/>
    <w:uiPriority w:val="22"/>
    <w:qFormat/>
    <w:rsid w:val="00E94F1C"/>
    <w:rPr>
      <w:b/>
      <w:bCs/>
    </w:rPr>
  </w:style>
  <w:style w:type="paragraph" w:styleId="Normlnweb">
    <w:name w:val="Normal (Web)"/>
    <w:basedOn w:val="Normln"/>
    <w:uiPriority w:val="99"/>
    <w:semiHidden/>
    <w:unhideWhenUsed/>
    <w:rsid w:val="004B2B40"/>
    <w:pPr>
      <w:spacing w:before="100" w:beforeAutospacing="1" w:after="100" w:afterAutospacing="1" w:line="240" w:lineRule="auto"/>
    </w:pPr>
    <w:rPr>
      <w:rFonts w:eastAsia="Times New Roman" w:cs="Times New Roman"/>
      <w:szCs w:val="24"/>
      <w:lang w:eastAsia="cs-CZ"/>
    </w:rPr>
  </w:style>
  <w:style w:type="character" w:customStyle="1" w:styleId="Nadpis1Char">
    <w:name w:val="Nadpis 1 Char"/>
    <w:basedOn w:val="Standardnpsmoodstavce"/>
    <w:link w:val="Nadpis1"/>
    <w:uiPriority w:val="9"/>
    <w:rsid w:val="00511D3B"/>
    <w:rPr>
      <w:rFonts w:ascii="Times New Roman" w:eastAsiaTheme="majorEastAsia" w:hAnsi="Times New Roman" w:cstheme="majorBidi"/>
      <w:b/>
      <w:sz w:val="32"/>
      <w:szCs w:val="32"/>
    </w:rPr>
  </w:style>
  <w:style w:type="character" w:customStyle="1" w:styleId="Nadpis2Char">
    <w:name w:val="Nadpis 2 Char"/>
    <w:basedOn w:val="Standardnpsmoodstavce"/>
    <w:link w:val="Nadpis2"/>
    <w:uiPriority w:val="9"/>
    <w:rsid w:val="00511D3B"/>
    <w:rPr>
      <w:rFonts w:ascii="Times New Roman" w:eastAsiaTheme="majorEastAsia" w:hAnsi="Times New Roman" w:cstheme="majorBidi"/>
      <w:b/>
      <w:sz w:val="30"/>
      <w:szCs w:val="26"/>
    </w:rPr>
  </w:style>
  <w:style w:type="character" w:customStyle="1" w:styleId="Nadpis3Char">
    <w:name w:val="Nadpis 3 Char"/>
    <w:basedOn w:val="Standardnpsmoodstavce"/>
    <w:link w:val="Nadpis3"/>
    <w:uiPriority w:val="9"/>
    <w:rsid w:val="00A421EF"/>
    <w:rPr>
      <w:rFonts w:ascii="Times New Roman" w:eastAsiaTheme="majorEastAsia" w:hAnsi="Times New Roman" w:cstheme="majorBidi"/>
      <w:b/>
      <w:sz w:val="28"/>
      <w:szCs w:val="24"/>
    </w:rPr>
  </w:style>
  <w:style w:type="paragraph" w:styleId="Obsah3">
    <w:name w:val="toc 3"/>
    <w:basedOn w:val="Normln"/>
    <w:next w:val="Normln"/>
    <w:autoRedefine/>
    <w:uiPriority w:val="39"/>
    <w:unhideWhenUsed/>
    <w:rsid w:val="00664276"/>
    <w:pPr>
      <w:spacing w:after="100"/>
      <w:ind w:left="440"/>
    </w:pPr>
  </w:style>
  <w:style w:type="paragraph" w:styleId="Obsah1">
    <w:name w:val="toc 1"/>
    <w:basedOn w:val="Normln"/>
    <w:next w:val="Normln"/>
    <w:autoRedefine/>
    <w:uiPriority w:val="39"/>
    <w:unhideWhenUsed/>
    <w:rsid w:val="00C84373"/>
    <w:pPr>
      <w:tabs>
        <w:tab w:val="left" w:pos="1100"/>
        <w:tab w:val="right" w:leader="dot" w:pos="8493"/>
      </w:tabs>
      <w:spacing w:after="100"/>
    </w:pPr>
    <w:rPr>
      <w:b/>
      <w:bCs/>
      <w:noProof/>
    </w:rPr>
  </w:style>
  <w:style w:type="paragraph" w:styleId="Obsah2">
    <w:name w:val="toc 2"/>
    <w:basedOn w:val="Normln"/>
    <w:next w:val="Normln"/>
    <w:autoRedefine/>
    <w:uiPriority w:val="39"/>
    <w:unhideWhenUsed/>
    <w:rsid w:val="00664276"/>
    <w:pPr>
      <w:spacing w:after="100"/>
      <w:ind w:left="220"/>
    </w:pPr>
  </w:style>
  <w:style w:type="paragraph" w:styleId="Obsah4">
    <w:name w:val="toc 4"/>
    <w:basedOn w:val="Normln"/>
    <w:next w:val="Normln"/>
    <w:autoRedefine/>
    <w:uiPriority w:val="39"/>
    <w:unhideWhenUsed/>
    <w:rsid w:val="00664276"/>
    <w:pPr>
      <w:spacing w:after="100"/>
      <w:ind w:left="660"/>
    </w:pPr>
  </w:style>
  <w:style w:type="character" w:customStyle="1" w:styleId="Nevyeenzmnka2">
    <w:name w:val="Nevyřešená zmínka2"/>
    <w:basedOn w:val="Standardnpsmoodstavce"/>
    <w:uiPriority w:val="99"/>
    <w:semiHidden/>
    <w:unhideWhenUsed/>
    <w:rsid w:val="00A55AEB"/>
    <w:rPr>
      <w:color w:val="605E5C"/>
      <w:shd w:val="clear" w:color="auto" w:fill="E1DFDD"/>
    </w:rPr>
  </w:style>
  <w:style w:type="character" w:customStyle="1" w:styleId="Nadpis4Char">
    <w:name w:val="Nadpis 4 Char"/>
    <w:basedOn w:val="Standardnpsmoodstavce"/>
    <w:link w:val="Nadpis4"/>
    <w:uiPriority w:val="9"/>
    <w:rsid w:val="000B4330"/>
    <w:rPr>
      <w:rFonts w:ascii="Times New Roman" w:eastAsiaTheme="majorEastAsia" w:hAnsi="Times New Roman" w:cstheme="majorBidi"/>
      <w:iCs/>
      <w:sz w:val="28"/>
    </w:rPr>
  </w:style>
  <w:style w:type="paragraph" w:styleId="Seznamobrzk">
    <w:name w:val="table of figures"/>
    <w:basedOn w:val="Normln"/>
    <w:next w:val="Normln"/>
    <w:uiPriority w:val="99"/>
    <w:unhideWhenUsed/>
    <w:rsid w:val="00633D8D"/>
    <w:pPr>
      <w:spacing w:after="0"/>
    </w:pPr>
  </w:style>
  <w:style w:type="character" w:customStyle="1" w:styleId="Nadpis5Char">
    <w:name w:val="Nadpis 5 Char"/>
    <w:basedOn w:val="Standardnpsmoodstavce"/>
    <w:link w:val="Nadpis5"/>
    <w:uiPriority w:val="9"/>
    <w:semiHidden/>
    <w:rsid w:val="00A421EF"/>
    <w:rPr>
      <w:rFonts w:asciiTheme="majorHAnsi" w:eastAsiaTheme="majorEastAsia" w:hAnsiTheme="majorHAnsi" w:cstheme="majorBidi"/>
      <w:color w:val="2F5496" w:themeColor="accent1" w:themeShade="BF"/>
      <w:sz w:val="24"/>
    </w:rPr>
  </w:style>
  <w:style w:type="character" w:customStyle="1" w:styleId="Nadpis6Char">
    <w:name w:val="Nadpis 6 Char"/>
    <w:basedOn w:val="Standardnpsmoodstavce"/>
    <w:link w:val="Nadpis6"/>
    <w:uiPriority w:val="9"/>
    <w:semiHidden/>
    <w:rsid w:val="00A421EF"/>
    <w:rPr>
      <w:rFonts w:asciiTheme="majorHAnsi" w:eastAsiaTheme="majorEastAsia" w:hAnsiTheme="majorHAnsi" w:cstheme="majorBidi"/>
      <w:color w:val="1F3763" w:themeColor="accent1" w:themeShade="7F"/>
      <w:sz w:val="24"/>
    </w:rPr>
  </w:style>
  <w:style w:type="character" w:customStyle="1" w:styleId="Nadpis7Char">
    <w:name w:val="Nadpis 7 Char"/>
    <w:basedOn w:val="Standardnpsmoodstavce"/>
    <w:link w:val="Nadpis7"/>
    <w:uiPriority w:val="9"/>
    <w:semiHidden/>
    <w:rsid w:val="00A421EF"/>
    <w:rPr>
      <w:rFonts w:asciiTheme="majorHAnsi" w:eastAsiaTheme="majorEastAsia" w:hAnsiTheme="majorHAnsi" w:cstheme="majorBidi"/>
      <w:i/>
      <w:iCs/>
      <w:color w:val="1F3763" w:themeColor="accent1" w:themeShade="7F"/>
      <w:sz w:val="24"/>
    </w:rPr>
  </w:style>
  <w:style w:type="character" w:customStyle="1" w:styleId="Nadpis8Char">
    <w:name w:val="Nadpis 8 Char"/>
    <w:basedOn w:val="Standardnpsmoodstavce"/>
    <w:link w:val="Nadpis8"/>
    <w:uiPriority w:val="9"/>
    <w:semiHidden/>
    <w:rsid w:val="00A421EF"/>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421EF"/>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39"/>
    <w:unhideWhenUsed/>
    <w:qFormat/>
    <w:rsid w:val="00A421EF"/>
    <w:pPr>
      <w:numPr>
        <w:numId w:val="0"/>
      </w:numPr>
      <w:spacing w:line="259" w:lineRule="auto"/>
      <w:jc w:val="left"/>
      <w:outlineLvl w:val="9"/>
    </w:pPr>
    <w:rPr>
      <w:rFonts w:asciiTheme="majorHAnsi" w:hAnsiTheme="majorHAnsi"/>
      <w:b w:val="0"/>
      <w:color w:val="2F5496" w:themeColor="accent1" w:themeShade="BF"/>
      <w:lang w:eastAsia="cs-CZ"/>
    </w:rPr>
  </w:style>
  <w:style w:type="character" w:styleId="Sledovanodkaz">
    <w:name w:val="FollowedHyperlink"/>
    <w:basedOn w:val="Standardnpsmoodstavce"/>
    <w:uiPriority w:val="99"/>
    <w:semiHidden/>
    <w:unhideWhenUsed/>
    <w:rsid w:val="0007301F"/>
    <w:rPr>
      <w:color w:val="954F72" w:themeColor="followedHyperlink"/>
      <w:u w:val="single"/>
    </w:rPr>
  </w:style>
  <w:style w:type="paragraph" w:customStyle="1" w:styleId="Default">
    <w:name w:val="Default"/>
    <w:rsid w:val="0007301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evyeenzmnka3">
    <w:name w:val="Nevyřešená zmínka3"/>
    <w:basedOn w:val="Standardnpsmoodstavce"/>
    <w:uiPriority w:val="99"/>
    <w:semiHidden/>
    <w:unhideWhenUsed/>
    <w:rsid w:val="00370E24"/>
    <w:rPr>
      <w:color w:val="605E5C"/>
      <w:shd w:val="clear" w:color="auto" w:fill="E1DFDD"/>
    </w:rPr>
  </w:style>
  <w:style w:type="character" w:styleId="Odkazintenzivn">
    <w:name w:val="Intense Reference"/>
    <w:basedOn w:val="Standardnpsmoodstavce"/>
    <w:uiPriority w:val="32"/>
    <w:qFormat/>
    <w:rsid w:val="00E163DF"/>
    <w:rPr>
      <w:b/>
      <w:bCs/>
      <w:smallCaps/>
      <w:color w:val="ED7D31" w:themeColor="accent2"/>
      <w:spacing w:val="5"/>
      <w:u w:val="single"/>
    </w:rPr>
  </w:style>
  <w:style w:type="paragraph" w:styleId="Textbubliny">
    <w:name w:val="Balloon Text"/>
    <w:basedOn w:val="Normln"/>
    <w:link w:val="TextbublinyChar"/>
    <w:uiPriority w:val="99"/>
    <w:semiHidden/>
    <w:unhideWhenUsed/>
    <w:rsid w:val="00E163D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163DF"/>
    <w:rPr>
      <w:rFonts w:ascii="Tahoma" w:hAnsi="Tahoma" w:cs="Tahoma"/>
      <w:sz w:val="16"/>
      <w:szCs w:val="16"/>
    </w:rPr>
  </w:style>
  <w:style w:type="character" w:styleId="Odkaznakoment">
    <w:name w:val="annotation reference"/>
    <w:basedOn w:val="Standardnpsmoodstavce"/>
    <w:uiPriority w:val="99"/>
    <w:semiHidden/>
    <w:unhideWhenUsed/>
    <w:rsid w:val="00E714EE"/>
    <w:rPr>
      <w:sz w:val="16"/>
      <w:szCs w:val="16"/>
    </w:rPr>
  </w:style>
  <w:style w:type="paragraph" w:styleId="Textkomente">
    <w:name w:val="annotation text"/>
    <w:basedOn w:val="Normln"/>
    <w:link w:val="TextkomenteChar"/>
    <w:uiPriority w:val="99"/>
    <w:semiHidden/>
    <w:unhideWhenUsed/>
    <w:rsid w:val="00E714EE"/>
    <w:pPr>
      <w:spacing w:line="240" w:lineRule="auto"/>
    </w:pPr>
    <w:rPr>
      <w:sz w:val="20"/>
      <w:szCs w:val="20"/>
    </w:rPr>
  </w:style>
  <w:style w:type="character" w:customStyle="1" w:styleId="TextkomenteChar">
    <w:name w:val="Text komentáře Char"/>
    <w:basedOn w:val="Standardnpsmoodstavce"/>
    <w:link w:val="Textkomente"/>
    <w:uiPriority w:val="99"/>
    <w:semiHidden/>
    <w:rsid w:val="00E714EE"/>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E714EE"/>
    <w:rPr>
      <w:b/>
      <w:bCs/>
    </w:rPr>
  </w:style>
  <w:style w:type="character" w:customStyle="1" w:styleId="PedmtkomenteChar">
    <w:name w:val="Předmět komentáře Char"/>
    <w:basedOn w:val="TextkomenteChar"/>
    <w:link w:val="Pedmtkomente"/>
    <w:uiPriority w:val="99"/>
    <w:semiHidden/>
    <w:rsid w:val="00E714EE"/>
    <w:rPr>
      <w:rFonts w:ascii="Times New Roman" w:hAnsi="Times New Roman"/>
      <w:b/>
      <w:bCs/>
      <w:sz w:val="20"/>
      <w:szCs w:val="20"/>
    </w:rPr>
  </w:style>
  <w:style w:type="character" w:styleId="Nevyeenzmnka">
    <w:name w:val="Unresolved Mention"/>
    <w:basedOn w:val="Standardnpsmoodstavce"/>
    <w:uiPriority w:val="99"/>
    <w:semiHidden/>
    <w:unhideWhenUsed/>
    <w:rsid w:val="003C21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79962">
      <w:bodyDiv w:val="1"/>
      <w:marLeft w:val="0"/>
      <w:marRight w:val="0"/>
      <w:marTop w:val="0"/>
      <w:marBottom w:val="0"/>
      <w:divBdr>
        <w:top w:val="none" w:sz="0" w:space="0" w:color="auto"/>
        <w:left w:val="none" w:sz="0" w:space="0" w:color="auto"/>
        <w:bottom w:val="none" w:sz="0" w:space="0" w:color="auto"/>
        <w:right w:val="none" w:sz="0" w:space="0" w:color="auto"/>
      </w:divBdr>
    </w:div>
    <w:div w:id="439951554">
      <w:bodyDiv w:val="1"/>
      <w:marLeft w:val="0"/>
      <w:marRight w:val="0"/>
      <w:marTop w:val="0"/>
      <w:marBottom w:val="0"/>
      <w:divBdr>
        <w:top w:val="none" w:sz="0" w:space="0" w:color="auto"/>
        <w:left w:val="none" w:sz="0" w:space="0" w:color="auto"/>
        <w:bottom w:val="none" w:sz="0" w:space="0" w:color="auto"/>
        <w:right w:val="none" w:sz="0" w:space="0" w:color="auto"/>
      </w:divBdr>
    </w:div>
    <w:div w:id="445587232">
      <w:bodyDiv w:val="1"/>
      <w:marLeft w:val="0"/>
      <w:marRight w:val="0"/>
      <w:marTop w:val="0"/>
      <w:marBottom w:val="0"/>
      <w:divBdr>
        <w:top w:val="none" w:sz="0" w:space="0" w:color="auto"/>
        <w:left w:val="none" w:sz="0" w:space="0" w:color="auto"/>
        <w:bottom w:val="none" w:sz="0" w:space="0" w:color="auto"/>
        <w:right w:val="none" w:sz="0" w:space="0" w:color="auto"/>
      </w:divBdr>
    </w:div>
    <w:div w:id="479031767">
      <w:bodyDiv w:val="1"/>
      <w:marLeft w:val="0"/>
      <w:marRight w:val="0"/>
      <w:marTop w:val="0"/>
      <w:marBottom w:val="0"/>
      <w:divBdr>
        <w:top w:val="none" w:sz="0" w:space="0" w:color="auto"/>
        <w:left w:val="none" w:sz="0" w:space="0" w:color="auto"/>
        <w:bottom w:val="none" w:sz="0" w:space="0" w:color="auto"/>
        <w:right w:val="none" w:sz="0" w:space="0" w:color="auto"/>
      </w:divBdr>
    </w:div>
    <w:div w:id="587888692">
      <w:bodyDiv w:val="1"/>
      <w:marLeft w:val="0"/>
      <w:marRight w:val="0"/>
      <w:marTop w:val="0"/>
      <w:marBottom w:val="0"/>
      <w:divBdr>
        <w:top w:val="none" w:sz="0" w:space="0" w:color="auto"/>
        <w:left w:val="none" w:sz="0" w:space="0" w:color="auto"/>
        <w:bottom w:val="none" w:sz="0" w:space="0" w:color="auto"/>
        <w:right w:val="none" w:sz="0" w:space="0" w:color="auto"/>
      </w:divBdr>
    </w:div>
    <w:div w:id="972978888">
      <w:bodyDiv w:val="1"/>
      <w:marLeft w:val="0"/>
      <w:marRight w:val="0"/>
      <w:marTop w:val="0"/>
      <w:marBottom w:val="0"/>
      <w:divBdr>
        <w:top w:val="none" w:sz="0" w:space="0" w:color="auto"/>
        <w:left w:val="none" w:sz="0" w:space="0" w:color="auto"/>
        <w:bottom w:val="none" w:sz="0" w:space="0" w:color="auto"/>
        <w:right w:val="none" w:sz="0" w:space="0" w:color="auto"/>
      </w:divBdr>
    </w:div>
    <w:div w:id="1364818374">
      <w:bodyDiv w:val="1"/>
      <w:marLeft w:val="0"/>
      <w:marRight w:val="0"/>
      <w:marTop w:val="0"/>
      <w:marBottom w:val="0"/>
      <w:divBdr>
        <w:top w:val="none" w:sz="0" w:space="0" w:color="auto"/>
        <w:left w:val="none" w:sz="0" w:space="0" w:color="auto"/>
        <w:bottom w:val="none" w:sz="0" w:space="0" w:color="auto"/>
        <w:right w:val="none" w:sz="0" w:space="0" w:color="auto"/>
      </w:divBdr>
    </w:div>
    <w:div w:id="1554583561">
      <w:bodyDiv w:val="1"/>
      <w:marLeft w:val="0"/>
      <w:marRight w:val="0"/>
      <w:marTop w:val="0"/>
      <w:marBottom w:val="0"/>
      <w:divBdr>
        <w:top w:val="none" w:sz="0" w:space="0" w:color="auto"/>
        <w:left w:val="none" w:sz="0" w:space="0" w:color="auto"/>
        <w:bottom w:val="none" w:sz="0" w:space="0" w:color="auto"/>
        <w:right w:val="none" w:sz="0" w:space="0" w:color="auto"/>
      </w:divBdr>
    </w:div>
    <w:div w:id="1851288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ruce.cz/clanky/844-budovani-cestiny-u-malych-neslysicich-deti"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42" Type="http://schemas.openxmlformats.org/officeDocument/2006/relationships/image" Target="media/image22.jpeg"/><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ruce.cz/clanky/536-neslysici-a-nedoslychave-deti-a-specificke-poruchy-uceni" TargetMode="External"/><Relationship Id="rId33" Type="http://schemas.openxmlformats.org/officeDocument/2006/relationships/hyperlink" Target="file:///D:\Desktop\diplomka\DP-Ko&#382;u&#353;n&#237;kov&#225;%20fin&#225;ln&#237;.docx" TargetMode="External"/><Relationship Id="rId38" Type="http://schemas.openxmlformats.org/officeDocument/2006/relationships/image" Target="media/image19.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file:///D:\Desktop\diplomka\DP-Ko&#382;u&#353;n&#237;kov&#225;%20fin&#225;ln&#237;.docx"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dspace.specpeda.cz/handle/0/321" TargetMode="External"/><Relationship Id="rId32" Type="http://schemas.openxmlformats.org/officeDocument/2006/relationships/hyperlink" Target="file:///D:\Desktop\diplomka\DP-Ko&#382;u&#353;n&#237;kov&#225;%20fin&#225;ln&#237;.docx" TargetMode="External"/><Relationship Id="rId37" Type="http://schemas.openxmlformats.org/officeDocument/2006/relationships/image" Target="media/image18.jpeg"/><Relationship Id="rId40" Type="http://schemas.microsoft.com/office/2007/relationships/hdphoto" Target="media/hdphoto1.wdp"/><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who.int/pbd/deafness/hearing_impairment_grades/en/" TargetMode="External"/><Relationship Id="rId36" Type="http://schemas.openxmlformats.org/officeDocument/2006/relationships/image" Target="media/image17.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file:///D:\Desktop\diplomka\DP-Ko&#382;u&#353;n&#237;kov&#225;%20fin&#225;ln&#237;.docx" TargetMode="External"/><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who.int/bulletin/volumes/97/10/BLT-19-230367-table-T1.html" TargetMode="External"/><Relationship Id="rId30" Type="http://schemas.openxmlformats.org/officeDocument/2006/relationships/hyperlink" Target="file:///D:\Desktop\diplomka\DP-Ko&#382;u&#353;n&#237;kov&#225;%20fin&#225;ln&#237;.docx" TargetMode="External"/><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ED3B4-6A1C-45C6-9C28-9864D7CED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1313</TotalTime>
  <Pages>88</Pages>
  <Words>20675</Words>
  <Characters>120540</Characters>
  <Application>Microsoft Office Word</Application>
  <DocSecurity>0</DocSecurity>
  <Lines>2410</Lines>
  <Paragraphs>1086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Karolína Kožušníková</dc:creator>
  <cp:keywords/>
  <dc:description/>
  <cp:lastModifiedBy>Karolína Kožušníková</cp:lastModifiedBy>
  <cp:revision>7</cp:revision>
  <dcterms:created xsi:type="dcterms:W3CDTF">2020-12-12T11:02:00Z</dcterms:created>
  <dcterms:modified xsi:type="dcterms:W3CDTF">2020-12-13T23:54:00Z</dcterms:modified>
</cp:coreProperties>
</file>